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26" w:rsidRDefault="00567F26">
      <w:pPr>
        <w:jc w:val="both"/>
        <w:rPr>
          <w:b/>
          <w:bCs/>
        </w:rPr>
      </w:pPr>
    </w:p>
    <w:p w:rsidR="00567F26" w:rsidRDefault="009D048D">
      <w:pPr>
        <w:pStyle w:val="aff2"/>
        <w:widowControl w:val="0"/>
        <w:spacing w:line="300" w:lineRule="exact"/>
        <w:ind w:left="0" w:right="-71" w:firstLine="284"/>
        <w:contextualSpacing/>
        <w:jc w:val="center"/>
        <w:rPr>
          <w:rFonts w:ascii="XO Thames" w:hAnsi="XO Thames"/>
          <w:b/>
          <w:sz w:val="28"/>
          <w:szCs w:val="28"/>
        </w:rPr>
      </w:pPr>
      <w:r>
        <w:rPr>
          <w:rFonts w:ascii="XO Thames" w:hAnsi="XO Thames"/>
          <w:b/>
          <w:sz w:val="28"/>
          <w:szCs w:val="28"/>
        </w:rPr>
        <w:t xml:space="preserve">ГОСУДАРСТВЕННЫЙ КОНТРАКТ </w:t>
      </w:r>
    </w:p>
    <w:p w:rsidR="00567F26" w:rsidRDefault="001C0A8B">
      <w:pPr>
        <w:pStyle w:val="aff2"/>
        <w:widowControl w:val="0"/>
        <w:ind w:left="0" w:right="-71" w:firstLine="284"/>
        <w:contextualSpacing/>
        <w:jc w:val="center"/>
        <w:rPr>
          <w:rFonts w:ascii="XO Thames" w:hAnsi="XO Thames"/>
          <w:b/>
          <w:sz w:val="28"/>
          <w:szCs w:val="28"/>
        </w:rPr>
      </w:pPr>
      <w:r>
        <w:rPr>
          <w:rFonts w:ascii="XO Thames" w:hAnsi="XO Thames"/>
          <w:b/>
          <w:sz w:val="28"/>
          <w:szCs w:val="28"/>
        </w:rPr>
        <w:t>на поставку товара №___</w:t>
      </w:r>
    </w:p>
    <w:p w:rsidR="00567F26" w:rsidRDefault="00567F26">
      <w:pPr>
        <w:pStyle w:val="Standard"/>
        <w:tabs>
          <w:tab w:val="left" w:pos="6160"/>
        </w:tabs>
        <w:jc w:val="center"/>
        <w:rPr>
          <w:rFonts w:ascii="XO Thames" w:hAnsi="XO Thames"/>
          <w:b/>
          <w:sz w:val="28"/>
          <w:szCs w:val="28"/>
          <w:lang w:val="ru-RU"/>
        </w:rPr>
      </w:pPr>
    </w:p>
    <w:p w:rsidR="00567F26" w:rsidRDefault="00567F26">
      <w:pPr>
        <w:ind w:firstLine="284"/>
        <w:jc w:val="both"/>
        <w:rPr>
          <w:sz w:val="26"/>
          <w:szCs w:val="26"/>
        </w:rPr>
      </w:pPr>
    </w:p>
    <w:p w:rsidR="00567F26" w:rsidRDefault="009D048D">
      <w:pPr>
        <w:jc w:val="both"/>
        <w:rPr>
          <w:rFonts w:ascii="XO Thames" w:hAnsi="XO Thames"/>
          <w:sz w:val="28"/>
          <w:szCs w:val="28"/>
        </w:rPr>
      </w:pPr>
      <w:r>
        <w:rPr>
          <w:rFonts w:ascii="XO Thames" w:hAnsi="XO Thames"/>
          <w:sz w:val="28"/>
          <w:szCs w:val="28"/>
        </w:rPr>
        <w:t xml:space="preserve">г. Самара                           </w:t>
      </w:r>
      <w:r w:rsidR="00D15878">
        <w:rPr>
          <w:rFonts w:ascii="XO Thames" w:hAnsi="XO Thames"/>
          <w:sz w:val="28"/>
          <w:szCs w:val="28"/>
        </w:rPr>
        <w:t xml:space="preserve">                                                </w:t>
      </w:r>
      <w:r>
        <w:rPr>
          <w:rFonts w:ascii="XO Thames" w:hAnsi="XO Thames"/>
          <w:sz w:val="28"/>
          <w:szCs w:val="28"/>
        </w:rPr>
        <w:t xml:space="preserve">  «____» __________ 2026г.</w:t>
      </w:r>
    </w:p>
    <w:p w:rsidR="00567F26" w:rsidRDefault="00567F26">
      <w:pPr>
        <w:pStyle w:val="aff0"/>
        <w:ind w:firstLine="709"/>
        <w:jc w:val="both"/>
        <w:rPr>
          <w:rFonts w:ascii="XO Thames" w:hAnsi="XO Thames"/>
          <w:sz w:val="28"/>
          <w:szCs w:val="28"/>
        </w:rPr>
      </w:pPr>
    </w:p>
    <w:p w:rsidR="00567F26" w:rsidRDefault="009D048D">
      <w:pPr>
        <w:pStyle w:val="aff0"/>
        <w:ind w:firstLine="709"/>
        <w:jc w:val="both"/>
        <w:rPr>
          <w:rFonts w:ascii="XO Thames" w:hAnsi="XO Thames"/>
          <w:sz w:val="28"/>
          <w:szCs w:val="28"/>
        </w:rPr>
      </w:pPr>
      <w:r>
        <w:rPr>
          <w:rFonts w:ascii="XO Thames" w:hAnsi="XO Thames"/>
          <w:sz w:val="28"/>
          <w:szCs w:val="28"/>
        </w:rPr>
        <w:t>Федеральное казенное лечебно-профилактическое учреждение «Областная соматическая больница Управления Федеральной службы исполнения наказаний по Самарской области» (далее – ФКЛПУ ОСБ) именуемое в дальнейшем "Государственный заказчик", выступая от имени Российской Федерации, в целях обеспечения государственных нужд, в лице начальника Дерябина Александра Викторовича, действующего на основ</w:t>
      </w:r>
      <w:r w:rsidR="00D15878">
        <w:rPr>
          <w:rFonts w:ascii="XO Thames" w:hAnsi="XO Thames"/>
          <w:sz w:val="28"/>
          <w:szCs w:val="28"/>
        </w:rPr>
        <w:t>ании Устава, с одной стороны, и</w:t>
      </w:r>
      <w:r w:rsidR="00343BCA">
        <w:rPr>
          <w:rFonts w:ascii="XO Thames" w:hAnsi="XO Thames"/>
          <w:sz w:val="28"/>
          <w:szCs w:val="28"/>
        </w:rPr>
        <w:t xml:space="preserve"> </w:t>
      </w:r>
      <w:r w:rsidR="001C0A8B">
        <w:rPr>
          <w:rFonts w:ascii="XO Thames" w:hAnsi="XO Thames"/>
          <w:bCs/>
          <w:sz w:val="28"/>
          <w:szCs w:val="28"/>
          <w:lang w:eastAsia="de-DE"/>
        </w:rPr>
        <w:t>_______________</w:t>
      </w:r>
      <w:r>
        <w:rPr>
          <w:rFonts w:ascii="XO Thames" w:hAnsi="XO Thames"/>
          <w:bCs/>
          <w:sz w:val="28"/>
          <w:szCs w:val="28"/>
        </w:rPr>
        <w:t>,</w:t>
      </w:r>
      <w:r>
        <w:rPr>
          <w:rFonts w:ascii="XO Thames" w:hAnsi="XO Thames"/>
          <w:sz w:val="28"/>
          <w:szCs w:val="28"/>
        </w:rPr>
        <w:t xml:space="preserve"> именуемое в дальнейшем «Поставщик», в лице </w:t>
      </w:r>
      <w:r w:rsidR="001C0A8B">
        <w:rPr>
          <w:rFonts w:ascii="XO Thames" w:hAnsi="XO Thames"/>
          <w:sz w:val="28"/>
          <w:szCs w:val="28"/>
        </w:rPr>
        <w:t xml:space="preserve">_________________, </w:t>
      </w:r>
      <w:r>
        <w:rPr>
          <w:rFonts w:ascii="XO Thames" w:hAnsi="XO Thames"/>
          <w:sz w:val="28"/>
          <w:szCs w:val="28"/>
        </w:rPr>
        <w:t>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1.Предмет Контракта</w:t>
      </w:r>
    </w:p>
    <w:p w:rsidR="00567F26" w:rsidRDefault="009D048D">
      <w:pPr>
        <w:pStyle w:val="aff0"/>
        <w:ind w:firstLine="709"/>
        <w:jc w:val="both"/>
        <w:rPr>
          <w:rFonts w:ascii="XO Thames" w:hAnsi="XO Thames"/>
          <w:sz w:val="28"/>
          <w:szCs w:val="28"/>
        </w:rPr>
      </w:pPr>
      <w:r>
        <w:rPr>
          <w:rFonts w:ascii="XO Thames" w:hAnsi="XO Thames"/>
          <w:color w:val="000000"/>
          <w:sz w:val="28"/>
          <w:szCs w:val="28"/>
        </w:rPr>
        <w:t xml:space="preserve">1.1. </w:t>
      </w:r>
      <w:r>
        <w:rPr>
          <w:rFonts w:ascii="XO Thames" w:hAnsi="XO Thames"/>
          <w:sz w:val="28"/>
          <w:szCs w:val="28"/>
        </w:rPr>
        <w:t xml:space="preserve">Поставщик обязуется поставить Государственному заказчику </w:t>
      </w:r>
      <w:r w:rsidR="00343BCA">
        <w:rPr>
          <w:rFonts w:ascii="XO Thames" w:hAnsi="XO Thames"/>
          <w:sz w:val="28"/>
          <w:szCs w:val="28"/>
        </w:rPr>
        <w:t xml:space="preserve">строительные материалы </w:t>
      </w:r>
      <w:r>
        <w:rPr>
          <w:rFonts w:ascii="XO Thames" w:hAnsi="XO Thames"/>
          <w:sz w:val="28"/>
          <w:szCs w:val="28"/>
        </w:rPr>
        <w:t xml:space="preserve">(далее – товар), в количестве, по цене, адресу и в сроки, предусмотренные в спецификации (Приложение) </w:t>
      </w:r>
      <w:r>
        <w:rPr>
          <w:rFonts w:ascii="XO Thames" w:hAnsi="XO Thames"/>
          <w:color w:val="000000"/>
          <w:sz w:val="28"/>
          <w:szCs w:val="28"/>
        </w:rPr>
        <w:t>к Контракту.</w:t>
      </w:r>
    </w:p>
    <w:p w:rsidR="00567F26" w:rsidRDefault="009D048D">
      <w:pPr>
        <w:jc w:val="center"/>
        <w:rPr>
          <w:rFonts w:ascii="XO Thames" w:hAnsi="XO Thames"/>
          <w:b/>
          <w:sz w:val="28"/>
          <w:szCs w:val="28"/>
        </w:rPr>
      </w:pPr>
      <w:r>
        <w:rPr>
          <w:rFonts w:ascii="XO Thames" w:hAnsi="XO Thames"/>
          <w:b/>
          <w:sz w:val="28"/>
          <w:szCs w:val="28"/>
        </w:rPr>
        <w:t>2. Цена Контракта, порядок и срок расчетов</w:t>
      </w:r>
    </w:p>
    <w:p w:rsidR="00567F26" w:rsidRDefault="009D048D">
      <w:pPr>
        <w:ind w:firstLine="709"/>
        <w:jc w:val="both"/>
        <w:rPr>
          <w:rFonts w:ascii="XO Thames" w:hAnsi="XO Thames"/>
          <w:sz w:val="28"/>
          <w:szCs w:val="28"/>
        </w:rPr>
      </w:pPr>
      <w:r>
        <w:rPr>
          <w:rFonts w:ascii="XO Thames" w:hAnsi="XO Thames"/>
          <w:sz w:val="28"/>
          <w:szCs w:val="28"/>
        </w:rPr>
        <w:t>2.1.</w:t>
      </w:r>
      <w:r w:rsidR="001C0A8B">
        <w:rPr>
          <w:rFonts w:ascii="XO Thames" w:hAnsi="XO Thames"/>
          <w:sz w:val="28"/>
          <w:szCs w:val="28"/>
        </w:rPr>
        <w:tab/>
        <w:t>Цена Контракта составляет _____________</w:t>
      </w:r>
      <w:r>
        <w:rPr>
          <w:rFonts w:ascii="XO Thames" w:hAnsi="XO Thames"/>
          <w:sz w:val="28"/>
          <w:szCs w:val="28"/>
        </w:rPr>
        <w:t xml:space="preserve"> </w:t>
      </w:r>
      <w:r>
        <w:rPr>
          <w:rFonts w:ascii="XO Thames" w:hAnsi="XO Thames"/>
          <w:i/>
          <w:sz w:val="28"/>
          <w:szCs w:val="28"/>
        </w:rPr>
        <w:t>(</w:t>
      </w:r>
      <w:r w:rsidR="001C0A8B">
        <w:rPr>
          <w:rFonts w:ascii="XO Thames" w:hAnsi="XO Thames"/>
          <w:i/>
          <w:sz w:val="28"/>
          <w:szCs w:val="28"/>
        </w:rPr>
        <w:t>_____________</w:t>
      </w:r>
      <w:r>
        <w:rPr>
          <w:rFonts w:ascii="XO Thames" w:hAnsi="XO Thames"/>
          <w:i/>
          <w:sz w:val="28"/>
          <w:szCs w:val="28"/>
        </w:rPr>
        <w:t xml:space="preserve">) </w:t>
      </w:r>
      <w:r>
        <w:rPr>
          <w:rFonts w:ascii="XO Thames" w:hAnsi="XO Thames"/>
          <w:sz w:val="28"/>
          <w:szCs w:val="28"/>
        </w:rPr>
        <w:t>р</w:t>
      </w:r>
      <w:r w:rsidR="001C0A8B">
        <w:rPr>
          <w:rFonts w:ascii="XO Thames" w:hAnsi="XO Thames"/>
          <w:sz w:val="28"/>
          <w:szCs w:val="28"/>
        </w:rPr>
        <w:t>ублей 00 копеек (с учетом НДС</w:t>
      </w:r>
      <w:r>
        <w:rPr>
          <w:rFonts w:ascii="XO Thames" w:hAnsi="XO Thames"/>
          <w:sz w:val="28"/>
          <w:szCs w:val="28"/>
        </w:rPr>
        <w:t xml:space="preserve"> / </w:t>
      </w:r>
      <w:r w:rsidR="001C0A8B">
        <w:rPr>
          <w:rFonts w:ascii="XO Thames" w:hAnsi="XO Thames"/>
          <w:sz w:val="28"/>
          <w:szCs w:val="28"/>
        </w:rPr>
        <w:t xml:space="preserve">без </w:t>
      </w:r>
      <w:r>
        <w:rPr>
          <w:rFonts w:ascii="XO Thames" w:hAnsi="XO Thames"/>
          <w:sz w:val="28"/>
          <w:szCs w:val="28"/>
        </w:rPr>
        <w:t>НДС)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w:t>
      </w:r>
    </w:p>
    <w:p w:rsidR="00567F26" w:rsidRDefault="009D048D">
      <w:pPr>
        <w:ind w:firstLine="709"/>
        <w:jc w:val="both"/>
        <w:rPr>
          <w:rFonts w:ascii="XO Thames" w:hAnsi="XO Thames"/>
          <w:sz w:val="28"/>
          <w:szCs w:val="28"/>
        </w:rPr>
      </w:pPr>
      <w:r>
        <w:rPr>
          <w:rFonts w:ascii="XO Thames" w:hAnsi="XO Thames"/>
          <w:sz w:val="28"/>
          <w:szCs w:val="28"/>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67F26" w:rsidRDefault="009D048D">
      <w:pPr>
        <w:ind w:firstLine="709"/>
        <w:jc w:val="both"/>
        <w:rPr>
          <w:rFonts w:ascii="XO Thames" w:hAnsi="XO Thames"/>
          <w:sz w:val="28"/>
          <w:szCs w:val="28"/>
        </w:rPr>
      </w:pPr>
      <w:r>
        <w:rPr>
          <w:rFonts w:ascii="XO Thames" w:hAnsi="XO Thames"/>
          <w:sz w:val="28"/>
          <w:szCs w:val="28"/>
        </w:rPr>
        <w:t>2.3. Оплата по Контракту производится в рублях Российской Федерации в безналичном порядке в форме платежных поручений, перечислением Государственным заказчиком выделенных из федерального бюджета денежных средств Поставщику, в течение 7 (семи) рабочих дней со дня подписания сторонами акта поставки товара.</w:t>
      </w:r>
    </w:p>
    <w:p w:rsidR="00567F26" w:rsidRDefault="009D048D">
      <w:pPr>
        <w:ind w:firstLine="709"/>
        <w:jc w:val="both"/>
        <w:rPr>
          <w:rFonts w:ascii="XO Thames" w:hAnsi="XO Thames"/>
          <w:sz w:val="28"/>
          <w:szCs w:val="28"/>
        </w:rPr>
      </w:pPr>
      <w:r>
        <w:rPr>
          <w:rFonts w:ascii="XO Thames" w:hAnsi="XO Thames"/>
          <w:sz w:val="28"/>
          <w:szCs w:val="28"/>
        </w:rPr>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67F26" w:rsidRDefault="009D048D">
      <w:pPr>
        <w:ind w:firstLine="709"/>
        <w:jc w:val="both"/>
        <w:rPr>
          <w:rFonts w:ascii="XO Thames" w:hAnsi="XO Thames"/>
          <w:sz w:val="28"/>
          <w:szCs w:val="28"/>
        </w:rPr>
      </w:pPr>
      <w:r>
        <w:rPr>
          <w:rFonts w:ascii="XO Thames" w:hAnsi="XO Thames"/>
          <w:sz w:val="28"/>
          <w:szCs w:val="28"/>
        </w:rPr>
        <w:t>2.5.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67F26" w:rsidRDefault="009D048D">
      <w:pPr>
        <w:pStyle w:val="aff2"/>
        <w:ind w:left="0"/>
        <w:jc w:val="center"/>
        <w:rPr>
          <w:rFonts w:ascii="XO Thames" w:hAnsi="XO Thames"/>
          <w:b/>
          <w:bCs/>
          <w:sz w:val="28"/>
          <w:szCs w:val="28"/>
        </w:rPr>
      </w:pPr>
      <w:r>
        <w:rPr>
          <w:rFonts w:ascii="XO Thames" w:hAnsi="XO Thames"/>
          <w:b/>
          <w:bCs/>
          <w:sz w:val="28"/>
          <w:szCs w:val="28"/>
        </w:rPr>
        <w:t>3. Права и обязанности Сторон</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 Государственный заказчик обязуется:</w:t>
      </w:r>
    </w:p>
    <w:p w:rsidR="00567F26" w:rsidRDefault="009D048D">
      <w:pPr>
        <w:pStyle w:val="15"/>
        <w:ind w:firstLine="709"/>
        <w:jc w:val="both"/>
        <w:rPr>
          <w:rFonts w:ascii="XO Thames" w:hAnsi="XO Thames"/>
          <w:i/>
          <w:sz w:val="28"/>
          <w:szCs w:val="28"/>
        </w:rPr>
      </w:pPr>
      <w:r>
        <w:rPr>
          <w:rFonts w:ascii="XO Thames" w:hAnsi="XO Thames"/>
          <w:sz w:val="28"/>
          <w:szCs w:val="28"/>
        </w:rPr>
        <w:lastRenderedPageBreak/>
        <w:t>3.1.1. Осуществлять контроль за исполнением Поставщиком условий контракта в соответствии с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3.1.2. Обеспечить приемку товара, в соответствии с законодательством Российской Федерации и условиями Контракта.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3.1.3. Обеспечить оплату товара в соответствии с условиями Контракта.</w:t>
      </w:r>
    </w:p>
    <w:p w:rsidR="00567F26" w:rsidRDefault="009D048D">
      <w:pPr>
        <w:pStyle w:val="aff2"/>
        <w:ind w:left="0" w:firstLine="709"/>
        <w:jc w:val="both"/>
        <w:rPr>
          <w:rFonts w:ascii="XO Thames" w:hAnsi="XO Thames"/>
          <w:sz w:val="28"/>
          <w:szCs w:val="28"/>
        </w:rPr>
      </w:pPr>
      <w:r>
        <w:rPr>
          <w:rFonts w:ascii="XO Thames" w:hAnsi="XO Thames"/>
          <w:sz w:val="28"/>
          <w:szCs w:val="28"/>
        </w:rPr>
        <w:t>3.1.4.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567F26" w:rsidRDefault="009D048D">
      <w:pPr>
        <w:pStyle w:val="aff2"/>
        <w:ind w:left="0" w:firstLine="709"/>
        <w:jc w:val="both"/>
        <w:rPr>
          <w:rFonts w:ascii="XO Thames" w:hAnsi="XO Thames"/>
          <w:sz w:val="28"/>
          <w:szCs w:val="28"/>
        </w:rPr>
      </w:pPr>
      <w:r>
        <w:rPr>
          <w:rFonts w:ascii="XO Thames" w:hAnsi="XO Thames"/>
          <w:sz w:val="28"/>
          <w:szCs w:val="28"/>
        </w:rPr>
        <w:t>3.1.5.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67F26" w:rsidRDefault="009D048D">
      <w:pPr>
        <w:ind w:firstLine="709"/>
        <w:jc w:val="both"/>
        <w:rPr>
          <w:rFonts w:ascii="XO Thames" w:hAnsi="XO Thames"/>
          <w:sz w:val="28"/>
          <w:szCs w:val="28"/>
        </w:rPr>
      </w:pPr>
      <w:r>
        <w:rPr>
          <w:rFonts w:ascii="XO Thames" w:hAnsi="XO Thames"/>
          <w:sz w:val="28"/>
          <w:szCs w:val="28"/>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67F26" w:rsidRDefault="009D048D">
      <w:pPr>
        <w:pStyle w:val="15"/>
        <w:ind w:firstLine="709"/>
        <w:jc w:val="both"/>
        <w:rPr>
          <w:rFonts w:ascii="XO Thames" w:hAnsi="XO Thames"/>
          <w:sz w:val="28"/>
          <w:szCs w:val="28"/>
        </w:rPr>
      </w:pPr>
      <w:r>
        <w:rPr>
          <w:rFonts w:ascii="XO Thames" w:hAnsi="XO Thames"/>
          <w:bCs/>
          <w:sz w:val="28"/>
          <w:szCs w:val="28"/>
        </w:rPr>
        <w:t>3.1.7.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3.1.8. Выполнять иные обязанности, предусмотренные законодательством Российской Федерации и Контрактом.</w:t>
      </w:r>
    </w:p>
    <w:p w:rsidR="00567F26" w:rsidRDefault="009D048D">
      <w:pPr>
        <w:pStyle w:val="15"/>
        <w:ind w:firstLine="709"/>
        <w:jc w:val="both"/>
        <w:rPr>
          <w:rFonts w:ascii="XO Thames" w:hAnsi="XO Thames"/>
          <w:sz w:val="28"/>
          <w:szCs w:val="28"/>
        </w:rPr>
      </w:pPr>
      <w:r>
        <w:rPr>
          <w:rFonts w:ascii="XO Thames" w:hAnsi="XO Thames"/>
          <w:sz w:val="28"/>
          <w:szCs w:val="28"/>
        </w:rPr>
        <w:t>3.2. Государственный заказчик имеет право:</w:t>
      </w:r>
    </w:p>
    <w:p w:rsidR="00567F26" w:rsidRDefault="009D048D">
      <w:pPr>
        <w:pStyle w:val="15"/>
        <w:ind w:firstLine="709"/>
        <w:jc w:val="both"/>
        <w:rPr>
          <w:rFonts w:ascii="XO Thames" w:hAnsi="XO Thames"/>
          <w:sz w:val="28"/>
          <w:szCs w:val="28"/>
        </w:rPr>
      </w:pPr>
      <w:r>
        <w:rPr>
          <w:rFonts w:ascii="XO Thames" w:hAnsi="XO Thames"/>
          <w:sz w:val="28"/>
          <w:szCs w:val="28"/>
        </w:rPr>
        <w:t>3.2.1. Требовать от Поставщика надлежащего исполнения обязательств, предусмотренных Контрактом.</w:t>
      </w:r>
    </w:p>
    <w:p w:rsidR="00567F26" w:rsidRDefault="009D048D">
      <w:pPr>
        <w:tabs>
          <w:tab w:val="left" w:pos="0"/>
        </w:tabs>
        <w:ind w:firstLine="709"/>
        <w:jc w:val="both"/>
        <w:rPr>
          <w:rFonts w:ascii="XO Thames" w:eastAsia="Arial Unicode MS" w:hAnsi="XO Thames"/>
          <w:sz w:val="28"/>
          <w:szCs w:val="28"/>
        </w:rPr>
      </w:pPr>
      <w:r>
        <w:rPr>
          <w:rFonts w:ascii="XO Thames" w:hAnsi="XO Thames"/>
          <w:sz w:val="28"/>
          <w:szCs w:val="28"/>
        </w:rPr>
        <w:t xml:space="preserve">3.2.2.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67F26" w:rsidRDefault="009D048D">
      <w:pPr>
        <w:ind w:firstLine="709"/>
        <w:jc w:val="both"/>
        <w:rPr>
          <w:rFonts w:ascii="XO Thames" w:hAnsi="XO Thames"/>
          <w:sz w:val="28"/>
          <w:szCs w:val="28"/>
        </w:rPr>
      </w:pPr>
      <w:r>
        <w:rPr>
          <w:rFonts w:ascii="XO Thames" w:hAnsi="XO Thames"/>
          <w:sz w:val="28"/>
          <w:szCs w:val="28"/>
        </w:rPr>
        <w:t>3.2.3. Требовать от Поставщика своевременного устранения выявленных недостатков продукции.</w:t>
      </w:r>
    </w:p>
    <w:p w:rsidR="00567F26" w:rsidRDefault="009D048D">
      <w:pPr>
        <w:ind w:firstLine="709"/>
        <w:jc w:val="both"/>
        <w:rPr>
          <w:rFonts w:ascii="XO Thames" w:hAnsi="XO Thames"/>
          <w:sz w:val="28"/>
          <w:szCs w:val="28"/>
        </w:rPr>
      </w:pPr>
      <w:r>
        <w:rPr>
          <w:rFonts w:ascii="XO Thames" w:hAnsi="XO Thames"/>
          <w:sz w:val="28"/>
          <w:szCs w:val="28"/>
        </w:rPr>
        <w:t>3.2.4.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67F26" w:rsidRDefault="009D048D">
      <w:pPr>
        <w:pStyle w:val="15"/>
        <w:ind w:firstLine="709"/>
        <w:jc w:val="both"/>
        <w:rPr>
          <w:rFonts w:ascii="XO Thames" w:hAnsi="XO Thames"/>
          <w:sz w:val="28"/>
          <w:szCs w:val="28"/>
        </w:rPr>
      </w:pPr>
      <w:r>
        <w:rPr>
          <w:rFonts w:ascii="XO Thames" w:hAnsi="XO Thames"/>
          <w:sz w:val="28"/>
          <w:szCs w:val="28"/>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 xml:space="preserve">3.2.6. Осуществлять </w:t>
      </w:r>
      <w:r>
        <w:rPr>
          <w:rFonts w:ascii="XO Thames" w:hAnsi="XO Thames"/>
          <w:bCs/>
          <w:sz w:val="28"/>
          <w:szCs w:val="28"/>
        </w:rPr>
        <w:t xml:space="preserve">контроль за исполнением Контракта без вмешательства </w:t>
      </w:r>
      <w:r>
        <w:rPr>
          <w:rFonts w:ascii="XO Thames" w:hAnsi="XO Thames"/>
          <w:bCs/>
          <w:sz w:val="28"/>
          <w:szCs w:val="28"/>
        </w:rPr>
        <w:br/>
        <w:t>в оперативную хозяйственную деятельность Поставщика.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3.3. Поставщик обязуется:</w:t>
      </w:r>
    </w:p>
    <w:p w:rsidR="00567F26" w:rsidRDefault="009D048D">
      <w:pPr>
        <w:ind w:firstLine="709"/>
        <w:jc w:val="both"/>
        <w:rPr>
          <w:rFonts w:ascii="XO Thames" w:hAnsi="XO Thames"/>
          <w:sz w:val="28"/>
          <w:szCs w:val="28"/>
        </w:rPr>
      </w:pPr>
      <w:r>
        <w:rPr>
          <w:rFonts w:ascii="XO Thames" w:hAnsi="XO Thames"/>
          <w:sz w:val="28"/>
          <w:szCs w:val="28"/>
        </w:rPr>
        <w:t>3.3.1. Поставить товар на условиях, предусмотренных Контрактом, в том числе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3.3.2. Поставить товар соответствующего качества.</w:t>
      </w:r>
    </w:p>
    <w:p w:rsidR="00567F26" w:rsidRDefault="009D048D">
      <w:pPr>
        <w:ind w:firstLine="709"/>
        <w:jc w:val="both"/>
        <w:rPr>
          <w:rFonts w:ascii="XO Thames" w:hAnsi="XO Thames"/>
          <w:sz w:val="28"/>
          <w:szCs w:val="28"/>
        </w:rPr>
      </w:pPr>
      <w:r>
        <w:rPr>
          <w:rFonts w:ascii="XO Thames" w:hAnsi="XO Thames"/>
          <w:sz w:val="28"/>
          <w:szCs w:val="28"/>
        </w:rPr>
        <w:lastRenderedPageBreak/>
        <w:t>3.3.3. С использованием любых средств связи известить Государственного заказчика о готовности товара к поставке и о дате поставки.</w:t>
      </w:r>
    </w:p>
    <w:p w:rsidR="00567F26" w:rsidRDefault="009D048D">
      <w:pPr>
        <w:ind w:firstLine="709"/>
        <w:jc w:val="both"/>
        <w:rPr>
          <w:rFonts w:ascii="XO Thames" w:hAnsi="XO Thames"/>
          <w:sz w:val="28"/>
          <w:szCs w:val="28"/>
        </w:rPr>
      </w:pPr>
      <w:r>
        <w:rPr>
          <w:rFonts w:ascii="XO Thames" w:hAnsi="XO Thames"/>
          <w:sz w:val="28"/>
          <w:szCs w:val="28"/>
        </w:rPr>
        <w:t>3.3.4.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67F26" w:rsidRDefault="009D048D">
      <w:pPr>
        <w:ind w:firstLine="709"/>
        <w:jc w:val="both"/>
        <w:rPr>
          <w:rFonts w:ascii="XO Thames" w:hAnsi="XO Thames"/>
          <w:sz w:val="28"/>
          <w:szCs w:val="28"/>
        </w:rPr>
      </w:pPr>
      <w:r>
        <w:rPr>
          <w:rFonts w:ascii="XO Thames" w:hAnsi="XO Thames"/>
          <w:sz w:val="28"/>
          <w:szCs w:val="28"/>
        </w:rPr>
        <w:t>3.3.5. Осуществить безвозмездную замену товара, несоответствующего по качеству и безопасности.</w:t>
      </w:r>
    </w:p>
    <w:p w:rsidR="00567F26" w:rsidRDefault="009D048D">
      <w:pPr>
        <w:ind w:firstLine="709"/>
        <w:jc w:val="both"/>
        <w:rPr>
          <w:rFonts w:ascii="XO Thames" w:hAnsi="XO Thames"/>
          <w:sz w:val="28"/>
          <w:szCs w:val="28"/>
        </w:rPr>
      </w:pPr>
      <w:r>
        <w:rPr>
          <w:rFonts w:ascii="XO Thames" w:hAnsi="XO Thames"/>
          <w:sz w:val="28"/>
          <w:szCs w:val="28"/>
        </w:rPr>
        <w:t>3.3.6. Обеспечить устранение за свой счет недостатков и дефектов, выявленных при приемке товара.</w:t>
      </w:r>
    </w:p>
    <w:p w:rsidR="00567F26" w:rsidRDefault="009D048D">
      <w:pPr>
        <w:ind w:firstLine="709"/>
        <w:jc w:val="both"/>
        <w:rPr>
          <w:rFonts w:ascii="XO Thames" w:hAnsi="XO Thames"/>
          <w:sz w:val="28"/>
          <w:szCs w:val="28"/>
        </w:rPr>
      </w:pPr>
      <w:r>
        <w:rPr>
          <w:rFonts w:ascii="XO Thames" w:hAnsi="XO Thames"/>
          <w:sz w:val="28"/>
          <w:szCs w:val="28"/>
        </w:rPr>
        <w:t>3.3.7. Выполнять иные обязанности, предусмотренные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3.4. Поставщик вправе:</w:t>
      </w:r>
    </w:p>
    <w:p w:rsidR="00567F26" w:rsidRDefault="009D048D">
      <w:pPr>
        <w:ind w:firstLine="709"/>
        <w:jc w:val="both"/>
        <w:rPr>
          <w:rFonts w:ascii="XO Thames" w:hAnsi="XO Thames"/>
          <w:sz w:val="28"/>
          <w:szCs w:val="28"/>
        </w:rPr>
      </w:pPr>
      <w:r>
        <w:rPr>
          <w:rFonts w:ascii="XO Thames" w:hAnsi="XO Thames"/>
          <w:sz w:val="28"/>
          <w:szCs w:val="28"/>
        </w:rPr>
        <w:t>3.4.1. Требовать оплату надлежащим образом поставленного товара в соответствии с условиями настоящего Контракта.</w:t>
      </w:r>
    </w:p>
    <w:p w:rsidR="00567F26" w:rsidRDefault="009D048D">
      <w:pPr>
        <w:ind w:firstLine="709"/>
        <w:jc w:val="both"/>
        <w:rPr>
          <w:rFonts w:ascii="XO Thames" w:hAnsi="XO Thames"/>
          <w:sz w:val="28"/>
          <w:szCs w:val="28"/>
        </w:rPr>
      </w:pPr>
      <w:r>
        <w:rPr>
          <w:rFonts w:ascii="XO Thames" w:hAnsi="XO Thames"/>
          <w:sz w:val="28"/>
          <w:szCs w:val="28"/>
        </w:rPr>
        <w:t>3.4.2. Требовать уплату пеней и штрафа согласно условиям Контракта.</w:t>
      </w:r>
    </w:p>
    <w:p w:rsidR="00567F26" w:rsidRDefault="009D048D">
      <w:pPr>
        <w:ind w:firstLine="709"/>
        <w:jc w:val="both"/>
        <w:rPr>
          <w:rFonts w:ascii="XO Thames" w:hAnsi="XO Thames"/>
          <w:sz w:val="28"/>
          <w:szCs w:val="28"/>
        </w:rPr>
      </w:pPr>
      <w:r>
        <w:rPr>
          <w:rFonts w:ascii="XO Thames" w:hAnsi="XO Thames"/>
          <w:sz w:val="28"/>
          <w:szCs w:val="28"/>
        </w:rPr>
        <w:t xml:space="preserve">3.4.3. Принять решение об одностороннем отказе от исполнения Контракта в соответствии с гражданским законодательством Российской Федерации. </w:t>
      </w:r>
    </w:p>
    <w:p w:rsidR="00567F26" w:rsidRDefault="009D048D">
      <w:pPr>
        <w:jc w:val="center"/>
        <w:rPr>
          <w:rFonts w:ascii="XO Thames" w:hAnsi="XO Thames"/>
          <w:b/>
          <w:sz w:val="28"/>
          <w:szCs w:val="28"/>
        </w:rPr>
      </w:pPr>
      <w:r>
        <w:rPr>
          <w:rFonts w:ascii="XO Thames" w:hAnsi="XO Thames"/>
          <w:b/>
          <w:sz w:val="28"/>
          <w:szCs w:val="28"/>
        </w:rPr>
        <w:t>4. Сроки и порядок поставки товара</w:t>
      </w:r>
    </w:p>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r>
        <w:rPr>
          <w:rFonts w:ascii="XO Thames" w:hAnsi="XO Thames"/>
          <w:sz w:val="28"/>
          <w:szCs w:val="28"/>
        </w:rPr>
        <w:t xml:space="preserve">4.1. Поставщик обязуется передать Государственному заказчику, товар </w:t>
      </w:r>
      <w:r>
        <w:rPr>
          <w:rFonts w:ascii="XO Thames" w:hAnsi="XO Thames"/>
          <w:sz w:val="28"/>
          <w:szCs w:val="28"/>
        </w:rPr>
        <w:br/>
        <w:t xml:space="preserve">в количестве, по качеству, цене, адресу и в сроки, предусмотренные в спецификации (Приложение), а также иными условиями Контракта. Поставка товара осуществляется на склад учреждения по адресу: город Самара ул. Физкультурная 134 «а» в течении 20 рабочих дней с момента заключения контракта. </w:t>
      </w:r>
    </w:p>
    <w:p w:rsidR="00567F26" w:rsidRDefault="009D048D">
      <w:pPr>
        <w:ind w:firstLine="709"/>
        <w:jc w:val="both"/>
        <w:rPr>
          <w:rFonts w:ascii="XO Thames" w:hAnsi="XO Thames"/>
          <w:sz w:val="28"/>
          <w:szCs w:val="28"/>
        </w:rPr>
      </w:pPr>
      <w:r>
        <w:rPr>
          <w:rFonts w:ascii="XO Thames" w:hAnsi="XO Thames"/>
          <w:sz w:val="28"/>
          <w:szCs w:val="28"/>
        </w:rPr>
        <w:t>4.2. Доставка товара осуществляется силами и средствами Поставщика.</w:t>
      </w:r>
    </w:p>
    <w:p w:rsidR="00567F26" w:rsidRDefault="009D048D">
      <w:pPr>
        <w:ind w:firstLine="709"/>
        <w:jc w:val="both"/>
        <w:rPr>
          <w:rFonts w:ascii="XO Thames" w:hAnsi="XO Thames"/>
          <w:sz w:val="28"/>
          <w:szCs w:val="28"/>
        </w:rPr>
      </w:pPr>
      <w:r>
        <w:rPr>
          <w:rFonts w:ascii="XO Thames" w:hAnsi="XO Thames"/>
          <w:sz w:val="28"/>
          <w:szCs w:val="28"/>
        </w:rPr>
        <w:t>4.3. Также, вместе с товаром Поставщик передает Государственному заказчику следующие документы:</w:t>
      </w:r>
    </w:p>
    <w:p w:rsidR="00567F26" w:rsidRDefault="009D048D">
      <w:pPr>
        <w:pStyle w:val="aff0"/>
        <w:jc w:val="both"/>
        <w:rPr>
          <w:rStyle w:val="aff6"/>
          <w:rFonts w:ascii="XO Thames" w:hAnsi="XO Thames"/>
          <w:b w:val="0"/>
          <w:bCs/>
          <w:color w:val="auto"/>
          <w:sz w:val="28"/>
          <w:szCs w:val="28"/>
        </w:rPr>
      </w:pPr>
      <w:r>
        <w:rPr>
          <w:rStyle w:val="aff6"/>
          <w:rFonts w:ascii="XO Thames" w:hAnsi="XO Thames"/>
          <w:b w:val="0"/>
          <w:bCs/>
          <w:color w:val="auto"/>
          <w:sz w:val="28"/>
          <w:szCs w:val="28"/>
        </w:rPr>
        <w:t>- товарную накладную (код формы 0330212 по ОКУД), оформленную в 3-х экземплярах или универсальный передаточный документ (УПД) (по одному для Поставщика и Государственному заказчику);</w:t>
      </w:r>
    </w:p>
    <w:p w:rsidR="00567F26" w:rsidRDefault="009D048D">
      <w:pPr>
        <w:pStyle w:val="aff0"/>
        <w:jc w:val="both"/>
        <w:rPr>
          <w:rFonts w:ascii="XO Thames" w:hAnsi="XO Thames"/>
          <w:color w:val="000000"/>
          <w:sz w:val="28"/>
          <w:szCs w:val="28"/>
        </w:rPr>
      </w:pPr>
      <w:r>
        <w:rPr>
          <w:rStyle w:val="aff6"/>
          <w:rFonts w:ascii="XO Thames" w:hAnsi="XO Thames"/>
          <w:b w:val="0"/>
          <w:bCs/>
          <w:sz w:val="28"/>
          <w:szCs w:val="28"/>
        </w:rPr>
        <w:t xml:space="preserve"> - </w:t>
      </w:r>
      <w:r>
        <w:rPr>
          <w:rFonts w:ascii="XO Thames" w:hAnsi="XO Thames"/>
          <w:color w:val="000000"/>
          <w:sz w:val="28"/>
          <w:szCs w:val="28"/>
        </w:rPr>
        <w:t>счет-фактуру;</w:t>
      </w:r>
    </w:p>
    <w:p w:rsidR="00567F26" w:rsidRDefault="009D048D">
      <w:pPr>
        <w:pStyle w:val="aff0"/>
        <w:jc w:val="both"/>
        <w:rPr>
          <w:rFonts w:ascii="XO Thames" w:hAnsi="XO Thames"/>
          <w:sz w:val="28"/>
          <w:szCs w:val="28"/>
        </w:rPr>
      </w:pPr>
      <w:r>
        <w:rPr>
          <w:rFonts w:ascii="XO Thames" w:hAnsi="XO Thames"/>
          <w:sz w:val="28"/>
          <w:szCs w:val="28"/>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или его копия, заверенная надлежащим образом;</w:t>
      </w:r>
    </w:p>
    <w:p w:rsidR="00567F26" w:rsidRDefault="009D048D">
      <w:pPr>
        <w:pStyle w:val="aff0"/>
        <w:jc w:val="both"/>
        <w:rPr>
          <w:rFonts w:ascii="XO Thames" w:hAnsi="XO Thames"/>
          <w:sz w:val="28"/>
          <w:szCs w:val="28"/>
        </w:rPr>
      </w:pPr>
      <w:r>
        <w:rPr>
          <w:rFonts w:ascii="XO Thames" w:hAnsi="XO Thames"/>
          <w:sz w:val="28"/>
          <w:szCs w:val="28"/>
        </w:rPr>
        <w:t xml:space="preserve">- сертификат соответствия или декларация о соответствии (либо их копии), в котором указана информация о стране происхождения товара и </w:t>
      </w:r>
      <w:r>
        <w:rPr>
          <w:rStyle w:val="aff6"/>
          <w:rFonts w:ascii="XO Thames" w:hAnsi="XO Thames"/>
          <w:b w:val="0"/>
          <w:bCs/>
          <w:color w:val="auto"/>
          <w:sz w:val="28"/>
          <w:szCs w:val="28"/>
        </w:rPr>
        <w:t>подтверждающий качество поставляемого товара</w:t>
      </w:r>
      <w:r>
        <w:rPr>
          <w:rFonts w:ascii="XO Thames" w:hAnsi="XO Thames"/>
          <w:sz w:val="28"/>
          <w:szCs w:val="28"/>
        </w:rPr>
        <w:t>;</w:t>
      </w:r>
    </w:p>
    <w:p w:rsidR="00567F26" w:rsidRDefault="009D048D">
      <w:pPr>
        <w:pStyle w:val="Standard"/>
        <w:ind w:firstLine="709"/>
        <w:jc w:val="both"/>
        <w:rPr>
          <w:rFonts w:ascii="XO Thames" w:hAnsi="XO Thames"/>
          <w:sz w:val="28"/>
          <w:szCs w:val="28"/>
          <w:lang w:val="ru-RU" w:eastAsia="ru-RU"/>
        </w:rPr>
      </w:pPr>
      <w:r>
        <w:rPr>
          <w:rFonts w:ascii="XO Thames" w:hAnsi="XO Thames"/>
          <w:sz w:val="28"/>
          <w:szCs w:val="28"/>
        </w:rPr>
        <w:t>В</w:t>
      </w:r>
      <w:r w:rsidR="00AD4C57">
        <w:rPr>
          <w:rFonts w:ascii="XO Thames" w:hAnsi="XO Thames"/>
          <w:sz w:val="28"/>
          <w:szCs w:val="28"/>
          <w:lang w:val="ru-RU"/>
        </w:rPr>
        <w:t xml:space="preserve"> </w:t>
      </w:r>
      <w:r>
        <w:rPr>
          <w:rFonts w:ascii="XO Thames" w:hAnsi="XO Thames"/>
          <w:sz w:val="28"/>
          <w:szCs w:val="28"/>
        </w:rPr>
        <w:t>случае,</w:t>
      </w:r>
      <w:r w:rsidR="00AD4C57">
        <w:rPr>
          <w:rFonts w:ascii="XO Thames" w:hAnsi="XO Thames"/>
          <w:sz w:val="28"/>
          <w:szCs w:val="28"/>
          <w:lang w:val="ru-RU"/>
        </w:rPr>
        <w:t xml:space="preserve"> </w:t>
      </w:r>
      <w:r>
        <w:rPr>
          <w:rFonts w:ascii="XO Thames" w:hAnsi="XO Thames"/>
          <w:sz w:val="28"/>
          <w:szCs w:val="28"/>
          <w:lang w:val="ru-RU"/>
        </w:rPr>
        <w:t>е</w:t>
      </w:r>
      <w:r>
        <w:rPr>
          <w:rFonts w:ascii="XO Thames" w:hAnsi="XO Thames"/>
          <w:sz w:val="28"/>
          <w:szCs w:val="28"/>
        </w:rPr>
        <w:t>сли</w:t>
      </w:r>
      <w:r w:rsidR="00AD4C57">
        <w:rPr>
          <w:rFonts w:ascii="XO Thames" w:hAnsi="XO Thames"/>
          <w:sz w:val="28"/>
          <w:szCs w:val="28"/>
          <w:lang w:val="ru-RU"/>
        </w:rPr>
        <w:t xml:space="preserve"> </w:t>
      </w:r>
      <w:r>
        <w:rPr>
          <w:rFonts w:ascii="XO Thames" w:hAnsi="XO Thames"/>
          <w:sz w:val="28"/>
          <w:szCs w:val="28"/>
        </w:rPr>
        <w:t>учетной</w:t>
      </w:r>
      <w:r w:rsidR="00AD4C57">
        <w:rPr>
          <w:rFonts w:ascii="XO Thames" w:hAnsi="XO Thames"/>
          <w:sz w:val="28"/>
          <w:szCs w:val="28"/>
          <w:lang w:val="ru-RU"/>
        </w:rPr>
        <w:t xml:space="preserve"> </w:t>
      </w:r>
      <w:r>
        <w:rPr>
          <w:rFonts w:ascii="XO Thames" w:hAnsi="XO Thames"/>
          <w:sz w:val="28"/>
          <w:szCs w:val="28"/>
        </w:rPr>
        <w:t>политикой</w:t>
      </w:r>
      <w:r w:rsidR="00AD4C57">
        <w:rPr>
          <w:rFonts w:ascii="XO Thames" w:hAnsi="XO Thames"/>
          <w:sz w:val="28"/>
          <w:szCs w:val="28"/>
          <w:lang w:val="ru-RU"/>
        </w:rPr>
        <w:t xml:space="preserve"> </w:t>
      </w:r>
      <w:r>
        <w:rPr>
          <w:rFonts w:ascii="XO Thames" w:hAnsi="XO Thames"/>
          <w:sz w:val="28"/>
          <w:szCs w:val="28"/>
        </w:rPr>
        <w:t>Поставщика</w:t>
      </w:r>
      <w:r w:rsidR="00AD4C57">
        <w:rPr>
          <w:rFonts w:ascii="XO Thames" w:hAnsi="XO Thames"/>
          <w:sz w:val="28"/>
          <w:szCs w:val="28"/>
          <w:lang w:val="ru-RU"/>
        </w:rPr>
        <w:t xml:space="preserve"> </w:t>
      </w:r>
      <w:r>
        <w:rPr>
          <w:rFonts w:ascii="XO Thames" w:hAnsi="XO Thames"/>
          <w:sz w:val="28"/>
          <w:szCs w:val="28"/>
        </w:rPr>
        <w:t>предусмотрено</w:t>
      </w:r>
      <w:r w:rsidR="00AD4C57">
        <w:rPr>
          <w:rFonts w:ascii="XO Thames" w:hAnsi="XO Thames"/>
          <w:sz w:val="28"/>
          <w:szCs w:val="28"/>
          <w:lang w:val="ru-RU"/>
        </w:rPr>
        <w:t xml:space="preserve"> </w:t>
      </w:r>
      <w:r>
        <w:rPr>
          <w:rFonts w:ascii="XO Thames" w:hAnsi="XO Thames"/>
          <w:sz w:val="28"/>
          <w:szCs w:val="28"/>
        </w:rPr>
        <w:t>использование</w:t>
      </w:r>
      <w:r w:rsidR="00AD4C57">
        <w:rPr>
          <w:rFonts w:ascii="XO Thames" w:hAnsi="XO Thames"/>
          <w:sz w:val="28"/>
          <w:szCs w:val="28"/>
          <w:lang w:val="ru-RU"/>
        </w:rPr>
        <w:t xml:space="preserve"> </w:t>
      </w:r>
      <w:r>
        <w:rPr>
          <w:rFonts w:ascii="XO Thames" w:hAnsi="XO Thames"/>
          <w:sz w:val="28"/>
          <w:szCs w:val="28"/>
        </w:rPr>
        <w:t>универсального</w:t>
      </w:r>
      <w:r w:rsidR="00AD4C57">
        <w:rPr>
          <w:rFonts w:ascii="XO Thames" w:hAnsi="XO Thames"/>
          <w:sz w:val="28"/>
          <w:szCs w:val="28"/>
          <w:lang w:val="ru-RU"/>
        </w:rPr>
        <w:t xml:space="preserve"> </w:t>
      </w:r>
      <w:r>
        <w:rPr>
          <w:rFonts w:ascii="XO Thames" w:hAnsi="XO Thames"/>
          <w:sz w:val="28"/>
          <w:szCs w:val="28"/>
        </w:rPr>
        <w:t>передаточного</w:t>
      </w:r>
      <w:r w:rsidR="00AD4C57">
        <w:rPr>
          <w:rFonts w:ascii="XO Thames" w:hAnsi="XO Thames"/>
          <w:sz w:val="28"/>
          <w:szCs w:val="28"/>
          <w:lang w:val="ru-RU"/>
        </w:rPr>
        <w:t xml:space="preserve"> </w:t>
      </w:r>
      <w:r>
        <w:rPr>
          <w:rFonts w:ascii="XO Thames" w:hAnsi="XO Thames"/>
          <w:sz w:val="28"/>
          <w:szCs w:val="28"/>
        </w:rPr>
        <w:t>документа</w:t>
      </w:r>
      <w:r w:rsidR="00AD4C57">
        <w:rPr>
          <w:rFonts w:ascii="XO Thames" w:hAnsi="XO Thames"/>
          <w:sz w:val="28"/>
          <w:szCs w:val="28"/>
          <w:lang w:val="ru-RU"/>
        </w:rPr>
        <w:t xml:space="preserve"> </w:t>
      </w:r>
      <w:r>
        <w:rPr>
          <w:rFonts w:ascii="XO Thames" w:hAnsi="XO Thames"/>
          <w:bCs/>
          <w:iCs/>
          <w:sz w:val="28"/>
          <w:szCs w:val="28"/>
        </w:rPr>
        <w:t>по</w:t>
      </w:r>
      <w:r w:rsidR="00AD4C57">
        <w:rPr>
          <w:rFonts w:ascii="XO Thames" w:hAnsi="XO Thames"/>
          <w:bCs/>
          <w:iCs/>
          <w:sz w:val="28"/>
          <w:szCs w:val="28"/>
          <w:lang w:val="ru-RU"/>
        </w:rPr>
        <w:t xml:space="preserve"> </w:t>
      </w:r>
      <w:r>
        <w:rPr>
          <w:rFonts w:ascii="XO Thames" w:hAnsi="XO Thames"/>
          <w:bCs/>
          <w:iCs/>
          <w:sz w:val="28"/>
          <w:szCs w:val="28"/>
        </w:rPr>
        <w:t>форме, предусмотренной</w:t>
      </w:r>
      <w:r w:rsidR="00D15878">
        <w:rPr>
          <w:rFonts w:ascii="XO Thames" w:hAnsi="XO Thames"/>
          <w:bCs/>
          <w:iCs/>
          <w:sz w:val="28"/>
          <w:szCs w:val="28"/>
          <w:lang w:val="ru-RU"/>
        </w:rPr>
        <w:t xml:space="preserve">  </w:t>
      </w:r>
      <w:r>
        <w:rPr>
          <w:rFonts w:ascii="XO Thames" w:hAnsi="XO Thames"/>
          <w:bCs/>
          <w:iCs/>
          <w:sz w:val="28"/>
          <w:szCs w:val="28"/>
        </w:rPr>
        <w:t>письмом</w:t>
      </w:r>
      <w:r w:rsidR="00D15878">
        <w:rPr>
          <w:rFonts w:ascii="XO Thames" w:hAnsi="XO Thames"/>
          <w:bCs/>
          <w:iCs/>
          <w:sz w:val="28"/>
          <w:szCs w:val="28"/>
          <w:lang w:val="ru-RU"/>
        </w:rPr>
        <w:t xml:space="preserve"> </w:t>
      </w:r>
      <w:r>
        <w:rPr>
          <w:rFonts w:ascii="XO Thames" w:hAnsi="XO Thames"/>
          <w:bCs/>
          <w:iCs/>
          <w:sz w:val="28"/>
          <w:szCs w:val="28"/>
        </w:rPr>
        <w:t>ФНС</w:t>
      </w:r>
      <w:r w:rsidR="00D15878">
        <w:rPr>
          <w:rFonts w:ascii="XO Thames" w:hAnsi="XO Thames"/>
          <w:bCs/>
          <w:iCs/>
          <w:sz w:val="28"/>
          <w:szCs w:val="28"/>
          <w:lang w:val="ru-RU"/>
        </w:rPr>
        <w:t xml:space="preserve"> </w:t>
      </w:r>
      <w:r>
        <w:rPr>
          <w:rFonts w:ascii="XO Thames" w:hAnsi="XO Thames"/>
          <w:bCs/>
          <w:iCs/>
          <w:sz w:val="28"/>
          <w:szCs w:val="28"/>
        </w:rPr>
        <w:t>России</w:t>
      </w:r>
      <w:r w:rsidR="00D15878">
        <w:rPr>
          <w:rFonts w:ascii="XO Thames" w:hAnsi="XO Thames"/>
          <w:bCs/>
          <w:iCs/>
          <w:sz w:val="28"/>
          <w:szCs w:val="28"/>
          <w:lang w:val="ru-RU"/>
        </w:rPr>
        <w:t xml:space="preserve"> </w:t>
      </w:r>
      <w:r>
        <w:rPr>
          <w:rFonts w:ascii="XO Thames" w:hAnsi="XO Thames"/>
          <w:bCs/>
          <w:iCs/>
          <w:sz w:val="28"/>
          <w:szCs w:val="28"/>
        </w:rPr>
        <w:t>от</w:t>
      </w:r>
      <w:r w:rsidR="00AD4C57">
        <w:rPr>
          <w:rFonts w:ascii="XO Thames" w:hAnsi="XO Thames"/>
          <w:bCs/>
          <w:iCs/>
          <w:sz w:val="28"/>
          <w:szCs w:val="28"/>
          <w:lang w:val="ru-RU"/>
        </w:rPr>
        <w:t xml:space="preserve"> </w:t>
      </w:r>
      <w:r>
        <w:rPr>
          <w:rFonts w:ascii="XO Thames" w:hAnsi="XO Thames"/>
          <w:bCs/>
          <w:iCs/>
          <w:sz w:val="28"/>
          <w:szCs w:val="28"/>
          <w:lang w:val="ru-RU"/>
        </w:rPr>
        <w:t>2</w:t>
      </w:r>
      <w:r>
        <w:rPr>
          <w:rFonts w:ascii="XO Thames" w:hAnsi="XO Thames"/>
          <w:bCs/>
          <w:iCs/>
          <w:sz w:val="28"/>
          <w:szCs w:val="28"/>
        </w:rPr>
        <w:t>1.10.2013№ММВ203/96@(да</w:t>
      </w:r>
      <w:r>
        <w:rPr>
          <w:rFonts w:ascii="XO Thames" w:hAnsi="XO Thames"/>
          <w:bCs/>
          <w:iCs/>
          <w:sz w:val="28"/>
          <w:szCs w:val="28"/>
          <w:lang w:val="ru-RU"/>
        </w:rPr>
        <w:t>лее</w:t>
      </w:r>
      <w:r>
        <w:rPr>
          <w:rFonts w:ascii="XO Thames" w:hAnsi="XO Thames"/>
          <w:bCs/>
          <w:iCs/>
          <w:sz w:val="28"/>
          <w:szCs w:val="28"/>
        </w:rPr>
        <w:t>УПД),вместе</w:t>
      </w:r>
      <w:r w:rsidR="00D15878">
        <w:rPr>
          <w:rFonts w:ascii="XO Thames" w:hAnsi="XO Thames"/>
          <w:bCs/>
          <w:iCs/>
          <w:sz w:val="28"/>
          <w:szCs w:val="28"/>
          <w:lang w:val="ru-RU"/>
        </w:rPr>
        <w:t xml:space="preserve"> </w:t>
      </w:r>
      <w:r>
        <w:rPr>
          <w:rFonts w:ascii="XO Thames" w:hAnsi="XO Thames"/>
          <w:bCs/>
          <w:iCs/>
          <w:sz w:val="28"/>
          <w:szCs w:val="28"/>
        </w:rPr>
        <w:t>с</w:t>
      </w:r>
      <w:r w:rsidR="00D15878">
        <w:rPr>
          <w:rFonts w:ascii="XO Thames" w:hAnsi="XO Thames"/>
          <w:bCs/>
          <w:iCs/>
          <w:sz w:val="28"/>
          <w:szCs w:val="28"/>
          <w:lang w:val="ru-RU"/>
        </w:rPr>
        <w:t xml:space="preserve"> </w:t>
      </w:r>
      <w:r>
        <w:rPr>
          <w:rFonts w:ascii="XO Thames" w:hAnsi="XO Thames"/>
          <w:bCs/>
          <w:iCs/>
          <w:sz w:val="28"/>
          <w:szCs w:val="28"/>
        </w:rPr>
        <w:t>товаром</w:t>
      </w:r>
      <w:r w:rsidR="00D15878">
        <w:rPr>
          <w:rFonts w:ascii="XO Thames" w:hAnsi="XO Thames"/>
          <w:bCs/>
          <w:iCs/>
          <w:sz w:val="28"/>
          <w:szCs w:val="28"/>
          <w:lang w:val="ru-RU"/>
        </w:rPr>
        <w:t xml:space="preserve"> </w:t>
      </w:r>
      <w:r>
        <w:rPr>
          <w:rFonts w:ascii="XO Thames" w:hAnsi="XO Thames"/>
          <w:bCs/>
          <w:iCs/>
          <w:sz w:val="28"/>
          <w:szCs w:val="28"/>
        </w:rPr>
        <w:t>передается</w:t>
      </w:r>
      <w:r w:rsidR="00AD4C57">
        <w:rPr>
          <w:rFonts w:ascii="XO Thames" w:hAnsi="XO Thames"/>
          <w:bCs/>
          <w:iCs/>
          <w:sz w:val="28"/>
          <w:szCs w:val="28"/>
          <w:lang w:val="ru-RU"/>
        </w:rPr>
        <w:t xml:space="preserve"> </w:t>
      </w:r>
      <w:r>
        <w:rPr>
          <w:rStyle w:val="aff6"/>
          <w:rFonts w:ascii="XO Thames" w:hAnsi="XO Thames"/>
          <w:b w:val="0"/>
          <w:bCs/>
          <w:color w:val="auto"/>
          <w:sz w:val="28"/>
          <w:szCs w:val="28"/>
        </w:rPr>
        <w:t>Государственно</w:t>
      </w:r>
      <w:r>
        <w:rPr>
          <w:rStyle w:val="aff6"/>
          <w:rFonts w:ascii="XO Thames" w:hAnsi="XO Thames"/>
          <w:b w:val="0"/>
          <w:bCs/>
          <w:color w:val="auto"/>
          <w:sz w:val="28"/>
          <w:szCs w:val="28"/>
          <w:lang w:val="ru-RU"/>
        </w:rPr>
        <w:t>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w:t>
      </w:r>
      <w:r>
        <w:rPr>
          <w:rStyle w:val="aff6"/>
          <w:rFonts w:ascii="XO Thames" w:hAnsi="XO Thames"/>
          <w:b w:val="0"/>
          <w:bCs/>
          <w:color w:val="auto"/>
          <w:sz w:val="28"/>
          <w:szCs w:val="28"/>
          <w:lang w:val="ru-RU"/>
        </w:rPr>
        <w:t xml:space="preserve">у </w:t>
      </w:r>
      <w:r>
        <w:rPr>
          <w:rFonts w:ascii="XO Thames" w:hAnsi="XO Thames"/>
          <w:bCs/>
          <w:iCs/>
          <w:sz w:val="28"/>
          <w:szCs w:val="28"/>
        </w:rPr>
        <w:t>или</w:t>
      </w:r>
      <w:r w:rsidR="00D15878">
        <w:rPr>
          <w:rFonts w:ascii="XO Thames" w:hAnsi="XO Thames"/>
          <w:bCs/>
          <w:iCs/>
          <w:sz w:val="28"/>
          <w:szCs w:val="28"/>
          <w:lang w:val="ru-RU"/>
        </w:rPr>
        <w:t xml:space="preserve"> </w:t>
      </w:r>
      <w:r>
        <w:rPr>
          <w:rFonts w:ascii="XO Thames" w:hAnsi="XO Thames"/>
          <w:bCs/>
          <w:iCs/>
          <w:sz w:val="28"/>
          <w:szCs w:val="28"/>
        </w:rPr>
        <w:t>т</w:t>
      </w:r>
      <w:r>
        <w:rPr>
          <w:rFonts w:ascii="XO Thames" w:hAnsi="XO Thames"/>
          <w:sz w:val="28"/>
          <w:szCs w:val="28"/>
        </w:rPr>
        <w:t>оварная</w:t>
      </w:r>
      <w:r w:rsidR="00D15878">
        <w:rPr>
          <w:rFonts w:ascii="XO Thames" w:hAnsi="XO Thames"/>
          <w:sz w:val="28"/>
          <w:szCs w:val="28"/>
          <w:lang w:val="ru-RU"/>
        </w:rPr>
        <w:t xml:space="preserve"> </w:t>
      </w:r>
      <w:r>
        <w:rPr>
          <w:rFonts w:ascii="XO Thames" w:hAnsi="XO Thames"/>
          <w:sz w:val="28"/>
          <w:szCs w:val="28"/>
        </w:rPr>
        <w:t xml:space="preserve">накладная и счет-фактура, </w:t>
      </w:r>
      <w:r>
        <w:rPr>
          <w:rFonts w:ascii="XO Thames" w:hAnsi="XO Thames"/>
          <w:sz w:val="28"/>
          <w:szCs w:val="28"/>
          <w:lang w:val="ru-RU" w:eastAsia="ru-RU"/>
        </w:rPr>
        <w:t xml:space="preserve">оформленные в 2-х экземплярах </w:t>
      </w:r>
      <w:r>
        <w:rPr>
          <w:rFonts w:ascii="XO Thames" w:hAnsi="XO Thames"/>
          <w:sz w:val="28"/>
          <w:szCs w:val="28"/>
        </w:rPr>
        <w:t xml:space="preserve">или УПД, </w:t>
      </w:r>
      <w:r>
        <w:rPr>
          <w:rFonts w:ascii="XO Thames" w:hAnsi="XO Thames"/>
          <w:sz w:val="28"/>
          <w:szCs w:val="28"/>
          <w:lang w:val="ru-RU" w:eastAsia="ru-RU"/>
        </w:rPr>
        <w:t>оформленный в 2-х экземплярах</w:t>
      </w:r>
      <w:r w:rsidR="00AD4C57">
        <w:rPr>
          <w:rFonts w:ascii="XO Thames" w:hAnsi="XO Thames"/>
          <w:sz w:val="28"/>
          <w:szCs w:val="28"/>
          <w:lang w:val="ru-RU" w:eastAsia="ru-RU"/>
        </w:rPr>
        <w:t xml:space="preserve"> </w:t>
      </w:r>
      <w:r>
        <w:rPr>
          <w:rStyle w:val="aff6"/>
          <w:rFonts w:ascii="XO Thames" w:hAnsi="XO Thames"/>
          <w:b w:val="0"/>
          <w:bCs/>
          <w:color w:val="auto"/>
          <w:sz w:val="28"/>
          <w:szCs w:val="28"/>
        </w:rPr>
        <w:t>(по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одному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для</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Поставщика и Государственного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заказчика)</w:t>
      </w:r>
      <w:r>
        <w:rPr>
          <w:rStyle w:val="aff6"/>
          <w:rFonts w:ascii="XO Thames" w:hAnsi="XO Thames"/>
          <w:b w:val="0"/>
          <w:bCs/>
          <w:color w:val="auto"/>
          <w:sz w:val="28"/>
          <w:szCs w:val="28"/>
          <w:lang w:val="ru-RU"/>
        </w:rPr>
        <w:t xml:space="preserve">. </w:t>
      </w:r>
      <w:r>
        <w:rPr>
          <w:rFonts w:ascii="XO Thames" w:hAnsi="XO Thames"/>
          <w:sz w:val="28"/>
          <w:szCs w:val="28"/>
          <w:lang w:val="ru-RU" w:eastAsia="ru-RU"/>
        </w:rPr>
        <w:t xml:space="preserve">При предоставлении документов для оплаты Поставщик в обязательном порядке указывает </w:t>
      </w:r>
      <w:r>
        <w:rPr>
          <w:rFonts w:ascii="XO Thames" w:hAnsi="XO Thames"/>
          <w:sz w:val="28"/>
          <w:szCs w:val="28"/>
          <w:lang w:val="ru-RU" w:eastAsia="ru-RU"/>
        </w:rPr>
        <w:lastRenderedPageBreak/>
        <w:t>идентификатор государственного контракта (ИГК), присвоенный Государственным заказчиком при регистрации настоящего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4.4. Риск случайной гибели или случайного повреждения товара переходит </w:t>
      </w:r>
      <w:r>
        <w:rPr>
          <w:rFonts w:ascii="XO Thames" w:hAnsi="XO Thames"/>
          <w:sz w:val="28"/>
          <w:szCs w:val="28"/>
        </w:rPr>
        <w:br/>
        <w:t>на Государственного заказчика с момента подписания Государственным заказчиком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4.5. Право собственности на товар переходит к Государственному заказчику с момента подписания Сторонами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4.6. Поставщик имеет право исполнить обязательство или его часть досрочно </w:t>
      </w:r>
      <w:r>
        <w:rPr>
          <w:rFonts w:ascii="XO Thames" w:hAnsi="XO Thames"/>
          <w:sz w:val="28"/>
          <w:szCs w:val="28"/>
        </w:rPr>
        <w:br/>
        <w:t>по письменному согласованию с Государственным заказчиком.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5.Требования к характеристикам, качеству и сроку годности товара, </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порядок замены товара в течение срока его годности </w:t>
      </w:r>
    </w:p>
    <w:p w:rsidR="00567F26" w:rsidRDefault="009D048D">
      <w:pPr>
        <w:ind w:firstLine="284"/>
        <w:jc w:val="both"/>
        <w:rPr>
          <w:rFonts w:ascii="XO Thames" w:eastAsia="Calibri" w:hAnsi="XO Thames"/>
          <w:sz w:val="28"/>
          <w:szCs w:val="28"/>
        </w:rPr>
      </w:pPr>
      <w:r>
        <w:rPr>
          <w:rFonts w:ascii="XO Thames" w:eastAsia="Calibri" w:hAnsi="XO Thames"/>
          <w:sz w:val="28"/>
          <w:szCs w:val="28"/>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67F26" w:rsidRDefault="009D048D">
      <w:pPr>
        <w:jc w:val="both"/>
        <w:rPr>
          <w:rFonts w:ascii="XO Thames" w:eastAsia="Calibri" w:hAnsi="XO Thames"/>
          <w:sz w:val="28"/>
          <w:szCs w:val="28"/>
        </w:rPr>
      </w:pPr>
      <w:r>
        <w:rPr>
          <w:rFonts w:ascii="XO Thames" w:hAnsi="XO Thames"/>
          <w:bCs/>
          <w:sz w:val="28"/>
          <w:szCs w:val="28"/>
        </w:rPr>
        <w:t xml:space="preserve">    5.2. Проставляемый товар должен быть зарегистрирован и разрешен к применению на территории Российской Федерации.</w:t>
      </w:r>
    </w:p>
    <w:p w:rsidR="00567F26" w:rsidRDefault="009D048D">
      <w:pPr>
        <w:ind w:firstLine="269"/>
        <w:jc w:val="both"/>
        <w:rPr>
          <w:rFonts w:ascii="XO Thames" w:hAnsi="XO Thames"/>
          <w:bCs/>
          <w:sz w:val="28"/>
          <w:szCs w:val="28"/>
        </w:rPr>
      </w:pPr>
      <w:r>
        <w:rPr>
          <w:rFonts w:ascii="XO Thames" w:hAnsi="XO Thames"/>
          <w:bCs/>
          <w:sz w:val="28"/>
          <w:szCs w:val="28"/>
        </w:rPr>
        <w:t>5.3. Качество товара должно соответствовать государственным стандартам Российской Федерации и подтверждаться прилагаемыми при поставке документами, удостоверяющими качество (декларация соответствия (сертификат соответствия в случае обязательной сертификации)) на каждую партию товара.</w:t>
      </w:r>
    </w:p>
    <w:p w:rsidR="00567F26" w:rsidRDefault="009D048D">
      <w:pPr>
        <w:ind w:firstLine="269"/>
        <w:jc w:val="both"/>
        <w:rPr>
          <w:rFonts w:ascii="XO Thames" w:hAnsi="XO Thames"/>
          <w:bCs/>
          <w:sz w:val="28"/>
          <w:szCs w:val="28"/>
        </w:rPr>
      </w:pPr>
      <w:r>
        <w:rPr>
          <w:rFonts w:ascii="XO Thames" w:hAnsi="XO Thames"/>
          <w:sz w:val="28"/>
          <w:szCs w:val="28"/>
        </w:rPr>
        <w:t>ГОСТ Р 51057 Техника пожарная. Огнетушители переносные. Общие технические требования. Методы испытаний</w:t>
      </w:r>
    </w:p>
    <w:p w:rsidR="00567F26" w:rsidRDefault="009D048D">
      <w:pPr>
        <w:ind w:firstLine="269"/>
        <w:jc w:val="both"/>
        <w:rPr>
          <w:rFonts w:ascii="XO Thames" w:hAnsi="XO Thames"/>
          <w:bCs/>
          <w:sz w:val="28"/>
          <w:szCs w:val="28"/>
        </w:rPr>
      </w:pPr>
      <w:r>
        <w:rPr>
          <w:rFonts w:ascii="XO Thames" w:hAnsi="XO Thames"/>
          <w:bCs/>
          <w:sz w:val="28"/>
          <w:szCs w:val="28"/>
        </w:rPr>
        <w:t>5.4. Информация о товаре с учетом его вида и особенностей должна содержать следующие сведения на русском языке:</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товара;</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страны, фирмы-изготовителя (наименование фирмы может быть обозначено буквами латинского алфавита);</w:t>
      </w:r>
    </w:p>
    <w:p w:rsidR="00567F26" w:rsidRDefault="009D048D">
      <w:pPr>
        <w:ind w:firstLine="269"/>
        <w:jc w:val="both"/>
        <w:rPr>
          <w:rFonts w:ascii="XO Thames" w:hAnsi="XO Thames"/>
          <w:bCs/>
          <w:sz w:val="28"/>
          <w:szCs w:val="28"/>
        </w:rPr>
      </w:pPr>
      <w:r>
        <w:rPr>
          <w:rFonts w:ascii="XO Thames" w:hAnsi="XO Thames"/>
          <w:bCs/>
          <w:sz w:val="28"/>
          <w:szCs w:val="28"/>
        </w:rPr>
        <w:t>назначение (область использования), основные свойства и характеристики;</w:t>
      </w:r>
    </w:p>
    <w:p w:rsidR="00567F26" w:rsidRDefault="009D048D">
      <w:pPr>
        <w:ind w:firstLine="269"/>
        <w:jc w:val="both"/>
        <w:rPr>
          <w:rFonts w:ascii="XO Thames" w:hAnsi="XO Thames"/>
          <w:bCs/>
          <w:sz w:val="28"/>
          <w:szCs w:val="28"/>
        </w:rPr>
      </w:pPr>
      <w:r>
        <w:rPr>
          <w:rFonts w:ascii="XO Thames" w:hAnsi="XO Thames"/>
          <w:bCs/>
          <w:sz w:val="28"/>
          <w:szCs w:val="28"/>
        </w:rPr>
        <w:t>правила и условия эффективного и безопасного использования;</w:t>
      </w:r>
    </w:p>
    <w:p w:rsidR="00567F26" w:rsidRDefault="009D048D">
      <w:pPr>
        <w:ind w:firstLine="269"/>
        <w:jc w:val="both"/>
        <w:rPr>
          <w:rFonts w:ascii="XO Thames" w:hAnsi="XO Thames"/>
          <w:bCs/>
          <w:sz w:val="28"/>
          <w:szCs w:val="28"/>
        </w:rPr>
      </w:pPr>
      <w:r>
        <w:rPr>
          <w:rFonts w:ascii="XO Thames" w:hAnsi="XO Thames"/>
          <w:bCs/>
          <w:sz w:val="28"/>
          <w:szCs w:val="28"/>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567F26" w:rsidRDefault="009D048D">
      <w:pPr>
        <w:tabs>
          <w:tab w:val="left" w:pos="8280"/>
        </w:tabs>
        <w:ind w:firstLine="269"/>
        <w:jc w:val="both"/>
        <w:rPr>
          <w:rFonts w:ascii="XO Thames" w:hAnsi="XO Thames"/>
          <w:bCs/>
          <w:sz w:val="28"/>
          <w:szCs w:val="28"/>
        </w:rPr>
      </w:pPr>
      <w:r>
        <w:rPr>
          <w:rFonts w:ascii="XO Thames" w:hAnsi="XO Thames"/>
          <w:bCs/>
          <w:sz w:val="28"/>
          <w:szCs w:val="28"/>
        </w:rPr>
        <w:t>5.5. Информация должна быть размещена на упаковке или этикетке товара, изложена в технической (эксплуатационной) документации, прилагаемой к товару, листках-вкладышах к каждой единице товара или иным способом, принятым для отдельных видов товаров.</w:t>
      </w:r>
    </w:p>
    <w:p w:rsidR="00567F26" w:rsidRDefault="009D048D">
      <w:pPr>
        <w:pStyle w:val="aff0"/>
        <w:tabs>
          <w:tab w:val="left" w:pos="-2835"/>
        </w:tabs>
        <w:ind w:firstLine="269"/>
        <w:jc w:val="both"/>
        <w:rPr>
          <w:rFonts w:ascii="XO Thames" w:hAnsi="XO Thames"/>
          <w:sz w:val="28"/>
          <w:szCs w:val="28"/>
        </w:rPr>
      </w:pPr>
      <w:r>
        <w:rPr>
          <w:rFonts w:ascii="XO Thames" w:hAnsi="XO Thames"/>
          <w:sz w:val="28"/>
          <w:szCs w:val="28"/>
        </w:rPr>
        <w:t>5.6.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67F26" w:rsidRDefault="009D048D">
      <w:pPr>
        <w:pStyle w:val="aff2"/>
        <w:ind w:left="0"/>
        <w:jc w:val="center"/>
        <w:rPr>
          <w:rFonts w:ascii="XO Thames" w:hAnsi="XO Thames"/>
          <w:b/>
          <w:sz w:val="28"/>
          <w:szCs w:val="28"/>
        </w:rPr>
      </w:pPr>
      <w:r>
        <w:rPr>
          <w:rFonts w:ascii="XO Thames" w:hAnsi="XO Thames"/>
          <w:b/>
          <w:sz w:val="28"/>
          <w:szCs w:val="28"/>
        </w:rPr>
        <w:t>7. Ответственность Сторон</w:t>
      </w:r>
    </w:p>
    <w:p w:rsidR="00567F26" w:rsidRDefault="009D048D">
      <w:pPr>
        <w:pStyle w:val="61"/>
        <w:tabs>
          <w:tab w:val="num" w:pos="-180"/>
        </w:tabs>
        <w:spacing w:line="240" w:lineRule="auto"/>
        <w:ind w:firstLine="567"/>
        <w:jc w:val="both"/>
        <w:rPr>
          <w:rFonts w:ascii="XO Thames" w:hAnsi="XO Thames"/>
          <w:sz w:val="28"/>
          <w:szCs w:val="28"/>
        </w:rPr>
      </w:pPr>
      <w:r>
        <w:rPr>
          <w:rFonts w:ascii="XO Thames" w:hAnsi="XO Thames"/>
          <w:sz w:val="28"/>
          <w:szCs w:val="28"/>
        </w:rPr>
        <w:t xml:space="preserve">7.1. </w:t>
      </w:r>
      <w:r>
        <w:rPr>
          <w:rFonts w:ascii="XO Thames" w:hAnsi="XO Thames"/>
          <w:color w:val="000000"/>
          <w:sz w:val="28"/>
          <w:szCs w:val="28"/>
        </w:rPr>
        <w:t>Стороны</w:t>
      </w:r>
      <w:r>
        <w:rPr>
          <w:rFonts w:ascii="XO Thames" w:hAnsi="XO Thames"/>
          <w:sz w:val="28"/>
          <w:szCs w:val="28"/>
        </w:rPr>
        <w:t xml:space="preserve"> несут ответственность за неисполнение или ненадлежащее исполнение принятых на себя обязательств в соответствии с настоящим Контрактом и действующим на момент заключения настоящего Контракта законодательством РФ.</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 Ответственность Заказчика: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lastRenderedPageBreak/>
        <w:t xml:space="preserve">7.2.1. В случае просрочки исполнения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7.2.2. За каждый факт неисполнения Заказчиком обязательств, предусмотренных Контрактом, Поставщик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(Одна тысяча) рублей.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 Ответственность Поставщика: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7.3.1. </w:t>
      </w:r>
      <w:r>
        <w:rPr>
          <w:rFonts w:ascii="XO Thames" w:hAnsi="XO Thames"/>
          <w:sz w:val="28"/>
          <w:szCs w:val="28"/>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7.3.2.</w:t>
      </w:r>
      <w:r>
        <w:rPr>
          <w:rFonts w:ascii="XO Thames" w:hAnsi="XO Thames"/>
          <w:sz w:val="28"/>
          <w:szCs w:val="28"/>
        </w:rPr>
        <w:tab/>
        <w:t>В случае просрочки исполнения Поставщиком обязательств, предусмотренных Контрактом,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Шт</w:t>
      </w:r>
      <w:r w:rsidR="001C0A8B">
        <w:rPr>
          <w:rFonts w:ascii="XO Thames" w:hAnsi="XO Thames"/>
          <w:sz w:val="28"/>
          <w:szCs w:val="28"/>
        </w:rPr>
        <w:t>раф устанавливается в размере 10</w:t>
      </w:r>
      <w:r>
        <w:rPr>
          <w:rFonts w:ascii="XO Thames" w:hAnsi="XO Thames"/>
          <w:sz w:val="28"/>
          <w:szCs w:val="28"/>
        </w:rPr>
        <w:t xml:space="preserve"> % от цены Контракта,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в размере 1000 (Одна тысяча) рублей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Pr>
          <w:rFonts w:ascii="XO Thames" w:hAnsi="XO Thames"/>
          <w:sz w:val="28"/>
          <w:szCs w:val="28"/>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7.8. Уплата Поставщиком неустойки или применение иной формы ответственности не освобождает его от исполнения обязательств по Контракту.</w:t>
      </w:r>
    </w:p>
    <w:p w:rsidR="00567F26" w:rsidRDefault="009D048D">
      <w:pPr>
        <w:ind w:left="3261"/>
        <w:rPr>
          <w:rFonts w:ascii="XO Thames" w:hAnsi="XO Thames"/>
          <w:b/>
          <w:sz w:val="28"/>
          <w:szCs w:val="28"/>
        </w:rPr>
      </w:pPr>
      <w:r>
        <w:rPr>
          <w:rFonts w:ascii="XO Thames" w:hAnsi="XO Thames"/>
          <w:b/>
          <w:sz w:val="28"/>
          <w:szCs w:val="28"/>
        </w:rPr>
        <w:t>8. Форс-мажорные обстоятельства</w:t>
      </w:r>
    </w:p>
    <w:p w:rsidR="00567F26" w:rsidRDefault="009D048D">
      <w:pPr>
        <w:ind w:firstLine="709"/>
        <w:jc w:val="both"/>
        <w:rPr>
          <w:rFonts w:ascii="XO Thames" w:hAnsi="XO Thames"/>
          <w:sz w:val="28"/>
          <w:szCs w:val="28"/>
        </w:rPr>
      </w:pPr>
      <w:r>
        <w:rPr>
          <w:rFonts w:ascii="XO Thames" w:hAnsi="XO Thames"/>
          <w:sz w:val="28"/>
          <w:szCs w:val="28"/>
        </w:rPr>
        <w:t>8.1. Сторона освобождается от ответственности за частичное или полное</w:t>
      </w:r>
      <w:r>
        <w:rPr>
          <w:rFonts w:ascii="XO Thames" w:hAnsi="XO Thames"/>
          <w:sz w:val="28"/>
          <w:szCs w:val="28"/>
        </w:rPr>
        <w:br/>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67F26" w:rsidRDefault="009D048D">
      <w:pPr>
        <w:ind w:firstLine="709"/>
        <w:jc w:val="both"/>
        <w:rPr>
          <w:rFonts w:ascii="XO Thames" w:hAnsi="XO Thames"/>
          <w:sz w:val="28"/>
          <w:szCs w:val="28"/>
        </w:rPr>
      </w:pPr>
      <w:r>
        <w:rPr>
          <w:rFonts w:ascii="XO Thames" w:hAnsi="XO Thames"/>
          <w:sz w:val="28"/>
          <w:szCs w:val="28"/>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67F26" w:rsidRDefault="009D048D">
      <w:pPr>
        <w:ind w:firstLine="709"/>
        <w:jc w:val="both"/>
        <w:rPr>
          <w:rFonts w:ascii="XO Thames" w:hAnsi="XO Thames"/>
          <w:sz w:val="28"/>
          <w:szCs w:val="28"/>
        </w:rPr>
      </w:pPr>
      <w:r>
        <w:rPr>
          <w:rFonts w:ascii="XO Thames" w:hAnsi="XO Thames"/>
          <w:sz w:val="28"/>
          <w:szCs w:val="28"/>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67F26" w:rsidRDefault="009D048D">
      <w:pPr>
        <w:ind w:firstLine="709"/>
        <w:jc w:val="both"/>
        <w:rPr>
          <w:rFonts w:ascii="XO Thames" w:hAnsi="XO Thames"/>
          <w:sz w:val="28"/>
          <w:szCs w:val="28"/>
        </w:rPr>
      </w:pPr>
      <w:r>
        <w:rPr>
          <w:rFonts w:ascii="XO Thames" w:hAnsi="XO Thames"/>
          <w:sz w:val="28"/>
          <w:szCs w:val="28"/>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67F26" w:rsidRDefault="009D048D">
      <w:pPr>
        <w:ind w:firstLine="709"/>
        <w:jc w:val="both"/>
        <w:rPr>
          <w:rFonts w:ascii="XO Thames" w:hAnsi="XO Thames"/>
          <w:sz w:val="28"/>
          <w:szCs w:val="28"/>
        </w:rPr>
      </w:pPr>
      <w:r>
        <w:rPr>
          <w:rFonts w:ascii="XO Thames" w:hAnsi="XO Thames"/>
          <w:sz w:val="28"/>
          <w:szCs w:val="28"/>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67F26" w:rsidRDefault="009D048D">
      <w:pPr>
        <w:ind w:firstLine="709"/>
        <w:jc w:val="both"/>
        <w:rPr>
          <w:rFonts w:ascii="XO Thames" w:hAnsi="XO Thames"/>
          <w:sz w:val="28"/>
          <w:szCs w:val="28"/>
        </w:rPr>
      </w:pPr>
      <w:r>
        <w:rPr>
          <w:rFonts w:ascii="XO Thames" w:hAnsi="XO Thames"/>
          <w:sz w:val="28"/>
          <w:szCs w:val="28"/>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9. Порядок разрешения споров</w:t>
      </w:r>
    </w:p>
    <w:p w:rsidR="00567F26" w:rsidRDefault="009D048D">
      <w:pPr>
        <w:pStyle w:val="15"/>
        <w:ind w:firstLine="709"/>
        <w:jc w:val="both"/>
        <w:rPr>
          <w:rFonts w:ascii="XO Thames" w:hAnsi="XO Thames"/>
          <w:sz w:val="28"/>
          <w:szCs w:val="28"/>
        </w:rPr>
      </w:pPr>
      <w:r>
        <w:rPr>
          <w:rFonts w:ascii="XO Thames" w:hAnsi="XO Thames"/>
          <w:sz w:val="28"/>
          <w:szCs w:val="28"/>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Pr>
          <w:rFonts w:ascii="XO Thames" w:hAnsi="XO Thames"/>
          <w:sz w:val="28"/>
          <w:szCs w:val="28"/>
        </w:rPr>
        <w:lastRenderedPageBreak/>
        <w:t>Контракта, подлежат разрешению в Арбитражном суде Самарской области в порядке, предусмотренном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9.2.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Заказчика и Поставщика указаны в п.14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567F26" w:rsidRDefault="009D048D">
      <w:pPr>
        <w:pStyle w:val="15"/>
        <w:ind w:firstLine="709"/>
        <w:jc w:val="both"/>
        <w:rPr>
          <w:rFonts w:ascii="XO Thames" w:hAnsi="XO Thames"/>
          <w:sz w:val="28"/>
          <w:szCs w:val="28"/>
        </w:rPr>
      </w:pPr>
      <w:r>
        <w:rPr>
          <w:rFonts w:ascii="XO Thames" w:hAnsi="XO Thames"/>
          <w:sz w:val="28"/>
          <w:szCs w:val="28"/>
        </w:rPr>
        <w:t>Сторона, которой направлена претензия, обязана рассмотреть полученную претензию в течение 20 (двадцати) дней со дня ее получения и сообщить о своем решении другой Стороне путем направления ответа в письменной форме или по электронной почте.</w:t>
      </w:r>
    </w:p>
    <w:p w:rsidR="00567F26" w:rsidRDefault="009D048D">
      <w:pPr>
        <w:ind w:left="3119" w:firstLine="142"/>
        <w:rPr>
          <w:rFonts w:ascii="XO Thames" w:hAnsi="XO Thames"/>
          <w:b/>
          <w:sz w:val="28"/>
          <w:szCs w:val="28"/>
        </w:rPr>
      </w:pPr>
      <w:r>
        <w:rPr>
          <w:rFonts w:ascii="XO Thames" w:hAnsi="XO Thames"/>
          <w:b/>
          <w:sz w:val="28"/>
          <w:szCs w:val="28"/>
        </w:rPr>
        <w:t>10. Изменение, расторжение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67F26" w:rsidRDefault="009D048D">
      <w:pPr>
        <w:pStyle w:val="aff0"/>
        <w:ind w:firstLine="709"/>
        <w:jc w:val="both"/>
        <w:rPr>
          <w:rFonts w:ascii="XO Thames" w:hAnsi="XO Thames"/>
          <w:sz w:val="28"/>
          <w:szCs w:val="28"/>
        </w:rPr>
      </w:pPr>
      <w:r>
        <w:rPr>
          <w:rFonts w:ascii="XO Thames" w:hAnsi="XO Thames"/>
          <w:sz w:val="28"/>
          <w:szCs w:val="2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67F26" w:rsidRDefault="009D048D">
      <w:pPr>
        <w:pStyle w:val="aff0"/>
        <w:ind w:firstLine="709"/>
        <w:jc w:val="both"/>
        <w:rPr>
          <w:rStyle w:val="blk"/>
          <w:rFonts w:ascii="XO Thames" w:hAnsi="XO Thames"/>
          <w:sz w:val="28"/>
          <w:szCs w:val="28"/>
        </w:rPr>
      </w:pPr>
      <w:r>
        <w:rPr>
          <w:rFonts w:ascii="XO Thames" w:hAnsi="XO Thames"/>
          <w:sz w:val="28"/>
          <w:szCs w:val="28"/>
        </w:rPr>
        <w:t xml:space="preserve">б) </w:t>
      </w:r>
      <w:r>
        <w:rPr>
          <w:rStyle w:val="blk"/>
          <w:rFonts w:ascii="XO Thames" w:hAnsi="XO Thames"/>
          <w:sz w:val="28"/>
          <w:szCs w:val="28"/>
        </w:rPr>
        <w:t>если по предложению заказчика увеличиваются предусмотренного контрактом  количество товара не более чем на десять процентов или уменьшаются предусмотренного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w:t>
      </w:r>
      <w:r>
        <w:rPr>
          <w:rFonts w:ascii="XO Thames" w:hAnsi="XO Thames"/>
          <w:sz w:val="28"/>
          <w:szCs w:val="28"/>
        </w:rPr>
        <w:lastRenderedPageBreak/>
        <w:t>уменьшением лимитов бюджетных обязательств осуществляется исходя из соразмерности изменения цены Контракта и количества товара.</w:t>
      </w:r>
    </w:p>
    <w:p w:rsidR="00567F26" w:rsidRDefault="009D048D">
      <w:pPr>
        <w:pStyle w:val="42"/>
        <w:spacing w:line="240" w:lineRule="auto"/>
        <w:ind w:right="-71" w:firstLine="709"/>
        <w:rPr>
          <w:rFonts w:ascii="XO Thames" w:hAnsi="XO Thames"/>
          <w:sz w:val="28"/>
          <w:szCs w:val="28"/>
          <w:lang w:eastAsia="en-US"/>
        </w:rPr>
      </w:pPr>
      <w:r>
        <w:rPr>
          <w:rFonts w:ascii="XO Thames" w:hAnsi="XO Thames"/>
          <w:sz w:val="28"/>
          <w:szCs w:val="28"/>
        </w:rPr>
        <w:t xml:space="preserve">10.2. Контракт может быть расторгнут </w:t>
      </w:r>
      <w:r>
        <w:rPr>
          <w:rFonts w:ascii="XO Thames" w:hAnsi="XO Thames"/>
          <w:sz w:val="28"/>
          <w:szCs w:val="2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67F26" w:rsidRDefault="009D048D">
      <w:pPr>
        <w:pStyle w:val="42"/>
        <w:spacing w:line="240" w:lineRule="auto"/>
        <w:ind w:right="-71" w:firstLine="709"/>
        <w:rPr>
          <w:rFonts w:ascii="XO Thames" w:hAnsi="XO Thames"/>
          <w:b/>
          <w:color w:val="FF0000"/>
          <w:sz w:val="28"/>
          <w:szCs w:val="28"/>
        </w:rPr>
      </w:pPr>
      <w:r>
        <w:rPr>
          <w:rFonts w:ascii="XO Thames" w:hAnsi="XO Thames"/>
          <w:sz w:val="28"/>
          <w:szCs w:val="28"/>
        </w:rPr>
        <w:t>10.3. Государственный заказчик вправе принять решение об одностороннем отказе от исполнения Контракта в соответствии с гражданским законодательством, действующим законодательством Российской Федерации.</w:t>
      </w:r>
    </w:p>
    <w:p w:rsidR="00567F26" w:rsidRDefault="009D048D">
      <w:pPr>
        <w:ind w:firstLine="709"/>
        <w:jc w:val="both"/>
        <w:rPr>
          <w:rFonts w:ascii="XO Thames" w:hAnsi="XO Thames"/>
          <w:b/>
          <w:color w:val="FF0000"/>
          <w:sz w:val="28"/>
          <w:szCs w:val="28"/>
        </w:rPr>
      </w:pPr>
      <w:r>
        <w:rPr>
          <w:rFonts w:ascii="XO Thames" w:hAnsi="XO Thames"/>
          <w:sz w:val="28"/>
          <w:szCs w:val="28"/>
        </w:rPr>
        <w:t>10.4.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567F26" w:rsidRDefault="009D048D">
      <w:pPr>
        <w:pStyle w:val="42"/>
        <w:spacing w:line="240" w:lineRule="auto"/>
        <w:ind w:right="-71" w:firstLine="709"/>
        <w:rPr>
          <w:rFonts w:ascii="XO Thames" w:hAnsi="XO Thames"/>
          <w:sz w:val="28"/>
          <w:szCs w:val="28"/>
        </w:rPr>
      </w:pPr>
      <w:r>
        <w:rPr>
          <w:rFonts w:ascii="XO Thames" w:hAnsi="XO Thames"/>
          <w:sz w:val="28"/>
          <w:szCs w:val="28"/>
        </w:rPr>
        <w:t xml:space="preserve">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67F26" w:rsidRDefault="009D048D">
      <w:pPr>
        <w:jc w:val="center"/>
        <w:rPr>
          <w:rFonts w:ascii="XO Thames" w:hAnsi="XO Thames"/>
          <w:b/>
          <w:sz w:val="28"/>
          <w:szCs w:val="28"/>
        </w:rPr>
      </w:pPr>
      <w:r>
        <w:rPr>
          <w:rFonts w:ascii="XO Thames" w:hAnsi="XO Thames"/>
          <w:b/>
          <w:sz w:val="28"/>
          <w:szCs w:val="28"/>
        </w:rPr>
        <w:t>11. Антикоррупционная оговорка</w:t>
      </w:r>
    </w:p>
    <w:p w:rsidR="00567F26" w:rsidRDefault="009D048D">
      <w:pPr>
        <w:ind w:firstLine="708"/>
        <w:jc w:val="both"/>
        <w:rPr>
          <w:rFonts w:ascii="XO Thames" w:hAnsi="XO Thames"/>
          <w:sz w:val="28"/>
          <w:szCs w:val="28"/>
        </w:rPr>
      </w:pPr>
      <w:r>
        <w:rPr>
          <w:rFonts w:ascii="XO Thames" w:hAnsi="XO Thames"/>
          <w:sz w:val="28"/>
          <w:szCs w:val="28"/>
        </w:rPr>
        <w:t>11.1.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67F26" w:rsidRDefault="009D048D">
      <w:pPr>
        <w:ind w:firstLine="708"/>
        <w:jc w:val="both"/>
        <w:rPr>
          <w:rFonts w:ascii="XO Thames" w:hAnsi="XO Thames"/>
          <w:sz w:val="28"/>
          <w:szCs w:val="28"/>
        </w:rPr>
      </w:pPr>
      <w:r>
        <w:rPr>
          <w:rFonts w:ascii="XO Thames" w:hAnsi="XO Thames"/>
          <w:sz w:val="28"/>
          <w:szCs w:val="28"/>
        </w:rPr>
        <w:t>11.2. В случае возникновения у Стороны подозрений, что произошло или может произойти нарушение п.11.1.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567F26" w:rsidRDefault="009D048D">
      <w:pPr>
        <w:ind w:firstLine="708"/>
        <w:jc w:val="both"/>
        <w:rPr>
          <w:rFonts w:ascii="XO Thames" w:hAnsi="XO Thames"/>
          <w:sz w:val="28"/>
          <w:szCs w:val="28"/>
        </w:rPr>
      </w:pPr>
      <w:r>
        <w:rPr>
          <w:rFonts w:ascii="XO Thames" w:hAnsi="XO Thames"/>
          <w:sz w:val="28"/>
          <w:szCs w:val="28"/>
        </w:rPr>
        <w:t>11.3. Исполнение обязательств по Контракту приостанавливается с момента направления Стороной уведомления, указанного в п. 11.2. Контракта, до момента получения ею ответа.</w:t>
      </w:r>
    </w:p>
    <w:p w:rsidR="00567F26" w:rsidRDefault="009D048D">
      <w:pPr>
        <w:ind w:firstLine="708"/>
        <w:jc w:val="both"/>
        <w:rPr>
          <w:rFonts w:ascii="XO Thames" w:hAnsi="XO Thames"/>
          <w:sz w:val="28"/>
          <w:szCs w:val="28"/>
        </w:rPr>
      </w:pPr>
      <w:r>
        <w:rPr>
          <w:rFonts w:ascii="XO Thames" w:hAnsi="XO Thames"/>
          <w:sz w:val="28"/>
          <w:szCs w:val="28"/>
        </w:rPr>
        <w:t>11.4. Если подтвердилось другой Стороной обязательств, указанных в п. 11.1.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567F26" w:rsidRDefault="00567F26">
      <w:pPr>
        <w:ind w:firstLine="708"/>
        <w:jc w:val="both"/>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12. Прочие условия</w:t>
      </w:r>
    </w:p>
    <w:p w:rsidR="00567F26" w:rsidRDefault="009D048D">
      <w:pPr>
        <w:ind w:firstLine="709"/>
        <w:jc w:val="both"/>
        <w:rPr>
          <w:rFonts w:ascii="XO Thames" w:hAnsi="XO Thames"/>
          <w:sz w:val="28"/>
          <w:szCs w:val="28"/>
        </w:rPr>
      </w:pPr>
      <w:r>
        <w:rPr>
          <w:rFonts w:ascii="XO Thames" w:hAnsi="XO Thames"/>
          <w:sz w:val="28"/>
          <w:szCs w:val="28"/>
        </w:rPr>
        <w:t>12.1.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67F26" w:rsidRDefault="009D048D">
      <w:pPr>
        <w:ind w:firstLine="709"/>
        <w:jc w:val="both"/>
        <w:rPr>
          <w:rFonts w:ascii="XO Thames" w:hAnsi="XO Thames"/>
          <w:sz w:val="28"/>
          <w:szCs w:val="28"/>
        </w:rPr>
      </w:pPr>
      <w:r>
        <w:rPr>
          <w:rFonts w:ascii="XO Thames" w:hAnsi="XO Thames"/>
          <w:sz w:val="28"/>
          <w:szCs w:val="28"/>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67F26" w:rsidRDefault="009D048D">
      <w:pPr>
        <w:ind w:firstLine="709"/>
        <w:jc w:val="both"/>
        <w:rPr>
          <w:rFonts w:ascii="XO Thames" w:hAnsi="XO Thames"/>
          <w:sz w:val="28"/>
          <w:szCs w:val="28"/>
        </w:rPr>
      </w:pPr>
      <w:r>
        <w:rPr>
          <w:rFonts w:ascii="XO Thames" w:hAnsi="XO Thames"/>
          <w:sz w:val="28"/>
          <w:szCs w:val="28"/>
        </w:rPr>
        <w:t>12.3. Во всем остальном, что не предусмотрено Контрактом, Стороны руководствуются законодательством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12.4. Приложением к Контракту, являющейся его неотъемлемой частью: Спецификация.</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13. Срок действия Контракта</w:t>
      </w:r>
    </w:p>
    <w:p w:rsidR="00567F26" w:rsidRDefault="009D048D">
      <w:pPr>
        <w:ind w:firstLine="709"/>
        <w:jc w:val="both"/>
        <w:rPr>
          <w:rFonts w:ascii="XO Thames" w:hAnsi="XO Thames"/>
          <w:sz w:val="28"/>
          <w:szCs w:val="28"/>
        </w:rPr>
      </w:pPr>
      <w:r>
        <w:rPr>
          <w:rFonts w:ascii="XO Thames" w:hAnsi="XO Thames"/>
          <w:sz w:val="28"/>
          <w:szCs w:val="28"/>
        </w:rPr>
        <w:t>13.1. Контракт вступает в силу с момента подписания и действует до 25.12.2026, а в части осуществления оплаты и иных обязательств - до их полного исполнения.</w:t>
      </w:r>
    </w:p>
    <w:p w:rsidR="00567F26" w:rsidRDefault="009D048D">
      <w:pPr>
        <w:ind w:firstLine="709"/>
        <w:jc w:val="both"/>
        <w:rPr>
          <w:rFonts w:ascii="XO Thames" w:hAnsi="XO Thames"/>
          <w:sz w:val="28"/>
          <w:szCs w:val="28"/>
        </w:rPr>
      </w:pPr>
      <w:r>
        <w:rPr>
          <w:rFonts w:ascii="XO Thames" w:hAnsi="XO Thames"/>
          <w:sz w:val="28"/>
          <w:szCs w:val="28"/>
        </w:rPr>
        <w:t>13.2. Окончание срока действия контракта не освобождает стороны от ответственности за его нарушения.</w:t>
      </w:r>
    </w:p>
    <w:p w:rsidR="00567F26" w:rsidRDefault="009D048D">
      <w:pPr>
        <w:ind w:firstLine="709"/>
        <w:jc w:val="both"/>
        <w:rPr>
          <w:rFonts w:ascii="XO Thames" w:hAnsi="XO Thames"/>
          <w:sz w:val="28"/>
          <w:szCs w:val="28"/>
        </w:rPr>
      </w:pPr>
      <w:r>
        <w:rPr>
          <w:rFonts w:ascii="XO Thames" w:hAnsi="XO Thames"/>
          <w:sz w:val="28"/>
          <w:szCs w:val="28"/>
        </w:rPr>
        <w:t>13.3. Окончание срока действия контракта не влечет прекращения неисполненных обязательств Сторон, установленных Контрактом.</w:t>
      </w:r>
    </w:p>
    <w:p w:rsidR="00567F26" w:rsidRDefault="00567F26">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567F26" w:rsidRDefault="009D048D">
      <w:pPr>
        <w:pStyle w:val="aff0"/>
        <w:ind w:firstLine="284"/>
        <w:jc w:val="center"/>
        <w:rPr>
          <w:rFonts w:ascii="XO Thames" w:hAnsi="XO Thames"/>
          <w:b/>
          <w:sz w:val="28"/>
          <w:szCs w:val="28"/>
        </w:rPr>
      </w:pPr>
      <w:r>
        <w:rPr>
          <w:rFonts w:ascii="XO Thames" w:hAnsi="XO Thames"/>
          <w:b/>
          <w:sz w:val="28"/>
          <w:szCs w:val="28"/>
        </w:rPr>
        <w:t>14. Юридические адреса и банковские реквизиты Сторон</w:t>
      </w:r>
    </w:p>
    <w:p w:rsidR="00567F26" w:rsidRDefault="00567F26">
      <w:pPr>
        <w:pStyle w:val="aff0"/>
        <w:ind w:firstLine="284"/>
        <w:jc w:val="center"/>
        <w:rPr>
          <w:rFonts w:ascii="XO Thames" w:hAnsi="XO Thames"/>
          <w:b/>
          <w:sz w:val="28"/>
          <w:szCs w:val="28"/>
        </w:rPr>
      </w:pPr>
    </w:p>
    <w:tbl>
      <w:tblPr>
        <w:tblStyle w:val="af7"/>
        <w:tblW w:w="10138" w:type="dxa"/>
        <w:jc w:val="center"/>
        <w:tblLook w:val="04A0"/>
      </w:tblPr>
      <w:tblGrid>
        <w:gridCol w:w="5069"/>
        <w:gridCol w:w="5069"/>
      </w:tblGrid>
      <w:tr w:rsidR="00567F26">
        <w:trPr>
          <w:trHeight w:val="210"/>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Государственный заказчик</w:t>
            </w:r>
          </w:p>
        </w:tc>
        <w:tc>
          <w:tcPr>
            <w:tcW w:w="5069" w:type="dxa"/>
            <w:tcBorders>
              <w:top w:val="none" w:sz="4" w:space="0" w:color="000000"/>
              <w:left w:val="none" w:sz="4" w:space="0" w:color="000000"/>
              <w:bottom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Поставщик</w:t>
            </w:r>
          </w:p>
        </w:tc>
      </w:tr>
      <w:tr w:rsidR="00567F26" w:rsidRPr="001C0A8B">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ФКЛПУ ОСБ УФСИН России по Самарской области</w:t>
            </w:r>
          </w:p>
        </w:tc>
        <w:tc>
          <w:tcPr>
            <w:tcW w:w="5069" w:type="dxa"/>
            <w:vMerge w:val="restart"/>
            <w:tcBorders>
              <w:top w:val="none" w:sz="4" w:space="0" w:color="000000"/>
              <w:left w:val="none" w:sz="4" w:space="0" w:color="000000"/>
              <w:bottom w:val="none" w:sz="4" w:space="0" w:color="000000"/>
              <w:right w:val="none" w:sz="4" w:space="0" w:color="000000"/>
            </w:tcBorders>
            <w:noWrap/>
          </w:tcPr>
          <w:p w:rsidR="00567F26" w:rsidRPr="00C24E83" w:rsidRDefault="00567F26" w:rsidP="001C0A8B">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Юр. 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Факт.адрес: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p w:rsidR="00567F26" w:rsidRDefault="009D048D">
            <w:pPr>
              <w:rPr>
                <w:rFonts w:ascii="XO Thames" w:hAnsi="XO Thames"/>
                <w:sz w:val="28"/>
                <w:szCs w:val="28"/>
              </w:rPr>
            </w:pPr>
            <w:r>
              <w:rPr>
                <w:rFonts w:ascii="XO Thames" w:hAnsi="XO Thames"/>
                <w:sz w:val="28"/>
                <w:szCs w:val="28"/>
              </w:rPr>
              <w:t xml:space="preserve">эл. почта: </w:t>
            </w:r>
            <w:r>
              <w:rPr>
                <w:rFonts w:ascii="XO Thames" w:hAnsi="XO Thames"/>
                <w:sz w:val="28"/>
                <w:szCs w:val="28"/>
                <w:lang w:val="en-US"/>
              </w:rPr>
              <w:t>ik</w:t>
            </w:r>
            <w:r>
              <w:rPr>
                <w:rFonts w:ascii="XO Thames" w:hAnsi="XO Thames"/>
                <w:sz w:val="28"/>
                <w:szCs w:val="28"/>
              </w:rPr>
              <w:t>9@63.</w:t>
            </w:r>
            <w:r>
              <w:rPr>
                <w:rFonts w:ascii="XO Thames" w:hAnsi="XO Thames"/>
                <w:sz w:val="28"/>
                <w:szCs w:val="28"/>
                <w:lang w:val="en-US"/>
              </w:rPr>
              <w:t>fsin</w:t>
            </w:r>
            <w:r>
              <w:rPr>
                <w:rFonts w:ascii="XO Thames" w:hAnsi="XO Thames"/>
                <w:sz w:val="28"/>
                <w:szCs w:val="28"/>
              </w:rPr>
              <w:t>.</w:t>
            </w:r>
            <w:r>
              <w:rPr>
                <w:rFonts w:ascii="XO Thames" w:hAnsi="XO Thames"/>
                <w:sz w:val="28"/>
                <w:szCs w:val="28"/>
                <w:lang w:val="en-US"/>
              </w:rPr>
              <w:t>gov</w:t>
            </w:r>
            <w:r>
              <w:rPr>
                <w:rFonts w:ascii="XO Thames" w:hAnsi="XO Thames"/>
                <w:sz w:val="28"/>
                <w:szCs w:val="28"/>
              </w:rPr>
              <w:t>.</w:t>
            </w:r>
            <w:r>
              <w:rPr>
                <w:rFonts w:ascii="XO Thames" w:hAnsi="XO Thames"/>
                <w:sz w:val="28"/>
                <w:szCs w:val="28"/>
                <w:lang w:val="en-US"/>
              </w:rPr>
              <w:t>ru</w:t>
            </w:r>
          </w:p>
          <w:p w:rsidR="00567F26" w:rsidRDefault="009D048D">
            <w:pPr>
              <w:rPr>
                <w:rFonts w:ascii="XO Thames" w:hAnsi="XO Thames"/>
                <w:sz w:val="28"/>
                <w:szCs w:val="28"/>
              </w:rPr>
            </w:pPr>
            <w:r>
              <w:rPr>
                <w:rFonts w:ascii="XO Thames" w:hAnsi="XO Thames"/>
                <w:sz w:val="28"/>
                <w:szCs w:val="28"/>
              </w:rPr>
              <w:t xml:space="preserve">ИНН 6319010188, КПП 631901001                       </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Единый казначейский счет (корреспондентский счет банка)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№40102810745370000024</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608"/>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Номер банковского (казначейского) счета</w:t>
            </w:r>
          </w:p>
          <w:p w:rsidR="00567F26" w:rsidRDefault="009D048D">
            <w:pPr>
              <w:rPr>
                <w:rFonts w:ascii="XO Thames" w:hAnsi="XO Thames"/>
                <w:sz w:val="28"/>
                <w:szCs w:val="28"/>
              </w:rPr>
            </w:pPr>
            <w:r>
              <w:rPr>
                <w:rFonts w:ascii="XO Thames" w:hAnsi="XO Thames"/>
                <w:sz w:val="28"/>
                <w:szCs w:val="28"/>
              </w:rPr>
              <w:t>№03211643000000013249</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 xml:space="preserve">Банк получателя ВОЛГО_ВЯТСКОЕ ГУ БАНКА РОССИИ//УФК по Нижегородской области, г. Нижний </w:t>
            </w:r>
            <w:r>
              <w:rPr>
                <w:rFonts w:ascii="XO Thames" w:hAnsi="XO Thames"/>
                <w:sz w:val="28"/>
                <w:szCs w:val="28"/>
              </w:rPr>
              <w:lastRenderedPageBreak/>
              <w:t>Новгород</w:t>
            </w:r>
          </w:p>
          <w:p w:rsidR="00567F26" w:rsidRDefault="009D048D">
            <w:pPr>
              <w:rPr>
                <w:rFonts w:ascii="XO Thames" w:hAnsi="XO Thames"/>
                <w:sz w:val="28"/>
                <w:szCs w:val="28"/>
              </w:rPr>
            </w:pPr>
            <w:r>
              <w:rPr>
                <w:rFonts w:ascii="XO Thames" w:hAnsi="XO Thames"/>
                <w:sz w:val="28"/>
                <w:szCs w:val="28"/>
              </w:rPr>
              <w:t>БИК 012202102</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135"/>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lastRenderedPageBreak/>
              <w:t>(ФКЛПУ ОСБ УФСИН РОССИИ ПО</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367"/>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САМАРСКОЙ ОБЛАСТИ л/с 03421207760)</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tc>
      </w:tr>
    </w:tbl>
    <w:tbl>
      <w:tblPr>
        <w:tblW w:w="9750" w:type="dxa"/>
        <w:tblLayout w:type="fixed"/>
        <w:tblLook w:val="01E0"/>
      </w:tblPr>
      <w:tblGrid>
        <w:gridCol w:w="4929"/>
        <w:gridCol w:w="4821"/>
      </w:tblGrid>
      <w:tr w:rsidR="00567F26">
        <w:trPr>
          <w:trHeight w:val="467"/>
        </w:trPr>
        <w:tc>
          <w:tcPr>
            <w:tcW w:w="4929" w:type="dxa"/>
            <w:noWrap/>
          </w:tcPr>
          <w:p w:rsidR="00567F26" w:rsidRDefault="009D048D">
            <w:pPr>
              <w:pStyle w:val="aff0"/>
              <w:rPr>
                <w:rFonts w:ascii="XO Thames" w:hAnsi="XO Thames"/>
                <w:b/>
                <w:sz w:val="28"/>
                <w:szCs w:val="28"/>
              </w:rPr>
            </w:pPr>
            <w:r>
              <w:rPr>
                <w:rFonts w:ascii="XO Thames" w:hAnsi="XO Thames"/>
                <w:b/>
                <w:sz w:val="28"/>
                <w:szCs w:val="28"/>
              </w:rPr>
              <w:t>ГОСУДАРСТВЕННЫЙ ЗАКАЗЧИК</w:t>
            </w:r>
          </w:p>
          <w:p w:rsidR="00567F26" w:rsidRDefault="009D048D">
            <w:pPr>
              <w:pStyle w:val="aff0"/>
              <w:rPr>
                <w:rFonts w:ascii="XO Thames" w:hAnsi="XO Thames"/>
                <w:bCs/>
                <w:sz w:val="28"/>
                <w:szCs w:val="28"/>
              </w:rPr>
            </w:pPr>
            <w:r>
              <w:rPr>
                <w:rFonts w:ascii="XO Thames" w:hAnsi="XO Thames"/>
                <w:sz w:val="28"/>
                <w:szCs w:val="28"/>
              </w:rPr>
              <w:t>ФКЛПУ ОСБ УФСИН России по Самарской области</w:t>
            </w:r>
          </w:p>
        </w:tc>
        <w:tc>
          <w:tcPr>
            <w:tcW w:w="4821" w:type="dxa"/>
            <w:noWrap/>
          </w:tcPr>
          <w:p w:rsidR="00567F26" w:rsidRDefault="009D048D">
            <w:pPr>
              <w:pStyle w:val="aff0"/>
              <w:ind w:firstLine="33"/>
              <w:rPr>
                <w:rFonts w:ascii="XO Thames" w:hAnsi="XO Thames"/>
                <w:b/>
                <w:sz w:val="28"/>
                <w:szCs w:val="28"/>
              </w:rPr>
            </w:pPr>
            <w:r>
              <w:rPr>
                <w:rFonts w:ascii="XO Thames" w:hAnsi="XO Thames"/>
                <w:b/>
                <w:sz w:val="28"/>
                <w:szCs w:val="28"/>
              </w:rPr>
              <w:t>ПОСТАВЩИК</w:t>
            </w:r>
          </w:p>
          <w:p w:rsidR="00567F26" w:rsidRDefault="00567F26">
            <w:pPr>
              <w:pStyle w:val="aff0"/>
              <w:ind w:firstLine="33"/>
              <w:rPr>
                <w:rFonts w:ascii="XO Thames" w:hAnsi="XO Thames"/>
                <w:sz w:val="28"/>
                <w:szCs w:val="28"/>
              </w:rPr>
            </w:pPr>
          </w:p>
        </w:tc>
      </w:tr>
      <w:tr w:rsidR="00567F26">
        <w:trPr>
          <w:trHeight w:val="718"/>
        </w:trPr>
        <w:tc>
          <w:tcPr>
            <w:tcW w:w="4929" w:type="dxa"/>
            <w:noWrap/>
          </w:tcPr>
          <w:p w:rsidR="00567F26" w:rsidRDefault="00567F26">
            <w:pPr>
              <w:pStyle w:val="aff0"/>
              <w:rPr>
                <w:rFonts w:ascii="XO Thames" w:hAnsi="XO Thames"/>
                <w:sz w:val="28"/>
                <w:szCs w:val="28"/>
              </w:rPr>
            </w:pPr>
          </w:p>
          <w:p w:rsidR="00567F26" w:rsidRDefault="009D048D">
            <w:pPr>
              <w:pStyle w:val="aff0"/>
              <w:rPr>
                <w:rFonts w:ascii="XO Thames" w:hAnsi="XO Thames"/>
                <w:sz w:val="28"/>
                <w:szCs w:val="28"/>
              </w:rPr>
            </w:pPr>
            <w:r>
              <w:rPr>
                <w:rFonts w:ascii="XO Thames" w:hAnsi="XO Thames"/>
                <w:sz w:val="28"/>
                <w:szCs w:val="28"/>
              </w:rPr>
              <w:t>_________________ А.В. Дерябин</w:t>
            </w:r>
          </w:p>
        </w:tc>
        <w:tc>
          <w:tcPr>
            <w:tcW w:w="4821" w:type="dxa"/>
            <w:noWrap/>
          </w:tcPr>
          <w:p w:rsidR="00567F26" w:rsidRDefault="00567F26">
            <w:pPr>
              <w:pStyle w:val="aff0"/>
              <w:rPr>
                <w:rFonts w:ascii="XO Thames" w:hAnsi="XO Thames"/>
                <w:sz w:val="28"/>
                <w:szCs w:val="28"/>
              </w:rPr>
            </w:pPr>
          </w:p>
          <w:p w:rsidR="00567F26" w:rsidRDefault="00D15878">
            <w:pPr>
              <w:pStyle w:val="aff0"/>
              <w:ind w:firstLine="33"/>
              <w:rPr>
                <w:rFonts w:ascii="XO Thames" w:hAnsi="XO Thames"/>
                <w:sz w:val="28"/>
                <w:szCs w:val="28"/>
              </w:rPr>
            </w:pPr>
            <w:r>
              <w:rPr>
                <w:rFonts w:ascii="XO Thames" w:hAnsi="XO Thames"/>
                <w:sz w:val="28"/>
                <w:szCs w:val="28"/>
              </w:rPr>
              <w:t>__________________</w:t>
            </w:r>
            <w:r w:rsidR="001C0A8B">
              <w:rPr>
                <w:rFonts w:ascii="XO Thames" w:hAnsi="XO Thames"/>
                <w:sz w:val="28"/>
                <w:szCs w:val="28"/>
              </w:rPr>
              <w:t>/ФИО/</w:t>
            </w:r>
          </w:p>
        </w:tc>
      </w:tr>
    </w:tbl>
    <w:p w:rsidR="00567F26" w:rsidRDefault="00567F26">
      <w:pPr>
        <w:tabs>
          <w:tab w:val="left" w:pos="142"/>
        </w:tabs>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567F26" w:rsidRDefault="009D048D">
      <w:pPr>
        <w:tabs>
          <w:tab w:val="left" w:pos="142"/>
        </w:tabs>
        <w:jc w:val="right"/>
        <w:rPr>
          <w:rFonts w:ascii="XO Thames" w:hAnsi="XO Thames"/>
          <w:b/>
          <w:sz w:val="28"/>
          <w:szCs w:val="28"/>
        </w:rPr>
      </w:pPr>
      <w:r>
        <w:rPr>
          <w:rFonts w:ascii="XO Thames" w:hAnsi="XO Thames"/>
          <w:b/>
          <w:sz w:val="28"/>
          <w:szCs w:val="28"/>
        </w:rPr>
        <w:lastRenderedPageBreak/>
        <w:t xml:space="preserve">Приложение </w:t>
      </w:r>
    </w:p>
    <w:p w:rsidR="00567F26" w:rsidRDefault="009D048D">
      <w:pPr>
        <w:tabs>
          <w:tab w:val="left" w:pos="142"/>
        </w:tabs>
        <w:ind w:right="-1" w:firstLine="567"/>
        <w:jc w:val="right"/>
        <w:rPr>
          <w:rFonts w:ascii="XO Thames" w:hAnsi="XO Thames"/>
          <w:sz w:val="28"/>
          <w:szCs w:val="28"/>
        </w:rPr>
      </w:pPr>
      <w:r>
        <w:rPr>
          <w:rFonts w:ascii="XO Thames" w:hAnsi="XO Thames"/>
          <w:sz w:val="28"/>
          <w:szCs w:val="28"/>
        </w:rPr>
        <w:tab/>
      </w:r>
      <w:r>
        <w:rPr>
          <w:rFonts w:ascii="XO Thames" w:hAnsi="XO Thames"/>
          <w:sz w:val="28"/>
          <w:szCs w:val="28"/>
        </w:rPr>
        <w:tab/>
      </w:r>
      <w:r>
        <w:rPr>
          <w:rFonts w:ascii="XO Thames" w:hAnsi="XO Thames"/>
          <w:sz w:val="28"/>
          <w:szCs w:val="28"/>
        </w:rPr>
        <w:tab/>
      </w:r>
      <w:r>
        <w:rPr>
          <w:rFonts w:ascii="XO Thames" w:hAnsi="XO Thames"/>
          <w:sz w:val="28"/>
          <w:szCs w:val="28"/>
        </w:rPr>
        <w:tab/>
        <w:t xml:space="preserve">к </w:t>
      </w:r>
      <w:r w:rsidR="00D15878">
        <w:rPr>
          <w:rFonts w:ascii="XO Thames" w:hAnsi="XO Thames"/>
          <w:sz w:val="28"/>
          <w:szCs w:val="28"/>
        </w:rPr>
        <w:t xml:space="preserve">государственному </w:t>
      </w:r>
      <w:r w:rsidR="001C0A8B">
        <w:rPr>
          <w:rFonts w:ascii="XO Thames" w:hAnsi="XO Thames"/>
          <w:sz w:val="28"/>
          <w:szCs w:val="28"/>
        </w:rPr>
        <w:t>контракту № ___</w:t>
      </w:r>
    </w:p>
    <w:p w:rsidR="00567F26" w:rsidRDefault="009D048D">
      <w:pPr>
        <w:tabs>
          <w:tab w:val="left" w:pos="142"/>
        </w:tabs>
        <w:ind w:firstLine="567"/>
        <w:jc w:val="right"/>
        <w:rPr>
          <w:rFonts w:ascii="XO Thames" w:hAnsi="XO Thames"/>
          <w:sz w:val="28"/>
          <w:szCs w:val="28"/>
        </w:rPr>
      </w:pPr>
      <w:r>
        <w:rPr>
          <w:rFonts w:ascii="XO Thames" w:hAnsi="XO Thames"/>
          <w:sz w:val="28"/>
          <w:szCs w:val="28"/>
        </w:rPr>
        <w:t>от «___» __________ 2026г.</w:t>
      </w:r>
    </w:p>
    <w:p w:rsidR="00567F26" w:rsidRDefault="00567F26">
      <w:pPr>
        <w:tabs>
          <w:tab w:val="left" w:pos="142"/>
        </w:tabs>
        <w:ind w:firstLine="567"/>
        <w:jc w:val="center"/>
        <w:rPr>
          <w:rFonts w:ascii="XO Thames" w:hAnsi="XO Thames"/>
          <w:b/>
          <w:sz w:val="28"/>
          <w:szCs w:val="28"/>
        </w:rPr>
      </w:pPr>
    </w:p>
    <w:p w:rsidR="00567F26" w:rsidRDefault="00567F26">
      <w:pPr>
        <w:tabs>
          <w:tab w:val="left" w:pos="142"/>
        </w:tabs>
        <w:ind w:firstLine="567"/>
        <w:jc w:val="center"/>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 xml:space="preserve">Спецификация </w:t>
      </w:r>
    </w:p>
    <w:p w:rsidR="00567F26" w:rsidRDefault="00567F26">
      <w:pPr>
        <w:jc w:val="center"/>
        <w:rPr>
          <w:rFonts w:ascii="XO Thames" w:hAnsi="XO Thames"/>
          <w:b/>
          <w:sz w:val="28"/>
          <w:szCs w:val="28"/>
        </w:rPr>
      </w:pPr>
    </w:p>
    <w:p w:rsidR="00567F26" w:rsidRDefault="00567F26">
      <w:pPr>
        <w:jc w:val="center"/>
        <w:rPr>
          <w:rFonts w:ascii="XO Thames" w:hAnsi="XO Thames"/>
          <w:sz w:val="28"/>
          <w:szCs w:val="28"/>
        </w:rPr>
      </w:pPr>
    </w:p>
    <w:tbl>
      <w:tblPr>
        <w:tblW w:w="10113" w:type="dxa"/>
        <w:tblInd w:w="-176" w:type="dxa"/>
        <w:tblLayout w:type="fixed"/>
        <w:tblLook w:val="0000"/>
      </w:tblPr>
      <w:tblGrid>
        <w:gridCol w:w="426"/>
        <w:gridCol w:w="4678"/>
        <w:gridCol w:w="1701"/>
        <w:gridCol w:w="1276"/>
        <w:gridCol w:w="2032"/>
      </w:tblGrid>
      <w:tr w:rsidR="00567F26">
        <w:trPr>
          <w:trHeight w:val="1956"/>
        </w:trPr>
        <w:tc>
          <w:tcPr>
            <w:tcW w:w="426" w:type="dxa"/>
            <w:tcBorders>
              <w:top w:val="single" w:sz="4" w:space="0" w:color="000000"/>
              <w:left w:val="single" w:sz="4" w:space="0" w:color="000000"/>
              <w:bottom w:val="single" w:sz="4" w:space="0" w:color="000000"/>
            </w:tcBorders>
            <w:noWrap/>
          </w:tcPr>
          <w:p w:rsidR="00567F26" w:rsidRDefault="009D048D">
            <w:pPr>
              <w:widowControl w:val="0"/>
              <w:jc w:val="both"/>
              <w:rPr>
                <w:rFonts w:ascii="XO Thames" w:eastAsiaTheme="minorEastAsia" w:hAnsi="XO Thames"/>
                <w:b/>
                <w:sz w:val="28"/>
                <w:szCs w:val="28"/>
              </w:rPr>
            </w:pPr>
            <w:r>
              <w:rPr>
                <w:rFonts w:ascii="XO Thames" w:eastAsiaTheme="minorEastAsia" w:hAnsi="XO Thames"/>
                <w:b/>
                <w:sz w:val="28"/>
                <w:szCs w:val="28"/>
              </w:rPr>
              <w:t>№ п/п</w:t>
            </w:r>
          </w:p>
        </w:tc>
        <w:tc>
          <w:tcPr>
            <w:tcW w:w="4678" w:type="dxa"/>
            <w:tcBorders>
              <w:top w:val="single" w:sz="4" w:space="0" w:color="000000"/>
              <w:left w:val="single" w:sz="4" w:space="0" w:color="000000"/>
              <w:bottom w:val="single" w:sz="4" w:space="0" w:color="000000"/>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bCs/>
                <w:sz w:val="28"/>
                <w:szCs w:val="28"/>
              </w:rPr>
              <w:t xml:space="preserve">Наименование товара </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sz w:val="28"/>
                <w:szCs w:val="28"/>
              </w:rPr>
              <w:t>Единица измерения</w:t>
            </w:r>
          </w:p>
          <w:p w:rsidR="00567F26" w:rsidRDefault="00567F26">
            <w:pPr>
              <w:widowControl w:val="0"/>
              <w:jc w:val="center"/>
              <w:rPr>
                <w:rFonts w:ascii="XO Thames" w:eastAsiaTheme="minorEastAsia" w:hAnsi="XO Thames"/>
                <w:b/>
                <w:sz w:val="28"/>
                <w:szCs w:val="28"/>
              </w:rPr>
            </w:pP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9D048D">
            <w:pPr>
              <w:rPr>
                <w:rFonts w:ascii="XO Thames" w:eastAsiaTheme="minorEastAsia" w:hAnsi="XO Thames"/>
                <w:b/>
                <w:sz w:val="28"/>
                <w:szCs w:val="28"/>
              </w:rPr>
            </w:pPr>
            <w:r>
              <w:rPr>
                <w:rFonts w:ascii="XO Thames" w:eastAsiaTheme="minorEastAsia" w:hAnsi="XO Thames"/>
                <w:b/>
                <w:sz w:val="28"/>
                <w:szCs w:val="28"/>
              </w:rPr>
              <w:t>Цена за единицу</w:t>
            </w:r>
          </w:p>
          <w:p w:rsidR="00567F26" w:rsidRDefault="00567F26">
            <w:pPr>
              <w:widowControl w:val="0"/>
              <w:jc w:val="center"/>
              <w:rPr>
                <w:rFonts w:ascii="XO Thames" w:eastAsiaTheme="minorEastAsia" w:hAnsi="XO Thames"/>
                <w:b/>
                <w:sz w:val="28"/>
                <w:szCs w:val="28"/>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9D048D">
            <w:pPr>
              <w:widowControl w:val="0"/>
              <w:jc w:val="center"/>
              <w:rPr>
                <w:rFonts w:ascii="XO Thames" w:eastAsiaTheme="minorEastAsia" w:hAnsi="XO Thames"/>
                <w:b/>
                <w:bCs/>
                <w:sz w:val="28"/>
                <w:szCs w:val="28"/>
              </w:rPr>
            </w:pPr>
            <w:r>
              <w:rPr>
                <w:rFonts w:ascii="XO Thames" w:eastAsiaTheme="minorEastAsia" w:hAnsi="XO Thames"/>
                <w:b/>
                <w:bCs/>
                <w:sz w:val="28"/>
                <w:szCs w:val="28"/>
              </w:rPr>
              <w:t xml:space="preserve">Количество товара </w:t>
            </w:r>
          </w:p>
          <w:p w:rsidR="00567F26" w:rsidRDefault="00567F26">
            <w:pPr>
              <w:widowControl w:val="0"/>
              <w:jc w:val="center"/>
              <w:rPr>
                <w:rFonts w:ascii="XO Thames" w:eastAsiaTheme="minorEastAsia" w:hAnsi="XO Thames"/>
                <w:b/>
                <w:sz w:val="28"/>
                <w:szCs w:val="28"/>
              </w:rPr>
            </w:pPr>
          </w:p>
        </w:tc>
      </w:tr>
      <w:tr w:rsidR="00567F26">
        <w:trPr>
          <w:trHeight w:val="268"/>
        </w:trPr>
        <w:tc>
          <w:tcPr>
            <w:tcW w:w="426" w:type="dxa"/>
            <w:tcBorders>
              <w:top w:val="single" w:sz="4" w:space="0" w:color="000000"/>
              <w:left w:val="single" w:sz="4" w:space="0" w:color="000000"/>
              <w:bottom w:val="single" w:sz="4" w:space="0" w:color="000000"/>
            </w:tcBorders>
            <w:noWrap/>
          </w:tcPr>
          <w:p w:rsidR="00567F26" w:rsidRDefault="009D048D">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1</w:t>
            </w:r>
          </w:p>
        </w:tc>
        <w:tc>
          <w:tcPr>
            <w:tcW w:w="4678" w:type="dxa"/>
            <w:tcBorders>
              <w:top w:val="single" w:sz="4" w:space="0" w:color="000000"/>
              <w:left w:val="single" w:sz="4" w:space="0" w:color="000000"/>
              <w:bottom w:val="single" w:sz="4" w:space="0" w:color="000000"/>
            </w:tcBorders>
            <w:noWrap/>
          </w:tcPr>
          <w:p w:rsidR="00567F26" w:rsidRDefault="00343BCA">
            <w:pPr>
              <w:shd w:val="clear" w:color="auto" w:fill="FFFFFF"/>
              <w:jc w:val="both"/>
              <w:outlineLvl w:val="0"/>
              <w:rPr>
                <w:rFonts w:ascii="XO Thames" w:hAnsi="XO Thames"/>
                <w:bCs/>
                <w:sz w:val="28"/>
                <w:szCs w:val="28"/>
              </w:rPr>
            </w:pPr>
            <w:r>
              <w:rPr>
                <w:rFonts w:ascii="XO Thames" w:hAnsi="XO Thames"/>
                <w:bCs/>
                <w:sz w:val="28"/>
                <w:szCs w:val="28"/>
              </w:rPr>
              <w:t xml:space="preserve">Штукатурка гипсовая (мешок) </w:t>
            </w:r>
            <w:r w:rsidR="00344DE6">
              <w:rPr>
                <w:rFonts w:ascii="XO Thames" w:hAnsi="XO Thames"/>
                <w:bCs/>
                <w:sz w:val="28"/>
                <w:szCs w:val="28"/>
              </w:rPr>
              <w:t xml:space="preserve">по </w:t>
            </w:r>
            <w:r>
              <w:rPr>
                <w:rFonts w:ascii="XO Thames" w:hAnsi="XO Thames"/>
                <w:bCs/>
                <w:sz w:val="28"/>
                <w:szCs w:val="28"/>
              </w:rPr>
              <w:t>30кг ГОСТ Р 58279-2024</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344DE6">
            <w:pPr>
              <w:widowControl w:val="0"/>
              <w:ind w:firstLine="57"/>
              <w:jc w:val="center"/>
              <w:rPr>
                <w:rFonts w:ascii="XO Thames" w:hAnsi="XO Thames"/>
                <w:sz w:val="28"/>
                <w:szCs w:val="28"/>
                <w:lang w:eastAsia="zh-CN" w:bidi="hi-IN"/>
              </w:rPr>
            </w:pPr>
            <w:r>
              <w:rPr>
                <w:rFonts w:ascii="XO Thames" w:hAnsi="XO Thames"/>
                <w:sz w:val="28"/>
                <w:szCs w:val="28"/>
                <w:lang w:eastAsia="zh-CN" w:bidi="hi-IN"/>
              </w:rPr>
              <w:t>кг</w:t>
            </w: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567F26">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344DE6">
            <w:pPr>
              <w:ind w:firstLine="57"/>
              <w:jc w:val="center"/>
              <w:rPr>
                <w:rFonts w:ascii="XO Thames" w:hAnsi="XO Thames"/>
                <w:sz w:val="28"/>
                <w:szCs w:val="28"/>
                <w:lang w:eastAsia="zh-CN" w:bidi="hi-IN"/>
              </w:rPr>
            </w:pPr>
            <w:r>
              <w:rPr>
                <w:rFonts w:ascii="XO Thames" w:hAnsi="XO Thames"/>
                <w:sz w:val="28"/>
                <w:szCs w:val="28"/>
                <w:lang w:eastAsia="zh-CN" w:bidi="hi-IN"/>
              </w:rPr>
              <w:t>990</w:t>
            </w:r>
          </w:p>
        </w:tc>
      </w:tr>
      <w:tr w:rsidR="00C24E83">
        <w:trPr>
          <w:trHeight w:val="268"/>
        </w:trPr>
        <w:tc>
          <w:tcPr>
            <w:tcW w:w="426" w:type="dxa"/>
            <w:tcBorders>
              <w:top w:val="single" w:sz="4" w:space="0" w:color="000000"/>
              <w:left w:val="single" w:sz="4" w:space="0" w:color="000000"/>
              <w:bottom w:val="single" w:sz="4" w:space="0" w:color="000000"/>
            </w:tcBorders>
            <w:noWrap/>
          </w:tcPr>
          <w:p w:rsidR="00C24E83" w:rsidRDefault="00C24E83">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2</w:t>
            </w:r>
          </w:p>
        </w:tc>
        <w:tc>
          <w:tcPr>
            <w:tcW w:w="4678" w:type="dxa"/>
            <w:tcBorders>
              <w:top w:val="single" w:sz="4" w:space="0" w:color="000000"/>
              <w:left w:val="single" w:sz="4" w:space="0" w:color="000000"/>
              <w:bottom w:val="single" w:sz="4" w:space="0" w:color="000000"/>
            </w:tcBorders>
            <w:noWrap/>
          </w:tcPr>
          <w:p w:rsidR="00C24E83" w:rsidRDefault="00344DE6">
            <w:pPr>
              <w:shd w:val="clear" w:color="auto" w:fill="FFFFFF"/>
              <w:jc w:val="both"/>
              <w:outlineLvl w:val="0"/>
              <w:rPr>
                <w:rFonts w:ascii="XO Thames" w:hAnsi="XO Thames"/>
                <w:bCs/>
                <w:sz w:val="28"/>
                <w:szCs w:val="28"/>
              </w:rPr>
            </w:pPr>
            <w:r>
              <w:rPr>
                <w:rFonts w:ascii="XO Thames" w:hAnsi="XO Thames"/>
                <w:bCs/>
                <w:sz w:val="28"/>
                <w:szCs w:val="28"/>
              </w:rPr>
              <w:t>Шпатлевка финишная (мешок) 25</w:t>
            </w:r>
            <w:r w:rsidR="00343BCA">
              <w:rPr>
                <w:rFonts w:ascii="XO Thames" w:hAnsi="XO Thames"/>
                <w:bCs/>
                <w:sz w:val="28"/>
                <w:szCs w:val="28"/>
              </w:rPr>
              <w:t>кг ГОСТ Р 58278-2018</w:t>
            </w:r>
          </w:p>
        </w:tc>
        <w:tc>
          <w:tcPr>
            <w:tcW w:w="1701" w:type="dxa"/>
            <w:tcBorders>
              <w:top w:val="single" w:sz="4" w:space="0" w:color="000000"/>
              <w:left w:val="single" w:sz="4" w:space="0" w:color="000000"/>
              <w:bottom w:val="single" w:sz="4" w:space="0" w:color="000000"/>
              <w:right w:val="single" w:sz="4" w:space="0" w:color="auto"/>
            </w:tcBorders>
            <w:noWrap/>
          </w:tcPr>
          <w:p w:rsidR="00C24E83" w:rsidRDefault="00343BCA">
            <w:pPr>
              <w:widowControl w:val="0"/>
              <w:ind w:firstLine="57"/>
              <w:jc w:val="center"/>
              <w:rPr>
                <w:rFonts w:ascii="XO Thames" w:hAnsi="XO Thames"/>
                <w:sz w:val="28"/>
                <w:szCs w:val="28"/>
                <w:lang w:eastAsia="zh-CN" w:bidi="hi-IN"/>
              </w:rPr>
            </w:pPr>
            <w:r>
              <w:rPr>
                <w:rFonts w:ascii="XO Thames" w:hAnsi="XO Thames"/>
                <w:sz w:val="28"/>
                <w:szCs w:val="28"/>
                <w:lang w:eastAsia="zh-CN" w:bidi="hi-IN"/>
              </w:rPr>
              <w:t>шт</w:t>
            </w:r>
          </w:p>
        </w:tc>
        <w:tc>
          <w:tcPr>
            <w:tcW w:w="1276" w:type="dxa"/>
            <w:tcBorders>
              <w:top w:val="single" w:sz="4" w:space="0" w:color="000000"/>
              <w:left w:val="single" w:sz="4" w:space="0" w:color="auto"/>
              <w:bottom w:val="single" w:sz="4" w:space="0" w:color="000000"/>
              <w:right w:val="single" w:sz="4" w:space="0" w:color="000000"/>
            </w:tcBorders>
            <w:noWrap/>
          </w:tcPr>
          <w:p w:rsidR="00C24E83" w:rsidRDefault="00C24E83">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C24E83" w:rsidRDefault="00344DE6">
            <w:pPr>
              <w:ind w:firstLine="57"/>
              <w:jc w:val="center"/>
              <w:rPr>
                <w:rFonts w:ascii="XO Thames" w:hAnsi="XO Thames"/>
                <w:sz w:val="28"/>
                <w:szCs w:val="28"/>
                <w:lang w:eastAsia="zh-CN" w:bidi="hi-IN"/>
              </w:rPr>
            </w:pPr>
            <w:r>
              <w:rPr>
                <w:rFonts w:ascii="XO Thames" w:hAnsi="XO Thames"/>
                <w:sz w:val="28"/>
                <w:szCs w:val="28"/>
                <w:lang w:eastAsia="zh-CN" w:bidi="hi-IN"/>
              </w:rPr>
              <w:t>4</w:t>
            </w:r>
          </w:p>
        </w:tc>
      </w:tr>
      <w:tr w:rsidR="00C24E83">
        <w:trPr>
          <w:trHeight w:val="268"/>
        </w:trPr>
        <w:tc>
          <w:tcPr>
            <w:tcW w:w="426" w:type="dxa"/>
            <w:tcBorders>
              <w:top w:val="single" w:sz="4" w:space="0" w:color="000000"/>
              <w:left w:val="single" w:sz="4" w:space="0" w:color="000000"/>
              <w:bottom w:val="single" w:sz="4" w:space="0" w:color="000000"/>
            </w:tcBorders>
            <w:noWrap/>
          </w:tcPr>
          <w:p w:rsidR="00C24E83" w:rsidRDefault="00343BCA">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3</w:t>
            </w:r>
          </w:p>
        </w:tc>
        <w:tc>
          <w:tcPr>
            <w:tcW w:w="4678" w:type="dxa"/>
            <w:tcBorders>
              <w:top w:val="single" w:sz="4" w:space="0" w:color="000000"/>
              <w:left w:val="single" w:sz="4" w:space="0" w:color="000000"/>
              <w:bottom w:val="single" w:sz="4" w:space="0" w:color="000000"/>
            </w:tcBorders>
            <w:noWrap/>
          </w:tcPr>
          <w:p w:rsidR="00C24E83" w:rsidRDefault="00343BCA">
            <w:pPr>
              <w:shd w:val="clear" w:color="auto" w:fill="FFFFFF"/>
              <w:jc w:val="both"/>
              <w:outlineLvl w:val="0"/>
              <w:rPr>
                <w:rFonts w:ascii="XO Thames" w:hAnsi="XO Thames"/>
                <w:bCs/>
                <w:sz w:val="28"/>
                <w:szCs w:val="28"/>
              </w:rPr>
            </w:pPr>
            <w:r>
              <w:rPr>
                <w:rFonts w:ascii="XO Thames" w:hAnsi="XO Thames"/>
                <w:bCs/>
                <w:sz w:val="28"/>
                <w:szCs w:val="28"/>
              </w:rPr>
              <w:t>Грунтовка глубокого про</w:t>
            </w:r>
            <w:r w:rsidR="00344DE6">
              <w:rPr>
                <w:rFonts w:ascii="XO Thames" w:hAnsi="XO Thames"/>
                <w:bCs/>
                <w:sz w:val="28"/>
                <w:szCs w:val="28"/>
              </w:rPr>
              <w:t>никновения «Бетоноконтакт»</w:t>
            </w:r>
            <w:r>
              <w:rPr>
                <w:rFonts w:ascii="XO Thames" w:hAnsi="XO Thames"/>
                <w:bCs/>
                <w:sz w:val="28"/>
                <w:szCs w:val="28"/>
              </w:rPr>
              <w:t xml:space="preserve"> </w:t>
            </w:r>
            <w:r w:rsidR="00344DE6">
              <w:rPr>
                <w:rFonts w:ascii="XO Thames" w:hAnsi="XO Thames"/>
                <w:bCs/>
                <w:sz w:val="28"/>
                <w:szCs w:val="28"/>
              </w:rPr>
              <w:t xml:space="preserve">тара по 5 кг </w:t>
            </w:r>
            <w:r>
              <w:rPr>
                <w:rFonts w:ascii="XO Thames" w:hAnsi="XO Thames"/>
                <w:bCs/>
                <w:sz w:val="28"/>
                <w:szCs w:val="28"/>
              </w:rPr>
              <w:t>ГОСТ 28196-89</w:t>
            </w:r>
          </w:p>
        </w:tc>
        <w:tc>
          <w:tcPr>
            <w:tcW w:w="1701" w:type="dxa"/>
            <w:tcBorders>
              <w:top w:val="single" w:sz="4" w:space="0" w:color="000000"/>
              <w:left w:val="single" w:sz="4" w:space="0" w:color="000000"/>
              <w:bottom w:val="single" w:sz="4" w:space="0" w:color="000000"/>
              <w:right w:val="single" w:sz="4" w:space="0" w:color="auto"/>
            </w:tcBorders>
            <w:noWrap/>
          </w:tcPr>
          <w:p w:rsidR="00C24E83" w:rsidRDefault="00344DE6">
            <w:pPr>
              <w:widowControl w:val="0"/>
              <w:ind w:firstLine="57"/>
              <w:jc w:val="center"/>
              <w:rPr>
                <w:rFonts w:ascii="XO Thames" w:hAnsi="XO Thames"/>
                <w:sz w:val="28"/>
                <w:szCs w:val="28"/>
                <w:lang w:eastAsia="zh-CN" w:bidi="hi-IN"/>
              </w:rPr>
            </w:pPr>
            <w:r>
              <w:rPr>
                <w:rFonts w:ascii="XO Thames" w:hAnsi="XO Thames"/>
                <w:sz w:val="28"/>
                <w:szCs w:val="28"/>
                <w:lang w:eastAsia="zh-CN" w:bidi="hi-IN"/>
              </w:rPr>
              <w:t>кг</w:t>
            </w:r>
          </w:p>
        </w:tc>
        <w:tc>
          <w:tcPr>
            <w:tcW w:w="1276" w:type="dxa"/>
            <w:tcBorders>
              <w:top w:val="single" w:sz="4" w:space="0" w:color="000000"/>
              <w:left w:val="single" w:sz="4" w:space="0" w:color="auto"/>
              <w:bottom w:val="single" w:sz="4" w:space="0" w:color="000000"/>
              <w:right w:val="single" w:sz="4" w:space="0" w:color="000000"/>
            </w:tcBorders>
            <w:noWrap/>
          </w:tcPr>
          <w:p w:rsidR="00C24E83" w:rsidRDefault="00C24E83">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C24E83" w:rsidRDefault="00344DE6">
            <w:pPr>
              <w:ind w:firstLine="57"/>
              <w:jc w:val="center"/>
              <w:rPr>
                <w:rFonts w:ascii="XO Thames" w:hAnsi="XO Thames"/>
                <w:sz w:val="28"/>
                <w:szCs w:val="28"/>
                <w:lang w:eastAsia="zh-CN" w:bidi="hi-IN"/>
              </w:rPr>
            </w:pPr>
            <w:r>
              <w:rPr>
                <w:rFonts w:ascii="XO Thames" w:hAnsi="XO Thames"/>
                <w:sz w:val="28"/>
                <w:szCs w:val="28"/>
                <w:lang w:eastAsia="zh-CN" w:bidi="hi-IN"/>
              </w:rPr>
              <w:t>75</w:t>
            </w:r>
          </w:p>
        </w:tc>
      </w:tr>
      <w:tr w:rsidR="00343BCA">
        <w:trPr>
          <w:trHeight w:val="268"/>
        </w:trPr>
        <w:tc>
          <w:tcPr>
            <w:tcW w:w="426" w:type="dxa"/>
            <w:tcBorders>
              <w:top w:val="single" w:sz="4" w:space="0" w:color="000000"/>
              <w:left w:val="single" w:sz="4" w:space="0" w:color="000000"/>
              <w:bottom w:val="single" w:sz="4" w:space="0" w:color="000000"/>
            </w:tcBorders>
            <w:noWrap/>
          </w:tcPr>
          <w:p w:rsidR="00343BCA" w:rsidRDefault="00343BCA">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4</w:t>
            </w:r>
          </w:p>
        </w:tc>
        <w:tc>
          <w:tcPr>
            <w:tcW w:w="4678" w:type="dxa"/>
            <w:tcBorders>
              <w:top w:val="single" w:sz="4" w:space="0" w:color="000000"/>
              <w:left w:val="single" w:sz="4" w:space="0" w:color="000000"/>
              <w:bottom w:val="single" w:sz="4" w:space="0" w:color="000000"/>
            </w:tcBorders>
            <w:noWrap/>
          </w:tcPr>
          <w:p w:rsidR="00343BCA" w:rsidRDefault="00343BCA">
            <w:pPr>
              <w:shd w:val="clear" w:color="auto" w:fill="FFFFFF"/>
              <w:jc w:val="both"/>
              <w:outlineLvl w:val="0"/>
              <w:rPr>
                <w:rFonts w:ascii="XO Thames" w:hAnsi="XO Thames"/>
                <w:bCs/>
                <w:sz w:val="28"/>
                <w:szCs w:val="28"/>
              </w:rPr>
            </w:pPr>
            <w:r>
              <w:rPr>
                <w:rFonts w:ascii="XO Thames" w:hAnsi="XO Thames"/>
                <w:bCs/>
                <w:sz w:val="28"/>
                <w:szCs w:val="28"/>
              </w:rPr>
              <w:t xml:space="preserve">Краска </w:t>
            </w:r>
            <w:r w:rsidR="00344DE6">
              <w:rPr>
                <w:rFonts w:ascii="XO Thames" w:hAnsi="XO Thames"/>
                <w:bCs/>
                <w:sz w:val="28"/>
                <w:szCs w:val="28"/>
              </w:rPr>
              <w:t>водоимульсионная тара 15,7</w:t>
            </w:r>
            <w:r>
              <w:rPr>
                <w:rFonts w:ascii="XO Thames" w:hAnsi="XO Thames"/>
                <w:bCs/>
                <w:sz w:val="28"/>
                <w:szCs w:val="28"/>
              </w:rPr>
              <w:t>кг</w:t>
            </w:r>
            <w:r w:rsidR="00344DE6">
              <w:rPr>
                <w:rFonts w:ascii="XO Thames" w:hAnsi="XO Thames"/>
                <w:bCs/>
                <w:sz w:val="28"/>
                <w:szCs w:val="28"/>
              </w:rPr>
              <w:t>=10л</w:t>
            </w:r>
            <w:r>
              <w:rPr>
                <w:rFonts w:ascii="XO Thames" w:hAnsi="XO Thames"/>
                <w:bCs/>
                <w:sz w:val="28"/>
                <w:szCs w:val="28"/>
              </w:rPr>
              <w:t xml:space="preserve"> ГОСТ Р 52020-2003</w:t>
            </w:r>
          </w:p>
        </w:tc>
        <w:tc>
          <w:tcPr>
            <w:tcW w:w="1701" w:type="dxa"/>
            <w:tcBorders>
              <w:top w:val="single" w:sz="4" w:space="0" w:color="000000"/>
              <w:left w:val="single" w:sz="4" w:space="0" w:color="000000"/>
              <w:bottom w:val="single" w:sz="4" w:space="0" w:color="000000"/>
              <w:right w:val="single" w:sz="4" w:space="0" w:color="auto"/>
            </w:tcBorders>
            <w:noWrap/>
          </w:tcPr>
          <w:p w:rsidR="00343BCA" w:rsidRDefault="00344DE6">
            <w:pPr>
              <w:widowControl w:val="0"/>
              <w:ind w:firstLine="57"/>
              <w:jc w:val="center"/>
              <w:rPr>
                <w:rFonts w:ascii="XO Thames" w:hAnsi="XO Thames"/>
                <w:sz w:val="28"/>
                <w:szCs w:val="28"/>
                <w:lang w:eastAsia="zh-CN" w:bidi="hi-IN"/>
              </w:rPr>
            </w:pPr>
            <w:r>
              <w:rPr>
                <w:rFonts w:ascii="XO Thames" w:hAnsi="XO Thames"/>
                <w:sz w:val="28"/>
                <w:szCs w:val="28"/>
                <w:lang w:eastAsia="zh-CN" w:bidi="hi-IN"/>
              </w:rPr>
              <w:t>л</w:t>
            </w:r>
          </w:p>
        </w:tc>
        <w:tc>
          <w:tcPr>
            <w:tcW w:w="1276" w:type="dxa"/>
            <w:tcBorders>
              <w:top w:val="single" w:sz="4" w:space="0" w:color="000000"/>
              <w:left w:val="single" w:sz="4" w:space="0" w:color="auto"/>
              <w:bottom w:val="single" w:sz="4" w:space="0" w:color="000000"/>
              <w:right w:val="single" w:sz="4" w:space="0" w:color="000000"/>
            </w:tcBorders>
            <w:noWrap/>
          </w:tcPr>
          <w:p w:rsidR="00343BCA" w:rsidRDefault="00343BCA">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343BCA" w:rsidRDefault="00343BCA">
            <w:pPr>
              <w:ind w:firstLine="57"/>
              <w:jc w:val="center"/>
              <w:rPr>
                <w:rFonts w:ascii="XO Thames" w:hAnsi="XO Thames"/>
                <w:sz w:val="28"/>
                <w:szCs w:val="28"/>
                <w:lang w:eastAsia="zh-CN" w:bidi="hi-IN"/>
              </w:rPr>
            </w:pPr>
            <w:r>
              <w:rPr>
                <w:rFonts w:ascii="XO Thames" w:hAnsi="XO Thames"/>
                <w:sz w:val="28"/>
                <w:szCs w:val="28"/>
                <w:lang w:eastAsia="zh-CN" w:bidi="hi-IN"/>
              </w:rPr>
              <w:t>4</w:t>
            </w:r>
            <w:r w:rsidR="00344DE6">
              <w:rPr>
                <w:rFonts w:ascii="XO Thames" w:hAnsi="XO Thames"/>
                <w:sz w:val="28"/>
                <w:szCs w:val="28"/>
                <w:lang w:eastAsia="zh-CN" w:bidi="hi-IN"/>
              </w:rPr>
              <w:t>0</w:t>
            </w:r>
          </w:p>
        </w:tc>
      </w:tr>
      <w:tr w:rsidR="00343BCA">
        <w:trPr>
          <w:trHeight w:val="268"/>
        </w:trPr>
        <w:tc>
          <w:tcPr>
            <w:tcW w:w="426" w:type="dxa"/>
            <w:tcBorders>
              <w:top w:val="single" w:sz="4" w:space="0" w:color="000000"/>
              <w:left w:val="single" w:sz="4" w:space="0" w:color="000000"/>
              <w:bottom w:val="single" w:sz="4" w:space="0" w:color="000000"/>
            </w:tcBorders>
            <w:noWrap/>
          </w:tcPr>
          <w:p w:rsidR="00343BCA" w:rsidRDefault="00343BCA">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5</w:t>
            </w:r>
          </w:p>
        </w:tc>
        <w:tc>
          <w:tcPr>
            <w:tcW w:w="4678" w:type="dxa"/>
            <w:tcBorders>
              <w:top w:val="single" w:sz="4" w:space="0" w:color="000000"/>
              <w:left w:val="single" w:sz="4" w:space="0" w:color="000000"/>
              <w:bottom w:val="single" w:sz="4" w:space="0" w:color="000000"/>
            </w:tcBorders>
            <w:noWrap/>
          </w:tcPr>
          <w:p w:rsidR="00343BCA" w:rsidRDefault="00344DE6">
            <w:pPr>
              <w:shd w:val="clear" w:color="auto" w:fill="FFFFFF"/>
              <w:jc w:val="both"/>
              <w:outlineLvl w:val="0"/>
              <w:rPr>
                <w:rFonts w:ascii="XO Thames" w:hAnsi="XO Thames"/>
                <w:bCs/>
                <w:sz w:val="28"/>
                <w:szCs w:val="28"/>
              </w:rPr>
            </w:pPr>
            <w:r>
              <w:rPr>
                <w:rFonts w:ascii="XO Thames" w:hAnsi="XO Thames"/>
                <w:bCs/>
                <w:sz w:val="28"/>
                <w:szCs w:val="28"/>
              </w:rPr>
              <w:t>Колорант упак 0,75</w:t>
            </w:r>
            <w:r w:rsidR="00343BCA">
              <w:rPr>
                <w:rFonts w:ascii="XO Thames" w:hAnsi="XO Thames"/>
                <w:bCs/>
                <w:sz w:val="28"/>
                <w:szCs w:val="28"/>
              </w:rPr>
              <w:t xml:space="preserve"> литра ГОСТ 28246-2017</w:t>
            </w:r>
          </w:p>
        </w:tc>
        <w:tc>
          <w:tcPr>
            <w:tcW w:w="1701" w:type="dxa"/>
            <w:tcBorders>
              <w:top w:val="single" w:sz="4" w:space="0" w:color="000000"/>
              <w:left w:val="single" w:sz="4" w:space="0" w:color="000000"/>
              <w:bottom w:val="single" w:sz="4" w:space="0" w:color="000000"/>
              <w:right w:val="single" w:sz="4" w:space="0" w:color="auto"/>
            </w:tcBorders>
            <w:noWrap/>
          </w:tcPr>
          <w:p w:rsidR="00343BCA" w:rsidRDefault="00343BCA">
            <w:pPr>
              <w:widowControl w:val="0"/>
              <w:ind w:firstLine="57"/>
              <w:jc w:val="center"/>
              <w:rPr>
                <w:rFonts w:ascii="XO Thames" w:hAnsi="XO Thames"/>
                <w:sz w:val="28"/>
                <w:szCs w:val="28"/>
                <w:lang w:eastAsia="zh-CN" w:bidi="hi-IN"/>
              </w:rPr>
            </w:pPr>
            <w:r>
              <w:rPr>
                <w:rFonts w:ascii="XO Thames" w:hAnsi="XO Thames"/>
                <w:sz w:val="28"/>
                <w:szCs w:val="28"/>
                <w:lang w:eastAsia="zh-CN" w:bidi="hi-IN"/>
              </w:rPr>
              <w:t>шт</w:t>
            </w:r>
          </w:p>
        </w:tc>
        <w:tc>
          <w:tcPr>
            <w:tcW w:w="1276" w:type="dxa"/>
            <w:tcBorders>
              <w:top w:val="single" w:sz="4" w:space="0" w:color="000000"/>
              <w:left w:val="single" w:sz="4" w:space="0" w:color="auto"/>
              <w:bottom w:val="single" w:sz="4" w:space="0" w:color="000000"/>
              <w:right w:val="single" w:sz="4" w:space="0" w:color="000000"/>
            </w:tcBorders>
            <w:noWrap/>
          </w:tcPr>
          <w:p w:rsidR="00343BCA" w:rsidRDefault="00343BCA">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343BCA" w:rsidRDefault="00343BCA">
            <w:pPr>
              <w:ind w:firstLine="57"/>
              <w:jc w:val="center"/>
              <w:rPr>
                <w:rFonts w:ascii="XO Thames" w:hAnsi="XO Thames"/>
                <w:sz w:val="28"/>
                <w:szCs w:val="28"/>
                <w:lang w:eastAsia="zh-CN" w:bidi="hi-IN"/>
              </w:rPr>
            </w:pPr>
            <w:r>
              <w:rPr>
                <w:rFonts w:ascii="XO Thames" w:hAnsi="XO Thames"/>
                <w:sz w:val="28"/>
                <w:szCs w:val="28"/>
                <w:lang w:eastAsia="zh-CN" w:bidi="hi-IN"/>
              </w:rPr>
              <w:t>1</w:t>
            </w:r>
            <w:r w:rsidR="00344DE6">
              <w:rPr>
                <w:rFonts w:ascii="XO Thames" w:hAnsi="XO Thames"/>
                <w:sz w:val="28"/>
                <w:szCs w:val="28"/>
                <w:lang w:eastAsia="zh-CN" w:bidi="hi-IN"/>
              </w:rPr>
              <w:t>5</w:t>
            </w:r>
          </w:p>
        </w:tc>
      </w:tr>
      <w:tr w:rsidR="00567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trHeight w:val="589"/>
        </w:trPr>
        <w:tc>
          <w:tcPr>
            <w:tcW w:w="1701" w:type="dxa"/>
            <w:noWrap/>
          </w:tcPr>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center"/>
              <w:rPr>
                <w:rFonts w:ascii="XO Thames" w:hAnsi="XO Thames"/>
                <w:b/>
                <w:sz w:val="28"/>
                <w:szCs w:val="28"/>
              </w:rPr>
            </w:pPr>
            <w:r>
              <w:rPr>
                <w:rFonts w:ascii="XO Thames" w:hAnsi="XO Thames"/>
                <w:b/>
                <w:sz w:val="28"/>
                <w:szCs w:val="28"/>
              </w:rPr>
              <w:t>Итого</w:t>
            </w:r>
          </w:p>
        </w:tc>
        <w:tc>
          <w:tcPr>
            <w:tcW w:w="1276"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XO Thames" w:hAnsi="XO Thames"/>
                <w:sz w:val="28"/>
                <w:szCs w:val="28"/>
              </w:rPr>
            </w:pPr>
          </w:p>
        </w:tc>
        <w:tc>
          <w:tcPr>
            <w:tcW w:w="2032"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p>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p>
        </w:tc>
      </w:tr>
    </w:tbl>
    <w:p w:rsidR="00567F26" w:rsidRDefault="009D048D" w:rsidP="001C0A8B">
      <w:pPr>
        <w:tabs>
          <w:tab w:val="left" w:pos="142"/>
        </w:tabs>
        <w:jc w:val="both"/>
        <w:rPr>
          <w:rFonts w:ascii="XO Thames" w:hAnsi="XO Thames"/>
          <w:b/>
          <w:sz w:val="28"/>
          <w:szCs w:val="28"/>
        </w:rPr>
      </w:pPr>
      <w:r>
        <w:rPr>
          <w:rFonts w:ascii="XO Thames" w:hAnsi="XO Thames"/>
          <w:sz w:val="28"/>
          <w:szCs w:val="28"/>
        </w:rPr>
        <w:t>Поставка товара осуществляется по адресу: го</w:t>
      </w:r>
      <w:r w:rsidR="001C0A8B">
        <w:rPr>
          <w:rFonts w:ascii="XO Thames" w:hAnsi="XO Thames"/>
          <w:sz w:val="28"/>
          <w:szCs w:val="28"/>
        </w:rPr>
        <w:t>род Самара ул. Физкультурная</w:t>
      </w:r>
      <w:r w:rsidR="001C0A8B">
        <w:rPr>
          <w:rFonts w:ascii="XO Thames" w:hAnsi="XO Thames"/>
          <w:sz w:val="28"/>
          <w:szCs w:val="28"/>
        </w:rPr>
        <w:br/>
        <w:t xml:space="preserve">134 </w:t>
      </w:r>
      <w:r>
        <w:rPr>
          <w:rFonts w:ascii="XO Thames" w:hAnsi="XO Thames"/>
          <w:sz w:val="28"/>
          <w:szCs w:val="28"/>
        </w:rPr>
        <w:t>«а» силами поставщика в течение 10 рабочих дней с</w:t>
      </w:r>
    </w:p>
    <w:p w:rsidR="00567F26" w:rsidRDefault="009D048D" w:rsidP="001C0A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r>
        <w:rPr>
          <w:rFonts w:ascii="XO Thames" w:hAnsi="XO Thames"/>
          <w:sz w:val="28"/>
          <w:szCs w:val="28"/>
        </w:rPr>
        <w:t>момента заключения контракта.</w:t>
      </w:r>
    </w:p>
    <w:p w:rsidR="00567F26" w:rsidRDefault="009D048D" w:rsidP="001C0A8B">
      <w:pPr>
        <w:shd w:val="clear" w:color="auto" w:fill="FFFFFF"/>
        <w:jc w:val="both"/>
        <w:rPr>
          <w:rFonts w:ascii="XO Thames" w:hAnsi="XO Thames"/>
          <w:color w:val="000000"/>
          <w:sz w:val="28"/>
          <w:szCs w:val="28"/>
        </w:rPr>
      </w:pPr>
      <w:r>
        <w:rPr>
          <w:rFonts w:ascii="XO Thames" w:hAnsi="XO Thames"/>
          <w:color w:val="000000"/>
          <w:sz w:val="28"/>
          <w:szCs w:val="28"/>
        </w:rPr>
        <w:t>Контактный телефон Государственного заказчика: 8(846) 996-90-46.</w:t>
      </w:r>
    </w:p>
    <w:p w:rsidR="00567F26" w:rsidRDefault="009D048D" w:rsidP="001C0A8B">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9D048D">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567F26">
      <w:pPr>
        <w:shd w:val="clear" w:color="auto" w:fill="FFFFFF"/>
        <w:ind w:firstLine="567"/>
        <w:jc w:val="both"/>
        <w:rPr>
          <w:rFonts w:ascii="XO Thames" w:hAnsi="XO Thames"/>
          <w:color w:val="000000"/>
          <w:sz w:val="28"/>
          <w:szCs w:val="28"/>
        </w:rPr>
      </w:pPr>
    </w:p>
    <w:tbl>
      <w:tblPr>
        <w:tblW w:w="9750" w:type="dxa"/>
        <w:tblLayout w:type="fixed"/>
        <w:tblLook w:val="01E0"/>
      </w:tblPr>
      <w:tblGrid>
        <w:gridCol w:w="4929"/>
        <w:gridCol w:w="4821"/>
      </w:tblGrid>
      <w:tr w:rsidR="00567F26">
        <w:trPr>
          <w:trHeight w:val="467"/>
        </w:trPr>
        <w:tc>
          <w:tcPr>
            <w:tcW w:w="4927" w:type="dxa"/>
            <w:noWrap/>
          </w:tcPr>
          <w:p w:rsidR="00567F26" w:rsidRDefault="009D048D">
            <w:pPr>
              <w:widowControl w:val="0"/>
              <w:ind w:right="-71"/>
              <w:contextualSpacing/>
              <w:jc w:val="both"/>
              <w:rPr>
                <w:rFonts w:ascii="XO Thames" w:hAnsi="XO Thames"/>
                <w:b/>
                <w:sz w:val="28"/>
                <w:szCs w:val="28"/>
              </w:rPr>
            </w:pPr>
            <w:r>
              <w:rPr>
                <w:rFonts w:ascii="XO Thames" w:hAnsi="XO Thames"/>
                <w:b/>
                <w:sz w:val="28"/>
                <w:szCs w:val="28"/>
              </w:rPr>
              <w:t>ГОСУДАРСТВЕННЫЙ ЗАКАЗЧИК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Начальник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 xml:space="preserve">ФКЛПУ ОСБ УФСИН России </w:t>
            </w:r>
          </w:p>
          <w:p w:rsidR="00567F26" w:rsidRDefault="009D048D">
            <w:pPr>
              <w:widowControl w:val="0"/>
              <w:ind w:right="-71"/>
              <w:contextualSpacing/>
              <w:jc w:val="both"/>
              <w:rPr>
                <w:rFonts w:ascii="XO Thames" w:hAnsi="XO Thames"/>
                <w:b/>
                <w:sz w:val="28"/>
                <w:szCs w:val="28"/>
              </w:rPr>
            </w:pPr>
            <w:r>
              <w:rPr>
                <w:rFonts w:ascii="XO Thames" w:hAnsi="XO Thames"/>
                <w:sz w:val="28"/>
                <w:szCs w:val="28"/>
              </w:rPr>
              <w:t>по Самарской области</w:t>
            </w:r>
          </w:p>
        </w:tc>
        <w:tc>
          <w:tcPr>
            <w:tcW w:w="4820" w:type="dxa"/>
            <w:noWrap/>
          </w:tcPr>
          <w:p w:rsidR="00567F26" w:rsidRDefault="009D048D">
            <w:pPr>
              <w:widowControl w:val="0"/>
              <w:ind w:left="458" w:right="-71"/>
              <w:contextualSpacing/>
              <w:jc w:val="both"/>
              <w:rPr>
                <w:rFonts w:ascii="XO Thames" w:hAnsi="XO Thames"/>
                <w:b/>
                <w:sz w:val="28"/>
                <w:szCs w:val="28"/>
              </w:rPr>
            </w:pPr>
            <w:r>
              <w:rPr>
                <w:rFonts w:ascii="XO Thames" w:hAnsi="XO Thames"/>
                <w:b/>
                <w:sz w:val="28"/>
                <w:szCs w:val="28"/>
              </w:rPr>
              <w:t>ПОСТАВЩИК</w:t>
            </w:r>
          </w:p>
          <w:p w:rsidR="00567F26" w:rsidRDefault="009D048D">
            <w:pPr>
              <w:ind w:left="458"/>
              <w:rPr>
                <w:rFonts w:ascii="XO Thames" w:hAnsi="XO Thames"/>
                <w:sz w:val="28"/>
                <w:szCs w:val="28"/>
              </w:rPr>
            </w:pPr>
            <w:r>
              <w:rPr>
                <w:rFonts w:ascii="XO Thames" w:hAnsi="XO Thames"/>
                <w:sz w:val="28"/>
                <w:szCs w:val="28"/>
              </w:rPr>
              <w:t xml:space="preserve"> </w:t>
            </w:r>
          </w:p>
        </w:tc>
      </w:tr>
      <w:tr w:rsidR="00567F26">
        <w:trPr>
          <w:trHeight w:val="718"/>
        </w:trPr>
        <w:tc>
          <w:tcPr>
            <w:tcW w:w="4927" w:type="dxa"/>
            <w:noWrap/>
          </w:tcPr>
          <w:p w:rsidR="00567F26" w:rsidRDefault="00567F26">
            <w:pPr>
              <w:widowControl w:val="0"/>
              <w:jc w:val="both"/>
              <w:rPr>
                <w:rFonts w:ascii="XO Thames" w:hAnsi="XO Thames"/>
                <w:sz w:val="28"/>
                <w:szCs w:val="28"/>
              </w:rPr>
            </w:pPr>
          </w:p>
          <w:p w:rsidR="00567F26" w:rsidRDefault="00567F26">
            <w:pPr>
              <w:widowControl w:val="0"/>
              <w:jc w:val="both"/>
              <w:rPr>
                <w:rFonts w:ascii="XO Thames" w:hAnsi="XO Thames"/>
                <w:sz w:val="28"/>
                <w:szCs w:val="28"/>
              </w:rPr>
            </w:pPr>
          </w:p>
          <w:p w:rsidR="00567F26" w:rsidRDefault="009D048D">
            <w:pPr>
              <w:widowControl w:val="0"/>
              <w:rPr>
                <w:rFonts w:ascii="XO Thames" w:hAnsi="XO Thames"/>
                <w:sz w:val="28"/>
                <w:szCs w:val="28"/>
              </w:rPr>
            </w:pPr>
            <w:r>
              <w:rPr>
                <w:rFonts w:ascii="XO Thames" w:hAnsi="XO Thames"/>
                <w:sz w:val="28"/>
                <w:szCs w:val="28"/>
              </w:rPr>
              <w:t>_________________ А.В. Дерябин</w:t>
            </w:r>
          </w:p>
        </w:tc>
        <w:tc>
          <w:tcPr>
            <w:tcW w:w="4820" w:type="dxa"/>
            <w:noWrap/>
          </w:tcPr>
          <w:p w:rsidR="00567F26" w:rsidRDefault="00567F26">
            <w:pPr>
              <w:widowControl w:val="0"/>
              <w:ind w:left="458" w:right="-71"/>
              <w:contextualSpacing/>
              <w:jc w:val="both"/>
              <w:rPr>
                <w:rFonts w:ascii="XO Thames" w:hAnsi="XO Thames"/>
                <w:sz w:val="28"/>
                <w:szCs w:val="28"/>
              </w:rPr>
            </w:pPr>
          </w:p>
          <w:p w:rsidR="00567F26" w:rsidRDefault="00567F26">
            <w:pPr>
              <w:widowControl w:val="0"/>
              <w:ind w:left="458" w:right="-71"/>
              <w:contextualSpacing/>
              <w:jc w:val="both"/>
              <w:rPr>
                <w:rFonts w:ascii="XO Thames" w:hAnsi="XO Thames"/>
                <w:sz w:val="28"/>
                <w:szCs w:val="28"/>
              </w:rPr>
            </w:pPr>
          </w:p>
          <w:p w:rsidR="00567F26" w:rsidRDefault="00D15878">
            <w:pPr>
              <w:widowControl w:val="0"/>
              <w:ind w:left="458" w:right="-71"/>
              <w:contextualSpacing/>
              <w:jc w:val="both"/>
              <w:rPr>
                <w:rFonts w:ascii="XO Thames" w:hAnsi="XO Thames"/>
                <w:sz w:val="28"/>
                <w:szCs w:val="28"/>
              </w:rPr>
            </w:pPr>
            <w:r>
              <w:rPr>
                <w:rFonts w:ascii="XO Thames" w:hAnsi="XO Thames"/>
                <w:sz w:val="28"/>
                <w:szCs w:val="28"/>
              </w:rPr>
              <w:t>________________</w:t>
            </w:r>
            <w:r w:rsidR="001C0A8B">
              <w:rPr>
                <w:rFonts w:ascii="XO Thames" w:hAnsi="XO Thames"/>
                <w:sz w:val="28"/>
                <w:szCs w:val="28"/>
              </w:rPr>
              <w:t>/ФИО/</w:t>
            </w:r>
          </w:p>
        </w:tc>
      </w:tr>
      <w:tr w:rsidR="00567F26">
        <w:trPr>
          <w:trHeight w:val="354"/>
        </w:trPr>
        <w:tc>
          <w:tcPr>
            <w:tcW w:w="4927" w:type="dxa"/>
            <w:noWrap/>
          </w:tcPr>
          <w:p w:rsidR="00567F26" w:rsidRDefault="00567F26">
            <w:pPr>
              <w:widowControl w:val="0"/>
              <w:ind w:firstLine="567"/>
              <w:jc w:val="both"/>
              <w:rPr>
                <w:rFonts w:ascii="XO Thames" w:hAnsi="XO Thames"/>
                <w:sz w:val="28"/>
                <w:szCs w:val="28"/>
              </w:rPr>
            </w:pPr>
          </w:p>
        </w:tc>
        <w:tc>
          <w:tcPr>
            <w:tcW w:w="4820" w:type="dxa"/>
            <w:noWrap/>
          </w:tcPr>
          <w:p w:rsidR="00567F26" w:rsidRDefault="00567F26">
            <w:pPr>
              <w:widowControl w:val="0"/>
              <w:ind w:right="-71" w:firstLine="33"/>
              <w:contextualSpacing/>
              <w:rPr>
                <w:rFonts w:ascii="XO Thames" w:hAnsi="XO Thames"/>
                <w:sz w:val="28"/>
                <w:szCs w:val="28"/>
              </w:rPr>
            </w:pPr>
          </w:p>
        </w:tc>
      </w:tr>
      <w:tr w:rsidR="00567F26">
        <w:tc>
          <w:tcPr>
            <w:tcW w:w="4927" w:type="dxa"/>
            <w:noWrap/>
          </w:tcPr>
          <w:p w:rsidR="00567F26" w:rsidRDefault="009D048D">
            <w:pPr>
              <w:widowControl w:val="0"/>
              <w:ind w:right="-71" w:firstLine="567"/>
              <w:contextualSpacing/>
              <w:jc w:val="both"/>
              <w:rPr>
                <w:rFonts w:ascii="XO Thames" w:hAnsi="XO Thames"/>
                <w:sz w:val="28"/>
                <w:szCs w:val="28"/>
              </w:rPr>
            </w:pPr>
            <w:r>
              <w:rPr>
                <w:rFonts w:ascii="XO Thames" w:hAnsi="XO Thames"/>
                <w:sz w:val="28"/>
                <w:szCs w:val="28"/>
              </w:rPr>
              <w:t xml:space="preserve">      М.П.</w:t>
            </w:r>
          </w:p>
        </w:tc>
        <w:tc>
          <w:tcPr>
            <w:tcW w:w="4820" w:type="dxa"/>
            <w:noWrap/>
          </w:tcPr>
          <w:p w:rsidR="00567F26" w:rsidRDefault="009D048D">
            <w:pPr>
              <w:widowControl w:val="0"/>
              <w:ind w:right="-71" w:firstLine="33"/>
              <w:contextualSpacing/>
              <w:jc w:val="both"/>
              <w:rPr>
                <w:rFonts w:ascii="XO Thames" w:hAnsi="XO Thames"/>
                <w:sz w:val="28"/>
                <w:szCs w:val="28"/>
              </w:rPr>
            </w:pPr>
            <w:r>
              <w:rPr>
                <w:rFonts w:ascii="XO Thames" w:hAnsi="XO Thames"/>
                <w:sz w:val="28"/>
                <w:szCs w:val="28"/>
              </w:rPr>
              <w:t xml:space="preserve">         М.П.</w:t>
            </w:r>
          </w:p>
        </w:tc>
      </w:tr>
    </w:tbl>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sectPr w:rsidR="00567F26" w:rsidSect="00567F26">
      <w:headerReference w:type="default" r:id="rId8"/>
      <w:footerReference w:type="first" r:id="rId9"/>
      <w:footnotePr>
        <w:numStart w:val="2"/>
      </w:footnotePr>
      <w:pgSz w:w="11906" w:h="16838"/>
      <w:pgMar w:top="536" w:right="566" w:bottom="568" w:left="1276" w:header="284"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EC" w:rsidRDefault="002549EC">
      <w:r>
        <w:separator/>
      </w:r>
    </w:p>
  </w:endnote>
  <w:endnote w:type="continuationSeparator" w:id="1">
    <w:p w:rsidR="002549EC" w:rsidRDefault="0025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67F26">
    <w:pPr>
      <w:pStyle w:val="Footer"/>
    </w:pPr>
  </w:p>
  <w:p w:rsidR="00567F26" w:rsidRDefault="00567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EC" w:rsidRDefault="002549EC">
      <w:r>
        <w:separator/>
      </w:r>
    </w:p>
  </w:footnote>
  <w:footnote w:type="continuationSeparator" w:id="1">
    <w:p w:rsidR="002549EC" w:rsidRDefault="00254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D41BD">
    <w:pPr>
      <w:pStyle w:val="Header"/>
      <w:jc w:val="center"/>
    </w:pPr>
    <w:r>
      <w:fldChar w:fldCharType="begin"/>
    </w:r>
    <w:r w:rsidR="009D048D">
      <w:instrText>PAGE   \* MERGEFORMAT</w:instrText>
    </w:r>
    <w:r>
      <w:fldChar w:fldCharType="separate"/>
    </w:r>
    <w:r w:rsidR="00344DE6">
      <w:rPr>
        <w:noProof/>
      </w:rPr>
      <w:t>11</w:t>
    </w:r>
    <w:r>
      <w:fldChar w:fldCharType="end"/>
    </w:r>
  </w:p>
  <w:p w:rsidR="00567F26" w:rsidRDefault="00567F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23F"/>
    <w:multiLevelType w:val="hybridMultilevel"/>
    <w:tmpl w:val="393E5BDA"/>
    <w:lvl w:ilvl="0" w:tplc="25FED2FA">
      <w:start w:val="1"/>
      <w:numFmt w:val="decimal"/>
      <w:lvlText w:val="%1)"/>
      <w:lvlJc w:val="left"/>
      <w:pPr>
        <w:ind w:left="720" w:hanging="360"/>
      </w:pPr>
      <w:rPr>
        <w:rFonts w:cs="Times New Roman" w:hint="default"/>
      </w:rPr>
    </w:lvl>
    <w:lvl w:ilvl="1" w:tplc="4B64AC96">
      <w:start w:val="1"/>
      <w:numFmt w:val="lowerLetter"/>
      <w:lvlText w:val="%2."/>
      <w:lvlJc w:val="left"/>
      <w:pPr>
        <w:ind w:left="1440" w:hanging="360"/>
      </w:pPr>
      <w:rPr>
        <w:rFonts w:cs="Times New Roman"/>
      </w:rPr>
    </w:lvl>
    <w:lvl w:ilvl="2" w:tplc="9B80E408">
      <w:start w:val="1"/>
      <w:numFmt w:val="lowerRoman"/>
      <w:lvlText w:val="%3."/>
      <w:lvlJc w:val="right"/>
      <w:pPr>
        <w:ind w:left="2160" w:hanging="180"/>
      </w:pPr>
      <w:rPr>
        <w:rFonts w:cs="Times New Roman"/>
      </w:rPr>
    </w:lvl>
    <w:lvl w:ilvl="3" w:tplc="BD084E74">
      <w:start w:val="1"/>
      <w:numFmt w:val="decimal"/>
      <w:lvlText w:val="%4."/>
      <w:lvlJc w:val="left"/>
      <w:pPr>
        <w:ind w:left="2880" w:hanging="360"/>
      </w:pPr>
      <w:rPr>
        <w:rFonts w:cs="Times New Roman"/>
      </w:rPr>
    </w:lvl>
    <w:lvl w:ilvl="4" w:tplc="14184B40">
      <w:start w:val="1"/>
      <w:numFmt w:val="lowerLetter"/>
      <w:lvlText w:val="%5."/>
      <w:lvlJc w:val="left"/>
      <w:pPr>
        <w:ind w:left="3600" w:hanging="360"/>
      </w:pPr>
      <w:rPr>
        <w:rFonts w:cs="Times New Roman"/>
      </w:rPr>
    </w:lvl>
    <w:lvl w:ilvl="5" w:tplc="3454DE98">
      <w:start w:val="1"/>
      <w:numFmt w:val="lowerRoman"/>
      <w:lvlText w:val="%6."/>
      <w:lvlJc w:val="right"/>
      <w:pPr>
        <w:ind w:left="4320" w:hanging="180"/>
      </w:pPr>
      <w:rPr>
        <w:rFonts w:cs="Times New Roman"/>
      </w:rPr>
    </w:lvl>
    <w:lvl w:ilvl="6" w:tplc="F2C07346">
      <w:start w:val="1"/>
      <w:numFmt w:val="decimal"/>
      <w:lvlText w:val="%7."/>
      <w:lvlJc w:val="left"/>
      <w:pPr>
        <w:ind w:left="5040" w:hanging="360"/>
      </w:pPr>
      <w:rPr>
        <w:rFonts w:cs="Times New Roman"/>
      </w:rPr>
    </w:lvl>
    <w:lvl w:ilvl="7" w:tplc="E3107636">
      <w:start w:val="1"/>
      <w:numFmt w:val="lowerLetter"/>
      <w:lvlText w:val="%8."/>
      <w:lvlJc w:val="left"/>
      <w:pPr>
        <w:ind w:left="5760" w:hanging="360"/>
      </w:pPr>
      <w:rPr>
        <w:rFonts w:cs="Times New Roman"/>
      </w:rPr>
    </w:lvl>
    <w:lvl w:ilvl="8" w:tplc="7D2C5DE0">
      <w:start w:val="1"/>
      <w:numFmt w:val="lowerRoman"/>
      <w:lvlText w:val="%9."/>
      <w:lvlJc w:val="right"/>
      <w:pPr>
        <w:ind w:left="6480" w:hanging="180"/>
      </w:pPr>
      <w:rPr>
        <w:rFonts w:cs="Times New Roman"/>
      </w:rPr>
    </w:lvl>
  </w:abstractNum>
  <w:abstractNum w:abstractNumId="1">
    <w:nsid w:val="0A0D5309"/>
    <w:multiLevelType w:val="hybridMultilevel"/>
    <w:tmpl w:val="413E3E4A"/>
    <w:lvl w:ilvl="0" w:tplc="31A03E3C">
      <w:start w:val="1"/>
      <w:numFmt w:val="decimal"/>
      <w:lvlText w:val="%1."/>
      <w:lvlJc w:val="left"/>
      <w:pPr>
        <w:tabs>
          <w:tab w:val="num" w:pos="360"/>
        </w:tabs>
        <w:ind w:left="360" w:hanging="360"/>
      </w:pPr>
    </w:lvl>
    <w:lvl w:ilvl="1" w:tplc="F8A8FD14">
      <w:numFmt w:val="none"/>
      <w:lvlText w:val=""/>
      <w:lvlJc w:val="left"/>
      <w:pPr>
        <w:tabs>
          <w:tab w:val="num" w:pos="360"/>
        </w:tabs>
      </w:pPr>
    </w:lvl>
    <w:lvl w:ilvl="2" w:tplc="AFAE31C8">
      <w:numFmt w:val="none"/>
      <w:lvlText w:val=""/>
      <w:lvlJc w:val="left"/>
      <w:pPr>
        <w:tabs>
          <w:tab w:val="num" w:pos="360"/>
        </w:tabs>
      </w:pPr>
    </w:lvl>
    <w:lvl w:ilvl="3" w:tplc="42EA841C">
      <w:numFmt w:val="none"/>
      <w:lvlText w:val=""/>
      <w:lvlJc w:val="left"/>
      <w:pPr>
        <w:tabs>
          <w:tab w:val="num" w:pos="360"/>
        </w:tabs>
      </w:pPr>
    </w:lvl>
    <w:lvl w:ilvl="4" w:tplc="8B781D44">
      <w:numFmt w:val="none"/>
      <w:lvlText w:val=""/>
      <w:lvlJc w:val="left"/>
      <w:pPr>
        <w:tabs>
          <w:tab w:val="num" w:pos="360"/>
        </w:tabs>
      </w:pPr>
    </w:lvl>
    <w:lvl w:ilvl="5" w:tplc="40F423EE">
      <w:numFmt w:val="none"/>
      <w:lvlText w:val=""/>
      <w:lvlJc w:val="left"/>
      <w:pPr>
        <w:tabs>
          <w:tab w:val="num" w:pos="360"/>
        </w:tabs>
      </w:pPr>
    </w:lvl>
    <w:lvl w:ilvl="6" w:tplc="B79EB0D4">
      <w:numFmt w:val="none"/>
      <w:lvlText w:val=""/>
      <w:lvlJc w:val="left"/>
      <w:pPr>
        <w:tabs>
          <w:tab w:val="num" w:pos="360"/>
        </w:tabs>
      </w:pPr>
    </w:lvl>
    <w:lvl w:ilvl="7" w:tplc="41941DF6">
      <w:numFmt w:val="none"/>
      <w:lvlText w:val=""/>
      <w:lvlJc w:val="left"/>
      <w:pPr>
        <w:tabs>
          <w:tab w:val="num" w:pos="360"/>
        </w:tabs>
      </w:pPr>
    </w:lvl>
    <w:lvl w:ilvl="8" w:tplc="AF1EC1B8">
      <w:numFmt w:val="none"/>
      <w:lvlText w:val=""/>
      <w:lvlJc w:val="left"/>
      <w:pPr>
        <w:tabs>
          <w:tab w:val="num" w:pos="360"/>
        </w:tabs>
      </w:pPr>
    </w:lvl>
  </w:abstractNum>
  <w:abstractNum w:abstractNumId="2">
    <w:nsid w:val="20934FD8"/>
    <w:multiLevelType w:val="hybridMultilevel"/>
    <w:tmpl w:val="5CC435B0"/>
    <w:lvl w:ilvl="0" w:tplc="2F02AF8C">
      <w:start w:val="7"/>
      <w:numFmt w:val="decimal"/>
      <w:lvlText w:val="%1."/>
      <w:lvlJc w:val="left"/>
      <w:pPr>
        <w:ind w:left="360" w:hanging="360"/>
      </w:pPr>
      <w:rPr>
        <w:rFonts w:hint="default"/>
      </w:rPr>
    </w:lvl>
    <w:lvl w:ilvl="1" w:tplc="335A56FC">
      <w:numFmt w:val="none"/>
      <w:lvlText w:val=""/>
      <w:lvlJc w:val="left"/>
      <w:pPr>
        <w:tabs>
          <w:tab w:val="num" w:pos="360"/>
        </w:tabs>
      </w:pPr>
    </w:lvl>
    <w:lvl w:ilvl="2" w:tplc="64E8B048">
      <w:numFmt w:val="none"/>
      <w:lvlText w:val=""/>
      <w:lvlJc w:val="left"/>
      <w:pPr>
        <w:tabs>
          <w:tab w:val="num" w:pos="360"/>
        </w:tabs>
      </w:pPr>
    </w:lvl>
    <w:lvl w:ilvl="3" w:tplc="576AE140">
      <w:numFmt w:val="none"/>
      <w:lvlText w:val=""/>
      <w:lvlJc w:val="left"/>
      <w:pPr>
        <w:tabs>
          <w:tab w:val="num" w:pos="360"/>
        </w:tabs>
      </w:pPr>
    </w:lvl>
    <w:lvl w:ilvl="4" w:tplc="D0D8856A">
      <w:numFmt w:val="none"/>
      <w:lvlText w:val=""/>
      <w:lvlJc w:val="left"/>
      <w:pPr>
        <w:tabs>
          <w:tab w:val="num" w:pos="360"/>
        </w:tabs>
      </w:pPr>
    </w:lvl>
    <w:lvl w:ilvl="5" w:tplc="AEF6C558">
      <w:numFmt w:val="none"/>
      <w:lvlText w:val=""/>
      <w:lvlJc w:val="left"/>
      <w:pPr>
        <w:tabs>
          <w:tab w:val="num" w:pos="360"/>
        </w:tabs>
      </w:pPr>
    </w:lvl>
    <w:lvl w:ilvl="6" w:tplc="33BC18B0">
      <w:numFmt w:val="none"/>
      <w:lvlText w:val=""/>
      <w:lvlJc w:val="left"/>
      <w:pPr>
        <w:tabs>
          <w:tab w:val="num" w:pos="360"/>
        </w:tabs>
      </w:pPr>
    </w:lvl>
    <w:lvl w:ilvl="7" w:tplc="79CCF148">
      <w:numFmt w:val="none"/>
      <w:lvlText w:val=""/>
      <w:lvlJc w:val="left"/>
      <w:pPr>
        <w:tabs>
          <w:tab w:val="num" w:pos="360"/>
        </w:tabs>
      </w:pPr>
    </w:lvl>
    <w:lvl w:ilvl="8" w:tplc="EE6C6E7E">
      <w:numFmt w:val="none"/>
      <w:lvlText w:val=""/>
      <w:lvlJc w:val="left"/>
      <w:pPr>
        <w:tabs>
          <w:tab w:val="num" w:pos="360"/>
        </w:tabs>
      </w:pPr>
    </w:lvl>
  </w:abstractNum>
  <w:abstractNum w:abstractNumId="3">
    <w:nsid w:val="281C7994"/>
    <w:multiLevelType w:val="hybridMultilevel"/>
    <w:tmpl w:val="042691DE"/>
    <w:lvl w:ilvl="0" w:tplc="731C7986">
      <w:start w:val="23"/>
      <w:numFmt w:val="decimal"/>
      <w:lvlText w:val="%1."/>
      <w:lvlJc w:val="left"/>
      <w:pPr>
        <w:ind w:left="1070" w:hanging="360"/>
      </w:pPr>
      <w:rPr>
        <w:rFonts w:hint="default"/>
      </w:rPr>
    </w:lvl>
    <w:lvl w:ilvl="1" w:tplc="9C563BF6">
      <w:start w:val="1"/>
      <w:numFmt w:val="lowerLetter"/>
      <w:lvlText w:val="%2."/>
      <w:lvlJc w:val="left"/>
      <w:pPr>
        <w:ind w:left="2150" w:hanging="360"/>
      </w:pPr>
    </w:lvl>
    <w:lvl w:ilvl="2" w:tplc="D5280FAC">
      <w:start w:val="1"/>
      <w:numFmt w:val="lowerRoman"/>
      <w:lvlText w:val="%3."/>
      <w:lvlJc w:val="right"/>
      <w:pPr>
        <w:ind w:left="2870" w:hanging="180"/>
      </w:pPr>
    </w:lvl>
    <w:lvl w:ilvl="3" w:tplc="A3FC8024">
      <w:start w:val="1"/>
      <w:numFmt w:val="decimal"/>
      <w:lvlText w:val="%4."/>
      <w:lvlJc w:val="left"/>
      <w:pPr>
        <w:ind w:left="3590" w:hanging="360"/>
      </w:pPr>
    </w:lvl>
    <w:lvl w:ilvl="4" w:tplc="6D92F3CE">
      <w:start w:val="1"/>
      <w:numFmt w:val="lowerLetter"/>
      <w:lvlText w:val="%5."/>
      <w:lvlJc w:val="left"/>
      <w:pPr>
        <w:ind w:left="4310" w:hanging="360"/>
      </w:pPr>
    </w:lvl>
    <w:lvl w:ilvl="5" w:tplc="A8320360">
      <w:start w:val="1"/>
      <w:numFmt w:val="lowerRoman"/>
      <w:lvlText w:val="%6."/>
      <w:lvlJc w:val="right"/>
      <w:pPr>
        <w:ind w:left="5030" w:hanging="180"/>
      </w:pPr>
    </w:lvl>
    <w:lvl w:ilvl="6" w:tplc="DBF25E80">
      <w:start w:val="1"/>
      <w:numFmt w:val="decimal"/>
      <w:lvlText w:val="%7."/>
      <w:lvlJc w:val="left"/>
      <w:pPr>
        <w:ind w:left="5750" w:hanging="360"/>
      </w:pPr>
    </w:lvl>
    <w:lvl w:ilvl="7" w:tplc="D0A61C42">
      <w:start w:val="1"/>
      <w:numFmt w:val="lowerLetter"/>
      <w:lvlText w:val="%8."/>
      <w:lvlJc w:val="left"/>
      <w:pPr>
        <w:ind w:left="6470" w:hanging="360"/>
      </w:pPr>
    </w:lvl>
    <w:lvl w:ilvl="8" w:tplc="547A3DD8">
      <w:start w:val="1"/>
      <w:numFmt w:val="lowerRoman"/>
      <w:lvlText w:val="%9."/>
      <w:lvlJc w:val="right"/>
      <w:pPr>
        <w:ind w:left="7190" w:hanging="180"/>
      </w:pPr>
    </w:lvl>
  </w:abstractNum>
  <w:abstractNum w:abstractNumId="4">
    <w:nsid w:val="3B590266"/>
    <w:multiLevelType w:val="hybridMultilevel"/>
    <w:tmpl w:val="58926260"/>
    <w:lvl w:ilvl="0" w:tplc="7FA0B3D8">
      <w:start w:val="1"/>
      <w:numFmt w:val="decimal"/>
      <w:lvlText w:val="%1."/>
      <w:lvlJc w:val="left"/>
      <w:pPr>
        <w:ind w:left="360" w:hanging="360"/>
      </w:pPr>
      <w:rPr>
        <w:rFonts w:hint="default"/>
      </w:rPr>
    </w:lvl>
    <w:lvl w:ilvl="1" w:tplc="E46476DC">
      <w:numFmt w:val="none"/>
      <w:lvlText w:val=""/>
      <w:lvlJc w:val="left"/>
      <w:pPr>
        <w:tabs>
          <w:tab w:val="num" w:pos="360"/>
        </w:tabs>
      </w:pPr>
    </w:lvl>
    <w:lvl w:ilvl="2" w:tplc="5EFAFEEE">
      <w:numFmt w:val="none"/>
      <w:lvlText w:val=""/>
      <w:lvlJc w:val="left"/>
      <w:pPr>
        <w:tabs>
          <w:tab w:val="num" w:pos="360"/>
        </w:tabs>
      </w:pPr>
    </w:lvl>
    <w:lvl w:ilvl="3" w:tplc="99FCBD6C">
      <w:numFmt w:val="none"/>
      <w:lvlText w:val=""/>
      <w:lvlJc w:val="left"/>
      <w:pPr>
        <w:tabs>
          <w:tab w:val="num" w:pos="360"/>
        </w:tabs>
      </w:pPr>
    </w:lvl>
    <w:lvl w:ilvl="4" w:tplc="57AE3EC2">
      <w:numFmt w:val="none"/>
      <w:lvlText w:val=""/>
      <w:lvlJc w:val="left"/>
      <w:pPr>
        <w:tabs>
          <w:tab w:val="num" w:pos="360"/>
        </w:tabs>
      </w:pPr>
    </w:lvl>
    <w:lvl w:ilvl="5" w:tplc="E64A5FD2">
      <w:numFmt w:val="none"/>
      <w:lvlText w:val=""/>
      <w:lvlJc w:val="left"/>
      <w:pPr>
        <w:tabs>
          <w:tab w:val="num" w:pos="360"/>
        </w:tabs>
      </w:pPr>
    </w:lvl>
    <w:lvl w:ilvl="6" w:tplc="993E8336">
      <w:numFmt w:val="none"/>
      <w:lvlText w:val=""/>
      <w:lvlJc w:val="left"/>
      <w:pPr>
        <w:tabs>
          <w:tab w:val="num" w:pos="360"/>
        </w:tabs>
      </w:pPr>
    </w:lvl>
    <w:lvl w:ilvl="7" w:tplc="43FEB506">
      <w:numFmt w:val="none"/>
      <w:lvlText w:val=""/>
      <w:lvlJc w:val="left"/>
      <w:pPr>
        <w:tabs>
          <w:tab w:val="num" w:pos="360"/>
        </w:tabs>
      </w:pPr>
    </w:lvl>
    <w:lvl w:ilvl="8" w:tplc="2F367844">
      <w:numFmt w:val="none"/>
      <w:lvlText w:val=""/>
      <w:lvlJc w:val="left"/>
      <w:pPr>
        <w:tabs>
          <w:tab w:val="num" w:pos="360"/>
        </w:tabs>
      </w:pPr>
    </w:lvl>
  </w:abstractNum>
  <w:abstractNum w:abstractNumId="5">
    <w:nsid w:val="3B9F1531"/>
    <w:multiLevelType w:val="hybridMultilevel"/>
    <w:tmpl w:val="3DBA8570"/>
    <w:lvl w:ilvl="0" w:tplc="915A954C">
      <w:start w:val="7"/>
      <w:numFmt w:val="decimal"/>
      <w:lvlText w:val="%1."/>
      <w:lvlJc w:val="left"/>
      <w:pPr>
        <w:ind w:left="3621" w:hanging="360"/>
      </w:pPr>
      <w:rPr>
        <w:rFonts w:hint="default"/>
      </w:rPr>
    </w:lvl>
    <w:lvl w:ilvl="1" w:tplc="E93E8B48">
      <w:numFmt w:val="none"/>
      <w:lvlText w:val=""/>
      <w:lvlJc w:val="left"/>
      <w:pPr>
        <w:tabs>
          <w:tab w:val="num" w:pos="360"/>
        </w:tabs>
      </w:pPr>
    </w:lvl>
    <w:lvl w:ilvl="2" w:tplc="BC76B430">
      <w:numFmt w:val="none"/>
      <w:lvlText w:val=""/>
      <w:lvlJc w:val="left"/>
      <w:pPr>
        <w:tabs>
          <w:tab w:val="num" w:pos="360"/>
        </w:tabs>
      </w:pPr>
    </w:lvl>
    <w:lvl w:ilvl="3" w:tplc="28A6B768">
      <w:numFmt w:val="none"/>
      <w:lvlText w:val=""/>
      <w:lvlJc w:val="left"/>
      <w:pPr>
        <w:tabs>
          <w:tab w:val="num" w:pos="360"/>
        </w:tabs>
      </w:pPr>
    </w:lvl>
    <w:lvl w:ilvl="4" w:tplc="B16051EE">
      <w:numFmt w:val="none"/>
      <w:lvlText w:val=""/>
      <w:lvlJc w:val="left"/>
      <w:pPr>
        <w:tabs>
          <w:tab w:val="num" w:pos="360"/>
        </w:tabs>
      </w:pPr>
    </w:lvl>
    <w:lvl w:ilvl="5" w:tplc="7ED40082">
      <w:numFmt w:val="none"/>
      <w:lvlText w:val=""/>
      <w:lvlJc w:val="left"/>
      <w:pPr>
        <w:tabs>
          <w:tab w:val="num" w:pos="360"/>
        </w:tabs>
      </w:pPr>
    </w:lvl>
    <w:lvl w:ilvl="6" w:tplc="C922B186">
      <w:numFmt w:val="none"/>
      <w:lvlText w:val=""/>
      <w:lvlJc w:val="left"/>
      <w:pPr>
        <w:tabs>
          <w:tab w:val="num" w:pos="360"/>
        </w:tabs>
      </w:pPr>
    </w:lvl>
    <w:lvl w:ilvl="7" w:tplc="0256E1B8">
      <w:numFmt w:val="none"/>
      <w:lvlText w:val=""/>
      <w:lvlJc w:val="left"/>
      <w:pPr>
        <w:tabs>
          <w:tab w:val="num" w:pos="360"/>
        </w:tabs>
      </w:pPr>
    </w:lvl>
    <w:lvl w:ilvl="8" w:tplc="E12E2C82">
      <w:numFmt w:val="none"/>
      <w:lvlText w:val=""/>
      <w:lvlJc w:val="left"/>
      <w:pPr>
        <w:tabs>
          <w:tab w:val="num" w:pos="360"/>
        </w:tabs>
      </w:pPr>
    </w:lvl>
  </w:abstractNum>
  <w:abstractNum w:abstractNumId="6">
    <w:nsid w:val="3F560E6B"/>
    <w:multiLevelType w:val="hybridMultilevel"/>
    <w:tmpl w:val="00263374"/>
    <w:lvl w:ilvl="0" w:tplc="634A70A8">
      <w:start w:val="13"/>
      <w:numFmt w:val="decimal"/>
      <w:lvlText w:val="%1"/>
      <w:lvlJc w:val="left"/>
      <w:pPr>
        <w:ind w:left="420" w:hanging="420"/>
      </w:pPr>
      <w:rPr>
        <w:rFonts w:hint="default"/>
      </w:rPr>
    </w:lvl>
    <w:lvl w:ilvl="1" w:tplc="726AC1A8">
      <w:numFmt w:val="none"/>
      <w:lvlText w:val=""/>
      <w:lvlJc w:val="left"/>
      <w:pPr>
        <w:tabs>
          <w:tab w:val="num" w:pos="360"/>
        </w:tabs>
      </w:pPr>
    </w:lvl>
    <w:lvl w:ilvl="2" w:tplc="D3086D46">
      <w:numFmt w:val="none"/>
      <w:lvlText w:val=""/>
      <w:lvlJc w:val="left"/>
      <w:pPr>
        <w:tabs>
          <w:tab w:val="num" w:pos="360"/>
        </w:tabs>
      </w:pPr>
    </w:lvl>
    <w:lvl w:ilvl="3" w:tplc="8E0028C6">
      <w:numFmt w:val="none"/>
      <w:lvlText w:val=""/>
      <w:lvlJc w:val="left"/>
      <w:pPr>
        <w:tabs>
          <w:tab w:val="num" w:pos="360"/>
        </w:tabs>
      </w:pPr>
    </w:lvl>
    <w:lvl w:ilvl="4" w:tplc="81FE7542">
      <w:numFmt w:val="none"/>
      <w:lvlText w:val=""/>
      <w:lvlJc w:val="left"/>
      <w:pPr>
        <w:tabs>
          <w:tab w:val="num" w:pos="360"/>
        </w:tabs>
      </w:pPr>
    </w:lvl>
    <w:lvl w:ilvl="5" w:tplc="C2D4C690">
      <w:numFmt w:val="none"/>
      <w:lvlText w:val=""/>
      <w:lvlJc w:val="left"/>
      <w:pPr>
        <w:tabs>
          <w:tab w:val="num" w:pos="360"/>
        </w:tabs>
      </w:pPr>
    </w:lvl>
    <w:lvl w:ilvl="6" w:tplc="08504674">
      <w:numFmt w:val="none"/>
      <w:lvlText w:val=""/>
      <w:lvlJc w:val="left"/>
      <w:pPr>
        <w:tabs>
          <w:tab w:val="num" w:pos="360"/>
        </w:tabs>
      </w:pPr>
    </w:lvl>
    <w:lvl w:ilvl="7" w:tplc="408A4F4C">
      <w:numFmt w:val="none"/>
      <w:lvlText w:val=""/>
      <w:lvlJc w:val="left"/>
      <w:pPr>
        <w:tabs>
          <w:tab w:val="num" w:pos="360"/>
        </w:tabs>
      </w:pPr>
    </w:lvl>
    <w:lvl w:ilvl="8" w:tplc="91249F6C">
      <w:numFmt w:val="none"/>
      <w:lvlText w:val=""/>
      <w:lvlJc w:val="left"/>
      <w:pPr>
        <w:tabs>
          <w:tab w:val="num" w:pos="360"/>
        </w:tabs>
      </w:pPr>
    </w:lvl>
  </w:abstractNum>
  <w:abstractNum w:abstractNumId="7">
    <w:nsid w:val="3FAD01CE"/>
    <w:multiLevelType w:val="hybridMultilevel"/>
    <w:tmpl w:val="7786DD5E"/>
    <w:lvl w:ilvl="0" w:tplc="E804A6D0">
      <w:start w:val="7"/>
      <w:numFmt w:val="decimal"/>
      <w:lvlText w:val="%1."/>
      <w:lvlJc w:val="left"/>
      <w:pPr>
        <w:ind w:left="360" w:hanging="360"/>
      </w:pPr>
      <w:rPr>
        <w:rFonts w:hint="default"/>
      </w:rPr>
    </w:lvl>
    <w:lvl w:ilvl="1" w:tplc="01D0CD2A">
      <w:numFmt w:val="none"/>
      <w:lvlText w:val=""/>
      <w:lvlJc w:val="left"/>
      <w:pPr>
        <w:tabs>
          <w:tab w:val="num" w:pos="360"/>
        </w:tabs>
      </w:pPr>
    </w:lvl>
    <w:lvl w:ilvl="2" w:tplc="42ECC052">
      <w:numFmt w:val="none"/>
      <w:lvlText w:val=""/>
      <w:lvlJc w:val="left"/>
      <w:pPr>
        <w:tabs>
          <w:tab w:val="num" w:pos="360"/>
        </w:tabs>
      </w:pPr>
    </w:lvl>
    <w:lvl w:ilvl="3" w:tplc="C4684C9A">
      <w:numFmt w:val="none"/>
      <w:lvlText w:val=""/>
      <w:lvlJc w:val="left"/>
      <w:pPr>
        <w:tabs>
          <w:tab w:val="num" w:pos="360"/>
        </w:tabs>
      </w:pPr>
    </w:lvl>
    <w:lvl w:ilvl="4" w:tplc="2D5A1DD0">
      <w:numFmt w:val="none"/>
      <w:lvlText w:val=""/>
      <w:lvlJc w:val="left"/>
      <w:pPr>
        <w:tabs>
          <w:tab w:val="num" w:pos="360"/>
        </w:tabs>
      </w:pPr>
    </w:lvl>
    <w:lvl w:ilvl="5" w:tplc="F7F4EE92">
      <w:numFmt w:val="none"/>
      <w:lvlText w:val=""/>
      <w:lvlJc w:val="left"/>
      <w:pPr>
        <w:tabs>
          <w:tab w:val="num" w:pos="360"/>
        </w:tabs>
      </w:pPr>
    </w:lvl>
    <w:lvl w:ilvl="6" w:tplc="E32E09B4">
      <w:numFmt w:val="none"/>
      <w:lvlText w:val=""/>
      <w:lvlJc w:val="left"/>
      <w:pPr>
        <w:tabs>
          <w:tab w:val="num" w:pos="360"/>
        </w:tabs>
      </w:pPr>
    </w:lvl>
    <w:lvl w:ilvl="7" w:tplc="C37AD8C4">
      <w:numFmt w:val="none"/>
      <w:lvlText w:val=""/>
      <w:lvlJc w:val="left"/>
      <w:pPr>
        <w:tabs>
          <w:tab w:val="num" w:pos="360"/>
        </w:tabs>
      </w:pPr>
    </w:lvl>
    <w:lvl w:ilvl="8" w:tplc="7486BA28">
      <w:numFmt w:val="none"/>
      <w:lvlText w:val=""/>
      <w:lvlJc w:val="left"/>
      <w:pPr>
        <w:tabs>
          <w:tab w:val="num" w:pos="360"/>
        </w:tabs>
      </w:pPr>
    </w:lvl>
  </w:abstractNum>
  <w:abstractNum w:abstractNumId="8">
    <w:nsid w:val="40CF053D"/>
    <w:multiLevelType w:val="hybridMultilevel"/>
    <w:tmpl w:val="45BED8F2"/>
    <w:lvl w:ilvl="0" w:tplc="6CBE40A8">
      <w:start w:val="1"/>
      <w:numFmt w:val="decimal"/>
      <w:lvlText w:val="%1."/>
      <w:lvlJc w:val="left"/>
      <w:pPr>
        <w:ind w:left="720" w:hanging="360"/>
      </w:pPr>
      <w:rPr>
        <w:rFonts w:hint="default"/>
      </w:rPr>
    </w:lvl>
    <w:lvl w:ilvl="1" w:tplc="C212C03C">
      <w:start w:val="1"/>
      <w:numFmt w:val="lowerLetter"/>
      <w:lvlText w:val="%2."/>
      <w:lvlJc w:val="left"/>
      <w:pPr>
        <w:ind w:left="1440" w:hanging="360"/>
      </w:pPr>
    </w:lvl>
    <w:lvl w:ilvl="2" w:tplc="759E8C74">
      <w:start w:val="1"/>
      <w:numFmt w:val="lowerRoman"/>
      <w:lvlText w:val="%3."/>
      <w:lvlJc w:val="right"/>
      <w:pPr>
        <w:ind w:left="2160" w:hanging="180"/>
      </w:pPr>
    </w:lvl>
    <w:lvl w:ilvl="3" w:tplc="CD7206F6">
      <w:start w:val="1"/>
      <w:numFmt w:val="decimal"/>
      <w:lvlText w:val="%4."/>
      <w:lvlJc w:val="left"/>
      <w:pPr>
        <w:ind w:left="2880" w:hanging="360"/>
      </w:pPr>
    </w:lvl>
    <w:lvl w:ilvl="4" w:tplc="5AAC0B14">
      <w:start w:val="1"/>
      <w:numFmt w:val="lowerLetter"/>
      <w:lvlText w:val="%5."/>
      <w:lvlJc w:val="left"/>
      <w:pPr>
        <w:ind w:left="3600" w:hanging="360"/>
      </w:pPr>
    </w:lvl>
    <w:lvl w:ilvl="5" w:tplc="754AFB88">
      <w:start w:val="1"/>
      <w:numFmt w:val="lowerRoman"/>
      <w:lvlText w:val="%6."/>
      <w:lvlJc w:val="right"/>
      <w:pPr>
        <w:ind w:left="4320" w:hanging="180"/>
      </w:pPr>
    </w:lvl>
    <w:lvl w:ilvl="6" w:tplc="4852C5CC">
      <w:start w:val="1"/>
      <w:numFmt w:val="decimal"/>
      <w:lvlText w:val="%7."/>
      <w:lvlJc w:val="left"/>
      <w:pPr>
        <w:ind w:left="5040" w:hanging="360"/>
      </w:pPr>
    </w:lvl>
    <w:lvl w:ilvl="7" w:tplc="D9D8E502">
      <w:start w:val="1"/>
      <w:numFmt w:val="lowerLetter"/>
      <w:lvlText w:val="%8."/>
      <w:lvlJc w:val="left"/>
      <w:pPr>
        <w:ind w:left="5760" w:hanging="360"/>
      </w:pPr>
    </w:lvl>
    <w:lvl w:ilvl="8" w:tplc="FC90A332">
      <w:start w:val="1"/>
      <w:numFmt w:val="lowerRoman"/>
      <w:lvlText w:val="%9."/>
      <w:lvlJc w:val="right"/>
      <w:pPr>
        <w:ind w:left="6480" w:hanging="180"/>
      </w:pPr>
    </w:lvl>
  </w:abstractNum>
  <w:abstractNum w:abstractNumId="9">
    <w:nsid w:val="495765F5"/>
    <w:multiLevelType w:val="hybridMultilevel"/>
    <w:tmpl w:val="2BB2B66E"/>
    <w:lvl w:ilvl="0" w:tplc="35EACC2A">
      <w:start w:val="5"/>
      <w:numFmt w:val="decimal"/>
      <w:lvlText w:val="%1"/>
      <w:lvlJc w:val="left"/>
      <w:pPr>
        <w:ind w:left="360" w:hanging="360"/>
      </w:pPr>
      <w:rPr>
        <w:rFonts w:hint="default"/>
      </w:rPr>
    </w:lvl>
    <w:lvl w:ilvl="1" w:tplc="0938F5C8">
      <w:numFmt w:val="none"/>
      <w:lvlText w:val=""/>
      <w:lvlJc w:val="left"/>
      <w:pPr>
        <w:tabs>
          <w:tab w:val="num" w:pos="360"/>
        </w:tabs>
      </w:pPr>
    </w:lvl>
    <w:lvl w:ilvl="2" w:tplc="C10CA3B4">
      <w:numFmt w:val="none"/>
      <w:lvlText w:val=""/>
      <w:lvlJc w:val="left"/>
      <w:pPr>
        <w:tabs>
          <w:tab w:val="num" w:pos="360"/>
        </w:tabs>
      </w:pPr>
    </w:lvl>
    <w:lvl w:ilvl="3" w:tplc="ADBA6876">
      <w:numFmt w:val="none"/>
      <w:lvlText w:val=""/>
      <w:lvlJc w:val="left"/>
      <w:pPr>
        <w:tabs>
          <w:tab w:val="num" w:pos="360"/>
        </w:tabs>
      </w:pPr>
    </w:lvl>
    <w:lvl w:ilvl="4" w:tplc="1648475A">
      <w:numFmt w:val="none"/>
      <w:lvlText w:val=""/>
      <w:lvlJc w:val="left"/>
      <w:pPr>
        <w:tabs>
          <w:tab w:val="num" w:pos="360"/>
        </w:tabs>
      </w:pPr>
    </w:lvl>
    <w:lvl w:ilvl="5" w:tplc="9E862120">
      <w:numFmt w:val="none"/>
      <w:lvlText w:val=""/>
      <w:lvlJc w:val="left"/>
      <w:pPr>
        <w:tabs>
          <w:tab w:val="num" w:pos="360"/>
        </w:tabs>
      </w:pPr>
    </w:lvl>
    <w:lvl w:ilvl="6" w:tplc="2654CD30">
      <w:numFmt w:val="none"/>
      <w:lvlText w:val=""/>
      <w:lvlJc w:val="left"/>
      <w:pPr>
        <w:tabs>
          <w:tab w:val="num" w:pos="360"/>
        </w:tabs>
      </w:pPr>
    </w:lvl>
    <w:lvl w:ilvl="7" w:tplc="6916DAC0">
      <w:numFmt w:val="none"/>
      <w:lvlText w:val=""/>
      <w:lvlJc w:val="left"/>
      <w:pPr>
        <w:tabs>
          <w:tab w:val="num" w:pos="360"/>
        </w:tabs>
      </w:pPr>
    </w:lvl>
    <w:lvl w:ilvl="8" w:tplc="AADE77C8">
      <w:numFmt w:val="none"/>
      <w:lvlText w:val=""/>
      <w:lvlJc w:val="left"/>
      <w:pPr>
        <w:tabs>
          <w:tab w:val="num" w:pos="360"/>
        </w:tabs>
      </w:pPr>
    </w:lvl>
  </w:abstractNum>
  <w:abstractNum w:abstractNumId="10">
    <w:nsid w:val="54963BC4"/>
    <w:multiLevelType w:val="hybridMultilevel"/>
    <w:tmpl w:val="0AE447EE"/>
    <w:lvl w:ilvl="0" w:tplc="05E44C08">
      <w:start w:val="8"/>
      <w:numFmt w:val="decimal"/>
      <w:lvlText w:val="%1."/>
      <w:lvlJc w:val="left"/>
      <w:pPr>
        <w:ind w:left="3621" w:hanging="360"/>
      </w:pPr>
      <w:rPr>
        <w:rFonts w:hint="default"/>
      </w:rPr>
    </w:lvl>
    <w:lvl w:ilvl="1" w:tplc="26FAB82A">
      <w:start w:val="1"/>
      <w:numFmt w:val="lowerLetter"/>
      <w:lvlText w:val="%2."/>
      <w:lvlJc w:val="left"/>
      <w:pPr>
        <w:ind w:left="4341" w:hanging="360"/>
      </w:pPr>
    </w:lvl>
    <w:lvl w:ilvl="2" w:tplc="9872CF90">
      <w:start w:val="1"/>
      <w:numFmt w:val="lowerRoman"/>
      <w:lvlText w:val="%3."/>
      <w:lvlJc w:val="right"/>
      <w:pPr>
        <w:ind w:left="5061" w:hanging="180"/>
      </w:pPr>
    </w:lvl>
    <w:lvl w:ilvl="3" w:tplc="6FB60EC2">
      <w:start w:val="1"/>
      <w:numFmt w:val="decimal"/>
      <w:lvlText w:val="%4."/>
      <w:lvlJc w:val="left"/>
      <w:pPr>
        <w:ind w:left="5781" w:hanging="360"/>
      </w:pPr>
    </w:lvl>
    <w:lvl w:ilvl="4" w:tplc="8E4A4DF8">
      <w:start w:val="1"/>
      <w:numFmt w:val="lowerLetter"/>
      <w:lvlText w:val="%5."/>
      <w:lvlJc w:val="left"/>
      <w:pPr>
        <w:ind w:left="6501" w:hanging="360"/>
      </w:pPr>
    </w:lvl>
    <w:lvl w:ilvl="5" w:tplc="A9F4834A">
      <w:start w:val="1"/>
      <w:numFmt w:val="lowerRoman"/>
      <w:lvlText w:val="%6."/>
      <w:lvlJc w:val="right"/>
      <w:pPr>
        <w:ind w:left="7221" w:hanging="180"/>
      </w:pPr>
    </w:lvl>
    <w:lvl w:ilvl="6" w:tplc="462A2ADE">
      <w:start w:val="1"/>
      <w:numFmt w:val="decimal"/>
      <w:lvlText w:val="%7."/>
      <w:lvlJc w:val="left"/>
      <w:pPr>
        <w:ind w:left="7941" w:hanging="360"/>
      </w:pPr>
    </w:lvl>
    <w:lvl w:ilvl="7" w:tplc="F1C22CF6">
      <w:start w:val="1"/>
      <w:numFmt w:val="lowerLetter"/>
      <w:lvlText w:val="%8."/>
      <w:lvlJc w:val="left"/>
      <w:pPr>
        <w:ind w:left="8661" w:hanging="360"/>
      </w:pPr>
    </w:lvl>
    <w:lvl w:ilvl="8" w:tplc="3746EE90">
      <w:start w:val="1"/>
      <w:numFmt w:val="lowerRoman"/>
      <w:lvlText w:val="%9."/>
      <w:lvlJc w:val="right"/>
      <w:pPr>
        <w:ind w:left="9381" w:hanging="180"/>
      </w:pPr>
    </w:lvl>
  </w:abstractNum>
  <w:abstractNum w:abstractNumId="11">
    <w:nsid w:val="5BEB7F8E"/>
    <w:multiLevelType w:val="hybridMultilevel"/>
    <w:tmpl w:val="A5CE83DA"/>
    <w:lvl w:ilvl="0" w:tplc="E41A41B8">
      <w:start w:val="1"/>
      <w:numFmt w:val="decimal"/>
      <w:pStyle w:val="1"/>
      <w:lvlText w:val="%1."/>
      <w:lvlJc w:val="left"/>
      <w:pPr>
        <w:tabs>
          <w:tab w:val="num" w:pos="432"/>
        </w:tabs>
        <w:ind w:left="432" w:hanging="432"/>
      </w:pPr>
      <w:rPr>
        <w:rFonts w:hint="default"/>
      </w:rPr>
    </w:lvl>
    <w:lvl w:ilvl="1" w:tplc="BCA0D404">
      <w:numFmt w:val="none"/>
      <w:lvlText w:val=""/>
      <w:lvlJc w:val="left"/>
      <w:pPr>
        <w:tabs>
          <w:tab w:val="num" w:pos="360"/>
        </w:tabs>
      </w:pPr>
    </w:lvl>
    <w:lvl w:ilvl="2" w:tplc="577E1392">
      <w:numFmt w:val="none"/>
      <w:pStyle w:val="3"/>
      <w:lvlText w:val=""/>
      <w:lvlJc w:val="left"/>
      <w:pPr>
        <w:tabs>
          <w:tab w:val="num" w:pos="360"/>
        </w:tabs>
      </w:pPr>
    </w:lvl>
    <w:lvl w:ilvl="3" w:tplc="2A8A40B4">
      <w:numFmt w:val="none"/>
      <w:lvlText w:val=""/>
      <w:lvlJc w:val="left"/>
      <w:pPr>
        <w:tabs>
          <w:tab w:val="num" w:pos="360"/>
        </w:tabs>
      </w:pPr>
    </w:lvl>
    <w:lvl w:ilvl="4" w:tplc="A41E8CA6">
      <w:numFmt w:val="none"/>
      <w:lvlText w:val=""/>
      <w:lvlJc w:val="left"/>
      <w:pPr>
        <w:tabs>
          <w:tab w:val="num" w:pos="360"/>
        </w:tabs>
      </w:pPr>
    </w:lvl>
    <w:lvl w:ilvl="5" w:tplc="41EE94FE">
      <w:numFmt w:val="none"/>
      <w:lvlText w:val=""/>
      <w:lvlJc w:val="left"/>
      <w:pPr>
        <w:tabs>
          <w:tab w:val="num" w:pos="360"/>
        </w:tabs>
      </w:pPr>
    </w:lvl>
    <w:lvl w:ilvl="6" w:tplc="64DA7D9A">
      <w:numFmt w:val="none"/>
      <w:lvlText w:val=""/>
      <w:lvlJc w:val="left"/>
      <w:pPr>
        <w:tabs>
          <w:tab w:val="num" w:pos="360"/>
        </w:tabs>
      </w:pPr>
    </w:lvl>
    <w:lvl w:ilvl="7" w:tplc="FE92B95E">
      <w:numFmt w:val="none"/>
      <w:lvlText w:val=""/>
      <w:lvlJc w:val="left"/>
      <w:pPr>
        <w:tabs>
          <w:tab w:val="num" w:pos="360"/>
        </w:tabs>
      </w:pPr>
    </w:lvl>
    <w:lvl w:ilvl="8" w:tplc="C1CC2B26">
      <w:numFmt w:val="none"/>
      <w:lvlText w:val=""/>
      <w:lvlJc w:val="left"/>
      <w:pPr>
        <w:tabs>
          <w:tab w:val="num" w:pos="360"/>
        </w:tabs>
      </w:pPr>
    </w:lvl>
  </w:abstractNum>
  <w:abstractNum w:abstractNumId="12">
    <w:nsid w:val="626B7781"/>
    <w:multiLevelType w:val="hybridMultilevel"/>
    <w:tmpl w:val="D48A6428"/>
    <w:lvl w:ilvl="0" w:tplc="EAFC54D6">
      <w:start w:val="1"/>
      <w:numFmt w:val="decimal"/>
      <w:lvlText w:val="%1."/>
      <w:lvlJc w:val="left"/>
      <w:pPr>
        <w:ind w:left="3621" w:hanging="360"/>
      </w:pPr>
      <w:rPr>
        <w:rFonts w:hint="default"/>
      </w:rPr>
    </w:lvl>
    <w:lvl w:ilvl="1" w:tplc="2618DF96">
      <w:start w:val="1"/>
      <w:numFmt w:val="lowerLetter"/>
      <w:lvlText w:val="%2."/>
      <w:lvlJc w:val="left"/>
      <w:pPr>
        <w:ind w:left="1789" w:hanging="360"/>
      </w:pPr>
    </w:lvl>
    <w:lvl w:ilvl="2" w:tplc="0CD0ED98">
      <w:start w:val="1"/>
      <w:numFmt w:val="lowerRoman"/>
      <w:lvlText w:val="%3."/>
      <w:lvlJc w:val="right"/>
      <w:pPr>
        <w:ind w:left="2509" w:hanging="180"/>
      </w:pPr>
    </w:lvl>
    <w:lvl w:ilvl="3" w:tplc="6FF448F0">
      <w:start w:val="1"/>
      <w:numFmt w:val="decimal"/>
      <w:lvlText w:val="%4."/>
      <w:lvlJc w:val="left"/>
      <w:pPr>
        <w:ind w:left="3229" w:hanging="360"/>
      </w:pPr>
    </w:lvl>
    <w:lvl w:ilvl="4" w:tplc="952650E8">
      <w:start w:val="1"/>
      <w:numFmt w:val="lowerLetter"/>
      <w:lvlText w:val="%5."/>
      <w:lvlJc w:val="left"/>
      <w:pPr>
        <w:ind w:left="3949" w:hanging="360"/>
      </w:pPr>
    </w:lvl>
    <w:lvl w:ilvl="5" w:tplc="4A3E94C0">
      <w:start w:val="1"/>
      <w:numFmt w:val="lowerRoman"/>
      <w:lvlText w:val="%6."/>
      <w:lvlJc w:val="right"/>
      <w:pPr>
        <w:ind w:left="4669" w:hanging="180"/>
      </w:pPr>
    </w:lvl>
    <w:lvl w:ilvl="6" w:tplc="1248C586">
      <w:start w:val="1"/>
      <w:numFmt w:val="decimal"/>
      <w:lvlText w:val="%7."/>
      <w:lvlJc w:val="left"/>
      <w:pPr>
        <w:ind w:left="5389" w:hanging="360"/>
      </w:pPr>
    </w:lvl>
    <w:lvl w:ilvl="7" w:tplc="22FA229A">
      <w:start w:val="1"/>
      <w:numFmt w:val="lowerLetter"/>
      <w:lvlText w:val="%8."/>
      <w:lvlJc w:val="left"/>
      <w:pPr>
        <w:ind w:left="6109" w:hanging="360"/>
      </w:pPr>
    </w:lvl>
    <w:lvl w:ilvl="8" w:tplc="C06A3A4A">
      <w:start w:val="1"/>
      <w:numFmt w:val="lowerRoman"/>
      <w:lvlText w:val="%9."/>
      <w:lvlJc w:val="right"/>
      <w:pPr>
        <w:ind w:left="6829" w:hanging="180"/>
      </w:pPr>
    </w:lvl>
  </w:abstractNum>
  <w:abstractNum w:abstractNumId="13">
    <w:nsid w:val="63156006"/>
    <w:multiLevelType w:val="hybridMultilevel"/>
    <w:tmpl w:val="1A126FE8"/>
    <w:lvl w:ilvl="0" w:tplc="A948A93E">
      <w:start w:val="23"/>
      <w:numFmt w:val="decimal"/>
      <w:lvlText w:val="%1."/>
      <w:lvlJc w:val="left"/>
      <w:pPr>
        <w:ind w:left="502" w:hanging="360"/>
      </w:pPr>
      <w:rPr>
        <w:rFonts w:hint="default"/>
      </w:rPr>
    </w:lvl>
    <w:lvl w:ilvl="1" w:tplc="4B50BC1E">
      <w:start w:val="1"/>
      <w:numFmt w:val="lowerLetter"/>
      <w:lvlText w:val="%2."/>
      <w:lvlJc w:val="left"/>
      <w:pPr>
        <w:ind w:left="2292" w:hanging="360"/>
      </w:pPr>
    </w:lvl>
    <w:lvl w:ilvl="2" w:tplc="625CF1D0">
      <w:start w:val="1"/>
      <w:numFmt w:val="lowerRoman"/>
      <w:lvlText w:val="%3."/>
      <w:lvlJc w:val="right"/>
      <w:pPr>
        <w:ind w:left="3012" w:hanging="180"/>
      </w:pPr>
    </w:lvl>
    <w:lvl w:ilvl="3" w:tplc="804662A6">
      <w:start w:val="1"/>
      <w:numFmt w:val="decimal"/>
      <w:lvlText w:val="%4."/>
      <w:lvlJc w:val="left"/>
      <w:pPr>
        <w:ind w:left="3732" w:hanging="360"/>
      </w:pPr>
    </w:lvl>
    <w:lvl w:ilvl="4" w:tplc="EFDC5DAA">
      <w:start w:val="1"/>
      <w:numFmt w:val="lowerLetter"/>
      <w:lvlText w:val="%5."/>
      <w:lvlJc w:val="left"/>
      <w:pPr>
        <w:ind w:left="4452" w:hanging="360"/>
      </w:pPr>
    </w:lvl>
    <w:lvl w:ilvl="5" w:tplc="CEC4BE02">
      <w:start w:val="1"/>
      <w:numFmt w:val="lowerRoman"/>
      <w:lvlText w:val="%6."/>
      <w:lvlJc w:val="right"/>
      <w:pPr>
        <w:ind w:left="5172" w:hanging="180"/>
      </w:pPr>
    </w:lvl>
    <w:lvl w:ilvl="6" w:tplc="F8AA1B24">
      <w:start w:val="1"/>
      <w:numFmt w:val="decimal"/>
      <w:lvlText w:val="%7."/>
      <w:lvlJc w:val="left"/>
      <w:pPr>
        <w:ind w:left="5892" w:hanging="360"/>
      </w:pPr>
    </w:lvl>
    <w:lvl w:ilvl="7" w:tplc="9976F200">
      <w:start w:val="1"/>
      <w:numFmt w:val="lowerLetter"/>
      <w:lvlText w:val="%8."/>
      <w:lvlJc w:val="left"/>
      <w:pPr>
        <w:ind w:left="6612" w:hanging="360"/>
      </w:pPr>
    </w:lvl>
    <w:lvl w:ilvl="8" w:tplc="7B502E6A">
      <w:start w:val="1"/>
      <w:numFmt w:val="lowerRoman"/>
      <w:lvlText w:val="%9."/>
      <w:lvlJc w:val="right"/>
      <w:pPr>
        <w:ind w:left="7332" w:hanging="180"/>
      </w:pPr>
    </w:lvl>
  </w:abstractNum>
  <w:abstractNum w:abstractNumId="14">
    <w:nsid w:val="64A55AC3"/>
    <w:multiLevelType w:val="hybridMultilevel"/>
    <w:tmpl w:val="7BFCE696"/>
    <w:lvl w:ilvl="0" w:tplc="9C8C37C0">
      <w:start w:val="7"/>
      <w:numFmt w:val="decimal"/>
      <w:lvlText w:val="%1."/>
      <w:lvlJc w:val="left"/>
      <w:pPr>
        <w:ind w:left="1070" w:hanging="360"/>
      </w:pPr>
      <w:rPr>
        <w:rFonts w:hint="default"/>
        <w:b/>
      </w:rPr>
    </w:lvl>
    <w:lvl w:ilvl="1" w:tplc="0A1E74C0">
      <w:start w:val="1"/>
      <w:numFmt w:val="lowerLetter"/>
      <w:lvlText w:val="%2."/>
      <w:lvlJc w:val="left"/>
      <w:pPr>
        <w:ind w:left="1790" w:hanging="360"/>
      </w:pPr>
    </w:lvl>
    <w:lvl w:ilvl="2" w:tplc="80D4A876">
      <w:start w:val="1"/>
      <w:numFmt w:val="lowerRoman"/>
      <w:lvlText w:val="%3."/>
      <w:lvlJc w:val="right"/>
      <w:pPr>
        <w:ind w:left="2510" w:hanging="180"/>
      </w:pPr>
    </w:lvl>
    <w:lvl w:ilvl="3" w:tplc="481A6126">
      <w:start w:val="1"/>
      <w:numFmt w:val="decimal"/>
      <w:lvlText w:val="%4."/>
      <w:lvlJc w:val="left"/>
      <w:pPr>
        <w:ind w:left="3230" w:hanging="360"/>
      </w:pPr>
    </w:lvl>
    <w:lvl w:ilvl="4" w:tplc="8B70B818">
      <w:start w:val="1"/>
      <w:numFmt w:val="lowerLetter"/>
      <w:lvlText w:val="%5."/>
      <w:lvlJc w:val="left"/>
      <w:pPr>
        <w:ind w:left="3950" w:hanging="360"/>
      </w:pPr>
    </w:lvl>
    <w:lvl w:ilvl="5" w:tplc="03EE176C">
      <w:start w:val="1"/>
      <w:numFmt w:val="lowerRoman"/>
      <w:lvlText w:val="%6."/>
      <w:lvlJc w:val="right"/>
      <w:pPr>
        <w:ind w:left="4670" w:hanging="180"/>
      </w:pPr>
    </w:lvl>
    <w:lvl w:ilvl="6" w:tplc="C8B0B62C">
      <w:start w:val="1"/>
      <w:numFmt w:val="decimal"/>
      <w:lvlText w:val="%7."/>
      <w:lvlJc w:val="left"/>
      <w:pPr>
        <w:ind w:left="5390" w:hanging="360"/>
      </w:pPr>
    </w:lvl>
    <w:lvl w:ilvl="7" w:tplc="4EC2C722">
      <w:start w:val="1"/>
      <w:numFmt w:val="lowerLetter"/>
      <w:lvlText w:val="%8."/>
      <w:lvlJc w:val="left"/>
      <w:pPr>
        <w:ind w:left="6110" w:hanging="360"/>
      </w:pPr>
    </w:lvl>
    <w:lvl w:ilvl="8" w:tplc="F01C036C">
      <w:start w:val="1"/>
      <w:numFmt w:val="lowerRoman"/>
      <w:lvlText w:val="%9."/>
      <w:lvlJc w:val="right"/>
      <w:pPr>
        <w:ind w:left="6830" w:hanging="180"/>
      </w:pPr>
    </w:lvl>
  </w:abstractNum>
  <w:abstractNum w:abstractNumId="15">
    <w:nsid w:val="6AB04330"/>
    <w:multiLevelType w:val="hybridMultilevel"/>
    <w:tmpl w:val="C95A3512"/>
    <w:lvl w:ilvl="0" w:tplc="72DE31E6">
      <w:start w:val="4"/>
      <w:numFmt w:val="decimal"/>
      <w:lvlText w:val="%1."/>
      <w:lvlJc w:val="left"/>
      <w:pPr>
        <w:ind w:left="720" w:hanging="360"/>
      </w:pPr>
      <w:rPr>
        <w:rFonts w:hint="default"/>
      </w:rPr>
    </w:lvl>
    <w:lvl w:ilvl="1" w:tplc="AA7616DE">
      <w:numFmt w:val="none"/>
      <w:lvlText w:val=""/>
      <w:lvlJc w:val="left"/>
      <w:pPr>
        <w:tabs>
          <w:tab w:val="num" w:pos="360"/>
        </w:tabs>
      </w:pPr>
    </w:lvl>
    <w:lvl w:ilvl="2" w:tplc="C3F2B9C0">
      <w:numFmt w:val="none"/>
      <w:lvlText w:val=""/>
      <w:lvlJc w:val="left"/>
      <w:pPr>
        <w:tabs>
          <w:tab w:val="num" w:pos="360"/>
        </w:tabs>
      </w:pPr>
    </w:lvl>
    <w:lvl w:ilvl="3" w:tplc="A7E69B22">
      <w:numFmt w:val="none"/>
      <w:lvlText w:val=""/>
      <w:lvlJc w:val="left"/>
      <w:pPr>
        <w:tabs>
          <w:tab w:val="num" w:pos="360"/>
        </w:tabs>
      </w:pPr>
    </w:lvl>
    <w:lvl w:ilvl="4" w:tplc="F5BA8A58">
      <w:numFmt w:val="none"/>
      <w:lvlText w:val=""/>
      <w:lvlJc w:val="left"/>
      <w:pPr>
        <w:tabs>
          <w:tab w:val="num" w:pos="360"/>
        </w:tabs>
      </w:pPr>
    </w:lvl>
    <w:lvl w:ilvl="5" w:tplc="FA588B02">
      <w:numFmt w:val="none"/>
      <w:lvlText w:val=""/>
      <w:lvlJc w:val="left"/>
      <w:pPr>
        <w:tabs>
          <w:tab w:val="num" w:pos="360"/>
        </w:tabs>
      </w:pPr>
    </w:lvl>
    <w:lvl w:ilvl="6" w:tplc="30E66B62">
      <w:numFmt w:val="none"/>
      <w:lvlText w:val=""/>
      <w:lvlJc w:val="left"/>
      <w:pPr>
        <w:tabs>
          <w:tab w:val="num" w:pos="360"/>
        </w:tabs>
      </w:pPr>
    </w:lvl>
    <w:lvl w:ilvl="7" w:tplc="24066362">
      <w:numFmt w:val="none"/>
      <w:lvlText w:val=""/>
      <w:lvlJc w:val="left"/>
      <w:pPr>
        <w:tabs>
          <w:tab w:val="num" w:pos="360"/>
        </w:tabs>
      </w:pPr>
    </w:lvl>
    <w:lvl w:ilvl="8" w:tplc="1D7C6ACA">
      <w:numFmt w:val="none"/>
      <w:lvlText w:val=""/>
      <w:lvlJc w:val="left"/>
      <w:pPr>
        <w:tabs>
          <w:tab w:val="num" w:pos="360"/>
        </w:tabs>
      </w:pPr>
    </w:lvl>
  </w:abstractNum>
  <w:abstractNum w:abstractNumId="16">
    <w:nsid w:val="6F64142A"/>
    <w:multiLevelType w:val="hybridMultilevel"/>
    <w:tmpl w:val="830CD0D8"/>
    <w:lvl w:ilvl="0" w:tplc="ACDE70CC">
      <w:start w:val="8"/>
      <w:numFmt w:val="decimal"/>
      <w:lvlText w:val="%1."/>
      <w:lvlJc w:val="left"/>
      <w:pPr>
        <w:ind w:left="3479" w:hanging="360"/>
      </w:pPr>
    </w:lvl>
    <w:lvl w:ilvl="1" w:tplc="BD7CBB8A">
      <w:start w:val="1"/>
      <w:numFmt w:val="decimal"/>
      <w:lvlText w:val="%2."/>
      <w:lvlJc w:val="left"/>
      <w:pPr>
        <w:tabs>
          <w:tab w:val="num" w:pos="1440"/>
        </w:tabs>
        <w:ind w:left="1440" w:hanging="360"/>
      </w:pPr>
    </w:lvl>
    <w:lvl w:ilvl="2" w:tplc="281C24B2">
      <w:start w:val="1"/>
      <w:numFmt w:val="decimal"/>
      <w:lvlText w:val="%3."/>
      <w:lvlJc w:val="left"/>
      <w:pPr>
        <w:tabs>
          <w:tab w:val="num" w:pos="2160"/>
        </w:tabs>
        <w:ind w:left="2160" w:hanging="360"/>
      </w:pPr>
    </w:lvl>
    <w:lvl w:ilvl="3" w:tplc="1ADCB2FE">
      <w:start w:val="1"/>
      <w:numFmt w:val="decimal"/>
      <w:lvlText w:val="%4."/>
      <w:lvlJc w:val="left"/>
      <w:pPr>
        <w:tabs>
          <w:tab w:val="num" w:pos="2880"/>
        </w:tabs>
        <w:ind w:left="2880" w:hanging="360"/>
      </w:pPr>
    </w:lvl>
    <w:lvl w:ilvl="4" w:tplc="43D236CC">
      <w:start w:val="1"/>
      <w:numFmt w:val="decimal"/>
      <w:lvlText w:val="%5."/>
      <w:lvlJc w:val="left"/>
      <w:pPr>
        <w:tabs>
          <w:tab w:val="num" w:pos="3600"/>
        </w:tabs>
        <w:ind w:left="3600" w:hanging="360"/>
      </w:pPr>
    </w:lvl>
    <w:lvl w:ilvl="5" w:tplc="AAE6CF6A">
      <w:start w:val="1"/>
      <w:numFmt w:val="decimal"/>
      <w:lvlText w:val="%6."/>
      <w:lvlJc w:val="left"/>
      <w:pPr>
        <w:tabs>
          <w:tab w:val="num" w:pos="4320"/>
        </w:tabs>
        <w:ind w:left="4320" w:hanging="360"/>
      </w:pPr>
    </w:lvl>
    <w:lvl w:ilvl="6" w:tplc="98EC3CEA">
      <w:start w:val="1"/>
      <w:numFmt w:val="decimal"/>
      <w:lvlText w:val="%7."/>
      <w:lvlJc w:val="left"/>
      <w:pPr>
        <w:tabs>
          <w:tab w:val="num" w:pos="5040"/>
        </w:tabs>
        <w:ind w:left="5040" w:hanging="360"/>
      </w:pPr>
    </w:lvl>
    <w:lvl w:ilvl="7" w:tplc="55CE3D60">
      <w:start w:val="1"/>
      <w:numFmt w:val="decimal"/>
      <w:lvlText w:val="%8."/>
      <w:lvlJc w:val="left"/>
      <w:pPr>
        <w:tabs>
          <w:tab w:val="num" w:pos="5760"/>
        </w:tabs>
        <w:ind w:left="5760" w:hanging="360"/>
      </w:pPr>
    </w:lvl>
    <w:lvl w:ilvl="8" w:tplc="1CCADCB4">
      <w:start w:val="1"/>
      <w:numFmt w:val="decimal"/>
      <w:lvlText w:val="%9."/>
      <w:lvlJc w:val="left"/>
      <w:pPr>
        <w:tabs>
          <w:tab w:val="num" w:pos="6480"/>
        </w:tabs>
        <w:ind w:left="6480" w:hanging="360"/>
      </w:pPr>
    </w:lvl>
  </w:abstractNum>
  <w:abstractNum w:abstractNumId="17">
    <w:nsid w:val="729A5947"/>
    <w:multiLevelType w:val="hybridMultilevel"/>
    <w:tmpl w:val="55BA5BCE"/>
    <w:lvl w:ilvl="0" w:tplc="6E66D924">
      <w:start w:val="1"/>
      <w:numFmt w:val="decimal"/>
      <w:pStyle w:val="-"/>
      <w:lvlText w:val="%1."/>
      <w:lvlJc w:val="center"/>
      <w:pPr>
        <w:tabs>
          <w:tab w:val="num" w:pos="0"/>
        </w:tabs>
        <w:ind w:left="0" w:firstLine="0"/>
      </w:pPr>
      <w:rPr>
        <w:rFonts w:hint="default"/>
        <w:b/>
        <w:i w:val="0"/>
      </w:rPr>
    </w:lvl>
    <w:lvl w:ilvl="1" w:tplc="DBC0D9DC">
      <w:numFmt w:val="none"/>
      <w:pStyle w:val="-0"/>
      <w:lvlText w:val=""/>
      <w:lvlJc w:val="left"/>
      <w:pPr>
        <w:tabs>
          <w:tab w:val="num" w:pos="360"/>
        </w:tabs>
      </w:pPr>
    </w:lvl>
    <w:lvl w:ilvl="2" w:tplc="44B674DC">
      <w:numFmt w:val="none"/>
      <w:pStyle w:val="-1"/>
      <w:lvlText w:val=""/>
      <w:lvlJc w:val="left"/>
      <w:pPr>
        <w:tabs>
          <w:tab w:val="num" w:pos="360"/>
        </w:tabs>
      </w:pPr>
    </w:lvl>
    <w:lvl w:ilvl="3" w:tplc="AA46B194">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tplc="EDC43402">
      <w:start w:val="1"/>
      <w:numFmt w:val="lowerLetter"/>
      <w:lvlText w:val="%5)"/>
      <w:lvlJc w:val="left"/>
      <w:pPr>
        <w:tabs>
          <w:tab w:val="num" w:pos="1134"/>
        </w:tabs>
        <w:ind w:left="1134" w:hanging="567"/>
      </w:pPr>
      <w:rPr>
        <w:rFonts w:hint="default"/>
      </w:rPr>
    </w:lvl>
    <w:lvl w:ilvl="5" w:tplc="94981986">
      <w:start w:val="1"/>
      <w:numFmt w:val="bullet"/>
      <w:lvlText w:val=""/>
      <w:lvlJc w:val="left"/>
      <w:pPr>
        <w:tabs>
          <w:tab w:val="num" w:pos="1701"/>
        </w:tabs>
        <w:ind w:left="1701" w:hanging="567"/>
      </w:pPr>
      <w:rPr>
        <w:rFonts w:ascii="Symbol" w:hAnsi="Symbol" w:hint="default"/>
      </w:rPr>
    </w:lvl>
    <w:lvl w:ilvl="6" w:tplc="85FEC88E">
      <w:numFmt w:val="none"/>
      <w:lvlText w:val=""/>
      <w:lvlJc w:val="left"/>
      <w:pPr>
        <w:tabs>
          <w:tab w:val="num" w:pos="360"/>
        </w:tabs>
      </w:pPr>
    </w:lvl>
    <w:lvl w:ilvl="7" w:tplc="7EF02084">
      <w:numFmt w:val="none"/>
      <w:lvlText w:val=""/>
      <w:lvlJc w:val="left"/>
      <w:pPr>
        <w:tabs>
          <w:tab w:val="num" w:pos="360"/>
        </w:tabs>
      </w:pPr>
    </w:lvl>
    <w:lvl w:ilvl="8" w:tplc="F0826EF2">
      <w:numFmt w:val="none"/>
      <w:lvlText w:val=""/>
      <w:lvlJc w:val="left"/>
      <w:pPr>
        <w:tabs>
          <w:tab w:val="num" w:pos="360"/>
        </w:tabs>
      </w:pPr>
    </w:lvl>
  </w:abstractNum>
  <w:abstractNum w:abstractNumId="18">
    <w:nsid w:val="74DC5F93"/>
    <w:multiLevelType w:val="hybridMultilevel"/>
    <w:tmpl w:val="CB529D2C"/>
    <w:lvl w:ilvl="0" w:tplc="3B58088C">
      <w:start w:val="1"/>
      <w:numFmt w:val="bullet"/>
      <w:lvlText w:val=""/>
      <w:lvlJc w:val="left"/>
      <w:pPr>
        <w:ind w:left="720" w:hanging="360"/>
      </w:pPr>
      <w:rPr>
        <w:rFonts w:ascii="Symbol" w:hAnsi="Symbol" w:hint="default"/>
      </w:rPr>
    </w:lvl>
    <w:lvl w:ilvl="1" w:tplc="3FDAECF0">
      <w:start w:val="1"/>
      <w:numFmt w:val="decimal"/>
      <w:lvlText w:val="%2."/>
      <w:lvlJc w:val="left"/>
      <w:pPr>
        <w:tabs>
          <w:tab w:val="num" w:pos="1440"/>
        </w:tabs>
        <w:ind w:left="1440" w:hanging="360"/>
      </w:pPr>
    </w:lvl>
    <w:lvl w:ilvl="2" w:tplc="44E0CC04">
      <w:start w:val="1"/>
      <w:numFmt w:val="decimal"/>
      <w:lvlText w:val="%3."/>
      <w:lvlJc w:val="left"/>
      <w:pPr>
        <w:tabs>
          <w:tab w:val="num" w:pos="2160"/>
        </w:tabs>
        <w:ind w:left="2160" w:hanging="360"/>
      </w:pPr>
    </w:lvl>
    <w:lvl w:ilvl="3" w:tplc="483EF4BA">
      <w:start w:val="1"/>
      <w:numFmt w:val="decimal"/>
      <w:lvlText w:val="%4."/>
      <w:lvlJc w:val="left"/>
      <w:pPr>
        <w:tabs>
          <w:tab w:val="num" w:pos="2880"/>
        </w:tabs>
        <w:ind w:left="2880" w:hanging="360"/>
      </w:pPr>
    </w:lvl>
    <w:lvl w:ilvl="4" w:tplc="0B90E448">
      <w:start w:val="1"/>
      <w:numFmt w:val="decimal"/>
      <w:lvlText w:val="%5."/>
      <w:lvlJc w:val="left"/>
      <w:pPr>
        <w:tabs>
          <w:tab w:val="num" w:pos="3600"/>
        </w:tabs>
        <w:ind w:left="3600" w:hanging="360"/>
      </w:pPr>
    </w:lvl>
    <w:lvl w:ilvl="5" w:tplc="343C51E2">
      <w:start w:val="1"/>
      <w:numFmt w:val="decimal"/>
      <w:lvlText w:val="%6."/>
      <w:lvlJc w:val="left"/>
      <w:pPr>
        <w:tabs>
          <w:tab w:val="num" w:pos="4320"/>
        </w:tabs>
        <w:ind w:left="4320" w:hanging="360"/>
      </w:pPr>
    </w:lvl>
    <w:lvl w:ilvl="6" w:tplc="D42C17D6">
      <w:start w:val="1"/>
      <w:numFmt w:val="decimal"/>
      <w:lvlText w:val="%7."/>
      <w:lvlJc w:val="left"/>
      <w:pPr>
        <w:tabs>
          <w:tab w:val="num" w:pos="5040"/>
        </w:tabs>
        <w:ind w:left="5040" w:hanging="360"/>
      </w:pPr>
    </w:lvl>
    <w:lvl w:ilvl="7" w:tplc="AA668E62">
      <w:start w:val="1"/>
      <w:numFmt w:val="decimal"/>
      <w:lvlText w:val="%8."/>
      <w:lvlJc w:val="left"/>
      <w:pPr>
        <w:tabs>
          <w:tab w:val="num" w:pos="5760"/>
        </w:tabs>
        <w:ind w:left="5760" w:hanging="360"/>
      </w:pPr>
    </w:lvl>
    <w:lvl w:ilvl="8" w:tplc="B268BC58">
      <w:start w:val="1"/>
      <w:numFmt w:val="decimal"/>
      <w:lvlText w:val="%9."/>
      <w:lvlJc w:val="left"/>
      <w:pPr>
        <w:tabs>
          <w:tab w:val="num" w:pos="6480"/>
        </w:tabs>
        <w:ind w:left="6480" w:hanging="360"/>
      </w:pPr>
    </w:lvl>
  </w:abstractNum>
  <w:num w:numId="1">
    <w:abstractNumId w:val="11"/>
  </w:num>
  <w:num w:numId="2">
    <w:abstractNumId w:val="17"/>
  </w:num>
  <w:num w:numId="3">
    <w:abstractNumId w:val="12"/>
  </w:num>
  <w:num w:numId="4">
    <w:abstractNumId w:val="14"/>
  </w:num>
  <w:num w:numId="5">
    <w:abstractNumId w:val="3"/>
  </w:num>
  <w:num w:numId="6">
    <w:abstractNumId w:val="0"/>
  </w:num>
  <w:num w:numId="7">
    <w:abstractNumId w:val="10"/>
  </w:num>
  <w:num w:numId="8">
    <w:abstractNumId w:val="8"/>
  </w:num>
  <w:num w:numId="9">
    <w:abstractNumId w:val="13"/>
  </w:num>
  <w:num w:numId="10">
    <w:abstractNumId w:val="15"/>
  </w:num>
  <w:num w:numId="11">
    <w:abstractNumId w:val="9"/>
  </w:num>
  <w:num w:numId="12">
    <w:abstractNumId w:val="5"/>
  </w:num>
  <w:num w:numId="13">
    <w:abstractNumId w:val="7"/>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rsids>
    <w:rsidRoot w:val="00567F26"/>
    <w:rsid w:val="000E3A76"/>
    <w:rsid w:val="001C0A8B"/>
    <w:rsid w:val="002051CB"/>
    <w:rsid w:val="002549EC"/>
    <w:rsid w:val="00343BCA"/>
    <w:rsid w:val="00344DE6"/>
    <w:rsid w:val="00350590"/>
    <w:rsid w:val="00370180"/>
    <w:rsid w:val="004A110D"/>
    <w:rsid w:val="00567F26"/>
    <w:rsid w:val="005D41BD"/>
    <w:rsid w:val="006E7A4D"/>
    <w:rsid w:val="00885DE0"/>
    <w:rsid w:val="009D048D"/>
    <w:rsid w:val="00A3135F"/>
    <w:rsid w:val="00AD4C57"/>
    <w:rsid w:val="00BD7416"/>
    <w:rsid w:val="00C24E83"/>
    <w:rsid w:val="00CB44F2"/>
    <w:rsid w:val="00D15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Heading5"/>
    <w:uiPriority w:val="9"/>
    <w:rsid w:val="00567F26"/>
    <w:rPr>
      <w:rFonts w:ascii="Arial" w:eastAsia="Arial" w:hAnsi="Arial" w:cs="Arial"/>
      <w:b/>
      <w:bCs/>
      <w:sz w:val="24"/>
      <w:szCs w:val="24"/>
    </w:rPr>
  </w:style>
  <w:style w:type="character" w:customStyle="1" w:styleId="Heading6Char">
    <w:name w:val="Heading 6 Char"/>
    <w:basedOn w:val="a0"/>
    <w:link w:val="Heading6"/>
    <w:uiPriority w:val="9"/>
    <w:rsid w:val="00567F26"/>
    <w:rPr>
      <w:rFonts w:ascii="Arial" w:eastAsia="Arial" w:hAnsi="Arial" w:cs="Arial"/>
      <w:b/>
      <w:bCs/>
      <w:sz w:val="22"/>
      <w:szCs w:val="22"/>
    </w:rPr>
  </w:style>
  <w:style w:type="character" w:customStyle="1" w:styleId="Heading7Char">
    <w:name w:val="Heading 7 Char"/>
    <w:basedOn w:val="a0"/>
    <w:link w:val="Heading7"/>
    <w:uiPriority w:val="9"/>
    <w:rsid w:val="00567F26"/>
    <w:rPr>
      <w:rFonts w:ascii="Arial" w:eastAsia="Arial" w:hAnsi="Arial" w:cs="Arial"/>
      <w:b/>
      <w:bCs/>
      <w:i/>
      <w:iCs/>
      <w:sz w:val="22"/>
      <w:szCs w:val="22"/>
    </w:rPr>
  </w:style>
  <w:style w:type="character" w:customStyle="1" w:styleId="Heading8Char">
    <w:name w:val="Heading 8 Char"/>
    <w:basedOn w:val="a0"/>
    <w:link w:val="Heading8"/>
    <w:uiPriority w:val="9"/>
    <w:rsid w:val="00567F26"/>
    <w:rPr>
      <w:rFonts w:ascii="Arial" w:eastAsia="Arial" w:hAnsi="Arial" w:cs="Arial"/>
      <w:i/>
      <w:iCs/>
      <w:sz w:val="22"/>
      <w:szCs w:val="22"/>
    </w:rPr>
  </w:style>
  <w:style w:type="character" w:customStyle="1" w:styleId="Heading9Char">
    <w:name w:val="Heading 9 Char"/>
    <w:basedOn w:val="a0"/>
    <w:link w:val="Heading9"/>
    <w:uiPriority w:val="9"/>
    <w:rsid w:val="00567F26"/>
    <w:rPr>
      <w:rFonts w:ascii="Arial" w:eastAsia="Arial" w:hAnsi="Arial" w:cs="Arial"/>
      <w:i/>
      <w:iCs/>
      <w:sz w:val="21"/>
      <w:szCs w:val="21"/>
    </w:rPr>
  </w:style>
  <w:style w:type="character" w:customStyle="1" w:styleId="TitleChar">
    <w:name w:val="Title Char"/>
    <w:basedOn w:val="a0"/>
    <w:link w:val="a3"/>
    <w:uiPriority w:val="10"/>
    <w:rsid w:val="00567F26"/>
    <w:rPr>
      <w:sz w:val="48"/>
      <w:szCs w:val="48"/>
    </w:rPr>
  </w:style>
  <w:style w:type="character" w:customStyle="1" w:styleId="SubtitleChar">
    <w:name w:val="Subtitle Char"/>
    <w:basedOn w:val="a0"/>
    <w:link w:val="a4"/>
    <w:uiPriority w:val="11"/>
    <w:rsid w:val="00567F26"/>
    <w:rPr>
      <w:sz w:val="24"/>
      <w:szCs w:val="24"/>
    </w:rPr>
  </w:style>
  <w:style w:type="character" w:customStyle="1" w:styleId="QuoteChar">
    <w:name w:val="Quote Char"/>
    <w:link w:val="2"/>
    <w:uiPriority w:val="29"/>
    <w:rsid w:val="00567F26"/>
    <w:rPr>
      <w:i/>
    </w:rPr>
  </w:style>
  <w:style w:type="character" w:customStyle="1" w:styleId="IntenseQuoteChar">
    <w:name w:val="Intense Quote Char"/>
    <w:link w:val="a5"/>
    <w:uiPriority w:val="30"/>
    <w:rsid w:val="00567F26"/>
    <w:rPr>
      <w:i/>
    </w:rPr>
  </w:style>
  <w:style w:type="character" w:customStyle="1" w:styleId="CaptionChar">
    <w:name w:val="Caption Char"/>
    <w:basedOn w:val="a0"/>
    <w:link w:val="Caption"/>
    <w:uiPriority w:val="35"/>
    <w:rsid w:val="00567F26"/>
    <w:rPr>
      <w:b/>
      <w:bCs/>
      <w:color w:val="4F81BD" w:themeColor="accent1"/>
      <w:sz w:val="18"/>
      <w:szCs w:val="18"/>
    </w:rPr>
  </w:style>
  <w:style w:type="table" w:customStyle="1" w:styleId="PlainTable1">
    <w:name w:val="Plain Table 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link w:val="a6"/>
    <w:uiPriority w:val="99"/>
    <w:rsid w:val="00567F26"/>
    <w:rPr>
      <w:sz w:val="18"/>
    </w:rPr>
  </w:style>
  <w:style w:type="character" w:customStyle="1" w:styleId="EndnoteTextChar">
    <w:name w:val="Endnote Text Char"/>
    <w:link w:val="a7"/>
    <w:uiPriority w:val="99"/>
    <w:rsid w:val="00567F26"/>
    <w:rPr>
      <w:sz w:val="20"/>
    </w:rPr>
  </w:style>
  <w:style w:type="paragraph" w:customStyle="1" w:styleId="Heading1">
    <w:name w:val="Heading 1"/>
    <w:basedOn w:val="a"/>
    <w:next w:val="a"/>
    <w:link w:val="10"/>
    <w:qFormat/>
    <w:rsid w:val="00567F26"/>
    <w:pPr>
      <w:widowControl w:val="0"/>
      <w:spacing w:before="108" w:after="108"/>
      <w:jc w:val="center"/>
      <w:outlineLvl w:val="0"/>
    </w:pPr>
    <w:rPr>
      <w:rFonts w:ascii="Arial" w:hAnsi="Arial"/>
      <w:b/>
      <w:bCs/>
      <w:color w:val="000080"/>
      <w:sz w:val="20"/>
      <w:szCs w:val="20"/>
    </w:rPr>
  </w:style>
  <w:style w:type="paragraph" w:customStyle="1" w:styleId="Heading2">
    <w:name w:val="Heading 2"/>
    <w:basedOn w:val="a"/>
    <w:next w:val="a"/>
    <w:link w:val="20"/>
    <w:uiPriority w:val="99"/>
    <w:qFormat/>
    <w:rsid w:val="00567F26"/>
    <w:pPr>
      <w:keepNext/>
      <w:spacing w:before="240" w:after="60"/>
      <w:outlineLvl w:val="1"/>
    </w:pPr>
    <w:rPr>
      <w:rFonts w:ascii="Cambria" w:hAnsi="Cambria"/>
      <w:b/>
      <w:bCs/>
      <w:i/>
      <w:iCs/>
      <w:sz w:val="28"/>
      <w:szCs w:val="28"/>
    </w:rPr>
  </w:style>
  <w:style w:type="paragraph" w:customStyle="1" w:styleId="Heading3">
    <w:name w:val="Heading 3"/>
    <w:basedOn w:val="a"/>
    <w:next w:val="a"/>
    <w:link w:val="30"/>
    <w:uiPriority w:val="99"/>
    <w:qFormat/>
    <w:rsid w:val="00567F26"/>
    <w:pPr>
      <w:keepNext/>
      <w:spacing w:before="240" w:after="60"/>
      <w:outlineLvl w:val="2"/>
    </w:pPr>
    <w:rPr>
      <w:rFonts w:ascii="Cambria" w:hAnsi="Cambria"/>
      <w:b/>
      <w:bCs/>
      <w:sz w:val="26"/>
      <w:szCs w:val="26"/>
    </w:rPr>
  </w:style>
  <w:style w:type="paragraph" w:customStyle="1" w:styleId="Heading4">
    <w:name w:val="Heading 4"/>
    <w:basedOn w:val="a"/>
    <w:next w:val="a"/>
    <w:link w:val="4"/>
    <w:semiHidden/>
    <w:unhideWhenUsed/>
    <w:qFormat/>
    <w:rsid w:val="00567F2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iPriority w:val="9"/>
    <w:unhideWhenUsed/>
    <w:qFormat/>
    <w:rsid w:val="00567F26"/>
    <w:pPr>
      <w:keepNext/>
      <w:keepLines/>
      <w:spacing w:before="320" w:after="200"/>
      <w:outlineLvl w:val="4"/>
    </w:pPr>
    <w:rPr>
      <w:rFonts w:ascii="Arial" w:eastAsia="Arial" w:hAnsi="Arial" w:cs="Arial"/>
      <w:b/>
      <w:bCs/>
    </w:rPr>
  </w:style>
  <w:style w:type="paragraph" w:customStyle="1" w:styleId="Heading6">
    <w:name w:val="Heading 6"/>
    <w:basedOn w:val="a"/>
    <w:next w:val="a"/>
    <w:link w:val="6"/>
    <w:uiPriority w:val="9"/>
    <w:unhideWhenUsed/>
    <w:qFormat/>
    <w:rsid w:val="00567F26"/>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567F26"/>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567F26"/>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567F26"/>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567F26"/>
    <w:rPr>
      <w:rFonts w:ascii="Arial" w:eastAsia="Arial" w:hAnsi="Arial" w:cs="Arial"/>
      <w:sz w:val="40"/>
      <w:szCs w:val="40"/>
    </w:rPr>
  </w:style>
  <w:style w:type="character" w:customStyle="1" w:styleId="Heading2Char">
    <w:name w:val="Heading 2 Char"/>
    <w:basedOn w:val="a0"/>
    <w:uiPriority w:val="9"/>
    <w:rsid w:val="00567F26"/>
    <w:rPr>
      <w:rFonts w:ascii="Arial" w:eastAsia="Arial" w:hAnsi="Arial" w:cs="Arial"/>
      <w:sz w:val="34"/>
    </w:rPr>
  </w:style>
  <w:style w:type="character" w:customStyle="1" w:styleId="Heading3Char">
    <w:name w:val="Heading 3 Char"/>
    <w:basedOn w:val="a0"/>
    <w:uiPriority w:val="9"/>
    <w:rsid w:val="00567F26"/>
    <w:rPr>
      <w:rFonts w:ascii="Arial" w:eastAsia="Arial" w:hAnsi="Arial" w:cs="Arial"/>
      <w:sz w:val="30"/>
      <w:szCs w:val="30"/>
    </w:rPr>
  </w:style>
  <w:style w:type="character" w:customStyle="1" w:styleId="Heading4Char">
    <w:name w:val="Heading 4 Char"/>
    <w:basedOn w:val="a0"/>
    <w:uiPriority w:val="9"/>
    <w:rsid w:val="00567F26"/>
    <w:rPr>
      <w:rFonts w:ascii="Arial" w:eastAsia="Arial" w:hAnsi="Arial" w:cs="Arial"/>
      <w:b/>
      <w:bCs/>
      <w:sz w:val="26"/>
      <w:szCs w:val="26"/>
    </w:rPr>
  </w:style>
  <w:style w:type="character" w:customStyle="1" w:styleId="5">
    <w:name w:val="Заголовок 5 Знак"/>
    <w:basedOn w:val="a0"/>
    <w:link w:val="Heading5"/>
    <w:uiPriority w:val="9"/>
    <w:rsid w:val="00567F26"/>
    <w:rPr>
      <w:rFonts w:ascii="Arial" w:eastAsia="Arial" w:hAnsi="Arial" w:cs="Arial"/>
      <w:b/>
      <w:bCs/>
      <w:sz w:val="24"/>
      <w:szCs w:val="24"/>
    </w:rPr>
  </w:style>
  <w:style w:type="character" w:customStyle="1" w:styleId="6">
    <w:name w:val="Заголовок 6 Знак"/>
    <w:basedOn w:val="a0"/>
    <w:link w:val="Heading6"/>
    <w:uiPriority w:val="9"/>
    <w:rsid w:val="00567F26"/>
    <w:rPr>
      <w:rFonts w:ascii="Arial" w:eastAsia="Arial" w:hAnsi="Arial" w:cs="Arial"/>
      <w:b/>
      <w:bCs/>
      <w:sz w:val="22"/>
      <w:szCs w:val="22"/>
    </w:rPr>
  </w:style>
  <w:style w:type="character" w:customStyle="1" w:styleId="7">
    <w:name w:val="Заголовок 7 Знак"/>
    <w:basedOn w:val="a0"/>
    <w:link w:val="Heading7"/>
    <w:uiPriority w:val="9"/>
    <w:rsid w:val="00567F26"/>
    <w:rPr>
      <w:rFonts w:ascii="Arial" w:eastAsia="Arial" w:hAnsi="Arial" w:cs="Arial"/>
      <w:b/>
      <w:bCs/>
      <w:i/>
      <w:iCs/>
      <w:sz w:val="22"/>
      <w:szCs w:val="22"/>
    </w:rPr>
  </w:style>
  <w:style w:type="character" w:customStyle="1" w:styleId="8">
    <w:name w:val="Заголовок 8 Знак"/>
    <w:basedOn w:val="a0"/>
    <w:link w:val="Heading8"/>
    <w:uiPriority w:val="9"/>
    <w:rsid w:val="00567F26"/>
    <w:rPr>
      <w:rFonts w:ascii="Arial" w:eastAsia="Arial" w:hAnsi="Arial" w:cs="Arial"/>
      <w:i/>
      <w:iCs/>
      <w:sz w:val="22"/>
      <w:szCs w:val="22"/>
    </w:rPr>
  </w:style>
  <w:style w:type="character" w:customStyle="1" w:styleId="9">
    <w:name w:val="Заголовок 9 Знак"/>
    <w:basedOn w:val="a0"/>
    <w:link w:val="Heading9"/>
    <w:uiPriority w:val="9"/>
    <w:rsid w:val="00567F26"/>
    <w:rPr>
      <w:rFonts w:ascii="Arial" w:eastAsia="Arial" w:hAnsi="Arial" w:cs="Arial"/>
      <w:i/>
      <w:iCs/>
      <w:sz w:val="21"/>
      <w:szCs w:val="21"/>
    </w:rPr>
  </w:style>
  <w:style w:type="paragraph" w:styleId="a3">
    <w:name w:val="Title"/>
    <w:basedOn w:val="a"/>
    <w:next w:val="a"/>
    <w:link w:val="a8"/>
    <w:uiPriority w:val="10"/>
    <w:qFormat/>
    <w:rsid w:val="00567F26"/>
    <w:pPr>
      <w:spacing w:before="300" w:after="200"/>
      <w:contextualSpacing/>
    </w:pPr>
    <w:rPr>
      <w:sz w:val="48"/>
      <w:szCs w:val="48"/>
    </w:rPr>
  </w:style>
  <w:style w:type="character" w:customStyle="1" w:styleId="a8">
    <w:name w:val="Название Знак"/>
    <w:basedOn w:val="a0"/>
    <w:link w:val="a3"/>
    <w:uiPriority w:val="10"/>
    <w:rsid w:val="00567F26"/>
    <w:rPr>
      <w:sz w:val="48"/>
      <w:szCs w:val="48"/>
    </w:rPr>
  </w:style>
  <w:style w:type="paragraph" w:styleId="a4">
    <w:name w:val="Subtitle"/>
    <w:basedOn w:val="a"/>
    <w:next w:val="a"/>
    <w:link w:val="a9"/>
    <w:uiPriority w:val="11"/>
    <w:qFormat/>
    <w:rsid w:val="00567F26"/>
    <w:pPr>
      <w:spacing w:before="200" w:after="200"/>
    </w:pPr>
  </w:style>
  <w:style w:type="character" w:customStyle="1" w:styleId="a9">
    <w:name w:val="Подзаголовок Знак"/>
    <w:basedOn w:val="a0"/>
    <w:link w:val="a4"/>
    <w:uiPriority w:val="11"/>
    <w:rsid w:val="00567F26"/>
    <w:rPr>
      <w:sz w:val="24"/>
      <w:szCs w:val="24"/>
    </w:rPr>
  </w:style>
  <w:style w:type="paragraph" w:styleId="2">
    <w:name w:val="Quote"/>
    <w:basedOn w:val="a"/>
    <w:next w:val="a"/>
    <w:link w:val="21"/>
    <w:uiPriority w:val="29"/>
    <w:qFormat/>
    <w:rsid w:val="00567F26"/>
    <w:pPr>
      <w:ind w:left="720" w:right="720"/>
    </w:pPr>
    <w:rPr>
      <w:i/>
    </w:rPr>
  </w:style>
  <w:style w:type="character" w:customStyle="1" w:styleId="21">
    <w:name w:val="Цитата 2 Знак"/>
    <w:link w:val="2"/>
    <w:uiPriority w:val="29"/>
    <w:rsid w:val="00567F26"/>
    <w:rPr>
      <w:i/>
    </w:rPr>
  </w:style>
  <w:style w:type="paragraph" w:styleId="a5">
    <w:name w:val="Intense Quote"/>
    <w:basedOn w:val="a"/>
    <w:next w:val="a"/>
    <w:link w:val="aa"/>
    <w:uiPriority w:val="30"/>
    <w:qFormat/>
    <w:rsid w:val="00567F2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567F26"/>
    <w:rPr>
      <w:i/>
    </w:rPr>
  </w:style>
  <w:style w:type="character" w:customStyle="1" w:styleId="HeaderChar">
    <w:name w:val="Header Char"/>
    <w:basedOn w:val="a0"/>
    <w:uiPriority w:val="99"/>
    <w:rsid w:val="00567F26"/>
  </w:style>
  <w:style w:type="character" w:customStyle="1" w:styleId="FooterChar">
    <w:name w:val="Footer Char"/>
    <w:basedOn w:val="a0"/>
    <w:uiPriority w:val="99"/>
    <w:rsid w:val="00567F26"/>
  </w:style>
  <w:style w:type="paragraph" w:customStyle="1" w:styleId="Caption">
    <w:name w:val="Caption"/>
    <w:basedOn w:val="a"/>
    <w:next w:val="a"/>
    <w:link w:val="ab"/>
    <w:uiPriority w:val="35"/>
    <w:semiHidden/>
    <w:unhideWhenUsed/>
    <w:qFormat/>
    <w:rsid w:val="00567F26"/>
    <w:pPr>
      <w:spacing w:line="276" w:lineRule="auto"/>
    </w:pPr>
    <w:rPr>
      <w:b/>
      <w:bCs/>
      <w:color w:val="4F81BD" w:themeColor="accent1"/>
      <w:sz w:val="18"/>
      <w:szCs w:val="18"/>
    </w:rPr>
  </w:style>
  <w:style w:type="character" w:customStyle="1" w:styleId="ab">
    <w:name w:val="Название объекта Знак"/>
    <w:basedOn w:val="a0"/>
    <w:link w:val="Caption"/>
    <w:uiPriority w:val="35"/>
    <w:rsid w:val="00567F26"/>
    <w:rPr>
      <w:b/>
      <w:bCs/>
      <w:color w:val="4F81BD" w:themeColor="accent1"/>
      <w:sz w:val="18"/>
      <w:szCs w:val="18"/>
    </w:rPr>
  </w:style>
  <w:style w:type="table" w:customStyle="1" w:styleId="TableGridLight">
    <w:name w:val="Table Grid Light"/>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F2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F2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F2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F2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F2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F2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F2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F2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F2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F2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F2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F2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F2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F2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F2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F2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F2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F2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F2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F2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F2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F2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F2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F2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F2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F2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F2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F2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F2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F2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F2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F2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F2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F2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F2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F2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F2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F2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F2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7F2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F2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F2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F2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F2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F2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F2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6"/>
    <w:uiPriority w:val="99"/>
    <w:rsid w:val="00567F26"/>
    <w:rPr>
      <w:sz w:val="18"/>
    </w:rPr>
  </w:style>
  <w:style w:type="paragraph" w:styleId="a7">
    <w:name w:val="endnote text"/>
    <w:basedOn w:val="a"/>
    <w:link w:val="ad"/>
    <w:uiPriority w:val="99"/>
    <w:semiHidden/>
    <w:unhideWhenUsed/>
    <w:rsid w:val="00567F26"/>
    <w:rPr>
      <w:sz w:val="20"/>
    </w:rPr>
  </w:style>
  <w:style w:type="character" w:customStyle="1" w:styleId="ad">
    <w:name w:val="Текст концевой сноски Знак"/>
    <w:link w:val="a7"/>
    <w:uiPriority w:val="99"/>
    <w:rsid w:val="00567F26"/>
    <w:rPr>
      <w:sz w:val="20"/>
    </w:rPr>
  </w:style>
  <w:style w:type="character" w:styleId="ae">
    <w:name w:val="endnote reference"/>
    <w:basedOn w:val="a0"/>
    <w:uiPriority w:val="99"/>
    <w:semiHidden/>
    <w:unhideWhenUsed/>
    <w:rsid w:val="00567F26"/>
    <w:rPr>
      <w:vertAlign w:val="superscript"/>
    </w:rPr>
  </w:style>
  <w:style w:type="paragraph" w:styleId="af">
    <w:name w:val="table of figures"/>
    <w:basedOn w:val="a"/>
    <w:next w:val="a"/>
    <w:uiPriority w:val="99"/>
    <w:unhideWhenUsed/>
    <w:rsid w:val="00567F26"/>
  </w:style>
  <w:style w:type="character" w:styleId="af0">
    <w:name w:val="Hyperlink"/>
    <w:basedOn w:val="a0"/>
    <w:rsid w:val="00567F26"/>
    <w:rPr>
      <w:color w:val="0000FF"/>
      <w:u w:val="single"/>
    </w:rPr>
  </w:style>
  <w:style w:type="paragraph" w:customStyle="1" w:styleId="Header">
    <w:name w:val="Header"/>
    <w:basedOn w:val="a"/>
    <w:link w:val="af1"/>
    <w:uiPriority w:val="99"/>
    <w:rsid w:val="00567F26"/>
    <w:pPr>
      <w:tabs>
        <w:tab w:val="center" w:pos="4677"/>
        <w:tab w:val="right" w:pos="9355"/>
      </w:tabs>
    </w:pPr>
  </w:style>
  <w:style w:type="character" w:styleId="af2">
    <w:name w:val="page number"/>
    <w:basedOn w:val="a0"/>
    <w:rsid w:val="00567F26"/>
  </w:style>
  <w:style w:type="paragraph" w:customStyle="1" w:styleId="af3">
    <w:name w:val="Таблицы (моноширинный)"/>
    <w:basedOn w:val="a"/>
    <w:next w:val="a"/>
    <w:rsid w:val="00567F26"/>
    <w:pPr>
      <w:widowControl w:val="0"/>
      <w:jc w:val="both"/>
    </w:pPr>
    <w:rPr>
      <w:rFonts w:ascii="Courier New" w:hAnsi="Courier New" w:cs="Courier New"/>
      <w:sz w:val="20"/>
      <w:szCs w:val="20"/>
    </w:rPr>
  </w:style>
  <w:style w:type="character" w:styleId="af4">
    <w:name w:val="footnote reference"/>
    <w:basedOn w:val="a0"/>
    <w:semiHidden/>
    <w:rsid w:val="00567F26"/>
    <w:rPr>
      <w:vertAlign w:val="superscript"/>
    </w:rPr>
  </w:style>
  <w:style w:type="paragraph" w:customStyle="1" w:styleId="ConsPlusNonformat">
    <w:name w:val="ConsPlusNonformat"/>
    <w:rsid w:val="00567F26"/>
    <w:rPr>
      <w:rFonts w:ascii="Courier New" w:hAnsi="Courier New" w:cs="Courier New"/>
      <w:sz w:val="24"/>
      <w:szCs w:val="24"/>
    </w:rPr>
  </w:style>
  <w:style w:type="paragraph" w:customStyle="1" w:styleId="ConsPlusTitle">
    <w:name w:val="ConsPlusTitle"/>
    <w:rsid w:val="00567F26"/>
    <w:rPr>
      <w:b/>
      <w:bCs/>
      <w:sz w:val="28"/>
      <w:szCs w:val="28"/>
    </w:rPr>
  </w:style>
  <w:style w:type="paragraph" w:customStyle="1" w:styleId="af5">
    <w:name w:val="Мой"/>
    <w:basedOn w:val="a"/>
    <w:rsid w:val="00567F26"/>
    <w:pPr>
      <w:ind w:firstLine="720"/>
      <w:jc w:val="both"/>
    </w:pPr>
    <w:rPr>
      <w:rFonts w:ascii="CG Times (W1)" w:hAnsi="CG Times (W1)"/>
      <w:sz w:val="28"/>
      <w:szCs w:val="20"/>
    </w:rPr>
  </w:style>
  <w:style w:type="paragraph" w:customStyle="1" w:styleId="Footer">
    <w:name w:val="Footer"/>
    <w:basedOn w:val="a"/>
    <w:link w:val="af6"/>
    <w:uiPriority w:val="99"/>
    <w:rsid w:val="00567F26"/>
    <w:pPr>
      <w:tabs>
        <w:tab w:val="center" w:pos="4677"/>
        <w:tab w:val="right" w:pos="9355"/>
      </w:tabs>
    </w:pPr>
  </w:style>
  <w:style w:type="table" w:styleId="af7">
    <w:name w:val="Table Grid"/>
    <w:basedOn w:val="a1"/>
    <w:uiPriority w:val="59"/>
    <w:rsid w:val="00567F26"/>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67F26"/>
    <w:pPr>
      <w:ind w:firstLine="720"/>
    </w:pPr>
    <w:rPr>
      <w:rFonts w:ascii="Arial" w:hAnsi="Arial" w:cs="Arial"/>
      <w:sz w:val="24"/>
      <w:szCs w:val="24"/>
    </w:rPr>
  </w:style>
  <w:style w:type="paragraph" w:customStyle="1" w:styleId="Iacaaiea">
    <w:name w:val="Iacaaiea"/>
    <w:basedOn w:val="a"/>
    <w:rsid w:val="00567F26"/>
    <w:pPr>
      <w:tabs>
        <w:tab w:val="left" w:pos="426"/>
      </w:tabs>
      <w:spacing w:before="120" w:line="360" w:lineRule="atLeast"/>
      <w:jc w:val="center"/>
    </w:pPr>
    <w:rPr>
      <w:b/>
      <w:bCs/>
      <w:sz w:val="22"/>
      <w:szCs w:val="22"/>
    </w:rPr>
  </w:style>
  <w:style w:type="paragraph" w:customStyle="1" w:styleId="32">
    <w:name w:val="Стиль3"/>
    <w:basedOn w:val="22"/>
    <w:rsid w:val="00567F26"/>
    <w:pPr>
      <w:widowControl w:val="0"/>
      <w:tabs>
        <w:tab w:val="num" w:pos="1307"/>
      </w:tabs>
      <w:spacing w:after="0" w:line="240" w:lineRule="auto"/>
      <w:ind w:left="1080"/>
      <w:jc w:val="both"/>
    </w:pPr>
  </w:style>
  <w:style w:type="paragraph" w:styleId="22">
    <w:name w:val="Body Text Indent 2"/>
    <w:basedOn w:val="a"/>
    <w:link w:val="23"/>
    <w:uiPriority w:val="99"/>
    <w:rsid w:val="00567F26"/>
    <w:pPr>
      <w:spacing w:after="120" w:line="480" w:lineRule="auto"/>
      <w:ind w:left="283"/>
    </w:pPr>
  </w:style>
  <w:style w:type="paragraph" w:styleId="af8">
    <w:name w:val="Body Text Indent"/>
    <w:basedOn w:val="a"/>
    <w:link w:val="af9"/>
    <w:rsid w:val="00567F26"/>
    <w:pPr>
      <w:spacing w:after="120"/>
      <w:ind w:left="283"/>
    </w:pPr>
  </w:style>
  <w:style w:type="paragraph" w:styleId="33">
    <w:name w:val="Body Text Indent 3"/>
    <w:basedOn w:val="a"/>
    <w:rsid w:val="00567F26"/>
    <w:pPr>
      <w:spacing w:after="120"/>
      <w:ind w:left="283"/>
    </w:pPr>
    <w:rPr>
      <w:sz w:val="16"/>
      <w:szCs w:val="16"/>
    </w:rPr>
  </w:style>
  <w:style w:type="paragraph" w:styleId="24">
    <w:name w:val="Body Text 2"/>
    <w:basedOn w:val="a"/>
    <w:link w:val="25"/>
    <w:uiPriority w:val="99"/>
    <w:rsid w:val="00567F26"/>
    <w:pPr>
      <w:spacing w:after="120" w:line="480" w:lineRule="auto"/>
    </w:pPr>
  </w:style>
  <w:style w:type="paragraph" w:customStyle="1" w:styleId="fr1">
    <w:name w:val="fr1"/>
    <w:basedOn w:val="a"/>
    <w:rsid w:val="00567F26"/>
    <w:pPr>
      <w:spacing w:before="150" w:after="150"/>
      <w:ind w:left="150" w:right="150"/>
    </w:pPr>
  </w:style>
  <w:style w:type="paragraph" w:customStyle="1" w:styleId="12">
    <w:name w:val="заголовок 1"/>
    <w:basedOn w:val="a"/>
    <w:next w:val="a"/>
    <w:rsid w:val="00567F26"/>
    <w:pPr>
      <w:keepNext/>
      <w:spacing w:before="240" w:after="60"/>
    </w:pPr>
    <w:rPr>
      <w:rFonts w:ascii="Arial" w:hAnsi="Arial" w:cs="Arial"/>
      <w:b/>
      <w:bCs/>
      <w:sz w:val="28"/>
      <w:szCs w:val="28"/>
    </w:rPr>
  </w:style>
  <w:style w:type="paragraph" w:styleId="afa">
    <w:name w:val="Body Text"/>
    <w:basedOn w:val="a"/>
    <w:link w:val="afb"/>
    <w:uiPriority w:val="99"/>
    <w:rsid w:val="00567F26"/>
    <w:pPr>
      <w:spacing w:after="120"/>
    </w:pPr>
  </w:style>
  <w:style w:type="paragraph" w:customStyle="1" w:styleId="caaieiaie7">
    <w:name w:val="caaieiaie 7"/>
    <w:basedOn w:val="a"/>
    <w:next w:val="a"/>
    <w:rsid w:val="00567F26"/>
    <w:pPr>
      <w:keepNext/>
      <w:spacing w:before="120"/>
      <w:jc w:val="center"/>
    </w:pPr>
    <w:rPr>
      <w:sz w:val="28"/>
      <w:szCs w:val="28"/>
    </w:rPr>
  </w:style>
  <w:style w:type="paragraph" w:styleId="13">
    <w:name w:val="toc 1"/>
    <w:basedOn w:val="a"/>
    <w:next w:val="a"/>
    <w:uiPriority w:val="39"/>
    <w:rsid w:val="00567F26"/>
    <w:pPr>
      <w:tabs>
        <w:tab w:val="right" w:leader="dot" w:pos="9911"/>
      </w:tabs>
      <w:spacing w:before="120" w:after="120"/>
      <w:jc w:val="both"/>
    </w:pPr>
    <w:rPr>
      <w:b/>
      <w:bCs/>
      <w:caps/>
      <w:szCs w:val="20"/>
    </w:rPr>
  </w:style>
  <w:style w:type="paragraph" w:styleId="26">
    <w:name w:val="toc 2"/>
    <w:basedOn w:val="a"/>
    <w:next w:val="a"/>
    <w:uiPriority w:val="39"/>
    <w:rsid w:val="00567F26"/>
    <w:pPr>
      <w:tabs>
        <w:tab w:val="right" w:leader="dot" w:pos="9911"/>
      </w:tabs>
      <w:ind w:left="240"/>
    </w:pPr>
    <w:rPr>
      <w:smallCaps/>
      <w:spacing w:val="-4"/>
      <w:sz w:val="20"/>
      <w:szCs w:val="20"/>
    </w:rPr>
  </w:style>
  <w:style w:type="paragraph" w:styleId="34">
    <w:name w:val="toc 3"/>
    <w:basedOn w:val="a"/>
    <w:next w:val="a"/>
    <w:semiHidden/>
    <w:rsid w:val="00567F26"/>
    <w:pPr>
      <w:ind w:left="480"/>
    </w:pPr>
    <w:rPr>
      <w:rFonts w:ascii="Calibri" w:hAnsi="Calibri"/>
      <w:i/>
      <w:iCs/>
      <w:sz w:val="20"/>
      <w:szCs w:val="20"/>
    </w:rPr>
  </w:style>
  <w:style w:type="paragraph" w:styleId="40">
    <w:name w:val="toc 4"/>
    <w:basedOn w:val="a"/>
    <w:next w:val="a"/>
    <w:semiHidden/>
    <w:rsid w:val="00567F26"/>
    <w:pPr>
      <w:ind w:left="720"/>
    </w:pPr>
    <w:rPr>
      <w:rFonts w:ascii="Calibri" w:hAnsi="Calibri"/>
      <w:sz w:val="18"/>
      <w:szCs w:val="18"/>
    </w:rPr>
  </w:style>
  <w:style w:type="paragraph" w:styleId="50">
    <w:name w:val="toc 5"/>
    <w:basedOn w:val="a"/>
    <w:next w:val="a"/>
    <w:semiHidden/>
    <w:rsid w:val="00567F26"/>
    <w:pPr>
      <w:ind w:left="960"/>
    </w:pPr>
    <w:rPr>
      <w:rFonts w:ascii="Calibri" w:hAnsi="Calibri"/>
      <w:sz w:val="18"/>
      <w:szCs w:val="18"/>
    </w:rPr>
  </w:style>
  <w:style w:type="paragraph" w:styleId="60">
    <w:name w:val="toc 6"/>
    <w:basedOn w:val="a"/>
    <w:next w:val="a"/>
    <w:semiHidden/>
    <w:rsid w:val="00567F26"/>
    <w:pPr>
      <w:ind w:left="1200"/>
    </w:pPr>
    <w:rPr>
      <w:rFonts w:ascii="Calibri" w:hAnsi="Calibri"/>
      <w:sz w:val="18"/>
      <w:szCs w:val="18"/>
    </w:rPr>
  </w:style>
  <w:style w:type="paragraph" w:styleId="70">
    <w:name w:val="toc 7"/>
    <w:basedOn w:val="a"/>
    <w:next w:val="a"/>
    <w:semiHidden/>
    <w:rsid w:val="00567F26"/>
    <w:pPr>
      <w:ind w:left="1440"/>
    </w:pPr>
    <w:rPr>
      <w:rFonts w:ascii="Calibri" w:hAnsi="Calibri"/>
      <w:sz w:val="18"/>
      <w:szCs w:val="18"/>
    </w:rPr>
  </w:style>
  <w:style w:type="paragraph" w:styleId="80">
    <w:name w:val="toc 8"/>
    <w:basedOn w:val="a"/>
    <w:next w:val="a"/>
    <w:semiHidden/>
    <w:rsid w:val="00567F26"/>
    <w:pPr>
      <w:ind w:left="1680"/>
    </w:pPr>
    <w:rPr>
      <w:rFonts w:ascii="Calibri" w:hAnsi="Calibri"/>
      <w:sz w:val="18"/>
      <w:szCs w:val="18"/>
    </w:rPr>
  </w:style>
  <w:style w:type="paragraph" w:styleId="90">
    <w:name w:val="toc 9"/>
    <w:basedOn w:val="a"/>
    <w:next w:val="a"/>
    <w:semiHidden/>
    <w:rsid w:val="00567F26"/>
    <w:pPr>
      <w:ind w:left="1920"/>
    </w:pPr>
    <w:rPr>
      <w:rFonts w:ascii="Calibri" w:hAnsi="Calibri"/>
      <w:sz w:val="18"/>
      <w:szCs w:val="18"/>
    </w:rPr>
  </w:style>
  <w:style w:type="paragraph" w:styleId="a6">
    <w:name w:val="footnote text"/>
    <w:basedOn w:val="a"/>
    <w:link w:val="ac"/>
    <w:semiHidden/>
    <w:rsid w:val="00567F26"/>
    <w:rPr>
      <w:sz w:val="20"/>
      <w:szCs w:val="20"/>
    </w:rPr>
  </w:style>
  <w:style w:type="character" w:customStyle="1" w:styleId="20">
    <w:name w:val="Заголовок 2 Знак"/>
    <w:basedOn w:val="a0"/>
    <w:link w:val="Heading2"/>
    <w:uiPriority w:val="99"/>
    <w:rsid w:val="00567F26"/>
    <w:rPr>
      <w:rFonts w:ascii="Cambria" w:eastAsia="Times New Roman" w:hAnsi="Cambria" w:cs="Times New Roman"/>
      <w:b/>
      <w:bCs/>
      <w:i/>
      <w:iCs/>
      <w:sz w:val="28"/>
      <w:szCs w:val="28"/>
    </w:rPr>
  </w:style>
  <w:style w:type="character" w:customStyle="1" w:styleId="30">
    <w:name w:val="Заголовок 3 Знак"/>
    <w:basedOn w:val="a0"/>
    <w:link w:val="Heading3"/>
    <w:uiPriority w:val="99"/>
    <w:rsid w:val="00567F26"/>
    <w:rPr>
      <w:rFonts w:ascii="Cambria" w:eastAsia="Times New Roman" w:hAnsi="Cambria" w:cs="Times New Roman"/>
      <w:b/>
      <w:bCs/>
      <w:sz w:val="26"/>
      <w:szCs w:val="26"/>
    </w:rPr>
  </w:style>
  <w:style w:type="paragraph" w:styleId="afc">
    <w:name w:val="Balloon Text"/>
    <w:basedOn w:val="a"/>
    <w:link w:val="afd"/>
    <w:uiPriority w:val="99"/>
    <w:rsid w:val="00567F26"/>
    <w:rPr>
      <w:rFonts w:ascii="Tahoma" w:hAnsi="Tahoma" w:cs="Tahoma"/>
      <w:sz w:val="16"/>
      <w:szCs w:val="16"/>
    </w:rPr>
  </w:style>
  <w:style w:type="character" w:customStyle="1" w:styleId="afd">
    <w:name w:val="Текст выноски Знак"/>
    <w:basedOn w:val="a0"/>
    <w:link w:val="afc"/>
    <w:uiPriority w:val="99"/>
    <w:rsid w:val="00567F26"/>
    <w:rPr>
      <w:rFonts w:ascii="Tahoma" w:hAnsi="Tahoma" w:cs="Tahoma"/>
      <w:sz w:val="16"/>
      <w:szCs w:val="16"/>
    </w:rPr>
  </w:style>
  <w:style w:type="paragraph" w:styleId="afe">
    <w:name w:val="TOC Heading"/>
    <w:basedOn w:val="Heading1"/>
    <w:next w:val="a"/>
    <w:uiPriority w:val="39"/>
    <w:qFormat/>
    <w:rsid w:val="00567F26"/>
    <w:pPr>
      <w:keepNext/>
      <w:keepLines/>
      <w:widowControl/>
      <w:spacing w:before="480" w:after="0" w:line="276" w:lineRule="auto"/>
      <w:jc w:val="left"/>
      <w:outlineLvl w:val="9"/>
    </w:pPr>
    <w:rPr>
      <w:rFonts w:ascii="Cambria" w:hAnsi="Cambria"/>
      <w:color w:val="365F91"/>
      <w:sz w:val="28"/>
      <w:szCs w:val="28"/>
      <w:lang w:eastAsia="en-US"/>
    </w:rPr>
  </w:style>
  <w:style w:type="character" w:customStyle="1" w:styleId="10">
    <w:name w:val="Заголовок 1 Знак"/>
    <w:basedOn w:val="a0"/>
    <w:link w:val="Heading1"/>
    <w:rsid w:val="00567F26"/>
    <w:rPr>
      <w:rFonts w:ascii="Arial" w:hAnsi="Arial"/>
      <w:b/>
      <w:bCs/>
      <w:color w:val="000080"/>
    </w:rPr>
  </w:style>
  <w:style w:type="paragraph" w:styleId="35">
    <w:name w:val="Body Text 3"/>
    <w:basedOn w:val="a"/>
    <w:link w:val="36"/>
    <w:rsid w:val="00567F26"/>
    <w:pPr>
      <w:spacing w:after="120"/>
    </w:pPr>
    <w:rPr>
      <w:sz w:val="16"/>
      <w:szCs w:val="16"/>
    </w:rPr>
  </w:style>
  <w:style w:type="character" w:customStyle="1" w:styleId="36">
    <w:name w:val="Основной текст 3 Знак"/>
    <w:basedOn w:val="a0"/>
    <w:link w:val="35"/>
    <w:rsid w:val="00567F26"/>
    <w:rPr>
      <w:sz w:val="16"/>
      <w:szCs w:val="16"/>
    </w:rPr>
  </w:style>
  <w:style w:type="paragraph" w:customStyle="1" w:styleId="1">
    <w:name w:val="Стиль1"/>
    <w:basedOn w:val="a"/>
    <w:rsid w:val="00567F26"/>
    <w:pPr>
      <w:keepNext/>
      <w:keepLines/>
      <w:widowControl w:val="0"/>
      <w:numPr>
        <w:numId w:val="1"/>
      </w:numPr>
      <w:suppressLineNumbers/>
      <w:spacing w:after="60"/>
      <w:jc w:val="both"/>
    </w:pPr>
    <w:rPr>
      <w:b/>
      <w:sz w:val="28"/>
    </w:rPr>
  </w:style>
  <w:style w:type="paragraph" w:customStyle="1" w:styleId="27">
    <w:name w:val="Стиль2"/>
    <w:basedOn w:val="28"/>
    <w:rsid w:val="00567F26"/>
    <w:pPr>
      <w:keepNext/>
      <w:keepLines/>
      <w:widowControl w:val="0"/>
      <w:numPr>
        <w:ilvl w:val="1"/>
      </w:numPr>
      <w:suppressLineNumbers/>
      <w:tabs>
        <w:tab w:val="num" w:pos="432"/>
      </w:tabs>
      <w:spacing w:after="60"/>
      <w:ind w:left="432" w:hanging="432"/>
      <w:contextualSpacing w:val="0"/>
      <w:jc w:val="both"/>
    </w:pPr>
    <w:rPr>
      <w:b/>
      <w:szCs w:val="20"/>
    </w:rPr>
  </w:style>
  <w:style w:type="paragraph" w:customStyle="1" w:styleId="3">
    <w:name w:val="Стиль3 Знак"/>
    <w:basedOn w:val="22"/>
    <w:rsid w:val="00567F26"/>
    <w:pPr>
      <w:widowControl w:val="0"/>
      <w:numPr>
        <w:ilvl w:val="2"/>
        <w:numId w:val="1"/>
      </w:numPr>
      <w:spacing w:after="0" w:line="240" w:lineRule="auto"/>
      <w:jc w:val="both"/>
    </w:pPr>
    <w:rPr>
      <w:szCs w:val="20"/>
    </w:rPr>
  </w:style>
  <w:style w:type="paragraph" w:customStyle="1" w:styleId="ConsNormal">
    <w:name w:val="ConsNormal"/>
    <w:semiHidden/>
    <w:rsid w:val="00567F26"/>
    <w:pPr>
      <w:widowControl w:val="0"/>
      <w:ind w:left="709" w:right="19772" w:firstLine="720"/>
      <w:jc w:val="both"/>
    </w:pPr>
    <w:rPr>
      <w:rFonts w:ascii="Arial" w:hAnsi="Arial" w:cs="Arial"/>
    </w:rPr>
  </w:style>
  <w:style w:type="paragraph" w:customStyle="1" w:styleId="37">
    <w:name w:val="Стиль3 Знак Знак"/>
    <w:basedOn w:val="22"/>
    <w:rsid w:val="00567F26"/>
    <w:pPr>
      <w:widowControl w:val="0"/>
      <w:tabs>
        <w:tab w:val="num" w:pos="227"/>
      </w:tabs>
      <w:spacing w:after="0" w:line="240" w:lineRule="auto"/>
      <w:ind w:left="0"/>
      <w:jc w:val="both"/>
    </w:pPr>
    <w:rPr>
      <w:szCs w:val="20"/>
    </w:rPr>
  </w:style>
  <w:style w:type="paragraph" w:styleId="28">
    <w:name w:val="List Number 2"/>
    <w:basedOn w:val="a"/>
    <w:rsid w:val="00567F26"/>
    <w:pPr>
      <w:tabs>
        <w:tab w:val="num" w:pos="432"/>
      </w:tabs>
      <w:ind w:left="432" w:hanging="432"/>
      <w:contextualSpacing/>
    </w:pPr>
  </w:style>
  <w:style w:type="paragraph" w:customStyle="1" w:styleId="211">
    <w:name w:val="Заголовок 2.1"/>
    <w:basedOn w:val="Heading1"/>
    <w:rsid w:val="00567F26"/>
    <w:pPr>
      <w:keepNext/>
      <w:keepLines/>
      <w:suppressLineNumbers/>
      <w:spacing w:before="240" w:after="60"/>
    </w:pPr>
    <w:rPr>
      <w:rFonts w:ascii="Times New Roman" w:hAnsi="Times New Roman"/>
      <w:bCs w:val="0"/>
      <w:caps/>
      <w:color w:val="auto"/>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567F26"/>
    <w:pPr>
      <w:keepNext/>
      <w:keepLines/>
      <w:spacing w:before="120" w:after="120"/>
      <w:jc w:val="both"/>
    </w:pPr>
    <w:rPr>
      <w:sz w:val="28"/>
      <w:lang w:eastAsia="ar-SA"/>
    </w:rPr>
  </w:style>
  <w:style w:type="paragraph" w:customStyle="1" w:styleId="Normal1">
    <w:name w:val="Normal1"/>
    <w:rsid w:val="00567F26"/>
    <w:pPr>
      <w:widowControl w:val="0"/>
      <w:spacing w:line="300" w:lineRule="auto"/>
      <w:ind w:firstLine="720"/>
    </w:pPr>
    <w:rPr>
      <w:rFonts w:eastAsia="Arial"/>
      <w:sz w:val="22"/>
      <w:lang w:eastAsia="ar-SA"/>
    </w:rPr>
  </w:style>
  <w:style w:type="paragraph" w:customStyle="1" w:styleId="Vor2">
    <w:name w:val="Vor2"/>
    <w:basedOn w:val="a"/>
    <w:rsid w:val="00567F26"/>
    <w:pPr>
      <w:spacing w:before="120"/>
      <w:jc w:val="both"/>
      <w:outlineLvl w:val="1"/>
    </w:pPr>
    <w:rPr>
      <w:b/>
      <w:lang w:eastAsia="ar-SA"/>
    </w:rPr>
  </w:style>
  <w:style w:type="character" w:customStyle="1" w:styleId="af1">
    <w:name w:val="Верхний колонтитул Знак"/>
    <w:basedOn w:val="a0"/>
    <w:link w:val="Header"/>
    <w:uiPriority w:val="99"/>
    <w:rsid w:val="00567F26"/>
    <w:rPr>
      <w:sz w:val="24"/>
      <w:szCs w:val="24"/>
    </w:rPr>
  </w:style>
  <w:style w:type="paragraph" w:customStyle="1" w:styleId="aff">
    <w:name w:val="Знак Знак Знак Знак Знак Знак Знак"/>
    <w:basedOn w:val="a"/>
    <w:rsid w:val="00567F26"/>
    <w:pPr>
      <w:spacing w:before="100" w:beforeAutospacing="1" w:after="100" w:afterAutospacing="1"/>
    </w:pPr>
    <w:rPr>
      <w:rFonts w:ascii="Tahoma" w:hAnsi="Tahoma"/>
      <w:sz w:val="20"/>
      <w:szCs w:val="20"/>
      <w:lang w:val="en-US" w:eastAsia="en-US"/>
    </w:rPr>
  </w:style>
  <w:style w:type="paragraph" w:styleId="aff0">
    <w:name w:val="No Spacing"/>
    <w:link w:val="aff1"/>
    <w:qFormat/>
    <w:rsid w:val="00567F26"/>
    <w:rPr>
      <w:rFonts w:ascii="Calibri" w:hAnsi="Calibri"/>
      <w:sz w:val="22"/>
      <w:szCs w:val="22"/>
    </w:rPr>
  </w:style>
  <w:style w:type="paragraph" w:customStyle="1" w:styleId="14">
    <w:name w:val="Обычный1"/>
    <w:rsid w:val="00567F26"/>
    <w:pPr>
      <w:widowControl w:val="0"/>
      <w:spacing w:line="300" w:lineRule="auto"/>
      <w:ind w:firstLine="720"/>
      <w:jc w:val="both"/>
    </w:pPr>
    <w:rPr>
      <w:sz w:val="24"/>
    </w:rPr>
  </w:style>
  <w:style w:type="paragraph" w:styleId="aff2">
    <w:name w:val="List Paragraph"/>
    <w:basedOn w:val="a"/>
    <w:link w:val="aff3"/>
    <w:uiPriority w:val="34"/>
    <w:qFormat/>
    <w:rsid w:val="00567F26"/>
    <w:pPr>
      <w:ind w:left="708"/>
    </w:pPr>
  </w:style>
  <w:style w:type="paragraph" w:customStyle="1" w:styleId="110">
    <w:name w:val="заголовок 11"/>
    <w:basedOn w:val="a"/>
    <w:next w:val="a"/>
    <w:rsid w:val="00567F26"/>
    <w:pPr>
      <w:keepNext/>
      <w:jc w:val="center"/>
    </w:pPr>
    <w:rPr>
      <w:szCs w:val="20"/>
    </w:rPr>
  </w:style>
  <w:style w:type="character" w:customStyle="1" w:styleId="af6">
    <w:name w:val="Нижний колонтитул Знак"/>
    <w:basedOn w:val="a0"/>
    <w:link w:val="Footer"/>
    <w:uiPriority w:val="99"/>
    <w:rsid w:val="00567F26"/>
    <w:rPr>
      <w:sz w:val="24"/>
      <w:szCs w:val="24"/>
    </w:rPr>
  </w:style>
  <w:style w:type="paragraph" w:customStyle="1" w:styleId="111">
    <w:name w:val="Обычный11"/>
    <w:rsid w:val="00567F26"/>
    <w:pPr>
      <w:widowControl w:val="0"/>
      <w:spacing w:line="300" w:lineRule="auto"/>
      <w:ind w:firstLine="720"/>
      <w:jc w:val="both"/>
    </w:pPr>
    <w:rPr>
      <w:sz w:val="24"/>
    </w:rPr>
  </w:style>
  <w:style w:type="paragraph" w:customStyle="1" w:styleId="FR10">
    <w:name w:val="FR1"/>
    <w:rsid w:val="00567F26"/>
    <w:pPr>
      <w:widowControl w:val="0"/>
      <w:spacing w:before="700"/>
    </w:pPr>
    <w:rPr>
      <w:b/>
      <w:sz w:val="28"/>
    </w:rPr>
  </w:style>
  <w:style w:type="paragraph" w:customStyle="1" w:styleId="-">
    <w:name w:val="Контракт-раздел"/>
    <w:basedOn w:val="a"/>
    <w:next w:val="-0"/>
    <w:uiPriority w:val="99"/>
    <w:rsid w:val="00567F26"/>
    <w:pPr>
      <w:keepNext/>
      <w:numPr>
        <w:numId w:val="2"/>
      </w:numPr>
      <w:tabs>
        <w:tab w:val="left" w:pos="540"/>
      </w:tabs>
      <w:spacing w:before="360" w:after="120"/>
      <w:jc w:val="center"/>
      <w:outlineLvl w:val="3"/>
    </w:pPr>
    <w:rPr>
      <w:b/>
      <w:bCs/>
      <w:caps/>
      <w:smallCaps/>
    </w:rPr>
  </w:style>
  <w:style w:type="paragraph" w:customStyle="1" w:styleId="-0">
    <w:name w:val="Контракт-пункт"/>
    <w:basedOn w:val="a"/>
    <w:uiPriority w:val="99"/>
    <w:rsid w:val="00567F26"/>
    <w:pPr>
      <w:numPr>
        <w:ilvl w:val="1"/>
        <w:numId w:val="2"/>
      </w:numPr>
      <w:tabs>
        <w:tab w:val="num" w:pos="1391"/>
      </w:tabs>
      <w:ind w:left="1391"/>
      <w:jc w:val="both"/>
    </w:pPr>
  </w:style>
  <w:style w:type="paragraph" w:customStyle="1" w:styleId="-1">
    <w:name w:val="Контракт-подпункт"/>
    <w:basedOn w:val="a"/>
    <w:uiPriority w:val="99"/>
    <w:rsid w:val="00567F26"/>
    <w:pPr>
      <w:numPr>
        <w:ilvl w:val="2"/>
        <w:numId w:val="2"/>
      </w:numPr>
      <w:jc w:val="both"/>
    </w:pPr>
  </w:style>
  <w:style w:type="paragraph" w:customStyle="1" w:styleId="-2">
    <w:name w:val="Контракт-подподпункт"/>
    <w:basedOn w:val="a"/>
    <w:uiPriority w:val="99"/>
    <w:rsid w:val="00567F26"/>
    <w:pPr>
      <w:numPr>
        <w:ilvl w:val="3"/>
        <w:numId w:val="2"/>
      </w:numPr>
      <w:jc w:val="both"/>
    </w:pPr>
  </w:style>
  <w:style w:type="paragraph" w:styleId="aff4">
    <w:name w:val="Normal (Web)"/>
    <w:basedOn w:val="a"/>
    <w:uiPriority w:val="99"/>
    <w:rsid w:val="00567F26"/>
    <w:pPr>
      <w:spacing w:before="100" w:beforeAutospacing="1" w:after="100" w:afterAutospacing="1"/>
    </w:pPr>
    <w:rPr>
      <w:color w:val="000000"/>
    </w:rPr>
  </w:style>
  <w:style w:type="paragraph" w:styleId="aff5">
    <w:name w:val="Document Map"/>
    <w:basedOn w:val="a"/>
    <w:semiHidden/>
    <w:rsid w:val="00567F26"/>
    <w:pPr>
      <w:shd w:val="clear" w:color="auto" w:fill="000080"/>
    </w:pPr>
    <w:rPr>
      <w:rFonts w:ascii="Tahoma" w:hAnsi="Tahoma" w:cs="Tahoma"/>
      <w:sz w:val="20"/>
      <w:szCs w:val="20"/>
    </w:rPr>
  </w:style>
  <w:style w:type="paragraph" w:customStyle="1" w:styleId="29">
    <w:name w:val="Обычный2"/>
    <w:rsid w:val="00567F26"/>
    <w:pPr>
      <w:widowControl w:val="0"/>
      <w:spacing w:line="300" w:lineRule="auto"/>
      <w:ind w:firstLine="720"/>
      <w:jc w:val="both"/>
    </w:pPr>
    <w:rPr>
      <w:sz w:val="24"/>
    </w:rPr>
  </w:style>
  <w:style w:type="paragraph" w:customStyle="1" w:styleId="38">
    <w:name w:val="Обычный3"/>
    <w:rsid w:val="00567F26"/>
    <w:pPr>
      <w:widowControl w:val="0"/>
      <w:spacing w:line="300" w:lineRule="auto"/>
      <w:ind w:firstLine="720"/>
      <w:jc w:val="both"/>
    </w:pPr>
    <w:rPr>
      <w:sz w:val="24"/>
    </w:rPr>
  </w:style>
  <w:style w:type="paragraph" w:customStyle="1" w:styleId="52">
    <w:name w:val="Обычный5"/>
    <w:rsid w:val="00567F26"/>
    <w:pPr>
      <w:widowControl w:val="0"/>
      <w:spacing w:line="300" w:lineRule="auto"/>
      <w:ind w:firstLine="720"/>
      <w:jc w:val="both"/>
    </w:pPr>
    <w:rPr>
      <w:sz w:val="24"/>
    </w:rPr>
  </w:style>
  <w:style w:type="paragraph" w:customStyle="1" w:styleId="42">
    <w:name w:val="Обычный4"/>
    <w:rsid w:val="00567F26"/>
    <w:pPr>
      <w:widowControl w:val="0"/>
      <w:spacing w:line="300" w:lineRule="auto"/>
      <w:ind w:firstLine="720"/>
      <w:jc w:val="both"/>
    </w:pPr>
    <w:rPr>
      <w:sz w:val="24"/>
    </w:rPr>
  </w:style>
  <w:style w:type="character" w:customStyle="1" w:styleId="4">
    <w:name w:val="Заголовок 4 Знак"/>
    <w:basedOn w:val="a0"/>
    <w:link w:val="Heading4"/>
    <w:semiHidden/>
    <w:rsid w:val="0056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567F26"/>
    <w:rPr>
      <w:rFonts w:ascii="Calibri" w:hAnsi="Calibri"/>
      <w:sz w:val="22"/>
      <w:szCs w:val="22"/>
    </w:rPr>
  </w:style>
  <w:style w:type="character" w:customStyle="1" w:styleId="afb">
    <w:name w:val="Основной текст Знак"/>
    <w:basedOn w:val="a0"/>
    <w:link w:val="afa"/>
    <w:uiPriority w:val="99"/>
    <w:rsid w:val="00567F26"/>
    <w:rPr>
      <w:sz w:val="24"/>
      <w:szCs w:val="24"/>
    </w:rPr>
  </w:style>
  <w:style w:type="character" w:customStyle="1" w:styleId="iceouttxt4">
    <w:name w:val="iceouttxt4"/>
    <w:basedOn w:val="a0"/>
    <w:rsid w:val="00567F26"/>
  </w:style>
  <w:style w:type="paragraph" w:customStyle="1" w:styleId="hpinlineinlist">
    <w:name w:val="hp  inlineinlist"/>
    <w:basedOn w:val="a"/>
    <w:uiPriority w:val="99"/>
    <w:rsid w:val="00567F26"/>
    <w:pPr>
      <w:spacing w:after="300"/>
    </w:pPr>
  </w:style>
  <w:style w:type="character" w:customStyle="1" w:styleId="aff6">
    <w:name w:val="Цветовое выделение"/>
    <w:uiPriority w:val="99"/>
    <w:rsid w:val="00567F26"/>
    <w:rPr>
      <w:b/>
      <w:color w:val="26282F"/>
    </w:rPr>
  </w:style>
  <w:style w:type="character" w:customStyle="1" w:styleId="aff7">
    <w:name w:val="Нормальный (прав. подпись)"/>
    <w:uiPriority w:val="99"/>
    <w:rsid w:val="00567F26"/>
    <w:rPr>
      <w:sz w:val="24"/>
      <w:szCs w:val="24"/>
    </w:rPr>
  </w:style>
  <w:style w:type="paragraph" w:styleId="aff8">
    <w:name w:val="Block Text"/>
    <w:basedOn w:val="a"/>
    <w:uiPriority w:val="99"/>
    <w:rsid w:val="00567F26"/>
    <w:pPr>
      <w:tabs>
        <w:tab w:val="left" w:pos="490"/>
      </w:tabs>
      <w:ind w:left="57" w:right="57"/>
    </w:pPr>
    <w:rPr>
      <w:color w:val="000000"/>
      <w:sz w:val="20"/>
      <w:szCs w:val="20"/>
    </w:rPr>
  </w:style>
  <w:style w:type="character" w:customStyle="1" w:styleId="25">
    <w:name w:val="Основной текст 2 Знак"/>
    <w:basedOn w:val="a0"/>
    <w:link w:val="24"/>
    <w:uiPriority w:val="99"/>
    <w:rsid w:val="00567F26"/>
    <w:rPr>
      <w:sz w:val="24"/>
      <w:szCs w:val="24"/>
    </w:rPr>
  </w:style>
  <w:style w:type="character" w:customStyle="1" w:styleId="23">
    <w:name w:val="Основной текст с отступом 2 Знак"/>
    <w:basedOn w:val="a0"/>
    <w:link w:val="22"/>
    <w:uiPriority w:val="99"/>
    <w:rsid w:val="00567F26"/>
    <w:rPr>
      <w:sz w:val="24"/>
      <w:szCs w:val="24"/>
    </w:rPr>
  </w:style>
  <w:style w:type="paragraph" w:customStyle="1" w:styleId="tehnormaNonformat">
    <w:name w:val="tehnormaNonformat"/>
    <w:uiPriority w:val="99"/>
    <w:rsid w:val="00567F26"/>
    <w:pPr>
      <w:widowControl w:val="0"/>
    </w:pPr>
    <w:rPr>
      <w:rFonts w:ascii="Courier New" w:eastAsiaTheme="minorEastAsia" w:hAnsi="Courier New" w:cs="Courier New"/>
    </w:rPr>
  </w:style>
  <w:style w:type="paragraph" w:customStyle="1" w:styleId="pj">
    <w:name w:val="pj"/>
    <w:basedOn w:val="a"/>
    <w:rsid w:val="00567F26"/>
    <w:pPr>
      <w:spacing w:before="100" w:beforeAutospacing="1" w:after="100" w:afterAutospacing="1"/>
      <w:jc w:val="both"/>
    </w:pPr>
  </w:style>
  <w:style w:type="character" w:customStyle="1" w:styleId="aff1">
    <w:name w:val="Без интервала Знак"/>
    <w:link w:val="aff0"/>
    <w:qFormat/>
    <w:rsid w:val="00567F26"/>
    <w:rPr>
      <w:rFonts w:ascii="Calibri" w:hAnsi="Calibri"/>
      <w:sz w:val="22"/>
      <w:szCs w:val="22"/>
    </w:rPr>
  </w:style>
  <w:style w:type="paragraph" w:customStyle="1" w:styleId="formattext">
    <w:name w:val="formattext"/>
    <w:basedOn w:val="a"/>
    <w:rsid w:val="00567F26"/>
    <w:pPr>
      <w:spacing w:before="100" w:beforeAutospacing="1" w:after="100" w:afterAutospacing="1"/>
    </w:pPr>
  </w:style>
  <w:style w:type="character" w:customStyle="1" w:styleId="okpdspan1">
    <w:name w:val="okpd_span1"/>
    <w:basedOn w:val="a0"/>
    <w:rsid w:val="00567F26"/>
    <w:rPr>
      <w:b/>
      <w:bCs/>
    </w:rPr>
  </w:style>
  <w:style w:type="paragraph" w:customStyle="1" w:styleId="headertext">
    <w:name w:val="headertext"/>
    <w:basedOn w:val="a"/>
    <w:rsid w:val="00567F26"/>
    <w:pPr>
      <w:spacing w:before="100" w:beforeAutospacing="1" w:after="100" w:afterAutospacing="1"/>
    </w:pPr>
  </w:style>
  <w:style w:type="character" w:customStyle="1" w:styleId="aff3">
    <w:name w:val="Абзац списка Знак"/>
    <w:link w:val="aff2"/>
    <w:uiPriority w:val="34"/>
    <w:rsid w:val="00567F26"/>
    <w:rPr>
      <w:sz w:val="24"/>
      <w:szCs w:val="24"/>
    </w:rPr>
  </w:style>
  <w:style w:type="character" w:customStyle="1" w:styleId="sectioninfo2">
    <w:name w:val="section__info2"/>
    <w:basedOn w:val="a0"/>
    <w:rsid w:val="00567F26"/>
    <w:rPr>
      <w:vanish w:val="0"/>
    </w:rPr>
  </w:style>
  <w:style w:type="character" w:customStyle="1" w:styleId="blk">
    <w:name w:val="blk"/>
    <w:basedOn w:val="a0"/>
    <w:rsid w:val="00567F26"/>
  </w:style>
  <w:style w:type="paragraph" w:customStyle="1" w:styleId="ConsPlusCell">
    <w:name w:val="ConsPlusCell"/>
    <w:rsid w:val="00567F26"/>
    <w:pPr>
      <w:widowControl w:val="0"/>
    </w:pPr>
    <w:rPr>
      <w:rFonts w:ascii="Courier New" w:hAnsi="Courier New" w:cs="Courier New"/>
    </w:rPr>
  </w:style>
  <w:style w:type="paragraph" w:customStyle="1" w:styleId="ConsPlusDocList">
    <w:name w:val="ConsPlusDocList"/>
    <w:rsid w:val="00567F26"/>
    <w:pPr>
      <w:widowControl w:val="0"/>
    </w:pPr>
    <w:rPr>
      <w:rFonts w:ascii="Calibri" w:hAnsi="Calibri" w:cs="Calibri"/>
      <w:sz w:val="22"/>
    </w:rPr>
  </w:style>
  <w:style w:type="paragraph" w:customStyle="1" w:styleId="ConsPlusTitlePage">
    <w:name w:val="ConsPlusTitlePage"/>
    <w:rsid w:val="00567F26"/>
    <w:pPr>
      <w:widowControl w:val="0"/>
    </w:pPr>
    <w:rPr>
      <w:rFonts w:ascii="Tahoma" w:hAnsi="Tahoma" w:cs="Tahoma"/>
    </w:rPr>
  </w:style>
  <w:style w:type="paragraph" w:customStyle="1" w:styleId="ConsPlusJurTerm">
    <w:name w:val="ConsPlusJurTerm"/>
    <w:rsid w:val="00567F26"/>
    <w:pPr>
      <w:widowControl w:val="0"/>
    </w:pPr>
    <w:rPr>
      <w:rFonts w:ascii="Tahoma" w:hAnsi="Tahoma" w:cs="Tahoma"/>
      <w:sz w:val="26"/>
    </w:rPr>
  </w:style>
  <w:style w:type="paragraph" w:customStyle="1" w:styleId="ConsPlusTextList">
    <w:name w:val="ConsPlusTextList"/>
    <w:rsid w:val="00567F26"/>
    <w:pPr>
      <w:widowControl w:val="0"/>
    </w:pPr>
    <w:rPr>
      <w:rFonts w:ascii="Arial" w:hAnsi="Arial" w:cs="Arial"/>
    </w:rPr>
  </w:style>
  <w:style w:type="character" w:customStyle="1" w:styleId="sectioninfo">
    <w:name w:val="section__info"/>
    <w:basedOn w:val="a0"/>
    <w:rsid w:val="00567F26"/>
  </w:style>
  <w:style w:type="character" w:customStyle="1" w:styleId="ConsPlusNormal0">
    <w:name w:val="ConsPlusNormal Знак"/>
    <w:link w:val="ConsPlusNormal"/>
    <w:rsid w:val="00567F26"/>
    <w:rPr>
      <w:rFonts w:ascii="Arial" w:hAnsi="Arial" w:cs="Arial"/>
      <w:sz w:val="24"/>
      <w:szCs w:val="24"/>
    </w:rPr>
  </w:style>
  <w:style w:type="paragraph" w:customStyle="1" w:styleId="s1">
    <w:name w:val="s_1"/>
    <w:basedOn w:val="a"/>
    <w:rsid w:val="00567F26"/>
    <w:pPr>
      <w:spacing w:before="100" w:beforeAutospacing="1" w:after="100" w:afterAutospacing="1"/>
    </w:pPr>
  </w:style>
  <w:style w:type="character" w:customStyle="1" w:styleId="aff9">
    <w:name w:val="Гипертекстовая ссылка"/>
    <w:basedOn w:val="aff6"/>
    <w:uiPriority w:val="99"/>
    <w:rsid w:val="00567F26"/>
    <w:rPr>
      <w:b/>
      <w:bCs/>
      <w:color w:val="106BBE"/>
    </w:rPr>
  </w:style>
  <w:style w:type="character" w:customStyle="1" w:styleId="cardmaininfocontent2">
    <w:name w:val="cardmaininfo__content2"/>
    <w:basedOn w:val="a0"/>
    <w:rsid w:val="00567F26"/>
    <w:rPr>
      <w:vanish w:val="0"/>
    </w:rPr>
  </w:style>
  <w:style w:type="character" w:customStyle="1" w:styleId="hgkelc">
    <w:name w:val="hgkelc"/>
    <w:basedOn w:val="a0"/>
    <w:rsid w:val="00567F26"/>
  </w:style>
  <w:style w:type="paragraph" w:customStyle="1" w:styleId="Standard">
    <w:name w:val="Standard"/>
    <w:rsid w:val="00567F26"/>
    <w:pPr>
      <w:widowControl w:val="0"/>
    </w:pPr>
    <w:rPr>
      <w:rFonts w:eastAsia="Andale Sans UI" w:cs="Tahoma"/>
      <w:sz w:val="24"/>
      <w:szCs w:val="24"/>
      <w:lang w:val="de-DE" w:eastAsia="ja-JP" w:bidi="fa-IR"/>
    </w:rPr>
  </w:style>
  <w:style w:type="character" w:styleId="affa">
    <w:name w:val="FollowedHyperlink"/>
    <w:basedOn w:val="a0"/>
    <w:rsid w:val="00567F26"/>
    <w:rPr>
      <w:color w:val="800080" w:themeColor="followedHyperlink"/>
      <w:u w:val="single"/>
    </w:rPr>
  </w:style>
  <w:style w:type="paragraph" w:customStyle="1" w:styleId="61">
    <w:name w:val="Обычный6"/>
    <w:link w:val="Normal"/>
    <w:rsid w:val="00567F26"/>
    <w:pPr>
      <w:widowControl w:val="0"/>
      <w:spacing w:line="280" w:lineRule="auto"/>
      <w:ind w:firstLine="420"/>
    </w:pPr>
  </w:style>
  <w:style w:type="character" w:customStyle="1" w:styleId="Normal">
    <w:name w:val="Normal Знак"/>
    <w:link w:val="61"/>
    <w:rsid w:val="00567F26"/>
  </w:style>
  <w:style w:type="character" w:customStyle="1" w:styleId="af9">
    <w:name w:val="Основной текст с отступом Знак"/>
    <w:link w:val="af8"/>
    <w:rsid w:val="00567F26"/>
    <w:rPr>
      <w:sz w:val="24"/>
      <w:szCs w:val="24"/>
    </w:rPr>
  </w:style>
  <w:style w:type="paragraph" w:customStyle="1" w:styleId="Standarduser">
    <w:name w:val="Standard (user)"/>
    <w:rsid w:val="00567F26"/>
    <w:pPr>
      <w:spacing w:after="200" w:line="276" w:lineRule="auto"/>
    </w:pPr>
    <w:rPr>
      <w:lang w:eastAsia="zh-CN" w:bidi="hi-IN"/>
    </w:rPr>
  </w:style>
  <w:style w:type="character" w:customStyle="1" w:styleId="wmi-callto">
    <w:name w:val="wmi-callto"/>
    <w:rsid w:val="00567F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EA2-63C5-4DA2-B8F3-22BE172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3921</Words>
  <Characters>22354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GKBIiXO</cp:lastModifiedBy>
  <cp:revision>9</cp:revision>
  <dcterms:created xsi:type="dcterms:W3CDTF">2026-05-17T06:41:00Z</dcterms:created>
  <dcterms:modified xsi:type="dcterms:W3CDTF">2026-05-27T12:11:00Z</dcterms:modified>
</cp:coreProperties>
</file>