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132" w:rsidRDefault="002F0E26" w:rsidP="002F0E2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Обоснование</w:t>
      </w:r>
      <w:r w:rsidRPr="000006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начальной (максимальной) цены контракта</w:t>
      </w:r>
    </w:p>
    <w:p w:rsidR="00D76132" w:rsidRPr="00341121" w:rsidRDefault="00D76132" w:rsidP="00D76132">
      <w:pPr>
        <w:pStyle w:val="a9"/>
        <w:rPr>
          <w:b/>
          <w:bCs/>
          <w:color w:val="000000"/>
          <w:sz w:val="16"/>
          <w:szCs w:val="16"/>
          <w:lang w:eastAsia="ru-RU"/>
        </w:rPr>
      </w:pPr>
    </w:p>
    <w:p w:rsidR="00D76132" w:rsidRPr="000E15DC" w:rsidRDefault="00D76132" w:rsidP="00D76132">
      <w:pPr>
        <w:pStyle w:val="a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E15DC">
        <w:rPr>
          <w:rFonts w:ascii="Times New Roman" w:eastAsiaTheme="minorEastAsia" w:hAnsi="Times New Roman"/>
          <w:b/>
          <w:bCs/>
          <w:lang w:eastAsia="ru-RU"/>
        </w:rPr>
        <w:t xml:space="preserve">Оказание услуг, выполнение работ </w:t>
      </w:r>
      <w:r w:rsidRPr="000E15DC">
        <w:rPr>
          <w:rFonts w:ascii="Times New Roman" w:hAnsi="Times New Roman"/>
          <w:b/>
          <w:bCs/>
        </w:rPr>
        <w:t>(</w:t>
      </w:r>
      <w:r w:rsidRPr="000E15DC">
        <w:rPr>
          <w:rFonts w:ascii="Times New Roman" w:hAnsi="Times New Roman"/>
          <w:b/>
          <w:bCs/>
          <w:lang w:eastAsia="ru-RU"/>
        </w:rPr>
        <w:t>Обязательное страхование гражданской ответственности владельца опасного объекта (Лифт))</w:t>
      </w:r>
    </w:p>
    <w:p w:rsidR="00A673E6" w:rsidRPr="00341121" w:rsidRDefault="00A673E6" w:rsidP="00D76132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</w:p>
    <w:p w:rsidR="002F0E26" w:rsidRDefault="002F0E26" w:rsidP="002F0E2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proofErr w:type="gramStart"/>
      <w:r w:rsidRPr="000006FC">
        <w:rPr>
          <w:rFonts w:ascii="Times New Roman" w:eastAsia="Times New Roman" w:hAnsi="Times New Roman"/>
          <w:color w:val="000000"/>
          <w:szCs w:val="24"/>
          <w:lang w:eastAsia="ru-RU"/>
        </w:rPr>
        <w:t>Расчет начальной (максимальной) цены контракта (далее – НМЦК) произведен в соответствии со статьей 22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 и Приказом Министерства экономического развития Российской Федерации от 02 октября 2013 года № 567 «Об утверждении методических рекомендаций по применению методов определения начальной (максимальной) цены контракта, цены</w:t>
      </w:r>
      <w:proofErr w:type="gramEnd"/>
      <w:r w:rsidRPr="000006FC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контракта, заключаемого с единственным поставщиком (подрядчиком исполнителем)».</w:t>
      </w:r>
    </w:p>
    <w:p w:rsidR="000870D9" w:rsidRPr="000870D9" w:rsidRDefault="000870D9" w:rsidP="000870D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870D9">
        <w:rPr>
          <w:rFonts w:ascii="Times New Roman" w:eastAsia="Times New Roman" w:hAnsi="Times New Roman"/>
          <w:color w:val="000000"/>
          <w:szCs w:val="24"/>
          <w:lang w:eastAsia="ru-RU"/>
        </w:rPr>
        <w:t>Используемый метод определения начальной (максимальной) цены контракта: тарифный метод.</w:t>
      </w:r>
    </w:p>
    <w:p w:rsidR="000870D9" w:rsidRDefault="000870D9" w:rsidP="000870D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870D9">
        <w:rPr>
          <w:rFonts w:ascii="Times New Roman" w:eastAsia="Times New Roman" w:hAnsi="Times New Roman"/>
          <w:color w:val="000000"/>
          <w:szCs w:val="24"/>
          <w:lang w:eastAsia="ru-RU"/>
        </w:rPr>
        <w:t xml:space="preserve">Основные характеристики объекта закупки: </w:t>
      </w:r>
      <w:proofErr w:type="gramStart"/>
      <w:r w:rsidRPr="000870D9">
        <w:rPr>
          <w:rFonts w:ascii="Times New Roman" w:eastAsia="Times New Roman" w:hAnsi="Times New Roman"/>
          <w:color w:val="000000"/>
          <w:szCs w:val="24"/>
          <w:lang w:eastAsia="ru-RU"/>
        </w:rPr>
        <w:t>согласно</w:t>
      </w:r>
      <w:proofErr w:type="gramEnd"/>
      <w:r w:rsidRPr="000870D9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</w:t>
      </w:r>
      <w:r w:rsidR="00456181">
        <w:rPr>
          <w:rFonts w:ascii="Times New Roman" w:eastAsia="Times New Roman" w:hAnsi="Times New Roman"/>
          <w:color w:val="000000"/>
          <w:szCs w:val="24"/>
          <w:lang w:eastAsia="ru-RU"/>
        </w:rPr>
        <w:t>Технического задания</w:t>
      </w:r>
      <w:r w:rsidRPr="000870D9">
        <w:rPr>
          <w:rFonts w:ascii="Times New Roman" w:eastAsia="Times New Roman" w:hAnsi="Times New Roman"/>
          <w:color w:val="000000"/>
          <w:szCs w:val="24"/>
          <w:lang w:eastAsia="ru-RU"/>
        </w:rPr>
        <w:t>.</w:t>
      </w:r>
    </w:p>
    <w:p w:rsidR="000870D9" w:rsidRDefault="00992755" w:rsidP="002F0E2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proofErr w:type="gramStart"/>
      <w:r w:rsidRPr="00992755">
        <w:rPr>
          <w:rFonts w:ascii="Times New Roman" w:eastAsia="Times New Roman" w:hAnsi="Times New Roman"/>
          <w:color w:val="000000"/>
          <w:szCs w:val="24"/>
          <w:lang w:eastAsia="ru-RU"/>
        </w:rPr>
        <w:t>В соответствии с Указанием Банка России от 01.04.2024 N 6711-У "О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объекте" (Зарегистрировано в Минюсте России 12.07.2024 N 78808) и Федеральным законом от 27.07.2010 N 225-ФЗ «Об обязательном страховании гражданской ответственности владельца опасного объекта за причинение вреда в результате аварии на опасном</w:t>
      </w:r>
      <w:proofErr w:type="gramEnd"/>
      <w:r w:rsidRPr="00992755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</w:t>
      </w:r>
      <w:proofErr w:type="gramStart"/>
      <w:r w:rsidRPr="00992755">
        <w:rPr>
          <w:rFonts w:ascii="Times New Roman" w:eastAsia="Times New Roman" w:hAnsi="Times New Roman"/>
          <w:color w:val="000000"/>
          <w:szCs w:val="24"/>
          <w:lang w:eastAsia="ru-RU"/>
        </w:rPr>
        <w:t>объекте</w:t>
      </w:r>
      <w:proofErr w:type="gramEnd"/>
      <w:r w:rsidRPr="00992755">
        <w:rPr>
          <w:rFonts w:ascii="Times New Roman" w:eastAsia="Times New Roman" w:hAnsi="Times New Roman"/>
          <w:color w:val="000000"/>
          <w:szCs w:val="24"/>
          <w:lang w:eastAsia="ru-RU"/>
        </w:rPr>
        <w:t>» (далее - Федеральный закон от 27.07.2010 N 225-ФЗ), размер страхового тарифа по договору обязательного страхования определяется по следующей формуле:</w:t>
      </w:r>
    </w:p>
    <w:p w:rsidR="00402070" w:rsidRPr="00402070" w:rsidRDefault="00402070" w:rsidP="0040207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402070">
        <w:rPr>
          <w:rFonts w:ascii="Times New Roman" w:eastAsia="Times New Roman" w:hAnsi="Times New Roman"/>
          <w:color w:val="000000"/>
          <w:szCs w:val="24"/>
          <w:lang w:eastAsia="ru-RU"/>
        </w:rPr>
        <w:t xml:space="preserve">Т = ТБ </w:t>
      </w:r>
      <w:proofErr w:type="spellStart"/>
      <w:r w:rsidRPr="00402070">
        <w:rPr>
          <w:rFonts w:ascii="Times New Roman" w:eastAsia="Times New Roman" w:hAnsi="Times New Roman"/>
          <w:color w:val="000000"/>
          <w:szCs w:val="24"/>
          <w:lang w:eastAsia="ru-RU"/>
        </w:rPr>
        <w:t>x</w:t>
      </w:r>
      <w:proofErr w:type="spellEnd"/>
      <w:r w:rsidRPr="00402070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КБМ </w:t>
      </w:r>
      <w:proofErr w:type="spellStart"/>
      <w:r w:rsidRPr="00402070">
        <w:rPr>
          <w:rFonts w:ascii="Times New Roman" w:eastAsia="Times New Roman" w:hAnsi="Times New Roman"/>
          <w:color w:val="000000"/>
          <w:szCs w:val="24"/>
          <w:lang w:eastAsia="ru-RU"/>
        </w:rPr>
        <w:t>x</w:t>
      </w:r>
      <w:proofErr w:type="spellEnd"/>
      <w:r w:rsidRPr="00402070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КУБ,</w:t>
      </w:r>
    </w:p>
    <w:p w:rsidR="00402070" w:rsidRPr="00402070" w:rsidRDefault="00402070" w:rsidP="0040207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402070">
        <w:rPr>
          <w:rFonts w:ascii="Times New Roman" w:eastAsia="Times New Roman" w:hAnsi="Times New Roman"/>
          <w:color w:val="000000"/>
          <w:szCs w:val="24"/>
          <w:lang w:eastAsia="ru-RU"/>
        </w:rPr>
        <w:t>где:</w:t>
      </w:r>
    </w:p>
    <w:p w:rsidR="00402070" w:rsidRPr="00402070" w:rsidRDefault="00402070" w:rsidP="0040207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402070">
        <w:rPr>
          <w:rFonts w:ascii="Times New Roman" w:eastAsia="Times New Roman" w:hAnsi="Times New Roman"/>
          <w:color w:val="000000"/>
          <w:szCs w:val="24"/>
          <w:lang w:eastAsia="ru-RU"/>
        </w:rPr>
        <w:t>Т - страховой тариф (определяется в соответствии с подпунктом г) пункта 2 части 1 статьи 6 Федерального закона от 27.07.2010 г. N 225-ФЗ);</w:t>
      </w:r>
    </w:p>
    <w:p w:rsidR="00402070" w:rsidRPr="00402070" w:rsidRDefault="00402070" w:rsidP="0040207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402070">
        <w:rPr>
          <w:rFonts w:ascii="Times New Roman" w:eastAsia="Times New Roman" w:hAnsi="Times New Roman"/>
          <w:color w:val="000000"/>
          <w:szCs w:val="24"/>
          <w:lang w:eastAsia="ru-RU"/>
        </w:rPr>
        <w:t xml:space="preserve">ТБ - базовая ставка страхового тарифа (определяется в зависимости от количества технических устройств на объекте (процентов от страховой суммы), в соответствии </w:t>
      </w:r>
      <w:r w:rsidR="002E1634" w:rsidRPr="00402070">
        <w:rPr>
          <w:rFonts w:ascii="Times New Roman" w:eastAsia="Times New Roman" w:hAnsi="Times New Roman"/>
          <w:color w:val="000000"/>
          <w:szCs w:val="24"/>
          <w:lang w:eastAsia="ru-RU"/>
        </w:rPr>
        <w:t>с подпунктом</w:t>
      </w:r>
      <w:r w:rsidRPr="00402070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2.2 пункта 2 Указанием Банка России от </w:t>
      </w:r>
      <w:r w:rsidR="00E30E39" w:rsidRPr="00992755">
        <w:rPr>
          <w:rFonts w:ascii="Times New Roman" w:eastAsia="Times New Roman" w:hAnsi="Times New Roman"/>
          <w:color w:val="000000"/>
          <w:szCs w:val="24"/>
          <w:lang w:eastAsia="ru-RU"/>
        </w:rPr>
        <w:t>01.04.2024 N 6711-У</w:t>
      </w:r>
      <w:r w:rsidRPr="00402070">
        <w:rPr>
          <w:rFonts w:ascii="Times New Roman" w:eastAsia="Times New Roman" w:hAnsi="Times New Roman"/>
          <w:color w:val="000000"/>
          <w:szCs w:val="24"/>
          <w:lang w:eastAsia="ru-RU"/>
        </w:rPr>
        <w:t>);</w:t>
      </w:r>
    </w:p>
    <w:p w:rsidR="00402070" w:rsidRPr="00402070" w:rsidRDefault="00402070" w:rsidP="0040207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402070">
        <w:rPr>
          <w:rFonts w:ascii="Times New Roman" w:eastAsia="Times New Roman" w:hAnsi="Times New Roman"/>
          <w:color w:val="000000"/>
          <w:szCs w:val="24"/>
          <w:lang w:eastAsia="ru-RU"/>
        </w:rPr>
        <w:t>КБМ - коэффициент к базовым ставкам страховых тарифов, устанавливаемый в зависимости от отсутствия или наличия страховых случаев, произошедших в период действия предшествующего договора обязательного страхования;</w:t>
      </w:r>
    </w:p>
    <w:p w:rsidR="000870D9" w:rsidRPr="000006FC" w:rsidRDefault="00402070" w:rsidP="000B396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402070">
        <w:rPr>
          <w:rFonts w:ascii="Times New Roman" w:eastAsia="Times New Roman" w:hAnsi="Times New Roman"/>
          <w:color w:val="000000"/>
          <w:szCs w:val="24"/>
          <w:lang w:eastAsia="ru-RU"/>
        </w:rPr>
        <w:t>КУБ - коэффициент к базовым ставкам страховых тарифов, устанавливаемый исходя из уровня безопасности опасного объекта. Коэффициент к базовым ставкам страховых тарифов, отражающий отсутствие или наличие страховых случаев, устанавливается равным единице</w:t>
      </w:r>
      <w:r w:rsidR="00E30E39">
        <w:rPr>
          <w:rFonts w:ascii="Times New Roman" w:eastAsia="Times New Roman" w:hAnsi="Times New Roman"/>
          <w:color w:val="000000"/>
          <w:szCs w:val="24"/>
          <w:lang w:eastAsia="ru-RU"/>
        </w:rPr>
        <w:t>.</w:t>
      </w:r>
    </w:p>
    <w:p w:rsidR="002F0E26" w:rsidRPr="000006FC" w:rsidRDefault="002F0E26" w:rsidP="002F0E2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006FC">
        <w:rPr>
          <w:rFonts w:ascii="Times New Roman" w:eastAsia="Times New Roman" w:hAnsi="Times New Roman"/>
          <w:color w:val="000000"/>
          <w:szCs w:val="24"/>
          <w:lang w:eastAsia="ru-RU"/>
        </w:rPr>
        <w:t>Базовые ставки страховых тарифов для множественных объектов, использующих стационарно установленные грузоподъемные механизмы, эскалаторы, пассажирские конвейеры (движущиеся пешеходные дорожки).</w:t>
      </w:r>
    </w:p>
    <w:p w:rsidR="002F0E26" w:rsidRDefault="002F0E26" w:rsidP="002F0E2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006FC">
        <w:rPr>
          <w:rFonts w:ascii="Times New Roman" w:eastAsia="Times New Roman" w:hAnsi="Times New Roman"/>
          <w:color w:val="000000"/>
          <w:szCs w:val="24"/>
          <w:lang w:eastAsia="ru-RU"/>
        </w:rPr>
        <w:t>Лифты, подъемные платформы для инвалидов, эскалаторы (за исключением эскалаторов в метрополитенах), пассажирские конвейеры (движущиеся пешеходные дорожки), дистанция метрополитена:</w:t>
      </w:r>
    </w:p>
    <w:p w:rsidR="00A673E6" w:rsidRPr="00F9602E" w:rsidRDefault="00A673E6" w:rsidP="002F0E2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tbl>
      <w:tblPr>
        <w:tblW w:w="144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1134"/>
        <w:gridCol w:w="850"/>
        <w:gridCol w:w="1045"/>
        <w:gridCol w:w="1045"/>
        <w:gridCol w:w="1045"/>
        <w:gridCol w:w="1045"/>
        <w:gridCol w:w="1045"/>
        <w:gridCol w:w="1045"/>
        <w:gridCol w:w="1045"/>
        <w:gridCol w:w="1474"/>
      </w:tblGrid>
      <w:tr w:rsidR="002F0E26" w:rsidRPr="00E02593" w:rsidTr="002E1634">
        <w:trPr>
          <w:trHeight w:val="20"/>
        </w:trPr>
        <w:tc>
          <w:tcPr>
            <w:tcW w:w="144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26" w:rsidRPr="00E02593" w:rsidRDefault="002F0E26" w:rsidP="002E1634">
            <w:pPr>
              <w:spacing w:after="0" w:line="240" w:lineRule="auto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 xml:space="preserve">Базовые ставки страховых тарифов в зависимости от количества технических устройств на объекте (процентов от страховой суммы) </w:t>
            </w:r>
          </w:p>
        </w:tc>
      </w:tr>
      <w:tr w:rsidR="002F0E26" w:rsidRPr="00E02593" w:rsidTr="00837989">
        <w:trPr>
          <w:trHeight w:val="20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34" w:rsidRPr="00E02593" w:rsidRDefault="002F0E26" w:rsidP="00E02593">
            <w:pPr>
              <w:pStyle w:val="a9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 xml:space="preserve">Количество технических устройств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26" w:rsidRPr="00E02593" w:rsidRDefault="002F0E26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не более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26" w:rsidRPr="00E02593" w:rsidRDefault="002F0E26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6 - 10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26" w:rsidRPr="00E02593" w:rsidRDefault="002F0E26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11 - 20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26" w:rsidRPr="00E02593" w:rsidRDefault="002F0E26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21 - 30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26" w:rsidRPr="00E02593" w:rsidRDefault="002F0E26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31 - 40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26" w:rsidRPr="00E02593" w:rsidRDefault="002F0E26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41 - 60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26" w:rsidRPr="00E02593" w:rsidRDefault="002F0E26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61 - 80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26" w:rsidRPr="00E02593" w:rsidRDefault="002F0E26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81 - 100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26" w:rsidRPr="00E02593" w:rsidRDefault="002F0E26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101 - 150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26" w:rsidRPr="00E02593" w:rsidRDefault="002F0E26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151 и более</w:t>
            </w:r>
          </w:p>
        </w:tc>
      </w:tr>
      <w:tr w:rsidR="00F500DF" w:rsidRPr="00E02593" w:rsidTr="00837989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DF" w:rsidRPr="00E02593" w:rsidRDefault="00F500DF" w:rsidP="00E02593">
            <w:pPr>
              <w:pStyle w:val="a9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 xml:space="preserve">Минимальное значение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DF" w:rsidRPr="00E02593" w:rsidRDefault="00F500DF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0,005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0DF" w:rsidRPr="00E02593" w:rsidRDefault="00F500DF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0,007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DF" w:rsidRPr="00E02593" w:rsidRDefault="00F500DF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0,013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DF" w:rsidRPr="00E02593" w:rsidRDefault="00F500DF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0,021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DF" w:rsidRPr="00E02593" w:rsidRDefault="00F500DF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0,028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DF" w:rsidRPr="00E02593" w:rsidRDefault="00F500DF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0,043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DF" w:rsidRPr="00E02593" w:rsidRDefault="00F500DF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0,055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DF" w:rsidRPr="00E02593" w:rsidRDefault="00F500DF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0,079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DF" w:rsidRPr="00E02593" w:rsidRDefault="00F500DF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0,091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DF" w:rsidRPr="00E02593" w:rsidRDefault="00F500DF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0,106</w:t>
            </w:r>
          </w:p>
        </w:tc>
      </w:tr>
      <w:tr w:rsidR="00F500DF" w:rsidRPr="00E02593" w:rsidTr="00837989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DF" w:rsidRPr="00E02593" w:rsidRDefault="00F500DF" w:rsidP="00E02593">
            <w:pPr>
              <w:pStyle w:val="a9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 xml:space="preserve">Максимальное значение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DF" w:rsidRPr="00E02593" w:rsidRDefault="00F500DF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0,015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0DF" w:rsidRPr="00456181" w:rsidRDefault="00F500DF" w:rsidP="00E02593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456181">
              <w:rPr>
                <w:rFonts w:ascii="Times New Roman" w:hAnsi="Times New Roman"/>
                <w:b/>
              </w:rPr>
              <w:t>0,023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DF" w:rsidRPr="00E02593" w:rsidRDefault="00F500DF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0,045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DF" w:rsidRPr="00E02593" w:rsidRDefault="00F500DF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0,075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DF" w:rsidRPr="00E02593" w:rsidRDefault="00F500DF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0,098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DF" w:rsidRPr="00E02593" w:rsidRDefault="00F500DF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0,15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DF" w:rsidRPr="00E02593" w:rsidRDefault="00F500DF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0,195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DF" w:rsidRPr="00E02593" w:rsidRDefault="00F500DF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0,278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DF" w:rsidRPr="00E02593" w:rsidRDefault="00F500DF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0,323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DF" w:rsidRPr="00E02593" w:rsidRDefault="00F500DF" w:rsidP="00E02593">
            <w:pPr>
              <w:pStyle w:val="a9"/>
              <w:jc w:val="center"/>
              <w:rPr>
                <w:rFonts w:ascii="Times New Roman" w:hAnsi="Times New Roman"/>
              </w:rPr>
            </w:pPr>
            <w:r w:rsidRPr="00E02593">
              <w:rPr>
                <w:rFonts w:ascii="Times New Roman" w:hAnsi="Times New Roman"/>
              </w:rPr>
              <w:t>0,375</w:t>
            </w:r>
          </w:p>
        </w:tc>
      </w:tr>
    </w:tbl>
    <w:p w:rsidR="00651D05" w:rsidRPr="00E02593" w:rsidRDefault="00651D05" w:rsidP="002E163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A673E6" w:rsidRDefault="00A673E6" w:rsidP="002E163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E02593" w:rsidRDefault="00E02593" w:rsidP="002E163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E02593" w:rsidRDefault="00E02593" w:rsidP="002E163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E02593" w:rsidRDefault="00E02593" w:rsidP="002E163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E02593" w:rsidRDefault="00E02593" w:rsidP="002E163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F9602E" w:rsidRDefault="00F9602E" w:rsidP="002E163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F9602E" w:rsidRPr="00E02593" w:rsidRDefault="00F9602E" w:rsidP="002E163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E02593" w:rsidRPr="00E02593" w:rsidRDefault="00E02593" w:rsidP="002E163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8"/>
        <w:gridCol w:w="6517"/>
        <w:gridCol w:w="1560"/>
        <w:gridCol w:w="1275"/>
        <w:gridCol w:w="1275"/>
        <w:gridCol w:w="1276"/>
        <w:gridCol w:w="1843"/>
      </w:tblGrid>
      <w:tr w:rsidR="009E4EB2" w:rsidRPr="00456181" w:rsidTr="00D31CDC">
        <w:trPr>
          <w:trHeight w:val="20"/>
        </w:trPr>
        <w:tc>
          <w:tcPr>
            <w:tcW w:w="708" w:type="dxa"/>
          </w:tcPr>
          <w:p w:rsidR="009E4EB2" w:rsidRPr="00456181" w:rsidRDefault="00EF3F9F" w:rsidP="009E4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6517" w:type="dxa"/>
            <w:vAlign w:val="center"/>
          </w:tcPr>
          <w:p w:rsidR="009E4EB2" w:rsidRPr="00456181" w:rsidRDefault="009E4EB2" w:rsidP="009E4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Наименование объекта страхования</w:t>
            </w:r>
          </w:p>
        </w:tc>
        <w:tc>
          <w:tcPr>
            <w:tcW w:w="1560" w:type="dxa"/>
            <w:vAlign w:val="center"/>
          </w:tcPr>
          <w:p w:rsidR="009E4EB2" w:rsidRPr="00456181" w:rsidRDefault="009E4EB2" w:rsidP="007938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Т, руб.</w:t>
            </w:r>
          </w:p>
        </w:tc>
        <w:tc>
          <w:tcPr>
            <w:tcW w:w="1275" w:type="dxa"/>
            <w:vAlign w:val="center"/>
          </w:tcPr>
          <w:p w:rsidR="009E4EB2" w:rsidRPr="00456181" w:rsidRDefault="009E4EB2" w:rsidP="007938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ТБ, %</w:t>
            </w:r>
          </w:p>
        </w:tc>
        <w:tc>
          <w:tcPr>
            <w:tcW w:w="1275" w:type="dxa"/>
            <w:vAlign w:val="center"/>
          </w:tcPr>
          <w:p w:rsidR="009E4EB2" w:rsidRPr="00456181" w:rsidRDefault="009E4EB2" w:rsidP="007938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КБМ, %</w:t>
            </w:r>
          </w:p>
        </w:tc>
        <w:tc>
          <w:tcPr>
            <w:tcW w:w="1276" w:type="dxa"/>
            <w:vAlign w:val="center"/>
          </w:tcPr>
          <w:p w:rsidR="009E4EB2" w:rsidRPr="00456181" w:rsidRDefault="009E4EB2" w:rsidP="007938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КУБ, %</w:t>
            </w:r>
          </w:p>
        </w:tc>
        <w:tc>
          <w:tcPr>
            <w:tcW w:w="1843" w:type="dxa"/>
            <w:vAlign w:val="center"/>
          </w:tcPr>
          <w:p w:rsidR="009E4EB2" w:rsidRPr="00456181" w:rsidRDefault="005B1319" w:rsidP="007938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НМЦК</w:t>
            </w:r>
            <w:r w:rsidR="009E4EB2" w:rsidRPr="00456181">
              <w:rPr>
                <w:rFonts w:ascii="Times New Roman" w:hAnsi="Times New Roman"/>
                <w:sz w:val="20"/>
                <w:szCs w:val="20"/>
              </w:rPr>
              <w:t>, руб.</w:t>
            </w:r>
          </w:p>
        </w:tc>
      </w:tr>
      <w:tr w:rsidR="009E4EB2" w:rsidRPr="00456181" w:rsidTr="000701C4">
        <w:trPr>
          <w:trHeight w:val="20"/>
        </w:trPr>
        <w:tc>
          <w:tcPr>
            <w:tcW w:w="708" w:type="dxa"/>
            <w:vAlign w:val="center"/>
          </w:tcPr>
          <w:p w:rsidR="009E4EB2" w:rsidRPr="00456181" w:rsidRDefault="009E4EB2" w:rsidP="00070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517" w:type="dxa"/>
          </w:tcPr>
          <w:p w:rsidR="009E4EB2" w:rsidRPr="00456181" w:rsidRDefault="009E4EB2" w:rsidP="006D48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Лифт</w:t>
            </w:r>
          </w:p>
          <w:p w:rsidR="00B1565C" w:rsidRPr="00456181" w:rsidRDefault="00B1565C" w:rsidP="006D48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Заводской номер:</w:t>
            </w:r>
            <w:r w:rsidR="00C578C7" w:rsidRPr="00456181">
              <w:rPr>
                <w:rFonts w:ascii="Times New Roman" w:eastAsia="Segoe UI" w:hAnsi="Times New Roman"/>
                <w:bCs/>
                <w:color w:val="000000"/>
                <w:kern w:val="2"/>
                <w:sz w:val="20"/>
                <w:szCs w:val="20"/>
                <w:lang w:bidi="en-US"/>
              </w:rPr>
              <w:t xml:space="preserve"> 18870</w:t>
            </w:r>
          </w:p>
          <w:p w:rsidR="00B1565C" w:rsidRPr="00456181" w:rsidRDefault="00456181" w:rsidP="006D48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 xml:space="preserve">Тип, организация изготовитель: </w:t>
            </w:r>
            <w:r w:rsidRPr="00456181">
              <w:rPr>
                <w:rFonts w:ascii="Times New Roman" w:eastAsia="Segoe UI" w:hAnsi="Times New Roman"/>
                <w:bCs/>
                <w:color w:val="000000"/>
                <w:kern w:val="2"/>
                <w:sz w:val="20"/>
                <w:szCs w:val="20"/>
                <w:lang w:bidi="en-US"/>
              </w:rPr>
              <w:t>Пассажирский, «Киев Л.З.»</w:t>
            </w:r>
          </w:p>
        </w:tc>
        <w:tc>
          <w:tcPr>
            <w:tcW w:w="1560" w:type="dxa"/>
            <w:vMerge w:val="restart"/>
            <w:vAlign w:val="center"/>
          </w:tcPr>
          <w:p w:rsidR="009E4EB2" w:rsidRPr="00456181" w:rsidRDefault="009E4EB2" w:rsidP="009E4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20 000 000,00</w:t>
            </w:r>
          </w:p>
        </w:tc>
        <w:tc>
          <w:tcPr>
            <w:tcW w:w="1275" w:type="dxa"/>
            <w:vMerge w:val="restart"/>
            <w:vAlign w:val="center"/>
          </w:tcPr>
          <w:p w:rsidR="009E4EB2" w:rsidRPr="00456181" w:rsidRDefault="009E4EB2" w:rsidP="009E4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0,023</w:t>
            </w:r>
          </w:p>
        </w:tc>
        <w:tc>
          <w:tcPr>
            <w:tcW w:w="1275" w:type="dxa"/>
            <w:vMerge w:val="restart"/>
            <w:vAlign w:val="center"/>
          </w:tcPr>
          <w:p w:rsidR="009E4EB2" w:rsidRPr="00456181" w:rsidRDefault="009E4EB2" w:rsidP="009E4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9E4EB2" w:rsidRPr="00456181" w:rsidRDefault="009E4EB2" w:rsidP="009E4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9E4EB2" w:rsidRPr="00456181" w:rsidRDefault="009E4EB2" w:rsidP="009E4E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4 600,00</w:t>
            </w:r>
          </w:p>
        </w:tc>
      </w:tr>
      <w:tr w:rsidR="00D5018A" w:rsidRPr="00456181" w:rsidTr="000701C4">
        <w:trPr>
          <w:trHeight w:val="20"/>
        </w:trPr>
        <w:tc>
          <w:tcPr>
            <w:tcW w:w="708" w:type="dxa"/>
            <w:vAlign w:val="center"/>
          </w:tcPr>
          <w:p w:rsidR="00D5018A" w:rsidRPr="00456181" w:rsidRDefault="00D5018A" w:rsidP="00070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17" w:type="dxa"/>
          </w:tcPr>
          <w:p w:rsidR="00B1565C" w:rsidRPr="00456181" w:rsidRDefault="00B1565C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Лифт</w:t>
            </w:r>
          </w:p>
          <w:p w:rsidR="00B1565C" w:rsidRPr="00456181" w:rsidRDefault="00B1565C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Заводской номер:</w:t>
            </w:r>
            <w:r w:rsidR="00C578C7" w:rsidRPr="00456181">
              <w:rPr>
                <w:rFonts w:ascii="Times New Roman" w:eastAsia="Segoe UI" w:hAnsi="Times New Roman"/>
                <w:color w:val="000000"/>
                <w:kern w:val="2"/>
                <w:sz w:val="20"/>
                <w:szCs w:val="20"/>
                <w:lang w:bidi="en-US"/>
              </w:rPr>
              <w:t xml:space="preserve"> 4553ЩЛ</w:t>
            </w:r>
          </w:p>
          <w:p w:rsidR="00D5018A" w:rsidRPr="00456181" w:rsidRDefault="00456181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 xml:space="preserve">Тип, организация изготовитель: </w:t>
            </w:r>
            <w:r w:rsidRPr="00456181">
              <w:rPr>
                <w:rFonts w:ascii="Times New Roman" w:eastAsia="Segoe UI" w:hAnsi="Times New Roman"/>
                <w:bCs/>
                <w:color w:val="000000"/>
                <w:kern w:val="2"/>
                <w:sz w:val="20"/>
                <w:szCs w:val="20"/>
                <w:lang w:bidi="en-US"/>
              </w:rPr>
              <w:t>Пассажирский, «</w:t>
            </w:r>
            <w:r w:rsidRPr="00456181">
              <w:rPr>
                <w:rFonts w:ascii="Times New Roman" w:eastAsia="Segoe UI" w:hAnsi="Times New Roman"/>
                <w:color w:val="000000"/>
                <w:kern w:val="2"/>
                <w:sz w:val="20"/>
                <w:szCs w:val="20"/>
                <w:lang w:bidi="en-US"/>
              </w:rPr>
              <w:t>ЩЛЗ»</w:t>
            </w:r>
          </w:p>
        </w:tc>
        <w:tc>
          <w:tcPr>
            <w:tcW w:w="1560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018A" w:rsidRPr="00456181" w:rsidTr="000701C4">
        <w:trPr>
          <w:trHeight w:val="20"/>
        </w:trPr>
        <w:tc>
          <w:tcPr>
            <w:tcW w:w="708" w:type="dxa"/>
            <w:vAlign w:val="center"/>
          </w:tcPr>
          <w:p w:rsidR="00D5018A" w:rsidRPr="00456181" w:rsidRDefault="00D5018A" w:rsidP="00070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517" w:type="dxa"/>
          </w:tcPr>
          <w:p w:rsidR="00B1565C" w:rsidRPr="00456181" w:rsidRDefault="00B1565C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Лифт</w:t>
            </w:r>
          </w:p>
          <w:p w:rsidR="00B1565C" w:rsidRPr="00456181" w:rsidRDefault="00B1565C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Заводской номер:</w:t>
            </w:r>
            <w:r w:rsidR="00C578C7" w:rsidRPr="00456181">
              <w:rPr>
                <w:rFonts w:ascii="Times New Roman" w:eastAsia="Segoe UI" w:hAnsi="Times New Roman"/>
                <w:color w:val="000000"/>
                <w:kern w:val="2"/>
                <w:sz w:val="20"/>
                <w:szCs w:val="20"/>
                <w:lang w:bidi="en-US"/>
              </w:rPr>
              <w:t xml:space="preserve"> 801360</w:t>
            </w:r>
          </w:p>
          <w:p w:rsidR="00D5018A" w:rsidRPr="00456181" w:rsidRDefault="00456181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 xml:space="preserve">Тип, организация изготовитель: </w:t>
            </w:r>
            <w:r w:rsidRPr="00456181">
              <w:rPr>
                <w:rFonts w:ascii="Times New Roman" w:eastAsia="Segoe UI" w:hAnsi="Times New Roman"/>
                <w:bCs/>
                <w:color w:val="000000"/>
                <w:kern w:val="2"/>
                <w:sz w:val="20"/>
                <w:szCs w:val="20"/>
                <w:lang w:bidi="en-US"/>
              </w:rPr>
              <w:t xml:space="preserve">Пассажирский, </w:t>
            </w:r>
            <w:r w:rsidRPr="00456181">
              <w:rPr>
                <w:rFonts w:ascii="Times New Roman" w:eastAsia="Segoe UI" w:hAnsi="Times New Roman"/>
                <w:color w:val="000000"/>
                <w:kern w:val="2"/>
                <w:sz w:val="20"/>
                <w:szCs w:val="20"/>
                <w:lang w:bidi="en-US"/>
              </w:rPr>
              <w:t>ПАО «КМЗ»</w:t>
            </w:r>
          </w:p>
        </w:tc>
        <w:tc>
          <w:tcPr>
            <w:tcW w:w="1560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018A" w:rsidRPr="00456181" w:rsidTr="000701C4">
        <w:trPr>
          <w:trHeight w:val="20"/>
        </w:trPr>
        <w:tc>
          <w:tcPr>
            <w:tcW w:w="708" w:type="dxa"/>
            <w:vAlign w:val="center"/>
          </w:tcPr>
          <w:p w:rsidR="00D5018A" w:rsidRPr="00456181" w:rsidRDefault="00D5018A" w:rsidP="00070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517" w:type="dxa"/>
          </w:tcPr>
          <w:p w:rsidR="00B1565C" w:rsidRPr="00456181" w:rsidRDefault="00B1565C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Лифт</w:t>
            </w:r>
          </w:p>
          <w:p w:rsidR="00B1565C" w:rsidRPr="00456181" w:rsidRDefault="00B1565C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Заводской номер:</w:t>
            </w:r>
            <w:r w:rsidR="00C578C7" w:rsidRPr="00456181">
              <w:rPr>
                <w:rFonts w:ascii="Times New Roman" w:eastAsia="Segoe UI" w:hAnsi="Times New Roman"/>
                <w:color w:val="000000"/>
                <w:kern w:val="2"/>
                <w:sz w:val="20"/>
                <w:szCs w:val="20"/>
                <w:lang w:bidi="en-US"/>
              </w:rPr>
              <w:t xml:space="preserve"> 4552ЩЛ</w:t>
            </w:r>
          </w:p>
          <w:p w:rsidR="00D5018A" w:rsidRPr="00456181" w:rsidRDefault="00456181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 xml:space="preserve">Тип, организация изготовитель: </w:t>
            </w:r>
            <w:proofErr w:type="gramStart"/>
            <w:r w:rsidRPr="00456181">
              <w:rPr>
                <w:rFonts w:ascii="Times New Roman" w:eastAsia="Segoe UI" w:hAnsi="Times New Roman"/>
                <w:bCs/>
                <w:color w:val="000000"/>
                <w:kern w:val="2"/>
                <w:sz w:val="20"/>
                <w:szCs w:val="20"/>
                <w:lang w:bidi="en-US"/>
              </w:rPr>
              <w:t>Пассажирский</w:t>
            </w:r>
            <w:proofErr w:type="gramEnd"/>
            <w:r w:rsidRPr="00456181">
              <w:rPr>
                <w:rFonts w:ascii="Times New Roman" w:eastAsia="Segoe UI" w:hAnsi="Times New Roman"/>
                <w:bCs/>
                <w:color w:val="000000"/>
                <w:kern w:val="2"/>
                <w:sz w:val="20"/>
                <w:szCs w:val="20"/>
                <w:lang w:bidi="en-US"/>
              </w:rPr>
              <w:t>, для зданий ЛПУ, «</w:t>
            </w:r>
            <w:r w:rsidRPr="00456181">
              <w:rPr>
                <w:rFonts w:ascii="Times New Roman" w:eastAsia="Segoe UI" w:hAnsi="Times New Roman"/>
                <w:color w:val="000000"/>
                <w:kern w:val="2"/>
                <w:sz w:val="20"/>
                <w:szCs w:val="20"/>
                <w:lang w:bidi="en-US"/>
              </w:rPr>
              <w:t>ЩЛЗ»</w:t>
            </w:r>
          </w:p>
        </w:tc>
        <w:tc>
          <w:tcPr>
            <w:tcW w:w="1560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018A" w:rsidRPr="00456181" w:rsidTr="000701C4">
        <w:trPr>
          <w:trHeight w:val="20"/>
        </w:trPr>
        <w:tc>
          <w:tcPr>
            <w:tcW w:w="708" w:type="dxa"/>
            <w:vAlign w:val="center"/>
          </w:tcPr>
          <w:p w:rsidR="00D5018A" w:rsidRPr="00456181" w:rsidRDefault="00D5018A" w:rsidP="00070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17" w:type="dxa"/>
          </w:tcPr>
          <w:p w:rsidR="00B1565C" w:rsidRPr="00456181" w:rsidRDefault="00B1565C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Лифт</w:t>
            </w:r>
          </w:p>
          <w:p w:rsidR="00B1565C" w:rsidRPr="00456181" w:rsidRDefault="00B1565C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Заводской номер:</w:t>
            </w:r>
            <w:r w:rsidR="00C578C7" w:rsidRPr="00456181">
              <w:rPr>
                <w:rFonts w:ascii="Times New Roman" w:eastAsia="Segoe UI" w:hAnsi="Times New Roman"/>
                <w:color w:val="000000"/>
                <w:kern w:val="2"/>
                <w:sz w:val="20"/>
                <w:szCs w:val="20"/>
                <w:lang w:bidi="en-US"/>
              </w:rPr>
              <w:t xml:space="preserve"> 113779</w:t>
            </w:r>
          </w:p>
          <w:p w:rsidR="00D5018A" w:rsidRPr="00456181" w:rsidRDefault="00456181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 xml:space="preserve">Тип, организация изготовитель: </w:t>
            </w:r>
            <w:r w:rsidRPr="00456181">
              <w:rPr>
                <w:rFonts w:ascii="Times New Roman" w:eastAsia="Segoe UI" w:hAnsi="Times New Roman"/>
                <w:color w:val="000000"/>
                <w:kern w:val="2"/>
                <w:sz w:val="20"/>
                <w:szCs w:val="20"/>
                <w:lang w:bidi="en-US"/>
              </w:rPr>
              <w:t>Малый грузовой, «ЩЛЗ»</w:t>
            </w:r>
          </w:p>
        </w:tc>
        <w:tc>
          <w:tcPr>
            <w:tcW w:w="1560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018A" w:rsidRPr="00456181" w:rsidTr="000701C4">
        <w:trPr>
          <w:trHeight w:val="20"/>
        </w:trPr>
        <w:tc>
          <w:tcPr>
            <w:tcW w:w="708" w:type="dxa"/>
            <w:vAlign w:val="center"/>
          </w:tcPr>
          <w:p w:rsidR="00D5018A" w:rsidRPr="00456181" w:rsidRDefault="00D5018A" w:rsidP="00070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517" w:type="dxa"/>
          </w:tcPr>
          <w:p w:rsidR="00B1565C" w:rsidRPr="00456181" w:rsidRDefault="00B1565C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Лифт</w:t>
            </w:r>
          </w:p>
          <w:p w:rsidR="00B1565C" w:rsidRPr="00456181" w:rsidRDefault="00B1565C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Заводской номер:</w:t>
            </w:r>
            <w:r w:rsidR="00C578C7" w:rsidRPr="00456181">
              <w:rPr>
                <w:rFonts w:ascii="Times New Roman" w:eastAsia="Segoe UI" w:hAnsi="Times New Roman"/>
                <w:color w:val="000000"/>
                <w:kern w:val="2"/>
                <w:sz w:val="20"/>
                <w:szCs w:val="20"/>
                <w:lang w:bidi="en-US"/>
              </w:rPr>
              <w:t xml:space="preserve"> 81641</w:t>
            </w:r>
          </w:p>
          <w:p w:rsidR="00D5018A" w:rsidRPr="00456181" w:rsidRDefault="00456181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 xml:space="preserve">Тип, организация изготовитель: </w:t>
            </w:r>
            <w:proofErr w:type="gramStart"/>
            <w:r w:rsidRPr="00456181">
              <w:rPr>
                <w:rFonts w:ascii="Times New Roman" w:eastAsia="Segoe UI" w:hAnsi="Times New Roman"/>
                <w:bCs/>
                <w:color w:val="000000"/>
                <w:kern w:val="2"/>
                <w:sz w:val="20"/>
                <w:szCs w:val="20"/>
                <w:lang w:bidi="en-US"/>
              </w:rPr>
              <w:t>Пассажирский</w:t>
            </w:r>
            <w:proofErr w:type="gramEnd"/>
            <w:r w:rsidRPr="00456181">
              <w:rPr>
                <w:rFonts w:ascii="Times New Roman" w:eastAsia="Segoe UI" w:hAnsi="Times New Roman"/>
                <w:bCs/>
                <w:color w:val="000000"/>
                <w:kern w:val="2"/>
                <w:sz w:val="20"/>
                <w:szCs w:val="20"/>
                <w:lang w:bidi="en-US"/>
              </w:rPr>
              <w:t>, для зданий ЛПУ, «</w:t>
            </w:r>
            <w:r w:rsidRPr="00456181">
              <w:rPr>
                <w:rFonts w:ascii="Times New Roman" w:eastAsia="Segoe UI" w:hAnsi="Times New Roman"/>
                <w:color w:val="000000"/>
                <w:kern w:val="2"/>
                <w:sz w:val="20"/>
                <w:szCs w:val="20"/>
                <w:lang w:bidi="en-US"/>
              </w:rPr>
              <w:t>ЩЛЗ»</w:t>
            </w:r>
          </w:p>
        </w:tc>
        <w:tc>
          <w:tcPr>
            <w:tcW w:w="1560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018A" w:rsidRPr="00456181" w:rsidTr="000701C4">
        <w:trPr>
          <w:trHeight w:val="20"/>
        </w:trPr>
        <w:tc>
          <w:tcPr>
            <w:tcW w:w="708" w:type="dxa"/>
            <w:vAlign w:val="center"/>
          </w:tcPr>
          <w:p w:rsidR="00D5018A" w:rsidRPr="00456181" w:rsidRDefault="00D5018A" w:rsidP="00070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517" w:type="dxa"/>
          </w:tcPr>
          <w:p w:rsidR="00B1565C" w:rsidRPr="00456181" w:rsidRDefault="00B1565C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Лифт</w:t>
            </w:r>
          </w:p>
          <w:p w:rsidR="00B1565C" w:rsidRPr="00456181" w:rsidRDefault="00B1565C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Заводской номер:</w:t>
            </w:r>
            <w:r w:rsidR="00C578C7" w:rsidRPr="00456181">
              <w:rPr>
                <w:rFonts w:ascii="Times New Roman" w:eastAsia="Segoe UI" w:hAnsi="Times New Roman"/>
                <w:color w:val="000000"/>
                <w:kern w:val="2"/>
                <w:sz w:val="20"/>
                <w:szCs w:val="20"/>
                <w:lang w:bidi="en-US"/>
              </w:rPr>
              <w:t xml:space="preserve"> 81642</w:t>
            </w:r>
          </w:p>
          <w:p w:rsidR="00D5018A" w:rsidRPr="00456181" w:rsidRDefault="00456181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 xml:space="preserve">Тип, организация изготовитель: </w:t>
            </w:r>
            <w:proofErr w:type="gramStart"/>
            <w:r w:rsidRPr="00456181">
              <w:rPr>
                <w:rFonts w:ascii="Times New Roman" w:eastAsia="Segoe UI" w:hAnsi="Times New Roman"/>
                <w:bCs/>
                <w:color w:val="000000"/>
                <w:kern w:val="2"/>
                <w:sz w:val="20"/>
                <w:szCs w:val="20"/>
                <w:lang w:bidi="en-US"/>
              </w:rPr>
              <w:t>Пассажирский</w:t>
            </w:r>
            <w:proofErr w:type="gramEnd"/>
            <w:r w:rsidRPr="00456181">
              <w:rPr>
                <w:rFonts w:ascii="Times New Roman" w:eastAsia="Segoe UI" w:hAnsi="Times New Roman"/>
                <w:bCs/>
                <w:color w:val="000000"/>
                <w:kern w:val="2"/>
                <w:sz w:val="20"/>
                <w:szCs w:val="20"/>
                <w:lang w:bidi="en-US"/>
              </w:rPr>
              <w:t>, для зданий ЛПУ, «</w:t>
            </w:r>
            <w:r w:rsidRPr="00456181">
              <w:rPr>
                <w:rFonts w:ascii="Times New Roman" w:eastAsia="Segoe UI" w:hAnsi="Times New Roman"/>
                <w:color w:val="000000"/>
                <w:kern w:val="2"/>
                <w:sz w:val="20"/>
                <w:szCs w:val="20"/>
                <w:lang w:bidi="en-US"/>
              </w:rPr>
              <w:t>ЩЛЗ»</w:t>
            </w:r>
          </w:p>
        </w:tc>
        <w:tc>
          <w:tcPr>
            <w:tcW w:w="1560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018A" w:rsidRPr="00456181" w:rsidTr="000701C4">
        <w:trPr>
          <w:trHeight w:val="20"/>
        </w:trPr>
        <w:tc>
          <w:tcPr>
            <w:tcW w:w="708" w:type="dxa"/>
            <w:vAlign w:val="center"/>
          </w:tcPr>
          <w:p w:rsidR="00D5018A" w:rsidRPr="00456181" w:rsidRDefault="00D5018A" w:rsidP="00070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517" w:type="dxa"/>
          </w:tcPr>
          <w:p w:rsidR="00B1565C" w:rsidRPr="00456181" w:rsidRDefault="00B1565C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Лифт</w:t>
            </w:r>
          </w:p>
          <w:p w:rsidR="00B1565C" w:rsidRPr="00456181" w:rsidRDefault="00B1565C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Заводской номер:</w:t>
            </w:r>
            <w:r w:rsidR="00C578C7" w:rsidRPr="00456181">
              <w:rPr>
                <w:rFonts w:ascii="Times New Roman" w:eastAsia="Segoe UI" w:hAnsi="Times New Roman"/>
                <w:color w:val="000000"/>
                <w:kern w:val="2"/>
                <w:sz w:val="20"/>
                <w:szCs w:val="20"/>
                <w:lang w:bidi="en-US"/>
              </w:rPr>
              <w:t xml:space="preserve"> 61911</w:t>
            </w:r>
          </w:p>
          <w:p w:rsidR="00D5018A" w:rsidRPr="00456181" w:rsidRDefault="00456181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 xml:space="preserve">Тип, организация изготовитель: </w:t>
            </w:r>
            <w:r w:rsidRPr="00456181">
              <w:rPr>
                <w:rFonts w:ascii="Times New Roman" w:eastAsia="Segoe UI" w:hAnsi="Times New Roman"/>
                <w:bCs/>
                <w:color w:val="000000"/>
                <w:kern w:val="2"/>
                <w:sz w:val="20"/>
                <w:szCs w:val="20"/>
                <w:lang w:bidi="en-US"/>
              </w:rPr>
              <w:t>Пассажирский, «</w:t>
            </w:r>
            <w:r w:rsidRPr="00456181">
              <w:rPr>
                <w:rFonts w:ascii="Times New Roman" w:eastAsia="Segoe UI" w:hAnsi="Times New Roman"/>
                <w:color w:val="000000"/>
                <w:kern w:val="2"/>
                <w:sz w:val="20"/>
                <w:szCs w:val="20"/>
                <w:lang w:bidi="en-US"/>
              </w:rPr>
              <w:t>ЩЛЗ»</w:t>
            </w:r>
          </w:p>
        </w:tc>
        <w:tc>
          <w:tcPr>
            <w:tcW w:w="1560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018A" w:rsidRPr="00456181" w:rsidTr="000701C4">
        <w:trPr>
          <w:trHeight w:val="20"/>
        </w:trPr>
        <w:tc>
          <w:tcPr>
            <w:tcW w:w="708" w:type="dxa"/>
            <w:vAlign w:val="center"/>
          </w:tcPr>
          <w:p w:rsidR="00D5018A" w:rsidRPr="00456181" w:rsidRDefault="00D5018A" w:rsidP="00070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517" w:type="dxa"/>
          </w:tcPr>
          <w:p w:rsidR="00B1565C" w:rsidRPr="00456181" w:rsidRDefault="00B1565C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Лифт</w:t>
            </w:r>
          </w:p>
          <w:p w:rsidR="00B1565C" w:rsidRPr="00456181" w:rsidRDefault="00B1565C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Заводской номер:</w:t>
            </w:r>
            <w:r w:rsidR="00C578C7" w:rsidRPr="00456181">
              <w:rPr>
                <w:rFonts w:ascii="Times New Roman" w:eastAsia="Segoe UI" w:hAnsi="Times New Roman"/>
                <w:color w:val="000000"/>
                <w:kern w:val="2"/>
                <w:sz w:val="20"/>
                <w:szCs w:val="20"/>
                <w:lang w:bidi="en-US"/>
              </w:rPr>
              <w:t xml:space="preserve"> 73365</w:t>
            </w:r>
          </w:p>
          <w:p w:rsidR="00D5018A" w:rsidRPr="00456181" w:rsidRDefault="00456181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 xml:space="preserve">Тип, организация изготовитель: </w:t>
            </w:r>
            <w:r w:rsidRPr="00456181">
              <w:rPr>
                <w:rFonts w:ascii="Times New Roman" w:eastAsia="Segoe UI" w:hAnsi="Times New Roman"/>
                <w:color w:val="000000"/>
                <w:kern w:val="2"/>
                <w:sz w:val="20"/>
                <w:szCs w:val="20"/>
                <w:lang w:bidi="en-US"/>
              </w:rPr>
              <w:t>Малый грузовой, «ЩЛЗ»</w:t>
            </w:r>
          </w:p>
        </w:tc>
        <w:tc>
          <w:tcPr>
            <w:tcW w:w="1560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018A" w:rsidRPr="00456181" w:rsidTr="000701C4">
        <w:trPr>
          <w:trHeight w:val="20"/>
        </w:trPr>
        <w:tc>
          <w:tcPr>
            <w:tcW w:w="708" w:type="dxa"/>
            <w:vAlign w:val="center"/>
          </w:tcPr>
          <w:p w:rsidR="00D5018A" w:rsidRPr="00456181" w:rsidRDefault="00D5018A" w:rsidP="00070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517" w:type="dxa"/>
          </w:tcPr>
          <w:p w:rsidR="00B1565C" w:rsidRPr="00456181" w:rsidRDefault="00B1565C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Лифт</w:t>
            </w:r>
          </w:p>
          <w:p w:rsidR="00B1565C" w:rsidRPr="00456181" w:rsidRDefault="00B1565C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Заводской номер:</w:t>
            </w:r>
            <w:r w:rsidR="00C578C7" w:rsidRPr="00456181">
              <w:rPr>
                <w:rFonts w:ascii="Times New Roman" w:eastAsia="Segoe UI" w:hAnsi="Times New Roman"/>
                <w:color w:val="000000"/>
                <w:kern w:val="2"/>
                <w:sz w:val="20"/>
                <w:szCs w:val="20"/>
                <w:lang w:bidi="en-US"/>
              </w:rPr>
              <w:t xml:space="preserve"> 73366</w:t>
            </w:r>
          </w:p>
          <w:p w:rsidR="00D5018A" w:rsidRPr="00456181" w:rsidRDefault="00456181" w:rsidP="00B156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 xml:space="preserve">Тип, организация изготовитель: </w:t>
            </w:r>
            <w:r w:rsidRPr="00456181">
              <w:rPr>
                <w:rFonts w:ascii="Times New Roman" w:eastAsia="Segoe UI" w:hAnsi="Times New Roman"/>
                <w:color w:val="000000"/>
                <w:kern w:val="2"/>
                <w:sz w:val="20"/>
                <w:szCs w:val="20"/>
                <w:lang w:bidi="en-US"/>
              </w:rPr>
              <w:t>Малый грузовой, «ЩЛЗ»</w:t>
            </w:r>
          </w:p>
        </w:tc>
        <w:tc>
          <w:tcPr>
            <w:tcW w:w="1560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5018A" w:rsidRPr="00456181" w:rsidRDefault="00D5018A" w:rsidP="00D50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4EB2" w:rsidRPr="00456181" w:rsidTr="00837989">
        <w:trPr>
          <w:trHeight w:val="20"/>
        </w:trPr>
        <w:tc>
          <w:tcPr>
            <w:tcW w:w="12611" w:type="dxa"/>
            <w:gridSpan w:val="6"/>
            <w:vAlign w:val="center"/>
          </w:tcPr>
          <w:p w:rsidR="009E4EB2" w:rsidRPr="00456181" w:rsidRDefault="000E15DC" w:rsidP="008379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  <w:r w:rsidR="009E4EB2" w:rsidRPr="00456181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843" w:type="dxa"/>
            <w:vAlign w:val="center"/>
          </w:tcPr>
          <w:p w:rsidR="009E4EB2" w:rsidRPr="00456181" w:rsidRDefault="009E4EB2" w:rsidP="008379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hAnsi="Times New Roman"/>
                <w:sz w:val="20"/>
                <w:szCs w:val="20"/>
              </w:rPr>
              <w:t>4 600,00</w:t>
            </w:r>
          </w:p>
        </w:tc>
      </w:tr>
      <w:tr w:rsidR="00B56025" w:rsidRPr="00456181" w:rsidTr="005030A3">
        <w:trPr>
          <w:trHeight w:val="20"/>
        </w:trPr>
        <w:tc>
          <w:tcPr>
            <w:tcW w:w="14454" w:type="dxa"/>
            <w:gridSpan w:val="7"/>
            <w:vAlign w:val="center"/>
          </w:tcPr>
          <w:p w:rsidR="00B56025" w:rsidRPr="00456181" w:rsidRDefault="00B56025" w:rsidP="008379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1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 основании проведенных расчетов НМЦК составляет: </w:t>
            </w:r>
            <w:r w:rsidRPr="00456181">
              <w:rPr>
                <w:rFonts w:ascii="Times New Roman" w:hAnsi="Times New Roman"/>
                <w:sz w:val="20"/>
                <w:szCs w:val="20"/>
              </w:rPr>
              <w:t>4 600,00</w:t>
            </w:r>
            <w:r w:rsidRPr="004561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рублей</w:t>
            </w:r>
          </w:p>
        </w:tc>
      </w:tr>
    </w:tbl>
    <w:p w:rsidR="00651D05" w:rsidRPr="00F9602E" w:rsidRDefault="00651D05" w:rsidP="002E163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2F0E26" w:rsidRPr="004F0A8D" w:rsidRDefault="002F0E26" w:rsidP="002F0E26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F0A8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Дата подготовки обоснования </w:t>
      </w:r>
      <w:bookmarkStart w:id="0" w:name="_GoBack"/>
      <w:bookmarkEnd w:id="0"/>
      <w:r w:rsidRPr="004F0A8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НМЦ</w:t>
      </w:r>
      <w:r w:rsidR="00C2218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</w:t>
      </w:r>
      <w:r w:rsidRPr="004F0A8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: </w:t>
      </w:r>
      <w:r w:rsidR="004561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13.08.2026</w:t>
      </w:r>
      <w:r w:rsidR="009842D9" w:rsidRPr="004F0A8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г.</w:t>
      </w:r>
    </w:p>
    <w:p w:rsidR="00257F07" w:rsidRPr="00F9602E" w:rsidRDefault="00257F07" w:rsidP="002F0E26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257F07" w:rsidRPr="004F0A8D" w:rsidRDefault="00257F07" w:rsidP="002F0E26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F0A8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Исполнитель:</w:t>
      </w:r>
    </w:p>
    <w:p w:rsidR="00257F07" w:rsidRDefault="00257F07" w:rsidP="002F0E26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F0A8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Ведущий специалист отдела закупок</w:t>
      </w:r>
    </w:p>
    <w:p w:rsidR="00456181" w:rsidRPr="004F0A8D" w:rsidRDefault="00456181" w:rsidP="002F0E26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257F07" w:rsidRPr="004F0A8D" w:rsidRDefault="00257F07" w:rsidP="002F0E26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F0A8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</w:t>
      </w:r>
      <w:r w:rsidR="00F078F0" w:rsidRPr="004F0A8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</w:t>
      </w:r>
      <w:r w:rsidRPr="004F0A8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/</w:t>
      </w:r>
      <w:proofErr w:type="spellStart"/>
      <w:r w:rsidR="004561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Бабенкова</w:t>
      </w:r>
      <w:proofErr w:type="spellEnd"/>
      <w:r w:rsidR="0045618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Анастасия Сергеевна</w:t>
      </w:r>
    </w:p>
    <w:p w:rsidR="00A673E6" w:rsidRPr="000E15DC" w:rsidRDefault="00A673E6" w:rsidP="002F0E26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4076" w:type="dxa"/>
        <w:tblInd w:w="108" w:type="dxa"/>
        <w:tblLook w:val="04A0"/>
      </w:tblPr>
      <w:tblGrid>
        <w:gridCol w:w="4076"/>
      </w:tblGrid>
      <w:tr w:rsidR="006D48CE" w:rsidRPr="009F02DB" w:rsidTr="00257F07">
        <w:trPr>
          <w:trHeight w:val="255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8CE" w:rsidRPr="009F02DB" w:rsidRDefault="006D48CE" w:rsidP="00807763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6D48CE" w:rsidRPr="009F02DB" w:rsidTr="00257F07">
        <w:trPr>
          <w:trHeight w:val="255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8CE" w:rsidRPr="009F02DB" w:rsidRDefault="006D48CE" w:rsidP="00807763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6D48CE" w:rsidRPr="009F02DB" w:rsidTr="00257F07">
        <w:trPr>
          <w:trHeight w:val="255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48CE" w:rsidRPr="009F02DB" w:rsidRDefault="006D48CE" w:rsidP="00807763">
            <w:pPr>
              <w:spacing w:after="0" w:line="12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9D61FD" w:rsidRPr="009D61FD" w:rsidRDefault="009D61FD" w:rsidP="00456181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</w:p>
    <w:sectPr w:rsidR="009D61FD" w:rsidRPr="009D61FD" w:rsidSect="000E15DC">
      <w:pgSz w:w="16838" w:h="11906" w:orient="landscape"/>
      <w:pgMar w:top="567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57A" w:rsidRDefault="0003757A" w:rsidP="002F0E26">
      <w:pPr>
        <w:spacing w:after="0" w:line="240" w:lineRule="auto"/>
      </w:pPr>
      <w:r>
        <w:separator/>
      </w:r>
    </w:p>
  </w:endnote>
  <w:endnote w:type="continuationSeparator" w:id="1">
    <w:p w:rsidR="0003757A" w:rsidRDefault="0003757A" w:rsidP="002F0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57A" w:rsidRDefault="0003757A" w:rsidP="002F0E26">
      <w:pPr>
        <w:spacing w:after="0" w:line="240" w:lineRule="auto"/>
      </w:pPr>
      <w:r>
        <w:separator/>
      </w:r>
    </w:p>
  </w:footnote>
  <w:footnote w:type="continuationSeparator" w:id="1">
    <w:p w:rsidR="0003757A" w:rsidRDefault="0003757A" w:rsidP="002F0E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80B13"/>
    <w:multiLevelType w:val="multilevel"/>
    <w:tmpl w:val="FB12A93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0E26"/>
    <w:rsid w:val="0003757A"/>
    <w:rsid w:val="000701C4"/>
    <w:rsid w:val="000870D9"/>
    <w:rsid w:val="000B3967"/>
    <w:rsid w:val="000E15DC"/>
    <w:rsid w:val="0013461E"/>
    <w:rsid w:val="00193166"/>
    <w:rsid w:val="00203BD4"/>
    <w:rsid w:val="00207405"/>
    <w:rsid w:val="00257F07"/>
    <w:rsid w:val="00273414"/>
    <w:rsid w:val="00282B59"/>
    <w:rsid w:val="002A7C4B"/>
    <w:rsid w:val="002C0067"/>
    <w:rsid w:val="002E1634"/>
    <w:rsid w:val="002F0E26"/>
    <w:rsid w:val="00330013"/>
    <w:rsid w:val="00341121"/>
    <w:rsid w:val="00355D12"/>
    <w:rsid w:val="003A53DD"/>
    <w:rsid w:val="003E021A"/>
    <w:rsid w:val="00402070"/>
    <w:rsid w:val="00456181"/>
    <w:rsid w:val="00467631"/>
    <w:rsid w:val="00473397"/>
    <w:rsid w:val="004F0A8D"/>
    <w:rsid w:val="005B1319"/>
    <w:rsid w:val="005F55F7"/>
    <w:rsid w:val="00651D05"/>
    <w:rsid w:val="006D48CE"/>
    <w:rsid w:val="006E295D"/>
    <w:rsid w:val="0073005C"/>
    <w:rsid w:val="00793805"/>
    <w:rsid w:val="007C683C"/>
    <w:rsid w:val="00837989"/>
    <w:rsid w:val="00843069"/>
    <w:rsid w:val="00846A8A"/>
    <w:rsid w:val="00870CDD"/>
    <w:rsid w:val="008734E7"/>
    <w:rsid w:val="00893228"/>
    <w:rsid w:val="008A0AED"/>
    <w:rsid w:val="008C7E84"/>
    <w:rsid w:val="00963898"/>
    <w:rsid w:val="00976580"/>
    <w:rsid w:val="009842D9"/>
    <w:rsid w:val="00992755"/>
    <w:rsid w:val="009D61FD"/>
    <w:rsid w:val="009E4EB2"/>
    <w:rsid w:val="009F16B1"/>
    <w:rsid w:val="00A03594"/>
    <w:rsid w:val="00A673E6"/>
    <w:rsid w:val="00A873BE"/>
    <w:rsid w:val="00A95BBD"/>
    <w:rsid w:val="00B1565C"/>
    <w:rsid w:val="00B56025"/>
    <w:rsid w:val="00BA26B3"/>
    <w:rsid w:val="00C22180"/>
    <w:rsid w:val="00C578C7"/>
    <w:rsid w:val="00C8674B"/>
    <w:rsid w:val="00CD5B3E"/>
    <w:rsid w:val="00CF567E"/>
    <w:rsid w:val="00D31CDC"/>
    <w:rsid w:val="00D5018A"/>
    <w:rsid w:val="00D56D3A"/>
    <w:rsid w:val="00D6787A"/>
    <w:rsid w:val="00D76132"/>
    <w:rsid w:val="00D907B9"/>
    <w:rsid w:val="00DC739F"/>
    <w:rsid w:val="00E02593"/>
    <w:rsid w:val="00E1445D"/>
    <w:rsid w:val="00E30E39"/>
    <w:rsid w:val="00E45AC1"/>
    <w:rsid w:val="00E541BE"/>
    <w:rsid w:val="00EB3ED8"/>
    <w:rsid w:val="00EF3F9F"/>
    <w:rsid w:val="00F078F0"/>
    <w:rsid w:val="00F17D08"/>
    <w:rsid w:val="00F500DF"/>
    <w:rsid w:val="00F96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E26"/>
    <w:pPr>
      <w:suppressAutoHyphens/>
      <w:spacing w:after="200" w:line="276" w:lineRule="auto"/>
    </w:pPr>
    <w:rPr>
      <w:rFonts w:ascii="Calibri" w:eastAsia="Calibri" w:hAnsi="Calibri" w:cs="Times New Roman"/>
      <w:sz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Linie,header,Верхний колонтитул1,Знак41,Знак42"/>
    <w:basedOn w:val="a"/>
    <w:link w:val="a4"/>
    <w:uiPriority w:val="99"/>
    <w:rsid w:val="002F0E26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Верхний колонтитул Знак"/>
    <w:aliases w:val="Linie Знак,header Знак,Верхний колонтитул1 Знак,Знак41 Знак,Знак42 Знак"/>
    <w:basedOn w:val="a0"/>
    <w:link w:val="a3"/>
    <w:uiPriority w:val="99"/>
    <w:rsid w:val="002F0E26"/>
    <w:rPr>
      <w:rFonts w:eastAsia="Times New Roman" w:cs="Times New Roman"/>
      <w:szCs w:val="24"/>
      <w:lang w:eastAsia="zh-CN"/>
    </w:rPr>
  </w:style>
  <w:style w:type="paragraph" w:styleId="2">
    <w:name w:val="Body Text 2"/>
    <w:aliases w:val=" Знак5 Знак"/>
    <w:basedOn w:val="a"/>
    <w:link w:val="21"/>
    <w:unhideWhenUsed/>
    <w:rsid w:val="002F0E26"/>
    <w:pPr>
      <w:spacing w:after="120" w:line="480" w:lineRule="auto"/>
    </w:pPr>
    <w:rPr>
      <w:lang/>
    </w:rPr>
  </w:style>
  <w:style w:type="character" w:customStyle="1" w:styleId="20">
    <w:name w:val="Основной текст 2 Знак"/>
    <w:basedOn w:val="a0"/>
    <w:uiPriority w:val="99"/>
    <w:semiHidden/>
    <w:rsid w:val="002F0E26"/>
    <w:rPr>
      <w:rFonts w:ascii="Calibri" w:eastAsia="Calibri" w:hAnsi="Calibri" w:cs="Times New Roman"/>
      <w:sz w:val="22"/>
      <w:lang w:eastAsia="zh-CN"/>
    </w:rPr>
  </w:style>
  <w:style w:type="character" w:customStyle="1" w:styleId="21">
    <w:name w:val="Основной текст 2 Знак1"/>
    <w:aliases w:val=" Знак5 Знак Знак"/>
    <w:link w:val="2"/>
    <w:rsid w:val="002F0E26"/>
    <w:rPr>
      <w:rFonts w:ascii="Calibri" w:eastAsia="Calibri" w:hAnsi="Calibri" w:cs="Times New Roman"/>
      <w:sz w:val="22"/>
      <w:lang w:eastAsia="zh-CN"/>
    </w:rPr>
  </w:style>
  <w:style w:type="paragraph" w:styleId="a5">
    <w:name w:val="footer"/>
    <w:basedOn w:val="a"/>
    <w:link w:val="a6"/>
    <w:uiPriority w:val="99"/>
    <w:unhideWhenUsed/>
    <w:rsid w:val="002F0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0E26"/>
    <w:rPr>
      <w:rFonts w:ascii="Calibri" w:eastAsia="Calibri" w:hAnsi="Calibri" w:cs="Times New Roman"/>
      <w:sz w:val="22"/>
      <w:lang w:eastAsia="zh-CN"/>
    </w:rPr>
  </w:style>
  <w:style w:type="paragraph" w:customStyle="1" w:styleId="a7">
    <w:name w:val="Абзац Обычный отступы"/>
    <w:basedOn w:val="a"/>
    <w:link w:val="a8"/>
    <w:qFormat/>
    <w:rsid w:val="003A53DD"/>
    <w:pPr>
      <w:widowControl w:val="0"/>
      <w:suppressAutoHyphens w:val="0"/>
      <w:spacing w:before="60" w:after="0"/>
      <w:ind w:firstLine="567"/>
      <w:jc w:val="both"/>
    </w:pPr>
    <w:rPr>
      <w:rFonts w:ascii="Times New Roman" w:eastAsia="Courier New" w:hAnsi="Times New Roman"/>
      <w:color w:val="000000"/>
      <w:sz w:val="24"/>
      <w:szCs w:val="24"/>
      <w:lang w:eastAsia="ru-RU" w:bidi="ru-RU"/>
    </w:rPr>
  </w:style>
  <w:style w:type="character" w:customStyle="1" w:styleId="a8">
    <w:name w:val="Абзац Обычный отступы Знак"/>
    <w:basedOn w:val="a0"/>
    <w:link w:val="a7"/>
    <w:rsid w:val="003A53DD"/>
    <w:rPr>
      <w:rFonts w:eastAsia="Courier New" w:cs="Times New Roman"/>
      <w:color w:val="000000"/>
      <w:szCs w:val="24"/>
      <w:lang w:eastAsia="ru-RU" w:bidi="ru-RU"/>
    </w:rPr>
  </w:style>
  <w:style w:type="paragraph" w:styleId="a9">
    <w:name w:val="No Spacing"/>
    <w:uiPriority w:val="1"/>
    <w:qFormat/>
    <w:rsid w:val="00D76132"/>
    <w:pPr>
      <w:suppressAutoHyphens/>
      <w:spacing w:after="0" w:line="240" w:lineRule="auto"/>
    </w:pPr>
    <w:rPr>
      <w:rFonts w:ascii="Calibri" w:eastAsia="Calibri" w:hAnsi="Calibri" w:cs="Times New Roman"/>
      <w:sz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lavelinaks</cp:lastModifiedBy>
  <cp:revision>2</cp:revision>
  <cp:lastPrinted>2026-08-13T08:11:00Z</cp:lastPrinted>
  <dcterms:created xsi:type="dcterms:W3CDTF">2026-08-13T08:12:00Z</dcterms:created>
  <dcterms:modified xsi:type="dcterms:W3CDTF">2026-08-13T08:12:00Z</dcterms:modified>
</cp:coreProperties>
</file>