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6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Определение цены контракта,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6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заключаемого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 единственным поставщиком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6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6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Приобретение права на использование Комплекта ПО VipNet Client 5 for Linux Update client Lin4 сеть 1274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6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" w:firstLine="708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Нормативный метод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определения цены контракта,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заключаемого с единственным поставщиком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соответствии с пунктом 2 части 1 статьи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 w:firstLine="708"/>
        <w:jc w:val="both"/>
        <w:spacing w:after="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 № 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Нормативным затратам на обеспечение деятельности территориальных органов Федеральн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ой службы государственной регистрации, кадастра и картографии, утвержденным приказом Росреестра от 29.12.2014г. №П/651 «Об утверждении расчетно-нормативных затрат на обеспечение деятельности территориальных органов Федеральной службы государственной регист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рации, кадастра и картографии»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устанавливаются следующие требования к порядку определения нормативных затрат на</w:t>
      </w:r>
      <w:r>
        <w:rPr>
          <w:rFonts w:ascii="Times New Roman" w:hAnsi="Times New Roman"/>
          <w:b/>
          <w:sz w:val="28"/>
          <w:szCs w:val="28"/>
        </w:rPr>
        <w:t xml:space="preserve"> приобретение неисключительных прав (лицензий) </w:t>
      </w:r>
      <w:r>
        <w:rPr>
          <w:rFonts w:ascii="Times New Roman" w:hAnsi="Times New Roman"/>
          <w:b/>
          <w:sz w:val="28"/>
          <w:szCs w:val="28"/>
        </w:rPr>
        <w:t xml:space="preserve">на использование программного обеспечения по защите информации </w:t>
      </w:r>
      <w:r>
        <w:rPr>
          <w:rFonts w:ascii="Times New Roman" w:hAnsi="Times New Roman"/>
          <w:b/>
          <w:sz w:val="28"/>
          <w:szCs w:val="28"/>
        </w:rPr>
        <w:t xml:space="preserve">и сервисов получения обновлений и технической поддержки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приобретение неисключительных прав (лицензий) </w:t>
      </w:r>
      <w:r>
        <w:rPr>
          <w:rFonts w:ascii="Times New Roman" w:hAnsi="Times New Roman"/>
          <w:sz w:val="28"/>
          <w:szCs w:val="28"/>
        </w:rPr>
        <w:br/>
        <w:t xml:space="preserve">на использование программного обес</w:t>
      </w:r>
      <w:r>
        <w:rPr>
          <w:rFonts w:ascii="Times New Roman" w:hAnsi="Times New Roman"/>
          <w:sz w:val="28"/>
          <w:szCs w:val="28"/>
        </w:rPr>
        <w:t xml:space="preserve">печения по защите информации </w:t>
      </w:r>
      <w:r>
        <w:rPr>
          <w:rFonts w:ascii="Times New Roman" w:hAnsi="Times New Roman"/>
          <w:sz w:val="28"/>
          <w:szCs w:val="28"/>
        </w:rPr>
        <w:br/>
        <w:t xml:space="preserve">и </w:t>
      </w:r>
      <w:r>
        <w:rPr>
          <w:rFonts w:ascii="Times New Roman" w:hAnsi="Times New Roman"/>
          <w:sz w:val="28"/>
          <w:szCs w:val="28"/>
        </w:rPr>
        <w:t xml:space="preserve">сервисов получения обновлений и технической поддержки (З</w:t>
      </w:r>
      <w:r>
        <w:rPr>
          <w:rFonts w:ascii="Times New Roman" w:hAnsi="Times New Roman"/>
          <w:sz w:val="28"/>
          <w:szCs w:val="28"/>
          <w:vertAlign w:val="subscript"/>
        </w:rPr>
        <w:t xml:space="preserve">нп</w:t>
      </w:r>
      <w:r>
        <w:rPr>
          <w:rFonts w:ascii="Times New Roman" w:hAnsi="Times New Roman"/>
          <w:sz w:val="28"/>
          <w:szCs w:val="28"/>
        </w:rPr>
        <w:t xml:space="preserve">) определяются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2307" cy="535021"/>
                <wp:effectExtent l="0" t="0" r="0" b="0"/>
                <wp:docPr id="1" name="Рисунок 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0179837" name="Рисунок 36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572306" cy="53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3.80pt;height:42.13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vertAlign w:val="subscript"/>
        </w:rPr>
        <w:t xml:space="preserve"> нп</w:t>
      </w:r>
      <w:r>
        <w:rPr>
          <w:rFonts w:ascii="Times New Roman" w:hAnsi="Times New Roman"/>
          <w:sz w:val="28"/>
          <w:szCs w:val="28"/>
        </w:rPr>
        <w:t xml:space="preserve"> – количество приобретаемых неисклю</w:t>
      </w:r>
      <w:r>
        <w:rPr>
          <w:rFonts w:ascii="Times New Roman" w:hAnsi="Times New Roman"/>
          <w:sz w:val="28"/>
          <w:szCs w:val="28"/>
        </w:rPr>
        <w:t xml:space="preserve">чительных прав (лицензий) и </w:t>
      </w:r>
      <w:r>
        <w:rPr>
          <w:rFonts w:ascii="Times New Roman" w:hAnsi="Times New Roman"/>
          <w:sz w:val="28"/>
          <w:szCs w:val="28"/>
        </w:rPr>
        <w:t xml:space="preserve">сервисов получения обновлений и техническо</w:t>
      </w:r>
      <w:r>
        <w:rPr>
          <w:rFonts w:ascii="Times New Roman" w:hAnsi="Times New Roman"/>
          <w:sz w:val="28"/>
          <w:szCs w:val="28"/>
        </w:rPr>
        <w:t xml:space="preserve">й поддержки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использование i-го программного обеспечения по защите</w:t>
      </w:r>
      <w:r>
        <w:rPr>
          <w:rFonts w:ascii="Times New Roman" w:hAnsi="Times New Roman"/>
          <w:sz w:val="28"/>
          <w:szCs w:val="28"/>
        </w:rPr>
        <w:t xml:space="preserve"> информации,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но не более норматива количества, установленного в таблице;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vertAlign w:val="subscript"/>
        </w:rPr>
        <w:t xml:space="preserve"> нп</w:t>
      </w:r>
      <w:r>
        <w:rPr>
          <w:rFonts w:ascii="Times New Roman" w:hAnsi="Times New Roman"/>
          <w:sz w:val="28"/>
          <w:szCs w:val="28"/>
        </w:rPr>
        <w:t xml:space="preserve"> – цена единицы простой (неисключительной) лицензии </w:t>
      </w:r>
      <w:r>
        <w:rPr>
          <w:rFonts w:ascii="Times New Roman" w:hAnsi="Times New Roman"/>
          <w:sz w:val="28"/>
          <w:szCs w:val="28"/>
        </w:rPr>
        <w:br/>
        <w:t xml:space="preserve">на использование i-го программного обеспечения по защите информации, </w:t>
      </w:r>
      <w:r>
        <w:rPr>
          <w:rFonts w:ascii="Times New Roman" w:hAnsi="Times New Roman"/>
          <w:sz w:val="28"/>
          <w:szCs w:val="28"/>
        </w:rPr>
        <w:br/>
        <w:t xml:space="preserve">но не более норматива цены, установленного в таблице.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производится в соответствии с нормативами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  <w:spacing w:after="0" w:line="240" w:lineRule="auto"/>
        <w:widowControl w:val="off"/>
        <w:tabs>
          <w:tab w:val="left" w:pos="766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Нормативы, применяемые при расчете затрат на приобретение неисключительных прав (лицензий) на использование программного обеспечения по защите информации и сервисов получения обновлений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технической поддержки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842"/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2268"/>
        <w:gridCol w:w="1985"/>
        <w:gridCol w:w="2126"/>
      </w:tblGrid>
      <w:tr>
        <w:tblPrEx/>
        <w:trPr>
          <w:trHeight w:val="4258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средства защиты информации (программное обеспечение)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количество приобретаемых неисключительных прав (лицензий)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приобретения единицы простой (неисключи-тельной) лицензии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информации, 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приобретения сервиса получения обновлений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технической поддержки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 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антивирусной защиты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защиты от несанкционирован</w:t>
            </w:r>
            <w:r>
              <w:rPr>
                <w:sz w:val="24"/>
                <w:szCs w:val="24"/>
              </w:rPr>
              <w:t xml:space="preserve">-ного доступа (сервер, персональный компьютер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</w:t>
            </w:r>
            <w:r>
              <w:rPr>
                <w:sz w:val="24"/>
                <w:szCs w:val="24"/>
              </w:rPr>
              <w:t xml:space="preserve"> централизованного управления ключевыми носителями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</w:t>
            </w:r>
            <w:r>
              <w:rPr>
                <w:sz w:val="24"/>
                <w:szCs w:val="24"/>
              </w:rPr>
              <w:t xml:space="preserve"> защиты инфраструктуры виртуализации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 инфраструктуру виртуализации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720,0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</w:t>
            </w:r>
            <w:r>
              <w:rPr>
                <w:sz w:val="24"/>
                <w:szCs w:val="24"/>
              </w:rPr>
              <w:t xml:space="preserve"> защиты баз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лицензия/БД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80 311,0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26 770,0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4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</w:t>
            </w:r>
            <w:r>
              <w:rPr>
                <w:sz w:val="24"/>
                <w:szCs w:val="24"/>
              </w:rPr>
              <w:t xml:space="preserve"> предотвращения атак на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w</w:t>
            </w:r>
            <w:r>
              <w:rPr>
                <w:sz w:val="24"/>
                <w:szCs w:val="24"/>
              </w:rPr>
              <w:t xml:space="preserve">eb-приложений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</w:t>
            </w:r>
            <w:r>
              <w:rPr>
                <w:sz w:val="24"/>
                <w:szCs w:val="24"/>
                <w:lang w:val="en-US"/>
              </w:rPr>
              <w:t xml:space="preserve">web</w:t>
            </w:r>
            <w:r>
              <w:rPr>
                <w:sz w:val="24"/>
                <w:szCs w:val="24"/>
              </w:rPr>
              <w:t xml:space="preserve">-сервер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260,0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087,0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средства защиты информации (программное обеспечение)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количество приобретаемых неисключительных прав (лицензий)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приобретения единицы простой (неисключи-тельной) лицензии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информации, 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приобретения сервиса получения обновлений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технической поддержки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 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анализа защищенности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лицензия/хост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корреляции событий информационной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260,0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087,0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контроля привилегированных пользователей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лицензия/сервер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600,0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электронной подписи (средство криптографической защиты)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сертификаты </w:t>
            </w:r>
            <w:r>
              <w:rPr>
                <w:sz w:val="24"/>
                <w:szCs w:val="24"/>
                <w:lang w:val="en-US"/>
              </w:rPr>
              <w:t xml:space="preserve">SSL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сертификат/домен (поддомен)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7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ключей проверки электронных подписей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сертификат/сервер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гарантированного уничтожения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9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</w:t>
            </w:r>
            <w:r>
              <w:rPr>
                <w:sz w:val="24"/>
                <w:szCs w:val="24"/>
              </w:rPr>
              <w:t xml:space="preserve"> межсетевого экранирования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1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</w:t>
            </w:r>
            <w:r>
              <w:rPr>
                <w:sz w:val="24"/>
                <w:szCs w:val="24"/>
              </w:rPr>
              <w:t xml:space="preserve"> для подключения пользователей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информационной системе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300,0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средства защиты информации (программное обеспечение)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количество приобретаемых неисключительных прав (лицензий)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приобретения единицы простой (неисключи-тельной) лицензии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информации, 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приобретения сервиса получения обновлений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технической поддержки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использование i-го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защите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9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Ключевая информация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ключ/СКЗИ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анализа кода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733,0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централизованного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VPN-сетью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667,0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защиты среды виртуализации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667,0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сбора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управления событиями информационной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765,0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589,0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статистического анализа кода приложений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наличие уязвимостей и недекларированных возможностей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10 400,0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467,0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контроля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анализа событий информационной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96 000,0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контроля защищенности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лицензия/ПК (сервер)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 w:firstLine="708"/>
        <w:jc w:val="both"/>
        <w:spacing w:after="6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 учетом ценового предложения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ООО «АИНБ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» стоимость услуг составит 54968,00 руб.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что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 превышает нормативных затрат, установленных в соответствии с Приказом о нормативных затратах.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Заместитель начальника ФЭО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_______________ И.С.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Чорнаморян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>
    <w:name w:val="Table Grid"/>
    <w:basedOn w:val="83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Balloon Text"/>
    <w:basedOn w:val="835"/>
    <w:link w:val="8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Tahoma" w:hAnsi="Tahoma" w:cs="Tahoma"/>
      <w:sz w:val="16"/>
      <w:szCs w:val="16"/>
    </w:rPr>
  </w:style>
  <w:style w:type="table" w:styleId="842" w:customStyle="1">
    <w:name w:val="Сетка таблицы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Управление Росреестра по Владимирской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Искренкова Ирина Александровна</dc:creator>
  <cp:revision>12</cp:revision>
  <dcterms:created xsi:type="dcterms:W3CDTF">2022-12-23T11:59:00Z</dcterms:created>
  <dcterms:modified xsi:type="dcterms:W3CDTF">2026-06-17T10:44:22Z</dcterms:modified>
</cp:coreProperties>
</file>