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28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7"/>
        <w:gridCol w:w="2281"/>
        <w:gridCol w:w="4058"/>
        <w:gridCol w:w="4083"/>
        <w:gridCol w:w="919"/>
        <w:gridCol w:w="837"/>
      </w:tblGrid>
      <w:tr w:rsidR="005A2F39" w:rsidRPr="00895455" w:rsidTr="005A2F39">
        <w:trPr>
          <w:trHeight w:val="201"/>
          <w:jc w:val="center"/>
        </w:trPr>
        <w:tc>
          <w:tcPr>
            <w:tcW w:w="697" w:type="dxa"/>
            <w:noWrap/>
            <w:vAlign w:val="center"/>
          </w:tcPr>
          <w:p w:rsidR="005A2F39" w:rsidRPr="009733E3" w:rsidRDefault="005A2F39" w:rsidP="00FE58BB">
            <w:pPr>
              <w:suppressAutoHyphens w:val="0"/>
              <w:jc w:val="center"/>
              <w:rPr>
                <w:b/>
                <w:bCs/>
                <w:sz w:val="22"/>
                <w:szCs w:val="22"/>
              </w:rPr>
            </w:pPr>
            <w:r w:rsidRPr="009733E3">
              <w:rPr>
                <w:b/>
                <w:bCs/>
                <w:sz w:val="22"/>
                <w:szCs w:val="22"/>
              </w:rPr>
              <w:t>№</w:t>
            </w:r>
          </w:p>
          <w:p w:rsidR="005A2F39" w:rsidRPr="009733E3" w:rsidRDefault="005A2F39" w:rsidP="00FE58BB">
            <w:pPr>
              <w:suppressAutoHyphens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п/</w:t>
            </w:r>
            <w:r w:rsidRPr="009733E3">
              <w:rPr>
                <w:b/>
                <w:bCs/>
                <w:sz w:val="22"/>
                <w:szCs w:val="22"/>
              </w:rPr>
              <w:t>п</w:t>
            </w:r>
          </w:p>
        </w:tc>
        <w:tc>
          <w:tcPr>
            <w:tcW w:w="2281" w:type="dxa"/>
            <w:vAlign w:val="center"/>
          </w:tcPr>
          <w:p w:rsidR="005A2F39" w:rsidRPr="00895455" w:rsidRDefault="005A2F39" w:rsidP="00FE58BB">
            <w:pPr>
              <w:suppressAutoHyphens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ОКПД2</w:t>
            </w:r>
          </w:p>
        </w:tc>
        <w:tc>
          <w:tcPr>
            <w:tcW w:w="4058" w:type="dxa"/>
            <w:vAlign w:val="center"/>
          </w:tcPr>
          <w:p w:rsidR="005A2F39" w:rsidRDefault="005A2F39" w:rsidP="00FE58BB">
            <w:pPr>
              <w:suppressAutoHyphens w:val="0"/>
              <w:jc w:val="center"/>
              <w:rPr>
                <w:b/>
                <w:bCs/>
                <w:sz w:val="22"/>
                <w:szCs w:val="22"/>
              </w:rPr>
            </w:pPr>
            <w:r w:rsidRPr="00895455">
              <w:rPr>
                <w:b/>
                <w:bCs/>
                <w:sz w:val="22"/>
                <w:szCs w:val="22"/>
              </w:rPr>
              <w:t>Наименование</w:t>
            </w:r>
          </w:p>
          <w:p w:rsidR="005A2F39" w:rsidRPr="00895455" w:rsidRDefault="005A2F39" w:rsidP="00FE58BB">
            <w:pPr>
              <w:suppressAutoHyphens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083" w:type="dxa"/>
          </w:tcPr>
          <w:p w:rsidR="005A2F39" w:rsidRDefault="005A2F39" w:rsidP="00FE58BB">
            <w:pPr>
              <w:suppressAutoHyphens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Характеристики</w:t>
            </w:r>
          </w:p>
        </w:tc>
        <w:tc>
          <w:tcPr>
            <w:tcW w:w="919" w:type="dxa"/>
            <w:vAlign w:val="center"/>
          </w:tcPr>
          <w:p w:rsidR="005A2F39" w:rsidRPr="00895455" w:rsidRDefault="005A2F39" w:rsidP="00FE58BB">
            <w:pPr>
              <w:suppressAutoHyphens w:val="0"/>
              <w:jc w:val="center"/>
              <w:rPr>
                <w:b/>
                <w:bCs/>
                <w:sz w:val="22"/>
                <w:szCs w:val="22"/>
              </w:rPr>
            </w:pPr>
            <w:r w:rsidRPr="00895455">
              <w:rPr>
                <w:b/>
                <w:bCs/>
                <w:sz w:val="22"/>
                <w:szCs w:val="22"/>
              </w:rPr>
              <w:t>Ед. изм.</w:t>
            </w:r>
          </w:p>
        </w:tc>
        <w:tc>
          <w:tcPr>
            <w:tcW w:w="837" w:type="dxa"/>
            <w:noWrap/>
            <w:vAlign w:val="center"/>
          </w:tcPr>
          <w:p w:rsidR="005A2F39" w:rsidRPr="00895455" w:rsidRDefault="005A2F39" w:rsidP="00FE58BB">
            <w:pPr>
              <w:suppressAutoHyphens w:val="0"/>
              <w:jc w:val="center"/>
              <w:rPr>
                <w:b/>
                <w:bCs/>
                <w:sz w:val="22"/>
                <w:szCs w:val="22"/>
              </w:rPr>
            </w:pPr>
            <w:r w:rsidRPr="00895455">
              <w:rPr>
                <w:b/>
                <w:bCs/>
                <w:sz w:val="22"/>
                <w:szCs w:val="22"/>
              </w:rPr>
              <w:t>Кол-во</w:t>
            </w:r>
          </w:p>
        </w:tc>
      </w:tr>
      <w:tr w:rsidR="005A2F39" w:rsidTr="00067523">
        <w:trPr>
          <w:trHeight w:val="201"/>
          <w:jc w:val="center"/>
        </w:trPr>
        <w:tc>
          <w:tcPr>
            <w:tcW w:w="697" w:type="dxa"/>
            <w:noWrap/>
            <w:vAlign w:val="center"/>
          </w:tcPr>
          <w:p w:rsidR="005A2F39" w:rsidRDefault="005A2F39" w:rsidP="00FE58BB">
            <w:pPr>
              <w:suppressAutoHyphens w:val="0"/>
              <w:ind w:left="-113" w:hanging="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81" w:type="dxa"/>
            <w:vAlign w:val="center"/>
          </w:tcPr>
          <w:p w:rsidR="005A2F39" w:rsidRPr="00F8263F" w:rsidRDefault="005A2F39" w:rsidP="00FE58BB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437CE">
              <w:rPr>
                <w:color w:val="000000"/>
                <w:sz w:val="20"/>
                <w:szCs w:val="20"/>
                <w:lang w:eastAsia="ru-RU"/>
              </w:rPr>
              <w:t xml:space="preserve">22.21.29.110 </w:t>
            </w:r>
          </w:p>
        </w:tc>
        <w:tc>
          <w:tcPr>
            <w:tcW w:w="4058" w:type="dxa"/>
            <w:vAlign w:val="center"/>
          </w:tcPr>
          <w:p w:rsidR="005A2F39" w:rsidRPr="00B15012" w:rsidRDefault="005A2F39" w:rsidP="004F07DF">
            <w:pPr>
              <w:suppressAutoHyphens w:val="0"/>
              <w:rPr>
                <w:lang w:eastAsia="ru-RU"/>
              </w:rPr>
            </w:pPr>
            <w:r w:rsidRPr="00B15012">
              <w:rPr>
                <w:color w:val="000000"/>
              </w:rPr>
              <w:t>Бурт ПП (PP-H) с зубчатой поверхностью, d25 DN20, PN10</w:t>
            </w:r>
          </w:p>
        </w:tc>
        <w:tc>
          <w:tcPr>
            <w:tcW w:w="4083" w:type="dxa"/>
          </w:tcPr>
          <w:p w:rsidR="005A2F39" w:rsidRDefault="005A2F39" w:rsidP="005A2F39">
            <w:pPr>
              <w:suppressAutoHyphens w:val="0"/>
              <w:rPr>
                <w:sz w:val="22"/>
                <w:szCs w:val="22"/>
              </w:rPr>
            </w:pPr>
            <w:r w:rsidRPr="005A2F39">
              <w:rPr>
                <w:sz w:val="22"/>
                <w:szCs w:val="22"/>
              </w:rPr>
              <w:t>Бурт для раструбной сварки PP-H IPS PN10 d25 IQRNM025</w:t>
            </w:r>
          </w:p>
          <w:p w:rsidR="005A2F39" w:rsidRDefault="005A2F39" w:rsidP="005A2F39">
            <w:pPr>
              <w:suppressAutoHyphens w:val="0"/>
              <w:rPr>
                <w:sz w:val="22"/>
                <w:szCs w:val="22"/>
              </w:rPr>
            </w:pPr>
          </w:p>
          <w:p w:rsidR="005A2F39" w:rsidRDefault="005A2F39" w:rsidP="005A2F39">
            <w:pPr>
              <w:suppressAutoHyphens w:val="0"/>
              <w:rPr>
                <w:sz w:val="22"/>
                <w:szCs w:val="22"/>
              </w:rPr>
            </w:pPr>
            <w:r w:rsidRPr="005A2F39">
              <w:rPr>
                <w:sz w:val="22"/>
                <w:szCs w:val="22"/>
              </w:rPr>
              <w:t xml:space="preserve">Бурт под фланец PP-H (полипропилен </w:t>
            </w:r>
            <w:proofErr w:type="spellStart"/>
            <w:r w:rsidRPr="005A2F39">
              <w:rPr>
                <w:sz w:val="22"/>
                <w:szCs w:val="22"/>
              </w:rPr>
              <w:t>гомополимер</w:t>
            </w:r>
            <w:proofErr w:type="spellEnd"/>
            <w:r w:rsidRPr="005A2F39">
              <w:rPr>
                <w:sz w:val="22"/>
                <w:szCs w:val="22"/>
              </w:rPr>
              <w:t xml:space="preserve">) 25 мм PN10 для раструбной сварки. </w:t>
            </w:r>
          </w:p>
          <w:p w:rsidR="005A2F39" w:rsidRDefault="005A2F39" w:rsidP="005A2F39">
            <w:p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Назначение - применение</w:t>
            </w:r>
            <w:r w:rsidRPr="005A2F39">
              <w:rPr>
                <w:sz w:val="22"/>
                <w:szCs w:val="22"/>
              </w:rPr>
              <w:t xml:space="preserve"> в составе промышленных трубопроводных систем, транспортирующих воду, технические и химические среды с температурой до 100 °С</w:t>
            </w:r>
          </w:p>
        </w:tc>
        <w:tc>
          <w:tcPr>
            <w:tcW w:w="919" w:type="dxa"/>
            <w:vAlign w:val="center"/>
          </w:tcPr>
          <w:p w:rsidR="005A2F39" w:rsidRDefault="005A2F39" w:rsidP="00FE58BB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color w:val="000000"/>
              </w:rPr>
              <w:t>шт</w:t>
            </w:r>
            <w:proofErr w:type="spellEnd"/>
          </w:p>
        </w:tc>
        <w:tc>
          <w:tcPr>
            <w:tcW w:w="837" w:type="dxa"/>
            <w:noWrap/>
            <w:vAlign w:val="center"/>
          </w:tcPr>
          <w:p w:rsidR="005A2F39" w:rsidRDefault="005A2F39" w:rsidP="00FE58BB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color w:val="000000"/>
              </w:rPr>
              <w:t>10</w:t>
            </w:r>
          </w:p>
        </w:tc>
      </w:tr>
      <w:tr w:rsidR="005A2F39" w:rsidTr="00067523">
        <w:trPr>
          <w:trHeight w:val="201"/>
          <w:jc w:val="center"/>
        </w:trPr>
        <w:tc>
          <w:tcPr>
            <w:tcW w:w="697" w:type="dxa"/>
            <w:noWrap/>
            <w:vAlign w:val="center"/>
          </w:tcPr>
          <w:p w:rsidR="005A2F39" w:rsidRDefault="005A2F39" w:rsidP="00FE58BB">
            <w:pPr>
              <w:suppressAutoHyphens w:val="0"/>
              <w:ind w:left="-113" w:hanging="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281" w:type="dxa"/>
            <w:vAlign w:val="center"/>
          </w:tcPr>
          <w:p w:rsidR="005A2F39" w:rsidRPr="00C20655" w:rsidRDefault="005A2F39" w:rsidP="00FE58BB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437CE">
              <w:rPr>
                <w:color w:val="000000"/>
                <w:sz w:val="20"/>
                <w:szCs w:val="20"/>
                <w:lang w:eastAsia="ru-RU"/>
              </w:rPr>
              <w:t>22.21.29.110</w:t>
            </w:r>
          </w:p>
        </w:tc>
        <w:tc>
          <w:tcPr>
            <w:tcW w:w="4058" w:type="dxa"/>
            <w:vAlign w:val="center"/>
          </w:tcPr>
          <w:p w:rsidR="005A2F39" w:rsidRPr="00B15012" w:rsidRDefault="005A2F39" w:rsidP="004F07DF">
            <w:pPr>
              <w:suppressAutoHyphens w:val="0"/>
              <w:rPr>
                <w:lang w:eastAsia="ru-RU"/>
              </w:rPr>
            </w:pPr>
            <w:r w:rsidRPr="00B15012">
              <w:rPr>
                <w:color w:val="000000"/>
              </w:rPr>
              <w:t>Бурт ПП (PP-H) с зубчатой поверхностью, d20 DN15, PN10</w:t>
            </w:r>
          </w:p>
        </w:tc>
        <w:tc>
          <w:tcPr>
            <w:tcW w:w="4083" w:type="dxa"/>
          </w:tcPr>
          <w:p w:rsidR="005A2F39" w:rsidRDefault="00A53D42" w:rsidP="00FE58BB">
            <w:pPr>
              <w:suppressAutoHyphens w:val="0"/>
              <w:rPr>
                <w:sz w:val="22"/>
                <w:szCs w:val="22"/>
              </w:rPr>
            </w:pPr>
            <w:r w:rsidRPr="00A53D42">
              <w:rPr>
                <w:sz w:val="22"/>
                <w:szCs w:val="22"/>
              </w:rPr>
              <w:t>Бурт для раструбной сварки PP-H IPS PN10 d20 IQRNM020</w:t>
            </w:r>
          </w:p>
          <w:p w:rsidR="00A53D42" w:rsidRDefault="00A53D42" w:rsidP="00FE58BB">
            <w:pPr>
              <w:suppressAutoHyphens w:val="0"/>
              <w:rPr>
                <w:sz w:val="22"/>
                <w:szCs w:val="22"/>
              </w:rPr>
            </w:pPr>
          </w:p>
          <w:p w:rsidR="005A2F39" w:rsidRDefault="005A2F39" w:rsidP="00FE58BB">
            <w:pPr>
              <w:suppressAutoHyphens w:val="0"/>
              <w:rPr>
                <w:sz w:val="22"/>
                <w:szCs w:val="22"/>
              </w:rPr>
            </w:pPr>
            <w:r w:rsidRPr="005A2F39">
              <w:rPr>
                <w:sz w:val="22"/>
                <w:szCs w:val="22"/>
              </w:rPr>
              <w:t xml:space="preserve">Бурт под фланец PP-H (полипропилен </w:t>
            </w:r>
            <w:proofErr w:type="spellStart"/>
            <w:r w:rsidRPr="005A2F39">
              <w:rPr>
                <w:sz w:val="22"/>
                <w:szCs w:val="22"/>
              </w:rPr>
              <w:t>гомополимер</w:t>
            </w:r>
            <w:proofErr w:type="spellEnd"/>
            <w:r w:rsidRPr="005A2F39">
              <w:rPr>
                <w:sz w:val="22"/>
                <w:szCs w:val="22"/>
              </w:rPr>
              <w:t xml:space="preserve">) 20 мм PN10 для раструбной сварки. </w:t>
            </w:r>
          </w:p>
          <w:p w:rsidR="005A2F39" w:rsidRPr="00A05A7C" w:rsidRDefault="005A2F39" w:rsidP="005A2F39">
            <w:p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Назначение -</w:t>
            </w:r>
            <w:r w:rsidRPr="005A2F39">
              <w:rPr>
                <w:sz w:val="22"/>
                <w:szCs w:val="22"/>
              </w:rPr>
              <w:t xml:space="preserve"> применени</w:t>
            </w:r>
            <w:r>
              <w:rPr>
                <w:sz w:val="22"/>
                <w:szCs w:val="22"/>
              </w:rPr>
              <w:t>е</w:t>
            </w:r>
            <w:r w:rsidRPr="005A2F39">
              <w:rPr>
                <w:sz w:val="22"/>
                <w:szCs w:val="22"/>
              </w:rPr>
              <w:t xml:space="preserve"> в составе промышленных трубопроводных систем, транспортирующих воду, технические и химические среды с температурой до 100 °С</w:t>
            </w:r>
          </w:p>
        </w:tc>
        <w:tc>
          <w:tcPr>
            <w:tcW w:w="919" w:type="dxa"/>
            <w:vAlign w:val="center"/>
          </w:tcPr>
          <w:p w:rsidR="005A2F39" w:rsidRDefault="005A2F39" w:rsidP="00FE58BB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color w:val="000000"/>
              </w:rPr>
              <w:t>шт</w:t>
            </w:r>
            <w:proofErr w:type="spellEnd"/>
          </w:p>
        </w:tc>
        <w:tc>
          <w:tcPr>
            <w:tcW w:w="837" w:type="dxa"/>
            <w:noWrap/>
            <w:vAlign w:val="center"/>
          </w:tcPr>
          <w:p w:rsidR="005A2F39" w:rsidRDefault="005A2F39" w:rsidP="00FE58BB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color w:val="000000"/>
              </w:rPr>
              <w:t>10</w:t>
            </w:r>
          </w:p>
        </w:tc>
      </w:tr>
      <w:tr w:rsidR="005A2F39" w:rsidTr="00067523">
        <w:trPr>
          <w:trHeight w:val="201"/>
          <w:jc w:val="center"/>
        </w:trPr>
        <w:tc>
          <w:tcPr>
            <w:tcW w:w="697" w:type="dxa"/>
            <w:noWrap/>
            <w:vAlign w:val="center"/>
          </w:tcPr>
          <w:p w:rsidR="005A2F39" w:rsidRDefault="005A2F39" w:rsidP="00FE58BB">
            <w:pPr>
              <w:suppressAutoHyphens w:val="0"/>
              <w:ind w:left="-113" w:hanging="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281" w:type="dxa"/>
            <w:vAlign w:val="center"/>
          </w:tcPr>
          <w:p w:rsidR="005A2F39" w:rsidRPr="00C20655" w:rsidRDefault="005A2F39" w:rsidP="00FE58BB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437CE">
              <w:rPr>
                <w:color w:val="000000"/>
                <w:sz w:val="20"/>
                <w:szCs w:val="20"/>
                <w:lang w:eastAsia="ru-RU"/>
              </w:rPr>
              <w:t>22.21.29.110</w:t>
            </w:r>
          </w:p>
        </w:tc>
        <w:tc>
          <w:tcPr>
            <w:tcW w:w="4058" w:type="dxa"/>
            <w:vAlign w:val="center"/>
          </w:tcPr>
          <w:p w:rsidR="005A2F39" w:rsidRPr="00B15012" w:rsidRDefault="005A2F39" w:rsidP="004F07DF">
            <w:pPr>
              <w:suppressAutoHyphens w:val="0"/>
              <w:rPr>
                <w:lang w:eastAsia="ru-RU"/>
              </w:rPr>
            </w:pPr>
            <w:r w:rsidRPr="00B15012">
              <w:rPr>
                <w:color w:val="000000"/>
              </w:rPr>
              <w:t>Труба ПП (PP-H) напорная гладкая PN10, d32x2,9x5 м, SDR11</w:t>
            </w:r>
          </w:p>
        </w:tc>
        <w:tc>
          <w:tcPr>
            <w:tcW w:w="4083" w:type="dxa"/>
          </w:tcPr>
          <w:p w:rsidR="005A2F39" w:rsidRDefault="00F57E1F" w:rsidP="00FE58BB">
            <w:pPr>
              <w:suppressAutoHyphens w:val="0"/>
              <w:rPr>
                <w:sz w:val="22"/>
                <w:szCs w:val="22"/>
              </w:rPr>
            </w:pPr>
            <w:r w:rsidRPr="00F57E1F">
              <w:rPr>
                <w:sz w:val="22"/>
                <w:szCs w:val="22"/>
              </w:rPr>
              <w:t>Труба ПП (PP-H) напорная d32 IPS d32 IPIPEM11032</w:t>
            </w:r>
          </w:p>
          <w:p w:rsidR="00F57E1F" w:rsidRDefault="00F57E1F" w:rsidP="00FE58BB">
            <w:pPr>
              <w:suppressAutoHyphens w:val="0"/>
              <w:rPr>
                <w:sz w:val="22"/>
                <w:szCs w:val="22"/>
              </w:rPr>
            </w:pPr>
          </w:p>
          <w:p w:rsidR="00F57E1F" w:rsidRPr="00F57E1F" w:rsidRDefault="00F57E1F" w:rsidP="00F57E1F">
            <w:pPr>
              <w:suppressAutoHyphens w:val="0"/>
              <w:rPr>
                <w:sz w:val="22"/>
                <w:szCs w:val="22"/>
              </w:rPr>
            </w:pPr>
            <w:r w:rsidRPr="00F57E1F">
              <w:rPr>
                <w:sz w:val="22"/>
                <w:szCs w:val="22"/>
              </w:rPr>
              <w:t>Диаметр:</w:t>
            </w:r>
            <w:r>
              <w:rPr>
                <w:sz w:val="22"/>
                <w:szCs w:val="22"/>
              </w:rPr>
              <w:t xml:space="preserve"> </w:t>
            </w:r>
            <w:r w:rsidRPr="00F57E1F">
              <w:rPr>
                <w:sz w:val="22"/>
                <w:szCs w:val="22"/>
              </w:rPr>
              <w:t>32</w:t>
            </w:r>
          </w:p>
          <w:p w:rsidR="00F57E1F" w:rsidRPr="00F57E1F" w:rsidRDefault="00F57E1F" w:rsidP="00F57E1F">
            <w:pPr>
              <w:suppressAutoHyphens w:val="0"/>
              <w:rPr>
                <w:sz w:val="22"/>
                <w:szCs w:val="22"/>
              </w:rPr>
            </w:pPr>
            <w:r w:rsidRPr="00F57E1F">
              <w:rPr>
                <w:sz w:val="22"/>
                <w:szCs w:val="22"/>
              </w:rPr>
              <w:t>Толщина стенки:</w:t>
            </w:r>
            <w:r>
              <w:rPr>
                <w:sz w:val="22"/>
                <w:szCs w:val="22"/>
              </w:rPr>
              <w:t xml:space="preserve"> </w:t>
            </w:r>
            <w:r w:rsidRPr="00F57E1F">
              <w:rPr>
                <w:sz w:val="22"/>
                <w:szCs w:val="22"/>
              </w:rPr>
              <w:t>2.9</w:t>
            </w:r>
          </w:p>
          <w:p w:rsidR="00F57E1F" w:rsidRPr="00F57E1F" w:rsidRDefault="00F57E1F" w:rsidP="00F57E1F">
            <w:pPr>
              <w:suppressAutoHyphens w:val="0"/>
              <w:rPr>
                <w:sz w:val="22"/>
                <w:szCs w:val="22"/>
              </w:rPr>
            </w:pPr>
            <w:r w:rsidRPr="00F57E1F">
              <w:rPr>
                <w:sz w:val="22"/>
                <w:szCs w:val="22"/>
              </w:rPr>
              <w:t>SDR:</w:t>
            </w:r>
            <w:r>
              <w:rPr>
                <w:sz w:val="22"/>
                <w:szCs w:val="22"/>
              </w:rPr>
              <w:t xml:space="preserve"> </w:t>
            </w:r>
            <w:r w:rsidRPr="00F57E1F">
              <w:rPr>
                <w:sz w:val="22"/>
                <w:szCs w:val="22"/>
              </w:rPr>
              <w:t>11.0</w:t>
            </w:r>
          </w:p>
          <w:p w:rsidR="00F57E1F" w:rsidRPr="00F57E1F" w:rsidRDefault="00F57E1F" w:rsidP="00F57E1F">
            <w:pPr>
              <w:suppressAutoHyphens w:val="0"/>
              <w:rPr>
                <w:sz w:val="22"/>
                <w:szCs w:val="22"/>
              </w:rPr>
            </w:pPr>
            <w:r w:rsidRPr="00F57E1F">
              <w:rPr>
                <w:sz w:val="22"/>
                <w:szCs w:val="22"/>
              </w:rPr>
              <w:t>Давление:</w:t>
            </w:r>
            <w:r>
              <w:rPr>
                <w:sz w:val="22"/>
                <w:szCs w:val="22"/>
              </w:rPr>
              <w:t xml:space="preserve"> </w:t>
            </w:r>
            <w:r w:rsidRPr="00F57E1F">
              <w:rPr>
                <w:sz w:val="22"/>
                <w:szCs w:val="22"/>
              </w:rPr>
              <w:t>10.0</w:t>
            </w:r>
          </w:p>
          <w:p w:rsidR="00F57E1F" w:rsidRPr="00F57E1F" w:rsidRDefault="00F57E1F" w:rsidP="00F57E1F">
            <w:pPr>
              <w:suppressAutoHyphens w:val="0"/>
              <w:rPr>
                <w:sz w:val="22"/>
                <w:szCs w:val="22"/>
              </w:rPr>
            </w:pPr>
            <w:r w:rsidRPr="00F57E1F">
              <w:rPr>
                <w:sz w:val="22"/>
                <w:szCs w:val="22"/>
              </w:rPr>
              <w:t>Материал:</w:t>
            </w:r>
            <w:r>
              <w:rPr>
                <w:sz w:val="22"/>
                <w:szCs w:val="22"/>
              </w:rPr>
              <w:t xml:space="preserve"> </w:t>
            </w:r>
            <w:r w:rsidRPr="00F57E1F">
              <w:rPr>
                <w:sz w:val="22"/>
                <w:szCs w:val="22"/>
              </w:rPr>
              <w:t>Полипропилен-</w:t>
            </w:r>
            <w:proofErr w:type="spellStart"/>
            <w:r w:rsidRPr="00F57E1F">
              <w:rPr>
                <w:sz w:val="22"/>
                <w:szCs w:val="22"/>
              </w:rPr>
              <w:t>гомополимер</w:t>
            </w:r>
            <w:proofErr w:type="spellEnd"/>
            <w:r w:rsidRPr="00F57E1F">
              <w:rPr>
                <w:sz w:val="22"/>
                <w:szCs w:val="22"/>
              </w:rPr>
              <w:t xml:space="preserve"> (PP-H)</w:t>
            </w:r>
          </w:p>
          <w:p w:rsidR="00F57E1F" w:rsidRPr="00A05A7C" w:rsidRDefault="00F57E1F" w:rsidP="00F57E1F">
            <w:pPr>
              <w:suppressAutoHyphens w:val="0"/>
              <w:rPr>
                <w:sz w:val="22"/>
                <w:szCs w:val="22"/>
              </w:rPr>
            </w:pPr>
            <w:r w:rsidRPr="00F57E1F">
              <w:rPr>
                <w:sz w:val="22"/>
                <w:szCs w:val="22"/>
              </w:rPr>
              <w:t>Длина:</w:t>
            </w:r>
            <w:r>
              <w:rPr>
                <w:sz w:val="22"/>
                <w:szCs w:val="22"/>
              </w:rPr>
              <w:t xml:space="preserve"> </w:t>
            </w:r>
            <w:r w:rsidRPr="00F57E1F">
              <w:rPr>
                <w:sz w:val="22"/>
                <w:szCs w:val="22"/>
              </w:rPr>
              <w:t>5м</w:t>
            </w:r>
          </w:p>
        </w:tc>
        <w:tc>
          <w:tcPr>
            <w:tcW w:w="919" w:type="dxa"/>
            <w:vAlign w:val="center"/>
          </w:tcPr>
          <w:p w:rsidR="005A2F39" w:rsidRDefault="005A2F39" w:rsidP="00FE58BB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837" w:type="dxa"/>
            <w:noWrap/>
            <w:vAlign w:val="center"/>
          </w:tcPr>
          <w:p w:rsidR="005A2F39" w:rsidRDefault="005A2F39" w:rsidP="00FE58BB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color w:val="000000"/>
              </w:rPr>
              <w:t>10</w:t>
            </w:r>
          </w:p>
        </w:tc>
      </w:tr>
      <w:tr w:rsidR="005A2F39" w:rsidTr="00067523">
        <w:trPr>
          <w:trHeight w:val="201"/>
          <w:jc w:val="center"/>
        </w:trPr>
        <w:tc>
          <w:tcPr>
            <w:tcW w:w="697" w:type="dxa"/>
            <w:noWrap/>
            <w:vAlign w:val="center"/>
          </w:tcPr>
          <w:p w:rsidR="005A2F39" w:rsidRDefault="005A2F39" w:rsidP="00FE58BB">
            <w:pPr>
              <w:suppressAutoHyphens w:val="0"/>
              <w:ind w:left="-113" w:hanging="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281" w:type="dxa"/>
            <w:vAlign w:val="center"/>
          </w:tcPr>
          <w:p w:rsidR="005A2F39" w:rsidRPr="00C20655" w:rsidRDefault="005A2F39" w:rsidP="00FE58BB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437CE">
              <w:rPr>
                <w:color w:val="000000"/>
                <w:sz w:val="20"/>
                <w:szCs w:val="20"/>
                <w:lang w:eastAsia="ru-RU"/>
              </w:rPr>
              <w:t>22.21.29.110</w:t>
            </w:r>
          </w:p>
        </w:tc>
        <w:tc>
          <w:tcPr>
            <w:tcW w:w="4058" w:type="dxa"/>
            <w:vAlign w:val="center"/>
          </w:tcPr>
          <w:p w:rsidR="005A2F39" w:rsidRPr="00B15012" w:rsidRDefault="005A2F39" w:rsidP="004F07DF">
            <w:pPr>
              <w:suppressAutoHyphens w:val="0"/>
              <w:rPr>
                <w:lang w:eastAsia="ru-RU"/>
              </w:rPr>
            </w:pPr>
            <w:r w:rsidRPr="00B15012">
              <w:rPr>
                <w:color w:val="000000"/>
              </w:rPr>
              <w:t>Труба ПП (PP-H) напорная гладкая PN10, d25x2,3x5 м, SDR11</w:t>
            </w:r>
          </w:p>
        </w:tc>
        <w:tc>
          <w:tcPr>
            <w:tcW w:w="4083" w:type="dxa"/>
          </w:tcPr>
          <w:p w:rsidR="005A2F39" w:rsidRDefault="00F06BBD" w:rsidP="00FE58BB">
            <w:pPr>
              <w:suppressAutoHyphens w:val="0"/>
              <w:rPr>
                <w:sz w:val="22"/>
                <w:szCs w:val="22"/>
              </w:rPr>
            </w:pPr>
            <w:r w:rsidRPr="00F06BBD">
              <w:rPr>
                <w:sz w:val="22"/>
                <w:szCs w:val="22"/>
              </w:rPr>
              <w:t>Труба ПП (PP-H) напорная d25 IPS d25 IPIPEM11025</w:t>
            </w:r>
          </w:p>
          <w:p w:rsidR="00F06BBD" w:rsidRPr="00F06BBD" w:rsidRDefault="00F06BBD" w:rsidP="00F06BBD">
            <w:pPr>
              <w:suppressAutoHyphens w:val="0"/>
              <w:rPr>
                <w:sz w:val="22"/>
                <w:szCs w:val="22"/>
              </w:rPr>
            </w:pPr>
            <w:r w:rsidRPr="00F06BBD">
              <w:rPr>
                <w:sz w:val="22"/>
                <w:szCs w:val="22"/>
              </w:rPr>
              <w:t>Диаметр:</w:t>
            </w:r>
            <w:r>
              <w:rPr>
                <w:sz w:val="22"/>
                <w:szCs w:val="22"/>
              </w:rPr>
              <w:t xml:space="preserve"> </w:t>
            </w:r>
            <w:r w:rsidRPr="00F06BBD">
              <w:rPr>
                <w:sz w:val="22"/>
                <w:szCs w:val="22"/>
              </w:rPr>
              <w:t>25</w:t>
            </w:r>
          </w:p>
          <w:p w:rsidR="00F06BBD" w:rsidRPr="00F06BBD" w:rsidRDefault="00F06BBD" w:rsidP="00F06BBD">
            <w:pPr>
              <w:suppressAutoHyphens w:val="0"/>
              <w:rPr>
                <w:sz w:val="22"/>
                <w:szCs w:val="22"/>
              </w:rPr>
            </w:pPr>
            <w:r w:rsidRPr="00F06BBD">
              <w:rPr>
                <w:sz w:val="22"/>
                <w:szCs w:val="22"/>
              </w:rPr>
              <w:t>Толщина стенки:</w:t>
            </w:r>
            <w:r>
              <w:rPr>
                <w:sz w:val="22"/>
                <w:szCs w:val="22"/>
              </w:rPr>
              <w:t xml:space="preserve"> </w:t>
            </w:r>
            <w:r w:rsidRPr="00F06BBD">
              <w:rPr>
                <w:sz w:val="22"/>
                <w:szCs w:val="22"/>
              </w:rPr>
              <w:t>2.3</w:t>
            </w:r>
          </w:p>
          <w:p w:rsidR="00F06BBD" w:rsidRPr="00F06BBD" w:rsidRDefault="00F06BBD" w:rsidP="00F06BBD">
            <w:pPr>
              <w:suppressAutoHyphens w:val="0"/>
              <w:rPr>
                <w:sz w:val="22"/>
                <w:szCs w:val="22"/>
              </w:rPr>
            </w:pPr>
            <w:r w:rsidRPr="00F06BBD">
              <w:rPr>
                <w:sz w:val="22"/>
                <w:szCs w:val="22"/>
              </w:rPr>
              <w:t>SDR:</w:t>
            </w:r>
            <w:r>
              <w:rPr>
                <w:sz w:val="22"/>
                <w:szCs w:val="22"/>
              </w:rPr>
              <w:t xml:space="preserve"> </w:t>
            </w:r>
            <w:r w:rsidRPr="00F06BBD">
              <w:rPr>
                <w:sz w:val="22"/>
                <w:szCs w:val="22"/>
              </w:rPr>
              <w:t>11.0</w:t>
            </w:r>
          </w:p>
          <w:p w:rsidR="00F06BBD" w:rsidRPr="00F06BBD" w:rsidRDefault="00F06BBD" w:rsidP="00F06BBD">
            <w:p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F06BBD">
              <w:rPr>
                <w:sz w:val="22"/>
                <w:szCs w:val="22"/>
              </w:rPr>
              <w:t>Давление:</w:t>
            </w:r>
            <w:r>
              <w:rPr>
                <w:sz w:val="22"/>
                <w:szCs w:val="22"/>
              </w:rPr>
              <w:t xml:space="preserve"> </w:t>
            </w:r>
            <w:r w:rsidRPr="00F06BBD">
              <w:rPr>
                <w:sz w:val="22"/>
                <w:szCs w:val="22"/>
              </w:rPr>
              <w:t>10.0</w:t>
            </w:r>
          </w:p>
          <w:p w:rsidR="00F06BBD" w:rsidRPr="00F06BBD" w:rsidRDefault="00F06BBD" w:rsidP="00F06BBD">
            <w:pPr>
              <w:suppressAutoHyphens w:val="0"/>
              <w:rPr>
                <w:sz w:val="22"/>
                <w:szCs w:val="22"/>
              </w:rPr>
            </w:pPr>
            <w:r w:rsidRPr="00F06BBD">
              <w:rPr>
                <w:sz w:val="22"/>
                <w:szCs w:val="22"/>
              </w:rPr>
              <w:t>Материал:</w:t>
            </w:r>
            <w:r>
              <w:rPr>
                <w:sz w:val="22"/>
                <w:szCs w:val="22"/>
              </w:rPr>
              <w:t xml:space="preserve"> </w:t>
            </w:r>
            <w:r w:rsidRPr="00F06BBD">
              <w:rPr>
                <w:sz w:val="22"/>
                <w:szCs w:val="22"/>
              </w:rPr>
              <w:t>Полипропилен-</w:t>
            </w:r>
            <w:proofErr w:type="spellStart"/>
            <w:r w:rsidRPr="00F06BBD">
              <w:rPr>
                <w:sz w:val="22"/>
                <w:szCs w:val="22"/>
              </w:rPr>
              <w:t>гомополимер</w:t>
            </w:r>
            <w:proofErr w:type="spellEnd"/>
            <w:r w:rsidRPr="00F06BBD">
              <w:rPr>
                <w:sz w:val="22"/>
                <w:szCs w:val="22"/>
              </w:rPr>
              <w:t xml:space="preserve"> (PP-H)</w:t>
            </w:r>
          </w:p>
          <w:p w:rsidR="00F06BBD" w:rsidRPr="00A05A7C" w:rsidRDefault="00F06BBD" w:rsidP="00F06BBD">
            <w:pPr>
              <w:suppressAutoHyphens w:val="0"/>
              <w:rPr>
                <w:sz w:val="22"/>
                <w:szCs w:val="22"/>
              </w:rPr>
            </w:pPr>
            <w:r w:rsidRPr="00F06BBD">
              <w:rPr>
                <w:sz w:val="22"/>
                <w:szCs w:val="22"/>
              </w:rPr>
              <w:t>Длина:</w:t>
            </w:r>
            <w:r>
              <w:rPr>
                <w:sz w:val="22"/>
                <w:szCs w:val="22"/>
              </w:rPr>
              <w:t xml:space="preserve"> </w:t>
            </w:r>
            <w:r w:rsidRPr="00F06BBD">
              <w:rPr>
                <w:sz w:val="22"/>
                <w:szCs w:val="22"/>
              </w:rPr>
              <w:t>5м</w:t>
            </w:r>
          </w:p>
        </w:tc>
        <w:tc>
          <w:tcPr>
            <w:tcW w:w="919" w:type="dxa"/>
            <w:vAlign w:val="center"/>
          </w:tcPr>
          <w:p w:rsidR="005A2F39" w:rsidRDefault="005A2F39" w:rsidP="00FE58BB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837" w:type="dxa"/>
            <w:noWrap/>
            <w:vAlign w:val="center"/>
          </w:tcPr>
          <w:p w:rsidR="005A2F39" w:rsidRDefault="005A2F39" w:rsidP="00FE58BB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color w:val="000000"/>
              </w:rPr>
              <w:t>5</w:t>
            </w:r>
          </w:p>
        </w:tc>
      </w:tr>
      <w:tr w:rsidR="005A2F39" w:rsidTr="00067523">
        <w:trPr>
          <w:trHeight w:val="201"/>
          <w:jc w:val="center"/>
        </w:trPr>
        <w:tc>
          <w:tcPr>
            <w:tcW w:w="697" w:type="dxa"/>
            <w:noWrap/>
            <w:vAlign w:val="center"/>
          </w:tcPr>
          <w:p w:rsidR="005A2F39" w:rsidRDefault="005A2F39" w:rsidP="00FE58BB">
            <w:pPr>
              <w:suppressAutoHyphens w:val="0"/>
              <w:ind w:left="-113" w:hanging="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281" w:type="dxa"/>
            <w:vAlign w:val="center"/>
          </w:tcPr>
          <w:p w:rsidR="005A2F39" w:rsidRPr="00C20655" w:rsidRDefault="005A2F39" w:rsidP="00FE58BB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437CE">
              <w:rPr>
                <w:color w:val="000000"/>
                <w:sz w:val="20"/>
                <w:szCs w:val="20"/>
                <w:lang w:eastAsia="ru-RU"/>
              </w:rPr>
              <w:t>22.21.29.110</w:t>
            </w:r>
          </w:p>
        </w:tc>
        <w:tc>
          <w:tcPr>
            <w:tcW w:w="4058" w:type="dxa"/>
            <w:vAlign w:val="center"/>
          </w:tcPr>
          <w:p w:rsidR="005A2F39" w:rsidRPr="00B15012" w:rsidRDefault="005A2F39" w:rsidP="004F07DF">
            <w:pPr>
              <w:suppressAutoHyphens w:val="0"/>
              <w:rPr>
                <w:lang w:eastAsia="ru-RU"/>
              </w:rPr>
            </w:pPr>
            <w:r w:rsidRPr="00B15012">
              <w:rPr>
                <w:color w:val="000000"/>
              </w:rPr>
              <w:t>Труба ПП (PP-H) напорная гладкая PN10, d20x2,0x5 м, SDR11</w:t>
            </w:r>
          </w:p>
        </w:tc>
        <w:tc>
          <w:tcPr>
            <w:tcW w:w="4083" w:type="dxa"/>
          </w:tcPr>
          <w:p w:rsidR="005A2F39" w:rsidRDefault="00F06BBD" w:rsidP="00FE58BB">
            <w:pPr>
              <w:suppressAutoHyphens w:val="0"/>
              <w:rPr>
                <w:sz w:val="22"/>
                <w:szCs w:val="22"/>
              </w:rPr>
            </w:pPr>
            <w:r w:rsidRPr="00F06BBD">
              <w:rPr>
                <w:sz w:val="22"/>
                <w:szCs w:val="22"/>
              </w:rPr>
              <w:t>Труба ПП (PP-H) напорная d20 IPS d20 IPIPEM11020</w:t>
            </w:r>
          </w:p>
          <w:p w:rsidR="00F06BBD" w:rsidRDefault="00F06BBD" w:rsidP="00FE58BB">
            <w:pPr>
              <w:suppressAutoHyphens w:val="0"/>
              <w:rPr>
                <w:sz w:val="22"/>
                <w:szCs w:val="22"/>
              </w:rPr>
            </w:pPr>
          </w:p>
          <w:p w:rsidR="00F06BBD" w:rsidRPr="00F06BBD" w:rsidRDefault="00F06BBD" w:rsidP="00F06BBD">
            <w:pPr>
              <w:suppressAutoHyphens w:val="0"/>
              <w:rPr>
                <w:sz w:val="22"/>
                <w:szCs w:val="22"/>
              </w:rPr>
            </w:pPr>
            <w:r w:rsidRPr="00F06BBD">
              <w:rPr>
                <w:sz w:val="22"/>
                <w:szCs w:val="22"/>
              </w:rPr>
              <w:t>Диаметр:</w:t>
            </w:r>
            <w:r>
              <w:rPr>
                <w:sz w:val="22"/>
                <w:szCs w:val="22"/>
              </w:rPr>
              <w:t xml:space="preserve"> </w:t>
            </w:r>
            <w:r w:rsidRPr="00F06BBD">
              <w:rPr>
                <w:sz w:val="22"/>
                <w:szCs w:val="22"/>
              </w:rPr>
              <w:t>20</w:t>
            </w:r>
          </w:p>
          <w:p w:rsidR="00F06BBD" w:rsidRPr="00F06BBD" w:rsidRDefault="00F06BBD" w:rsidP="00F06BBD">
            <w:pPr>
              <w:suppressAutoHyphens w:val="0"/>
              <w:rPr>
                <w:sz w:val="22"/>
                <w:szCs w:val="22"/>
              </w:rPr>
            </w:pPr>
            <w:r w:rsidRPr="00F06BBD">
              <w:rPr>
                <w:sz w:val="22"/>
                <w:szCs w:val="22"/>
              </w:rPr>
              <w:t>Толщина стенки:</w:t>
            </w:r>
            <w:r>
              <w:rPr>
                <w:sz w:val="22"/>
                <w:szCs w:val="22"/>
              </w:rPr>
              <w:t xml:space="preserve"> </w:t>
            </w:r>
            <w:r w:rsidRPr="00F06BBD">
              <w:rPr>
                <w:sz w:val="22"/>
                <w:szCs w:val="22"/>
              </w:rPr>
              <w:t>2.0</w:t>
            </w:r>
          </w:p>
          <w:p w:rsidR="00F06BBD" w:rsidRPr="00F06BBD" w:rsidRDefault="00F06BBD" w:rsidP="00F06BBD">
            <w:pPr>
              <w:suppressAutoHyphens w:val="0"/>
              <w:rPr>
                <w:sz w:val="22"/>
                <w:szCs w:val="22"/>
              </w:rPr>
            </w:pPr>
            <w:r w:rsidRPr="00F06BBD">
              <w:rPr>
                <w:sz w:val="22"/>
                <w:szCs w:val="22"/>
              </w:rPr>
              <w:t>SDR:</w:t>
            </w:r>
            <w:r>
              <w:rPr>
                <w:sz w:val="22"/>
                <w:szCs w:val="22"/>
              </w:rPr>
              <w:t xml:space="preserve"> </w:t>
            </w:r>
            <w:r w:rsidRPr="00F06BBD">
              <w:rPr>
                <w:sz w:val="22"/>
                <w:szCs w:val="22"/>
              </w:rPr>
              <w:t>11.0</w:t>
            </w:r>
          </w:p>
          <w:p w:rsidR="00F06BBD" w:rsidRPr="00F06BBD" w:rsidRDefault="00F06BBD" w:rsidP="00F06BBD">
            <w:pPr>
              <w:suppressAutoHyphens w:val="0"/>
              <w:rPr>
                <w:sz w:val="22"/>
                <w:szCs w:val="22"/>
              </w:rPr>
            </w:pPr>
            <w:r w:rsidRPr="00F06BBD">
              <w:rPr>
                <w:sz w:val="22"/>
                <w:szCs w:val="22"/>
              </w:rPr>
              <w:t>Давление:</w:t>
            </w:r>
            <w:r>
              <w:rPr>
                <w:sz w:val="22"/>
                <w:szCs w:val="22"/>
              </w:rPr>
              <w:t xml:space="preserve"> </w:t>
            </w:r>
            <w:r w:rsidRPr="00F06BBD">
              <w:rPr>
                <w:sz w:val="22"/>
                <w:szCs w:val="22"/>
              </w:rPr>
              <w:t>10.0</w:t>
            </w:r>
          </w:p>
          <w:p w:rsidR="00F06BBD" w:rsidRPr="00F06BBD" w:rsidRDefault="00F06BBD" w:rsidP="00F06BBD">
            <w:pPr>
              <w:suppressAutoHyphens w:val="0"/>
              <w:rPr>
                <w:sz w:val="22"/>
                <w:szCs w:val="22"/>
              </w:rPr>
            </w:pPr>
            <w:r w:rsidRPr="00F06BBD">
              <w:rPr>
                <w:sz w:val="22"/>
                <w:szCs w:val="22"/>
              </w:rPr>
              <w:t>Материал:</w:t>
            </w:r>
            <w:r>
              <w:rPr>
                <w:sz w:val="22"/>
                <w:szCs w:val="22"/>
              </w:rPr>
              <w:t xml:space="preserve"> </w:t>
            </w:r>
            <w:r w:rsidRPr="00F06BBD">
              <w:rPr>
                <w:sz w:val="22"/>
                <w:szCs w:val="22"/>
              </w:rPr>
              <w:t>Полипропилен-</w:t>
            </w:r>
            <w:proofErr w:type="spellStart"/>
            <w:r w:rsidRPr="00F06BBD">
              <w:rPr>
                <w:sz w:val="22"/>
                <w:szCs w:val="22"/>
              </w:rPr>
              <w:t>гомополимер</w:t>
            </w:r>
            <w:proofErr w:type="spellEnd"/>
            <w:r w:rsidRPr="00F06BBD">
              <w:rPr>
                <w:sz w:val="22"/>
                <w:szCs w:val="22"/>
              </w:rPr>
              <w:t xml:space="preserve"> (PP-H)</w:t>
            </w:r>
          </w:p>
          <w:p w:rsidR="00F06BBD" w:rsidRPr="00A05A7C" w:rsidRDefault="00F06BBD" w:rsidP="00F06BBD">
            <w:pPr>
              <w:suppressAutoHyphens w:val="0"/>
              <w:rPr>
                <w:sz w:val="22"/>
                <w:szCs w:val="22"/>
              </w:rPr>
            </w:pPr>
            <w:r w:rsidRPr="00F06BBD">
              <w:rPr>
                <w:sz w:val="22"/>
                <w:szCs w:val="22"/>
              </w:rPr>
              <w:t>Длина:</w:t>
            </w:r>
            <w:r>
              <w:rPr>
                <w:sz w:val="22"/>
                <w:szCs w:val="22"/>
              </w:rPr>
              <w:t xml:space="preserve"> </w:t>
            </w:r>
            <w:r w:rsidRPr="00F06BBD">
              <w:rPr>
                <w:sz w:val="22"/>
                <w:szCs w:val="22"/>
              </w:rPr>
              <w:t>5м</w:t>
            </w:r>
          </w:p>
        </w:tc>
        <w:tc>
          <w:tcPr>
            <w:tcW w:w="919" w:type="dxa"/>
            <w:vAlign w:val="center"/>
          </w:tcPr>
          <w:p w:rsidR="005A2F39" w:rsidRDefault="005A2F39" w:rsidP="00FE58BB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837" w:type="dxa"/>
            <w:noWrap/>
            <w:vAlign w:val="center"/>
          </w:tcPr>
          <w:p w:rsidR="005A2F39" w:rsidRDefault="005A2F39" w:rsidP="00FE58BB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color w:val="000000"/>
              </w:rPr>
              <w:t>5</w:t>
            </w:r>
          </w:p>
        </w:tc>
      </w:tr>
      <w:tr w:rsidR="005A2F39" w:rsidTr="00B15012">
        <w:trPr>
          <w:trHeight w:val="201"/>
          <w:jc w:val="center"/>
        </w:trPr>
        <w:tc>
          <w:tcPr>
            <w:tcW w:w="697" w:type="dxa"/>
            <w:noWrap/>
            <w:vAlign w:val="center"/>
          </w:tcPr>
          <w:p w:rsidR="005A2F39" w:rsidRDefault="005A2F39" w:rsidP="00FE58BB">
            <w:pPr>
              <w:suppressAutoHyphens w:val="0"/>
              <w:ind w:left="-113" w:hanging="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281" w:type="dxa"/>
            <w:vAlign w:val="center"/>
          </w:tcPr>
          <w:p w:rsidR="005A2F39" w:rsidRPr="00C20655" w:rsidRDefault="005A2F39" w:rsidP="00FE58BB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437CE">
              <w:rPr>
                <w:color w:val="000000"/>
                <w:sz w:val="20"/>
                <w:szCs w:val="20"/>
                <w:lang w:eastAsia="ru-RU"/>
              </w:rPr>
              <w:t>22.21.29.110</w:t>
            </w:r>
          </w:p>
        </w:tc>
        <w:tc>
          <w:tcPr>
            <w:tcW w:w="4058" w:type="dxa"/>
            <w:vAlign w:val="center"/>
          </w:tcPr>
          <w:p w:rsidR="005A2F39" w:rsidRPr="00B15012" w:rsidRDefault="005A2F39" w:rsidP="004F07DF">
            <w:pPr>
              <w:suppressAutoHyphens w:val="0"/>
              <w:rPr>
                <w:lang w:eastAsia="ru-RU"/>
              </w:rPr>
            </w:pPr>
            <w:r w:rsidRPr="00B15012">
              <w:t>Бурт ПП (PP-H) с зубчатой поверхностью, d32 DN25, PN10</w:t>
            </w:r>
            <w:bookmarkStart w:id="0" w:name="_GoBack"/>
            <w:bookmarkEnd w:id="0"/>
          </w:p>
        </w:tc>
        <w:tc>
          <w:tcPr>
            <w:tcW w:w="4083" w:type="dxa"/>
          </w:tcPr>
          <w:p w:rsidR="005A2F39" w:rsidRDefault="00067523" w:rsidP="00FE58BB">
            <w:pPr>
              <w:suppressAutoHyphens w:val="0"/>
              <w:rPr>
                <w:sz w:val="22"/>
                <w:szCs w:val="22"/>
              </w:rPr>
            </w:pPr>
            <w:r w:rsidRPr="00067523">
              <w:rPr>
                <w:sz w:val="22"/>
                <w:szCs w:val="22"/>
              </w:rPr>
              <w:t>Бурт для раструбной сварки PP-H IPS PN10 d32 IQRNM032</w:t>
            </w:r>
          </w:p>
          <w:p w:rsidR="00067523" w:rsidRDefault="00067523" w:rsidP="00FE58BB">
            <w:pPr>
              <w:suppressAutoHyphens w:val="0"/>
              <w:rPr>
                <w:sz w:val="22"/>
                <w:szCs w:val="22"/>
              </w:rPr>
            </w:pPr>
          </w:p>
          <w:p w:rsidR="00067523" w:rsidRDefault="00067523" w:rsidP="00FE58BB">
            <w:pPr>
              <w:suppressAutoHyphens w:val="0"/>
              <w:rPr>
                <w:sz w:val="22"/>
                <w:szCs w:val="22"/>
              </w:rPr>
            </w:pPr>
            <w:r w:rsidRPr="00067523">
              <w:rPr>
                <w:sz w:val="22"/>
                <w:szCs w:val="22"/>
              </w:rPr>
              <w:t xml:space="preserve">Бурт под фланец PP-H (полипропилен </w:t>
            </w:r>
            <w:proofErr w:type="spellStart"/>
            <w:r w:rsidRPr="00067523">
              <w:rPr>
                <w:sz w:val="22"/>
                <w:szCs w:val="22"/>
              </w:rPr>
              <w:t>гомополимер</w:t>
            </w:r>
            <w:proofErr w:type="spellEnd"/>
            <w:r w:rsidRPr="00067523">
              <w:rPr>
                <w:sz w:val="22"/>
                <w:szCs w:val="22"/>
              </w:rPr>
              <w:t xml:space="preserve">) 32 мм PN10 для раструбной сварки. </w:t>
            </w:r>
          </w:p>
          <w:p w:rsidR="00067523" w:rsidRPr="00A05A7C" w:rsidRDefault="00067523" w:rsidP="00067523">
            <w:p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Назначение - </w:t>
            </w:r>
            <w:r w:rsidRPr="00067523">
              <w:rPr>
                <w:sz w:val="22"/>
                <w:szCs w:val="22"/>
              </w:rPr>
              <w:t>для применения в составе промышленных трубопроводных систем, транспортирующих воду, технические и химические среды с температурой до 100 °С</w:t>
            </w:r>
          </w:p>
        </w:tc>
        <w:tc>
          <w:tcPr>
            <w:tcW w:w="919" w:type="dxa"/>
            <w:vAlign w:val="center"/>
          </w:tcPr>
          <w:p w:rsidR="005A2F39" w:rsidRDefault="005A2F39" w:rsidP="00FE58BB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37" w:type="dxa"/>
            <w:noWrap/>
            <w:vAlign w:val="bottom"/>
          </w:tcPr>
          <w:p w:rsidR="005A2F39" w:rsidRDefault="005A2F39" w:rsidP="00FE58BB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color w:val="000000"/>
              </w:rPr>
              <w:t>10</w:t>
            </w:r>
          </w:p>
        </w:tc>
      </w:tr>
    </w:tbl>
    <w:p w:rsidR="000F49F8" w:rsidRDefault="000F49F8"/>
    <w:sectPr w:rsidR="000F49F8" w:rsidSect="005A2F3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214"/>
    <w:rsid w:val="00067523"/>
    <w:rsid w:val="000F49F8"/>
    <w:rsid w:val="004F07DF"/>
    <w:rsid w:val="005A2F39"/>
    <w:rsid w:val="008E7214"/>
    <w:rsid w:val="00A53D42"/>
    <w:rsid w:val="00B15012"/>
    <w:rsid w:val="00F06BBD"/>
    <w:rsid w:val="00F57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096D58-6DE6-43A6-A8D2-02A19C424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2F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Жук Юлия Анатольевна</dc:creator>
  <cp:keywords/>
  <dc:description/>
  <cp:lastModifiedBy>Жук Юлия Анатольевна</cp:lastModifiedBy>
  <cp:revision>8</cp:revision>
  <dcterms:created xsi:type="dcterms:W3CDTF">2026-08-27T07:03:00Z</dcterms:created>
  <dcterms:modified xsi:type="dcterms:W3CDTF">2026-08-27T07:21:00Z</dcterms:modified>
</cp:coreProperties>
</file>