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6E" w:rsidRPr="00812E2A" w:rsidRDefault="0008786E" w:rsidP="0008786E">
      <w:pPr>
        <w:pStyle w:val="30"/>
        <w:rPr>
          <w:sz w:val="24"/>
          <w:szCs w:val="24"/>
        </w:rPr>
      </w:pPr>
    </w:p>
    <w:p w:rsidR="000372DB" w:rsidRPr="00283B14" w:rsidRDefault="000372DB" w:rsidP="000372DB">
      <w:pPr>
        <w:jc w:val="center"/>
        <w:rPr>
          <w:b/>
          <w:bCs/>
        </w:rPr>
      </w:pPr>
      <w:r w:rsidRPr="00283B14">
        <w:rPr>
          <w:b/>
          <w:bCs/>
        </w:rPr>
        <w:t>Государственн</w:t>
      </w:r>
      <w:r w:rsidR="001B1F54">
        <w:rPr>
          <w:b/>
          <w:bCs/>
        </w:rPr>
        <w:t>ый</w:t>
      </w:r>
      <w:r w:rsidRPr="00283B14">
        <w:rPr>
          <w:b/>
          <w:bCs/>
        </w:rPr>
        <w:t xml:space="preserve"> контракт № ____</w:t>
      </w:r>
    </w:p>
    <w:p w:rsidR="000372DB" w:rsidRPr="001149BA" w:rsidRDefault="000372DB" w:rsidP="000372DB">
      <w:pPr>
        <w:pStyle w:val="34"/>
        <w:spacing w:after="0"/>
        <w:jc w:val="center"/>
        <w:rPr>
          <w:b/>
          <w:sz w:val="24"/>
          <w:szCs w:val="24"/>
          <w:shd w:val="clear" w:color="auto" w:fill="FFFF00"/>
        </w:rPr>
      </w:pPr>
      <w:r>
        <w:rPr>
          <w:bCs/>
          <w:sz w:val="24"/>
          <w:szCs w:val="24"/>
        </w:rPr>
        <w:t xml:space="preserve">на </w:t>
      </w:r>
      <w:r w:rsidR="006057C7">
        <w:rPr>
          <w:bCs/>
          <w:sz w:val="24"/>
          <w:szCs w:val="24"/>
        </w:rPr>
        <w:t>поставку</w:t>
      </w:r>
      <w:r w:rsidR="00295439">
        <w:rPr>
          <w:bCs/>
          <w:sz w:val="24"/>
          <w:szCs w:val="24"/>
        </w:rPr>
        <w:t xml:space="preserve"> </w:t>
      </w:r>
      <w:r w:rsidR="002A67B3">
        <w:rPr>
          <w:bCs/>
          <w:sz w:val="24"/>
          <w:szCs w:val="24"/>
        </w:rPr>
        <w:t>товара</w:t>
      </w:r>
    </w:p>
    <w:p w:rsidR="000372DB" w:rsidRPr="001B1F54" w:rsidRDefault="000372DB" w:rsidP="000372DB">
      <w:pPr>
        <w:pStyle w:val="34"/>
        <w:spacing w:after="0"/>
        <w:jc w:val="center"/>
      </w:pPr>
    </w:p>
    <w:p w:rsidR="000372DB" w:rsidRPr="00B80281" w:rsidRDefault="000372DB" w:rsidP="000372DB">
      <w:pPr>
        <w:jc w:val="both"/>
      </w:pPr>
      <w:r w:rsidRPr="00B80281">
        <w:t>г.</w:t>
      </w:r>
      <w:r w:rsidR="006B4E2E">
        <w:t xml:space="preserve"> Вологда</w:t>
      </w:r>
      <w:r>
        <w:tab/>
      </w:r>
      <w:r>
        <w:tab/>
      </w:r>
      <w:r>
        <w:tab/>
      </w:r>
      <w:r>
        <w:tab/>
      </w:r>
      <w:r>
        <w:tab/>
      </w:r>
      <w:r>
        <w:tab/>
      </w:r>
      <w:r>
        <w:tab/>
      </w:r>
      <w:r>
        <w:tab/>
      </w:r>
      <w:r w:rsidR="007B0083">
        <w:t xml:space="preserve">           </w:t>
      </w:r>
      <w:r>
        <w:t>«___» __________ 20</w:t>
      </w:r>
      <w:r w:rsidR="00FD7954">
        <w:t>2</w:t>
      </w:r>
      <w:r w:rsidR="007E2D16">
        <w:t>6</w:t>
      </w:r>
      <w:r w:rsidRPr="00B80281">
        <w:t xml:space="preserve"> г.</w:t>
      </w:r>
    </w:p>
    <w:p w:rsidR="000372DB" w:rsidRPr="00B80281" w:rsidRDefault="000372DB" w:rsidP="000372DB">
      <w:pPr>
        <w:ind w:firstLine="709"/>
        <w:jc w:val="both"/>
      </w:pPr>
    </w:p>
    <w:p w:rsidR="008F31EF" w:rsidRDefault="00A13485" w:rsidP="008F31EF">
      <w:pPr>
        <w:ind w:firstLine="708"/>
        <w:jc w:val="both"/>
        <w:rPr>
          <w:rStyle w:val="ConsNormal0"/>
          <w:rFonts w:ascii="Times New Roman" w:hAnsi="Times New Roman" w:cs="Times New Roman"/>
        </w:rPr>
      </w:pPr>
      <w:r w:rsidRPr="0095313F">
        <w:rPr>
          <w:b/>
        </w:rPr>
        <w:t xml:space="preserve">Федеральное казенное учреждение «Вологодская региональная поисково-спасательная база» (ФКУ «Вологодская РПСБ»), </w:t>
      </w:r>
      <w:r w:rsidRPr="0095313F">
        <w:t xml:space="preserve">именуемое в дальнейшем «Заказчик», в лице </w:t>
      </w:r>
      <w:r w:rsidR="00AA305C" w:rsidRPr="00AA305C">
        <w:rPr>
          <w:iCs/>
        </w:rPr>
        <w:t>директора Петрова Алексея Геннадьевича</w:t>
      </w:r>
      <w:r w:rsidR="00AA305C" w:rsidRPr="00AA305C">
        <w:rPr>
          <w:bCs/>
          <w:iCs/>
        </w:rPr>
        <w:t>,</w:t>
      </w:r>
      <w:r w:rsidR="00AA305C" w:rsidRPr="00AA305C">
        <w:rPr>
          <w:iCs/>
        </w:rPr>
        <w:t xml:space="preserve"> действующего на основании Устава, </w:t>
      </w:r>
      <w:r w:rsidR="000E6F19" w:rsidRPr="00DA6A39">
        <w:t>именуемое в дальнейшем «</w:t>
      </w:r>
      <w:r>
        <w:t>З</w:t>
      </w:r>
      <w:r w:rsidR="000E6F19" w:rsidRPr="00DA6A39">
        <w:t xml:space="preserve">аказчик» с одной стороны, и </w:t>
      </w:r>
      <w:r w:rsidR="009F2599">
        <w:t>__________________________-</w:t>
      </w:r>
      <w:r w:rsidR="000E6F19" w:rsidRPr="00DA6A39">
        <w:t xml:space="preserve">, в лице </w:t>
      </w:r>
      <w:r w:rsidR="009F2599">
        <w:t>_____________________</w:t>
      </w:r>
      <w:r w:rsidR="000E6F19" w:rsidRPr="00DA6A39">
        <w:t xml:space="preserve">, действующего на основании </w:t>
      </w:r>
      <w:r w:rsidR="009F2599">
        <w:t>___________________</w:t>
      </w:r>
      <w:r w:rsidR="000E6F19" w:rsidRPr="00DA6A39">
        <w:t xml:space="preserve">, именуемое в дальнейшем «Поставщик», именуемые в дальнейшем «Стороны», руководствуясь </w:t>
      </w:r>
      <w:r w:rsidR="000E6F19">
        <w:t xml:space="preserve">п. 4 ч. 1 ст. 93 </w:t>
      </w:r>
      <w:r w:rsidR="000E6F19" w:rsidRPr="00DA6A39">
        <w:rPr>
          <w:lang w:eastAsia="ar-SA"/>
        </w:rPr>
        <w:t>Федеральн</w:t>
      </w:r>
      <w:r w:rsidR="000E6F19">
        <w:rPr>
          <w:lang w:eastAsia="ar-SA"/>
        </w:rPr>
        <w:t>ого</w:t>
      </w:r>
      <w:r w:rsidR="000E6F19" w:rsidRPr="00DA6A39">
        <w:rPr>
          <w:lang w:eastAsia="ar-SA"/>
        </w:rPr>
        <w:t xml:space="preserve"> закон</w:t>
      </w:r>
      <w:r w:rsidR="000E6F19">
        <w:rPr>
          <w:lang w:eastAsia="ar-SA"/>
        </w:rPr>
        <w:t>а</w:t>
      </w:r>
      <w:r w:rsidR="000E6F19" w:rsidRPr="00DA6A39">
        <w:rPr>
          <w:lang w:eastAsia="ar-SA"/>
        </w:rPr>
        <w:t xml:space="preserve"> от 05.04.2013 № 44-ФЗ «О контрактной системе в сфере закупок товаров, работ, услуг для обеспечения государственных и муниципальных нужд», </w:t>
      </w:r>
      <w:r w:rsidR="000E6F19" w:rsidRPr="00DA6A39">
        <w:t>заключили настоящий Государственный контракт (далее – Контракт) о нижеследующем</w:t>
      </w:r>
      <w:r w:rsidR="000E6F19" w:rsidRPr="00DA6A39">
        <w:rPr>
          <w:rStyle w:val="ConsNormal0"/>
          <w:rFonts w:ascii="Times New Roman" w:hAnsi="Times New Roman" w:cs="Times New Roman"/>
        </w:rPr>
        <w:t>:</w:t>
      </w:r>
    </w:p>
    <w:p w:rsidR="000E6F19" w:rsidRPr="00B80281" w:rsidRDefault="000E6F19" w:rsidP="008F31EF">
      <w:pPr>
        <w:ind w:firstLine="708"/>
        <w:jc w:val="both"/>
        <w:rPr>
          <w:rStyle w:val="ConsNormal0"/>
        </w:rPr>
      </w:pPr>
    </w:p>
    <w:p w:rsidR="000372DB" w:rsidRPr="00B80281" w:rsidRDefault="000372DB" w:rsidP="000372DB">
      <w:pPr>
        <w:jc w:val="center"/>
        <w:rPr>
          <w:b/>
        </w:rPr>
      </w:pPr>
      <w:r w:rsidRPr="00B80281">
        <w:rPr>
          <w:b/>
        </w:rPr>
        <w:t>1. Предмет контракта</w:t>
      </w:r>
    </w:p>
    <w:p w:rsidR="000E6F19" w:rsidRPr="00DA6A39" w:rsidRDefault="000E6F19" w:rsidP="000E6F19">
      <w:pPr>
        <w:pStyle w:val="a3"/>
        <w:ind w:firstLine="709"/>
        <w:rPr>
          <w:szCs w:val="24"/>
        </w:rPr>
      </w:pPr>
      <w:r w:rsidRPr="00DA6A39">
        <w:rPr>
          <w:szCs w:val="24"/>
        </w:rPr>
        <w:t xml:space="preserve">1.1. В соответствии с настоящим Контрактом Поставщик обязуется передать в собственность Заказчика, а Заказчик принять и оплатить </w:t>
      </w:r>
      <w:r w:rsidR="00A42CB0">
        <w:rPr>
          <w:b/>
          <w:szCs w:val="24"/>
          <w:u w:val="single"/>
        </w:rPr>
        <w:t>гермомешки</w:t>
      </w:r>
      <w:r w:rsidRPr="00DA6A39">
        <w:rPr>
          <w:szCs w:val="24"/>
        </w:rPr>
        <w:t>, согласно Спецификации поставляемого Товара (Приложение № 1), в порядке и сроки, определенные настоящим Контрактом.</w:t>
      </w:r>
    </w:p>
    <w:p w:rsidR="000E6F19" w:rsidRPr="00DA6A39" w:rsidRDefault="000E6F19" w:rsidP="000E6F19">
      <w:pPr>
        <w:tabs>
          <w:tab w:val="num" w:pos="720"/>
          <w:tab w:val="num" w:pos="1260"/>
        </w:tabs>
        <w:ind w:firstLine="709"/>
        <w:jc w:val="both"/>
      </w:pPr>
      <w:r w:rsidRPr="00DA6A39">
        <w:t xml:space="preserve">1.2. Право собственности на </w:t>
      </w:r>
      <w:r w:rsidR="00A42CB0">
        <w:t>гермомешки</w:t>
      </w:r>
      <w:r w:rsidR="003655FF" w:rsidRPr="003655FF">
        <w:rPr>
          <w:bCs/>
          <w:color w:val="002060"/>
        </w:rPr>
        <w:t xml:space="preserve"> </w:t>
      </w:r>
      <w:r w:rsidRPr="00DA6A39">
        <w:t>(далее – Товар) переходит Заказчику в момент получения Товара на складе Заказчика.</w:t>
      </w:r>
    </w:p>
    <w:p w:rsidR="000372DB" w:rsidRPr="00293009" w:rsidRDefault="000E6F19" w:rsidP="000E6F19">
      <w:pPr>
        <w:tabs>
          <w:tab w:val="num" w:pos="720"/>
          <w:tab w:val="num" w:pos="1260"/>
        </w:tabs>
        <w:ind w:firstLine="709"/>
        <w:jc w:val="both"/>
        <w:rPr>
          <w:b/>
          <w:sz w:val="16"/>
          <w:szCs w:val="16"/>
        </w:rPr>
      </w:pPr>
      <w:r w:rsidRPr="00DA6A39">
        <w:t>1.3. По качеству Товар должен соответствовать требованиям, установленным стандартам.</w:t>
      </w:r>
    </w:p>
    <w:p w:rsidR="000372DB" w:rsidRPr="00B80281" w:rsidRDefault="000372DB" w:rsidP="000372DB">
      <w:pPr>
        <w:jc w:val="center"/>
        <w:rPr>
          <w:b/>
        </w:rPr>
      </w:pPr>
      <w:r w:rsidRPr="00B80281">
        <w:rPr>
          <w:b/>
        </w:rPr>
        <w:t>2. Цена контракта</w:t>
      </w:r>
    </w:p>
    <w:p w:rsidR="00CE5860" w:rsidRPr="007D6B09" w:rsidRDefault="00A625B2" w:rsidP="00CE5860">
      <w:pPr>
        <w:pStyle w:val="af0"/>
        <w:ind w:firstLine="709"/>
        <w:jc w:val="both"/>
        <w:rPr>
          <w:rFonts w:ascii="Times New Roman" w:hAnsi="Times New Roman"/>
          <w:sz w:val="24"/>
          <w:szCs w:val="24"/>
        </w:rPr>
      </w:pPr>
      <w:r>
        <w:rPr>
          <w:rFonts w:ascii="Times New Roman" w:hAnsi="Times New Roman"/>
          <w:sz w:val="24"/>
          <w:szCs w:val="24"/>
        </w:rPr>
        <w:t>2</w:t>
      </w:r>
      <w:r w:rsidRPr="007534E8">
        <w:rPr>
          <w:rFonts w:ascii="Times New Roman" w:hAnsi="Times New Roman"/>
          <w:sz w:val="24"/>
          <w:szCs w:val="24"/>
        </w:rPr>
        <w:t xml:space="preserve">.1. </w:t>
      </w:r>
      <w:r w:rsidR="00CE5860" w:rsidRPr="00DA7627">
        <w:rPr>
          <w:rFonts w:ascii="Times New Roman" w:hAnsi="Times New Roman"/>
          <w:sz w:val="24"/>
          <w:szCs w:val="24"/>
        </w:rPr>
        <w:t>Цена Контракта составляе</w:t>
      </w:r>
      <w:r w:rsidR="00CE5860" w:rsidRPr="009F2599">
        <w:rPr>
          <w:rFonts w:ascii="Times New Roman" w:hAnsi="Times New Roman"/>
          <w:sz w:val="24"/>
          <w:szCs w:val="24"/>
        </w:rPr>
        <w:t>т</w:t>
      </w:r>
      <w:r w:rsidR="0093143F" w:rsidRPr="009F2599">
        <w:rPr>
          <w:rFonts w:ascii="Times New Roman" w:hAnsi="Times New Roman"/>
          <w:b/>
          <w:bCs/>
          <w:sz w:val="24"/>
          <w:szCs w:val="24"/>
        </w:rPr>
        <w:t>_____________</w:t>
      </w:r>
      <w:r w:rsidR="00A97E6F" w:rsidRPr="009F2599">
        <w:rPr>
          <w:rFonts w:ascii="Times New Roman" w:hAnsi="Times New Roman"/>
          <w:i/>
          <w:sz w:val="24"/>
          <w:szCs w:val="24"/>
        </w:rPr>
        <w:t>,</w:t>
      </w:r>
      <w:r w:rsidR="0093143F">
        <w:rPr>
          <w:rFonts w:ascii="Times New Roman" w:hAnsi="Times New Roman"/>
          <w:i/>
          <w:sz w:val="24"/>
          <w:szCs w:val="24"/>
        </w:rPr>
        <w:t xml:space="preserve"> с НДС/</w:t>
      </w:r>
      <w:r w:rsidR="00A97E6F">
        <w:rPr>
          <w:rFonts w:ascii="Times New Roman" w:hAnsi="Times New Roman"/>
          <w:i/>
          <w:sz w:val="24"/>
          <w:szCs w:val="24"/>
        </w:rPr>
        <w:t xml:space="preserve"> </w:t>
      </w:r>
      <w:r w:rsidR="00CE5860" w:rsidRPr="00DA7627">
        <w:rPr>
          <w:rFonts w:ascii="Times New Roman" w:hAnsi="Times New Roman"/>
          <w:i/>
          <w:sz w:val="24"/>
          <w:szCs w:val="24"/>
        </w:rPr>
        <w:t>НДС не облагает</w:t>
      </w:r>
      <w:r w:rsidR="00A97E6F">
        <w:rPr>
          <w:rFonts w:ascii="Times New Roman" w:hAnsi="Times New Roman"/>
          <w:i/>
          <w:sz w:val="24"/>
          <w:szCs w:val="24"/>
        </w:rPr>
        <w:t>ся</w:t>
      </w:r>
      <w:r w:rsidR="00CE5860" w:rsidRPr="00DA7627">
        <w:rPr>
          <w:rFonts w:ascii="Times New Roman" w:hAnsi="Times New Roman"/>
          <w:i/>
          <w:sz w:val="24"/>
          <w:szCs w:val="24"/>
        </w:rPr>
        <w:t>,</w:t>
      </w:r>
      <w:r w:rsidR="00B137C2">
        <w:rPr>
          <w:rFonts w:ascii="Times New Roman" w:hAnsi="Times New Roman"/>
          <w:i/>
          <w:sz w:val="24"/>
          <w:szCs w:val="24"/>
        </w:rPr>
        <w:t xml:space="preserve"> </w:t>
      </w:r>
      <w:r w:rsidR="00CE5860" w:rsidRPr="007D6B09">
        <w:rPr>
          <w:rFonts w:ascii="Times New Roman" w:hAnsi="Times New Roman"/>
          <w:sz w:val="24"/>
          <w:szCs w:val="24"/>
        </w:rPr>
        <w:t xml:space="preserve">которая должна быть выплачена </w:t>
      </w:r>
      <w:r w:rsidR="00FD7954">
        <w:rPr>
          <w:rFonts w:ascii="Times New Roman" w:hAnsi="Times New Roman"/>
          <w:sz w:val="24"/>
          <w:szCs w:val="24"/>
        </w:rPr>
        <w:t>Поставщику</w:t>
      </w:r>
      <w:r w:rsidR="00CE5860" w:rsidRPr="007D6B09">
        <w:rPr>
          <w:rFonts w:ascii="Times New Roman" w:hAnsi="Times New Roman"/>
          <w:sz w:val="24"/>
          <w:szCs w:val="24"/>
        </w:rPr>
        <w:t xml:space="preserve"> в рамках Контракта за надлежащее выполнение </w:t>
      </w:r>
      <w:r w:rsidR="00CE5860">
        <w:rPr>
          <w:rFonts w:ascii="Times New Roman" w:hAnsi="Times New Roman"/>
          <w:sz w:val="24"/>
          <w:szCs w:val="24"/>
        </w:rPr>
        <w:t>своих обязательств по Контракту.</w:t>
      </w:r>
    </w:p>
    <w:p w:rsidR="00D123C1" w:rsidRPr="001B1F54" w:rsidRDefault="00D123C1" w:rsidP="00D123C1">
      <w:pPr>
        <w:pStyle w:val="af0"/>
        <w:ind w:firstLine="709"/>
        <w:jc w:val="both"/>
        <w:rPr>
          <w:rFonts w:ascii="Times New Roman" w:hAnsi="Times New Roman"/>
          <w:sz w:val="24"/>
          <w:szCs w:val="24"/>
        </w:rPr>
      </w:pPr>
      <w:r w:rsidRPr="001B1F54">
        <w:rPr>
          <w:rFonts w:ascii="Times New Roman" w:hAnsi="Times New Roman"/>
          <w:sz w:val="24"/>
          <w:szCs w:val="24"/>
        </w:rPr>
        <w:t>2.2. Сумма, подлежащая уплате Заказчиком юридическому лицу или физическому лицу</w:t>
      </w:r>
      <w:r w:rsidR="001B1F54">
        <w:rPr>
          <w:rFonts w:ascii="Times New Roman" w:hAnsi="Times New Roman"/>
          <w:sz w:val="24"/>
          <w:szCs w:val="24"/>
        </w:rPr>
        <w:t>, в том числе зарегистрированному в качестве индивидуального предпринимателя</w:t>
      </w:r>
      <w:r w:rsidRPr="001B1F54">
        <w:rPr>
          <w:rFonts w:ascii="Times New Roman" w:hAnsi="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0372DB" w:rsidRPr="00B80281" w:rsidRDefault="000372DB" w:rsidP="000372DB">
      <w:pPr>
        <w:pStyle w:val="af0"/>
        <w:ind w:firstLine="709"/>
        <w:jc w:val="both"/>
        <w:rPr>
          <w:rFonts w:ascii="Times New Roman" w:hAnsi="Times New Roman"/>
          <w:spacing w:val="-2"/>
          <w:sz w:val="24"/>
          <w:szCs w:val="24"/>
        </w:rPr>
      </w:pPr>
      <w:r w:rsidRPr="00B80281">
        <w:rPr>
          <w:rFonts w:ascii="Times New Roman" w:hAnsi="Times New Roman"/>
          <w:spacing w:val="-2"/>
          <w:sz w:val="24"/>
          <w:szCs w:val="24"/>
        </w:rPr>
        <w:t>2.</w:t>
      </w:r>
      <w:r w:rsidR="00D123C1">
        <w:rPr>
          <w:rFonts w:ascii="Times New Roman" w:hAnsi="Times New Roman"/>
          <w:spacing w:val="-2"/>
          <w:sz w:val="24"/>
          <w:szCs w:val="24"/>
        </w:rPr>
        <w:t>3</w:t>
      </w:r>
      <w:r w:rsidRPr="00B80281">
        <w:rPr>
          <w:rFonts w:ascii="Times New Roman" w:hAnsi="Times New Roman"/>
          <w:spacing w:val="-2"/>
          <w:sz w:val="24"/>
          <w:szCs w:val="24"/>
        </w:rPr>
        <w:t xml:space="preserve">. Цена </w:t>
      </w:r>
      <w:r w:rsidRPr="00B80281">
        <w:rPr>
          <w:rFonts w:ascii="Times New Roman" w:hAnsi="Times New Roman"/>
          <w:sz w:val="24"/>
          <w:szCs w:val="24"/>
        </w:rPr>
        <w:t>Контракт</w:t>
      </w:r>
      <w:r w:rsidRPr="00B80281">
        <w:rPr>
          <w:rFonts w:ascii="Times New Roman" w:hAnsi="Times New Roman"/>
          <w:spacing w:val="-2"/>
          <w:sz w:val="24"/>
          <w:szCs w:val="24"/>
        </w:rPr>
        <w:t xml:space="preserve">а является твердой и изменению не подлежит на протяжении всего действия </w:t>
      </w:r>
      <w:r w:rsidRPr="00B80281">
        <w:rPr>
          <w:rFonts w:ascii="Times New Roman" w:hAnsi="Times New Roman"/>
          <w:sz w:val="24"/>
          <w:szCs w:val="24"/>
        </w:rPr>
        <w:t>Контракт</w:t>
      </w:r>
      <w:r w:rsidRPr="00B80281">
        <w:rPr>
          <w:rFonts w:ascii="Times New Roman" w:hAnsi="Times New Roman"/>
          <w:spacing w:val="-2"/>
          <w:sz w:val="24"/>
          <w:szCs w:val="24"/>
        </w:rPr>
        <w:t>а.</w:t>
      </w:r>
    </w:p>
    <w:p w:rsidR="00A625B2" w:rsidRPr="00374143" w:rsidRDefault="00A625B2" w:rsidP="00A625B2">
      <w:pPr>
        <w:pStyle w:val="af0"/>
        <w:ind w:firstLine="709"/>
        <w:jc w:val="both"/>
        <w:rPr>
          <w:rFonts w:ascii="Times New Roman" w:hAnsi="Times New Roman"/>
          <w:sz w:val="24"/>
          <w:szCs w:val="24"/>
        </w:rPr>
      </w:pPr>
      <w:r w:rsidRPr="00374143">
        <w:rPr>
          <w:rFonts w:ascii="Times New Roman" w:hAnsi="Times New Roman"/>
          <w:sz w:val="24"/>
          <w:szCs w:val="24"/>
        </w:rPr>
        <w:t>2.</w:t>
      </w:r>
      <w:r w:rsidR="00217C27">
        <w:rPr>
          <w:rFonts w:ascii="Times New Roman" w:hAnsi="Times New Roman"/>
          <w:sz w:val="24"/>
          <w:szCs w:val="24"/>
        </w:rPr>
        <w:t>4</w:t>
      </w:r>
      <w:r w:rsidRPr="00374143">
        <w:rPr>
          <w:rFonts w:ascii="Times New Roman" w:hAnsi="Times New Roman"/>
          <w:sz w:val="24"/>
          <w:szCs w:val="24"/>
        </w:rPr>
        <w:t>. Цена Контракта, включает в себя все затраты, связанные с исполнением Контракта, а также расходы, связанные со страхованием, оплатой налогов и других обязательных платежей, расходы, связанные с риском неисполнения или ненадлежащего исполнения Контракта.</w:t>
      </w:r>
    </w:p>
    <w:p w:rsidR="000372DB" w:rsidRPr="00970162" w:rsidRDefault="000372DB" w:rsidP="000372DB">
      <w:pPr>
        <w:pStyle w:val="af0"/>
        <w:ind w:firstLine="709"/>
        <w:jc w:val="both"/>
        <w:rPr>
          <w:rFonts w:ascii="Times New Roman" w:hAnsi="Times New Roman"/>
          <w:sz w:val="24"/>
          <w:szCs w:val="24"/>
        </w:rPr>
      </w:pPr>
      <w:r w:rsidRPr="00B80281">
        <w:rPr>
          <w:rFonts w:ascii="Times New Roman" w:hAnsi="Times New Roman"/>
          <w:sz w:val="24"/>
          <w:szCs w:val="24"/>
        </w:rPr>
        <w:t>2.</w:t>
      </w:r>
      <w:r w:rsidR="00217C27">
        <w:rPr>
          <w:rFonts w:ascii="Times New Roman" w:hAnsi="Times New Roman"/>
          <w:sz w:val="24"/>
          <w:szCs w:val="24"/>
        </w:rPr>
        <w:t>5</w:t>
      </w:r>
      <w:r w:rsidRPr="00B80281">
        <w:rPr>
          <w:rFonts w:ascii="Times New Roman" w:hAnsi="Times New Roman"/>
          <w:sz w:val="24"/>
          <w:szCs w:val="24"/>
        </w:rPr>
        <w:t xml:space="preserve">. Контракт финансируется из </w:t>
      </w:r>
      <w:r w:rsidRPr="00970162">
        <w:rPr>
          <w:rFonts w:ascii="Times New Roman" w:hAnsi="Times New Roman"/>
          <w:sz w:val="24"/>
          <w:szCs w:val="24"/>
        </w:rPr>
        <w:t>средств федерального бюджета</w:t>
      </w:r>
      <w:r w:rsidR="005B1975">
        <w:rPr>
          <w:rFonts w:ascii="Times New Roman" w:hAnsi="Times New Roman"/>
          <w:sz w:val="24"/>
          <w:szCs w:val="24"/>
        </w:rPr>
        <w:t xml:space="preserve"> 2026</w:t>
      </w:r>
      <w:r w:rsidR="00290976">
        <w:rPr>
          <w:rFonts w:ascii="Times New Roman" w:hAnsi="Times New Roman"/>
          <w:sz w:val="24"/>
          <w:szCs w:val="24"/>
        </w:rPr>
        <w:t xml:space="preserve"> года</w:t>
      </w:r>
      <w:r w:rsidRPr="00970162">
        <w:rPr>
          <w:rFonts w:ascii="Times New Roman" w:hAnsi="Times New Roman"/>
          <w:sz w:val="24"/>
          <w:szCs w:val="24"/>
        </w:rPr>
        <w:t>.</w:t>
      </w:r>
    </w:p>
    <w:p w:rsidR="007D35A8" w:rsidRDefault="006057C7" w:rsidP="007D35A8">
      <w:pPr>
        <w:pStyle w:val="af0"/>
        <w:ind w:firstLine="709"/>
        <w:jc w:val="both"/>
        <w:rPr>
          <w:rFonts w:ascii="Times New Roman" w:hAnsi="Times New Roman"/>
          <w:sz w:val="24"/>
          <w:szCs w:val="24"/>
        </w:rPr>
      </w:pPr>
      <w:r>
        <w:rPr>
          <w:rFonts w:ascii="Times New Roman" w:hAnsi="Times New Roman"/>
          <w:sz w:val="24"/>
          <w:szCs w:val="24"/>
        </w:rPr>
        <w:t xml:space="preserve">2.6. </w:t>
      </w:r>
      <w:r w:rsidRPr="009F2599">
        <w:rPr>
          <w:rFonts w:ascii="Times New Roman" w:hAnsi="Times New Roman"/>
          <w:b/>
          <w:bCs/>
          <w:sz w:val="24"/>
          <w:szCs w:val="24"/>
        </w:rPr>
        <w:t>Идентификационный код Закупки (ИКЗ):</w:t>
      </w:r>
      <w:r w:rsidR="00C500D7">
        <w:rPr>
          <w:rFonts w:ascii="Times New Roman" w:hAnsi="Times New Roman"/>
          <w:b/>
          <w:bCs/>
          <w:sz w:val="24"/>
          <w:szCs w:val="24"/>
        </w:rPr>
        <w:t xml:space="preserve"> </w:t>
      </w:r>
      <w:r w:rsidR="002205AF" w:rsidRPr="002205AF">
        <w:rPr>
          <w:rFonts w:ascii="Roboto" w:hAnsi="Roboto"/>
          <w:color w:val="334059"/>
          <w:sz w:val="21"/>
          <w:szCs w:val="21"/>
          <w:shd w:val="clear" w:color="auto" w:fill="FFFFFF"/>
        </w:rPr>
        <w:t>261350700994435070100100170340000244</w:t>
      </w:r>
      <w:bookmarkStart w:id="0" w:name="_GoBack"/>
      <w:bookmarkEnd w:id="0"/>
    </w:p>
    <w:p w:rsidR="006057C7" w:rsidRDefault="006057C7" w:rsidP="006057C7">
      <w:pPr>
        <w:pStyle w:val="af0"/>
        <w:ind w:firstLine="709"/>
        <w:jc w:val="both"/>
        <w:rPr>
          <w:rFonts w:ascii="Times New Roman" w:hAnsi="Times New Roman"/>
          <w:sz w:val="24"/>
          <w:szCs w:val="24"/>
        </w:rPr>
      </w:pPr>
    </w:p>
    <w:p w:rsidR="000372DB" w:rsidRPr="00293009" w:rsidRDefault="000372DB" w:rsidP="000372DB">
      <w:pPr>
        <w:pStyle w:val="af0"/>
        <w:ind w:firstLine="709"/>
        <w:jc w:val="both"/>
        <w:rPr>
          <w:b/>
          <w:sz w:val="16"/>
          <w:szCs w:val="16"/>
        </w:rPr>
      </w:pPr>
    </w:p>
    <w:p w:rsidR="000372DB" w:rsidRPr="00B80281" w:rsidRDefault="000372DB" w:rsidP="000372DB">
      <w:pPr>
        <w:jc w:val="center"/>
        <w:rPr>
          <w:b/>
        </w:rPr>
      </w:pPr>
      <w:r w:rsidRPr="00B80281">
        <w:rPr>
          <w:b/>
        </w:rPr>
        <w:t>3. Порядок расчетов</w:t>
      </w:r>
    </w:p>
    <w:p w:rsidR="006057C7" w:rsidRPr="007E3923" w:rsidRDefault="006057C7" w:rsidP="006057C7">
      <w:pPr>
        <w:pStyle w:val="af0"/>
        <w:ind w:firstLine="709"/>
        <w:jc w:val="both"/>
        <w:rPr>
          <w:rFonts w:ascii="Times New Roman" w:hAnsi="Times New Roman"/>
          <w:sz w:val="24"/>
          <w:szCs w:val="24"/>
        </w:rPr>
      </w:pPr>
      <w:r w:rsidRPr="007E3923">
        <w:rPr>
          <w:rFonts w:ascii="Times New Roman" w:hAnsi="Times New Roman"/>
          <w:sz w:val="24"/>
          <w:szCs w:val="24"/>
        </w:rPr>
        <w:t xml:space="preserve">3.1. </w:t>
      </w:r>
      <w:r w:rsidR="00527089" w:rsidRPr="00DA6A39">
        <w:rPr>
          <w:rFonts w:ascii="Times New Roman" w:hAnsi="Times New Roman"/>
          <w:sz w:val="24"/>
          <w:szCs w:val="24"/>
        </w:rPr>
        <w:t xml:space="preserve">Оплата фактически полученного Заказчиком товара </w:t>
      </w:r>
      <w:r w:rsidR="00527089" w:rsidRPr="00DA6A39">
        <w:rPr>
          <w:rFonts w:ascii="Times New Roman" w:hAnsi="Times New Roman"/>
          <w:color w:val="000000"/>
          <w:sz w:val="24"/>
          <w:szCs w:val="24"/>
        </w:rPr>
        <w:t xml:space="preserve">производится </w:t>
      </w:r>
      <w:r w:rsidR="00527089" w:rsidRPr="00DA6A39">
        <w:rPr>
          <w:rFonts w:ascii="Times New Roman" w:hAnsi="Times New Roman"/>
          <w:sz w:val="24"/>
          <w:szCs w:val="24"/>
        </w:rPr>
        <w:t>в порядке безналичного расчета</w:t>
      </w:r>
      <w:r w:rsidR="00527089" w:rsidRPr="00DA6A39">
        <w:rPr>
          <w:rFonts w:ascii="Times New Roman" w:hAnsi="Times New Roman"/>
          <w:color w:val="000000"/>
          <w:sz w:val="24"/>
          <w:szCs w:val="24"/>
        </w:rPr>
        <w:t xml:space="preserve"> </w:t>
      </w:r>
      <w:r w:rsidR="00527089" w:rsidRPr="00DA6A39">
        <w:rPr>
          <w:rStyle w:val="af4"/>
          <w:rFonts w:ascii="Times New Roman" w:hAnsi="Times New Roman"/>
          <w:sz w:val="24"/>
          <w:szCs w:val="24"/>
        </w:rPr>
        <w:t xml:space="preserve">в течение </w:t>
      </w:r>
      <w:r w:rsidR="00290976">
        <w:rPr>
          <w:rStyle w:val="af4"/>
          <w:rFonts w:ascii="Times New Roman" w:hAnsi="Times New Roman"/>
          <w:sz w:val="24"/>
          <w:szCs w:val="24"/>
        </w:rPr>
        <w:t>7</w:t>
      </w:r>
      <w:r w:rsidR="00527089" w:rsidRPr="00DA6A39">
        <w:rPr>
          <w:rStyle w:val="af4"/>
          <w:rFonts w:ascii="Times New Roman" w:hAnsi="Times New Roman"/>
          <w:sz w:val="24"/>
          <w:szCs w:val="24"/>
        </w:rPr>
        <w:t xml:space="preserve"> (</w:t>
      </w:r>
      <w:r w:rsidR="00290976">
        <w:rPr>
          <w:rStyle w:val="af4"/>
          <w:rFonts w:ascii="Times New Roman" w:hAnsi="Times New Roman"/>
          <w:sz w:val="24"/>
          <w:szCs w:val="24"/>
        </w:rPr>
        <w:t>семи</w:t>
      </w:r>
      <w:r w:rsidR="00527089" w:rsidRPr="00DA6A39">
        <w:rPr>
          <w:rStyle w:val="af4"/>
          <w:rFonts w:ascii="Times New Roman" w:hAnsi="Times New Roman"/>
          <w:sz w:val="24"/>
          <w:szCs w:val="24"/>
        </w:rPr>
        <w:t xml:space="preserve">) </w:t>
      </w:r>
      <w:r w:rsidR="00527089">
        <w:rPr>
          <w:rStyle w:val="af4"/>
          <w:rFonts w:ascii="Times New Roman" w:hAnsi="Times New Roman"/>
          <w:sz w:val="24"/>
          <w:szCs w:val="24"/>
        </w:rPr>
        <w:t>рабочих</w:t>
      </w:r>
      <w:r w:rsidR="00527089" w:rsidRPr="00DA6A39">
        <w:rPr>
          <w:rStyle w:val="af4"/>
          <w:rFonts w:ascii="Times New Roman" w:hAnsi="Times New Roman"/>
          <w:sz w:val="24"/>
          <w:szCs w:val="24"/>
        </w:rPr>
        <w:t xml:space="preserve"> дней со дня </w:t>
      </w:r>
      <w:r w:rsidR="00527089">
        <w:rPr>
          <w:rStyle w:val="af4"/>
          <w:rFonts w:ascii="Times New Roman" w:hAnsi="Times New Roman"/>
          <w:sz w:val="24"/>
          <w:szCs w:val="24"/>
        </w:rPr>
        <w:t xml:space="preserve">подписания Заказчиком </w:t>
      </w:r>
      <w:r w:rsidR="00527089" w:rsidRPr="00DA6A39">
        <w:rPr>
          <w:rStyle w:val="af4"/>
          <w:rFonts w:ascii="Times New Roman" w:hAnsi="Times New Roman"/>
          <w:sz w:val="24"/>
          <w:szCs w:val="24"/>
        </w:rPr>
        <w:t>документ</w:t>
      </w:r>
      <w:r w:rsidR="00527089">
        <w:rPr>
          <w:rStyle w:val="af4"/>
          <w:rFonts w:ascii="Times New Roman" w:hAnsi="Times New Roman"/>
          <w:sz w:val="24"/>
          <w:szCs w:val="24"/>
        </w:rPr>
        <w:t>а о приемке поставленного товара</w:t>
      </w:r>
      <w:r w:rsidR="00527089" w:rsidRPr="00DA6A39">
        <w:rPr>
          <w:rStyle w:val="af4"/>
          <w:rFonts w:ascii="Times New Roman" w:hAnsi="Times New Roman"/>
          <w:sz w:val="24"/>
          <w:szCs w:val="24"/>
        </w:rPr>
        <w:t xml:space="preserve"> </w:t>
      </w:r>
      <w:r w:rsidR="00527089">
        <w:rPr>
          <w:rStyle w:val="af4"/>
          <w:rFonts w:ascii="Times New Roman" w:hAnsi="Times New Roman"/>
          <w:sz w:val="24"/>
          <w:szCs w:val="24"/>
        </w:rPr>
        <w:t xml:space="preserve">и получения от Поставщика платежных документов </w:t>
      </w:r>
      <w:r w:rsidR="00527089" w:rsidRPr="00DA6A39">
        <w:rPr>
          <w:rStyle w:val="af4"/>
          <w:rFonts w:ascii="Times New Roman" w:hAnsi="Times New Roman"/>
          <w:sz w:val="24"/>
          <w:szCs w:val="24"/>
        </w:rPr>
        <w:t>(счета-фактуры и/или счета и товарной накладной</w:t>
      </w:r>
      <w:r w:rsidR="001F47B6">
        <w:rPr>
          <w:rStyle w:val="af4"/>
          <w:rFonts w:ascii="Times New Roman" w:hAnsi="Times New Roman"/>
          <w:sz w:val="24"/>
          <w:szCs w:val="24"/>
        </w:rPr>
        <w:t xml:space="preserve"> и/или УПД</w:t>
      </w:r>
      <w:r w:rsidR="00527089" w:rsidRPr="00DA6A39">
        <w:rPr>
          <w:rStyle w:val="af4"/>
          <w:rFonts w:ascii="Times New Roman" w:hAnsi="Times New Roman"/>
          <w:sz w:val="24"/>
          <w:szCs w:val="24"/>
        </w:rPr>
        <w:t>).</w:t>
      </w:r>
    </w:p>
    <w:p w:rsidR="006057C7" w:rsidRPr="007E3923" w:rsidRDefault="006057C7" w:rsidP="006057C7">
      <w:pPr>
        <w:pStyle w:val="af0"/>
        <w:ind w:firstLine="709"/>
        <w:jc w:val="both"/>
        <w:rPr>
          <w:rStyle w:val="af4"/>
          <w:rFonts w:ascii="Times New Roman" w:hAnsi="Times New Roman"/>
          <w:i w:val="0"/>
          <w:sz w:val="24"/>
          <w:szCs w:val="24"/>
        </w:rPr>
      </w:pPr>
      <w:r w:rsidRPr="007E3923">
        <w:rPr>
          <w:rFonts w:ascii="Times New Roman" w:hAnsi="Times New Roman"/>
          <w:sz w:val="24"/>
          <w:szCs w:val="24"/>
        </w:rPr>
        <w:t xml:space="preserve">3.2. Моментом оплаты Товара, поставляемого по настоящему </w:t>
      </w:r>
      <w:r>
        <w:rPr>
          <w:rFonts w:ascii="Times New Roman" w:hAnsi="Times New Roman"/>
          <w:sz w:val="24"/>
          <w:szCs w:val="24"/>
        </w:rPr>
        <w:t>Контракту</w:t>
      </w:r>
      <w:r w:rsidRPr="007E3923">
        <w:rPr>
          <w:rFonts w:ascii="Times New Roman" w:hAnsi="Times New Roman"/>
          <w:sz w:val="24"/>
          <w:szCs w:val="24"/>
        </w:rPr>
        <w:t>, считается дата списания денежных средств со счета Заказчика.</w:t>
      </w:r>
    </w:p>
    <w:p w:rsidR="006057C7" w:rsidRPr="007E3923" w:rsidRDefault="006057C7" w:rsidP="006057C7">
      <w:pPr>
        <w:tabs>
          <w:tab w:val="left" w:pos="1134"/>
        </w:tabs>
        <w:suppressAutoHyphens/>
        <w:ind w:firstLine="709"/>
        <w:jc w:val="both"/>
      </w:pPr>
      <w:r w:rsidRPr="007E3923">
        <w:t>3.3. Непредставление Поставщиком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счета, счет</w:t>
      </w:r>
      <w:r>
        <w:t>а</w:t>
      </w:r>
      <w:r w:rsidRPr="007E3923">
        <w:t>-фактуры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rsidR="006057C7" w:rsidRPr="007E3923" w:rsidRDefault="006057C7" w:rsidP="006057C7">
      <w:pPr>
        <w:tabs>
          <w:tab w:val="left" w:pos="1134"/>
        </w:tabs>
        <w:suppressAutoHyphens/>
        <w:ind w:firstLine="709"/>
        <w:jc w:val="both"/>
      </w:pPr>
      <w:r w:rsidRPr="007E3923">
        <w:lastRenderedPageBreak/>
        <w:t>3.4.</w:t>
      </w:r>
      <w:r w:rsidRPr="007E3923">
        <w:tab/>
        <w:t xml:space="preserve"> Оплата производится в Российских рублях. </w:t>
      </w:r>
    </w:p>
    <w:p w:rsidR="006057C7" w:rsidRDefault="006057C7" w:rsidP="006057C7">
      <w:pPr>
        <w:tabs>
          <w:tab w:val="left" w:pos="1134"/>
        </w:tabs>
        <w:suppressAutoHyphens/>
        <w:ind w:firstLine="709"/>
        <w:jc w:val="both"/>
      </w:pPr>
      <w:r w:rsidRPr="007E3923">
        <w:t xml:space="preserve">3.5. </w:t>
      </w:r>
      <w:r w:rsidRPr="007E3923">
        <w:tab/>
        <w:t>Заказчик имеет право отказаться (полностью или частично) от оплаты продукции, не соответствующей установленным требованиям качества (количества).</w:t>
      </w:r>
    </w:p>
    <w:p w:rsidR="000372DB" w:rsidRPr="00293009" w:rsidRDefault="000372DB" w:rsidP="000372DB">
      <w:pPr>
        <w:jc w:val="center"/>
        <w:rPr>
          <w:b/>
          <w:sz w:val="16"/>
          <w:szCs w:val="16"/>
        </w:rPr>
      </w:pPr>
    </w:p>
    <w:p w:rsidR="000372DB" w:rsidRPr="00B80281" w:rsidRDefault="000372DB" w:rsidP="000372DB">
      <w:pPr>
        <w:jc w:val="center"/>
        <w:rPr>
          <w:b/>
        </w:rPr>
      </w:pPr>
      <w:r w:rsidRPr="00B80281">
        <w:rPr>
          <w:b/>
        </w:rPr>
        <w:t>4. Права и обязанности сторон</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w:t>
      </w:r>
      <w:r w:rsidRPr="000D2250">
        <w:rPr>
          <w:rFonts w:ascii="Times New Roman" w:hAnsi="Times New Roman"/>
          <w:sz w:val="24"/>
          <w:szCs w:val="24"/>
        </w:rPr>
        <w:tab/>
        <w:t>Поставщик обязан:</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4.1.1.</w:t>
      </w:r>
      <w:r w:rsidRPr="000D2250">
        <w:rPr>
          <w:rFonts w:ascii="Times New Roman" w:hAnsi="Times New Roman"/>
          <w:sz w:val="24"/>
          <w:szCs w:val="24"/>
        </w:rPr>
        <w:tab/>
        <w:t>С использованием любых средств связи известить заказчика о готовности товара к поставке и о дате поставки.</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4.1.2.</w:t>
      </w:r>
      <w:r w:rsidRPr="000D2250">
        <w:rPr>
          <w:rFonts w:ascii="Times New Roman" w:hAnsi="Times New Roman"/>
          <w:sz w:val="24"/>
          <w:szCs w:val="24"/>
        </w:rPr>
        <w:tab/>
        <w:t xml:space="preserve">Обеспечить поставку товара в соответствии с условиями настоящего Контракта и соответствие товара требованиям законодательства, нормативных и технических документов, иных актов </w:t>
      </w:r>
      <w:r w:rsidR="00A13485">
        <w:rPr>
          <w:rFonts w:ascii="Times New Roman" w:hAnsi="Times New Roman"/>
          <w:sz w:val="24"/>
          <w:szCs w:val="24"/>
        </w:rPr>
        <w:t>З</w:t>
      </w:r>
      <w:r w:rsidRPr="000D2250">
        <w:rPr>
          <w:rFonts w:ascii="Times New Roman" w:hAnsi="Times New Roman"/>
          <w:sz w:val="24"/>
          <w:szCs w:val="24"/>
        </w:rPr>
        <w:t>аказчика и условиям Контракта.</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4.1.3.</w:t>
      </w:r>
      <w:r w:rsidRPr="000D2250">
        <w:rPr>
          <w:rFonts w:ascii="Times New Roman" w:hAnsi="Times New Roman"/>
          <w:sz w:val="24"/>
          <w:szCs w:val="24"/>
        </w:rPr>
        <w:tab/>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4.1.4.</w:t>
      </w:r>
      <w:r w:rsidRPr="000D2250">
        <w:rPr>
          <w:rFonts w:ascii="Times New Roman" w:hAnsi="Times New Roman"/>
          <w:sz w:val="24"/>
          <w:szCs w:val="24"/>
        </w:rPr>
        <w:tab/>
        <w:t>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4.1.5.</w:t>
      </w:r>
      <w:r w:rsidRPr="000D2250">
        <w:rPr>
          <w:rFonts w:ascii="Times New Roman" w:hAnsi="Times New Roman"/>
          <w:sz w:val="24"/>
          <w:szCs w:val="24"/>
        </w:rPr>
        <w:tab/>
        <w:t>Обеспечить устранение за свой счет недостатков и дефектов, выявленных при приемке товара и в течение гарантийного срока.</w:t>
      </w:r>
    </w:p>
    <w:p w:rsidR="000E6F19"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4.1.6.</w:t>
      </w:r>
      <w:r w:rsidRPr="000D2250">
        <w:rPr>
          <w:rFonts w:ascii="Times New Roman" w:hAnsi="Times New Roman"/>
          <w:sz w:val="24"/>
          <w:szCs w:val="24"/>
        </w:rPr>
        <w:tab/>
        <w:t xml:space="preserve">Обеспечить допуск уполномоченных представителей </w:t>
      </w:r>
      <w:r w:rsidR="00A13485">
        <w:rPr>
          <w:rFonts w:ascii="Times New Roman" w:hAnsi="Times New Roman"/>
          <w:sz w:val="24"/>
          <w:szCs w:val="24"/>
        </w:rPr>
        <w:t>З</w:t>
      </w:r>
      <w:r w:rsidRPr="000D2250">
        <w:rPr>
          <w:rFonts w:ascii="Times New Roman" w:hAnsi="Times New Roman"/>
          <w:sz w:val="24"/>
          <w:szCs w:val="24"/>
        </w:rPr>
        <w:t>аказчика в организацию Поставщика (исполнителя) и условия для осуществления ими контроля за исполнением Контракта в соответствии с законодательством Российской Федерации, в том числе на отдельных этапах его исполнения.</w:t>
      </w:r>
    </w:p>
    <w:p w:rsidR="000E6F19" w:rsidRPr="00DF16BD"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4.1.7.</w:t>
      </w:r>
      <w:r w:rsidRPr="000D2250">
        <w:rPr>
          <w:rFonts w:ascii="Times New Roman" w:hAnsi="Times New Roman"/>
          <w:sz w:val="24"/>
          <w:szCs w:val="24"/>
        </w:rPr>
        <w:tab/>
        <w:t xml:space="preserve">Возместить убытки, причиненные вследствие ненадлежащего исполнения </w:t>
      </w:r>
      <w:r w:rsidRPr="00DF16BD">
        <w:rPr>
          <w:rFonts w:ascii="Times New Roman" w:hAnsi="Times New Roman"/>
          <w:sz w:val="24"/>
          <w:szCs w:val="24"/>
        </w:rPr>
        <w:t>обязательств по Контракту.</w:t>
      </w:r>
    </w:p>
    <w:p w:rsidR="000E6F19" w:rsidRPr="000D2250" w:rsidRDefault="000E6F19" w:rsidP="000E6F19">
      <w:pPr>
        <w:pStyle w:val="af0"/>
        <w:ind w:firstLine="709"/>
        <w:jc w:val="both"/>
        <w:rPr>
          <w:rFonts w:ascii="Times New Roman" w:hAnsi="Times New Roman"/>
          <w:sz w:val="24"/>
          <w:szCs w:val="24"/>
        </w:rPr>
      </w:pPr>
      <w:r w:rsidRPr="00DF16BD">
        <w:rPr>
          <w:rFonts w:ascii="Times New Roman" w:hAnsi="Times New Roman"/>
          <w:sz w:val="24"/>
          <w:szCs w:val="24"/>
        </w:rPr>
        <w:t>4.1</w:t>
      </w:r>
      <w:r>
        <w:rPr>
          <w:rFonts w:ascii="Times New Roman" w:hAnsi="Times New Roman"/>
          <w:sz w:val="24"/>
          <w:szCs w:val="24"/>
        </w:rPr>
        <w:t>.8</w:t>
      </w:r>
      <w:r w:rsidRPr="00DF16BD">
        <w:rPr>
          <w:rFonts w:ascii="Times New Roman" w:hAnsi="Times New Roman"/>
          <w:sz w:val="24"/>
          <w:szCs w:val="24"/>
        </w:rPr>
        <w:t>.</w:t>
      </w:r>
      <w:r w:rsidRPr="00DF16BD">
        <w:rPr>
          <w:rFonts w:ascii="Times New Roman" w:hAnsi="Times New Roman"/>
          <w:sz w:val="24"/>
          <w:szCs w:val="24"/>
        </w:rPr>
        <w:tab/>
        <w:t>Выполнять иные обязанности, предусмотренные законодательством Российской</w:t>
      </w:r>
      <w:r w:rsidRPr="000D2250">
        <w:rPr>
          <w:rFonts w:ascii="Times New Roman" w:hAnsi="Times New Roman"/>
          <w:sz w:val="24"/>
          <w:szCs w:val="24"/>
        </w:rPr>
        <w:t xml:space="preserve"> Федерации и Контрактом.</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4.1.9.</w:t>
      </w:r>
      <w:r w:rsidRPr="000D2250">
        <w:rPr>
          <w:rFonts w:ascii="Times New Roman" w:hAnsi="Times New Roman"/>
          <w:sz w:val="24"/>
          <w:szCs w:val="24"/>
        </w:rPr>
        <w:tab/>
        <w:t>Поставщик предоставляет сертификат (декларацию) качества (соответствия) на Товар от изготовителя, паспорт на товар либо другой документ, подтверждающий соответствие Товара требованиям, действующим в Российской Федерации.</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4.2.</w:t>
      </w:r>
      <w:r w:rsidRPr="000D2250">
        <w:rPr>
          <w:rFonts w:ascii="Times New Roman" w:hAnsi="Times New Roman"/>
          <w:sz w:val="24"/>
          <w:szCs w:val="24"/>
        </w:rPr>
        <w:tab/>
        <w:t>Заказчик обязан:</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4.2.1.</w:t>
      </w:r>
      <w:r w:rsidRPr="000D2250">
        <w:rPr>
          <w:rFonts w:ascii="Times New Roman" w:hAnsi="Times New Roman"/>
          <w:sz w:val="24"/>
          <w:szCs w:val="24"/>
        </w:rPr>
        <w:tab/>
        <w:t>Осуществлять контроль за исполнением Поставщиком условий контракта в соответствии с законодательством Российской Федерации.</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4.2.2.</w:t>
      </w:r>
      <w:r w:rsidRPr="000D2250">
        <w:rPr>
          <w:rFonts w:ascii="Times New Roman" w:hAnsi="Times New Roman"/>
          <w:sz w:val="24"/>
          <w:szCs w:val="24"/>
        </w:rPr>
        <w:tab/>
        <w:t>Обеспечить приемку</w:t>
      </w:r>
      <w:r w:rsidR="00A55161">
        <w:rPr>
          <w:rFonts w:ascii="Times New Roman" w:hAnsi="Times New Roman"/>
          <w:sz w:val="24"/>
          <w:szCs w:val="24"/>
        </w:rPr>
        <w:t xml:space="preserve"> </w:t>
      </w:r>
      <w:r w:rsidRPr="000D2250">
        <w:rPr>
          <w:rFonts w:ascii="Times New Roman" w:hAnsi="Times New Roman"/>
          <w:sz w:val="24"/>
          <w:szCs w:val="24"/>
        </w:rPr>
        <w:t>товара</w:t>
      </w:r>
      <w:r w:rsidR="00A55161">
        <w:rPr>
          <w:rFonts w:ascii="Times New Roman" w:hAnsi="Times New Roman"/>
          <w:sz w:val="24"/>
          <w:szCs w:val="24"/>
        </w:rPr>
        <w:t>,</w:t>
      </w:r>
      <w:r w:rsidRPr="000D2250">
        <w:rPr>
          <w:rFonts w:ascii="Times New Roman" w:hAnsi="Times New Roman"/>
          <w:sz w:val="24"/>
          <w:szCs w:val="24"/>
        </w:rPr>
        <w:t xml:space="preserve"> соответствующего требованиям, установленным государственным контрактом (контрактом), и оплату этого товара на указанных в нем условиях.</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4.2.3.</w:t>
      </w:r>
      <w:r w:rsidRPr="000D2250">
        <w:rPr>
          <w:rFonts w:ascii="Times New Roman" w:hAnsi="Times New Roman"/>
          <w:sz w:val="24"/>
          <w:szCs w:val="24"/>
        </w:rPr>
        <w:tab/>
        <w:t>Обеспечить оплату товара в соответствии с условиями Контракта.</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4.2.4.</w:t>
      </w:r>
      <w:r w:rsidRPr="000D2250">
        <w:rPr>
          <w:rFonts w:ascii="Times New Roman" w:hAnsi="Times New Roman"/>
          <w:sz w:val="24"/>
          <w:szCs w:val="24"/>
        </w:rPr>
        <w:tab/>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4.2.5.</w:t>
      </w:r>
      <w:r w:rsidRPr="000D2250">
        <w:rPr>
          <w:rFonts w:ascii="Times New Roman" w:hAnsi="Times New Roman"/>
          <w:sz w:val="24"/>
          <w:szCs w:val="24"/>
        </w:rPr>
        <w:tab/>
        <w:t>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4.2.</w:t>
      </w:r>
      <w:r>
        <w:rPr>
          <w:rFonts w:ascii="Times New Roman" w:hAnsi="Times New Roman"/>
          <w:sz w:val="24"/>
          <w:szCs w:val="24"/>
        </w:rPr>
        <w:t>6</w:t>
      </w:r>
      <w:r w:rsidRPr="000D2250">
        <w:rPr>
          <w:rFonts w:ascii="Times New Roman" w:hAnsi="Times New Roman"/>
          <w:sz w:val="24"/>
          <w:szCs w:val="24"/>
        </w:rPr>
        <w:t>.</w:t>
      </w:r>
      <w:r w:rsidRPr="000D2250">
        <w:rPr>
          <w:rFonts w:ascii="Times New Roman" w:hAnsi="Times New Roman"/>
          <w:sz w:val="24"/>
          <w:szCs w:val="24"/>
        </w:rPr>
        <w:tab/>
        <w:t>Осуществлять контроль за целевым использованием Поставщиком бюджетных ассигнований.</w:t>
      </w:r>
    </w:p>
    <w:p w:rsidR="000E6F19" w:rsidRPr="000D2250" w:rsidRDefault="000E6F19" w:rsidP="000E6F19">
      <w:pPr>
        <w:pStyle w:val="af0"/>
        <w:ind w:firstLine="709"/>
        <w:jc w:val="both"/>
        <w:rPr>
          <w:rFonts w:ascii="Times New Roman" w:hAnsi="Times New Roman"/>
          <w:sz w:val="24"/>
          <w:szCs w:val="24"/>
        </w:rPr>
      </w:pPr>
      <w:r>
        <w:rPr>
          <w:rFonts w:ascii="Times New Roman" w:hAnsi="Times New Roman"/>
          <w:sz w:val="24"/>
          <w:szCs w:val="24"/>
        </w:rPr>
        <w:t>4.2.7</w:t>
      </w:r>
      <w:r w:rsidRPr="000D2250">
        <w:rPr>
          <w:rFonts w:ascii="Times New Roman" w:hAnsi="Times New Roman"/>
          <w:sz w:val="24"/>
          <w:szCs w:val="24"/>
        </w:rPr>
        <w:t>.</w:t>
      </w:r>
      <w:r w:rsidRPr="000D2250">
        <w:rPr>
          <w:rFonts w:ascii="Times New Roman" w:hAnsi="Times New Roman"/>
          <w:sz w:val="24"/>
          <w:szCs w:val="24"/>
        </w:rPr>
        <w:tab/>
        <w:t>Выполнять иные обязанности, предусмотренные законодательством Российской Федерации и Контрактом.</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4.3.</w:t>
      </w:r>
      <w:r w:rsidRPr="000D2250">
        <w:rPr>
          <w:rFonts w:ascii="Times New Roman" w:hAnsi="Times New Roman"/>
          <w:sz w:val="24"/>
          <w:szCs w:val="24"/>
        </w:rPr>
        <w:tab/>
      </w:r>
      <w:r w:rsidR="00A13485">
        <w:rPr>
          <w:rFonts w:ascii="Times New Roman" w:hAnsi="Times New Roman"/>
          <w:sz w:val="24"/>
          <w:szCs w:val="24"/>
        </w:rPr>
        <w:t>З</w:t>
      </w:r>
      <w:r w:rsidRPr="000D2250">
        <w:rPr>
          <w:rFonts w:ascii="Times New Roman" w:hAnsi="Times New Roman"/>
          <w:sz w:val="24"/>
          <w:szCs w:val="24"/>
        </w:rPr>
        <w:t>аказчик имеет право:</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4.3.1.</w:t>
      </w:r>
      <w:r w:rsidRPr="000D2250">
        <w:rPr>
          <w:rFonts w:ascii="Times New Roman" w:hAnsi="Times New Roman"/>
          <w:sz w:val="24"/>
          <w:szCs w:val="24"/>
        </w:rPr>
        <w:tab/>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4.3.2.</w:t>
      </w:r>
      <w:r w:rsidRPr="000D2250">
        <w:rPr>
          <w:rFonts w:ascii="Times New Roman" w:hAnsi="Times New Roman"/>
          <w:sz w:val="24"/>
          <w:szCs w:val="24"/>
        </w:rPr>
        <w:tab/>
        <w:t>В соответствии с условиями Контракта в период срока годности (хранения) требовать своевременной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4.3.3.</w:t>
      </w:r>
      <w:r w:rsidRPr="000D2250">
        <w:rPr>
          <w:rFonts w:ascii="Times New Roman" w:hAnsi="Times New Roman"/>
          <w:sz w:val="24"/>
          <w:szCs w:val="24"/>
        </w:rPr>
        <w:tab/>
        <w:t>Принять решение об одностороннем отказе от исполнения Контракта в соответствии с гражданским законодательством Российской Федерации и законодательством Российской Федерации о контрактной системе в сфере закупок.</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lastRenderedPageBreak/>
        <w:t>4.3.4.</w:t>
      </w:r>
      <w:r w:rsidRPr="000D2250">
        <w:rPr>
          <w:rFonts w:ascii="Times New Roman" w:hAnsi="Times New Roman"/>
          <w:sz w:val="24"/>
          <w:szCs w:val="24"/>
        </w:rPr>
        <w:tab/>
        <w:t>Требовать от Поставщика (исполнителя) надлежащего исполнения обязательств, предусмотренных Контрактом.</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4.3.5.</w:t>
      </w:r>
      <w:r w:rsidRPr="000D2250">
        <w:rPr>
          <w:rFonts w:ascii="Times New Roman" w:hAnsi="Times New Roman"/>
          <w:sz w:val="24"/>
          <w:szCs w:val="24"/>
        </w:rPr>
        <w:tab/>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(исполнителя).</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4.4.</w:t>
      </w:r>
      <w:r w:rsidRPr="000D2250">
        <w:rPr>
          <w:rFonts w:ascii="Times New Roman" w:hAnsi="Times New Roman"/>
          <w:sz w:val="24"/>
          <w:szCs w:val="24"/>
        </w:rPr>
        <w:tab/>
        <w:t>Поставщик вправе:</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4.4.1.</w:t>
      </w:r>
      <w:r w:rsidRPr="000D2250">
        <w:rPr>
          <w:rFonts w:ascii="Times New Roman" w:hAnsi="Times New Roman"/>
          <w:sz w:val="24"/>
          <w:szCs w:val="24"/>
        </w:rPr>
        <w:tab/>
        <w:t xml:space="preserve">Требовать своевременную оплату надлежащим образом поставленного и принятого Грузополучателем </w:t>
      </w:r>
      <w:r w:rsidR="00A13485">
        <w:rPr>
          <w:rFonts w:ascii="Times New Roman" w:hAnsi="Times New Roman"/>
          <w:sz w:val="24"/>
          <w:szCs w:val="24"/>
        </w:rPr>
        <w:t>З</w:t>
      </w:r>
      <w:r w:rsidRPr="000D2250">
        <w:rPr>
          <w:rFonts w:ascii="Times New Roman" w:hAnsi="Times New Roman"/>
          <w:sz w:val="24"/>
          <w:szCs w:val="24"/>
        </w:rPr>
        <w:t>аказчика (</w:t>
      </w:r>
      <w:r w:rsidR="00A13485">
        <w:rPr>
          <w:rFonts w:ascii="Times New Roman" w:hAnsi="Times New Roman"/>
          <w:sz w:val="24"/>
          <w:szCs w:val="24"/>
        </w:rPr>
        <w:t>З</w:t>
      </w:r>
      <w:r w:rsidRPr="000D2250">
        <w:rPr>
          <w:rFonts w:ascii="Times New Roman" w:hAnsi="Times New Roman"/>
          <w:sz w:val="24"/>
          <w:szCs w:val="24"/>
        </w:rPr>
        <w:t>аказчиком) товара в соответствии с условиями настоящего Контракта.</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4.4.2.</w:t>
      </w:r>
      <w:r w:rsidRPr="000D2250">
        <w:rPr>
          <w:rFonts w:ascii="Times New Roman" w:hAnsi="Times New Roman"/>
          <w:sz w:val="24"/>
          <w:szCs w:val="24"/>
        </w:rPr>
        <w:tab/>
        <w:t>Требовать уплату пеней и штрафа согласно условиям Контракта.</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4.4.3.</w:t>
      </w:r>
      <w:r w:rsidRPr="000D2250">
        <w:rPr>
          <w:rFonts w:ascii="Times New Roman" w:hAnsi="Times New Roman"/>
          <w:sz w:val="24"/>
          <w:szCs w:val="24"/>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4.4.4.</w:t>
      </w:r>
      <w:r w:rsidRPr="000D2250">
        <w:rPr>
          <w:rFonts w:ascii="Times New Roman" w:hAnsi="Times New Roman"/>
          <w:sz w:val="24"/>
          <w:szCs w:val="24"/>
        </w:rPr>
        <w:tab/>
        <w:t xml:space="preserve">Досрочно исполнить обязательства по государственному контракту (контракту), при этом такое досрочное исполнение не влечет обязанности </w:t>
      </w:r>
      <w:r w:rsidR="00A13485">
        <w:rPr>
          <w:rFonts w:ascii="Times New Roman" w:hAnsi="Times New Roman"/>
          <w:sz w:val="24"/>
          <w:szCs w:val="24"/>
        </w:rPr>
        <w:t>З</w:t>
      </w:r>
      <w:r w:rsidRPr="000D2250">
        <w:rPr>
          <w:rFonts w:ascii="Times New Roman" w:hAnsi="Times New Roman"/>
          <w:sz w:val="24"/>
          <w:szCs w:val="24"/>
        </w:rPr>
        <w:t>аказчика по досрочной оплате принятой продукции.</w:t>
      </w:r>
    </w:p>
    <w:p w:rsidR="000E6F19" w:rsidRPr="000D2250" w:rsidRDefault="000E6F19" w:rsidP="000E6F19">
      <w:pPr>
        <w:pStyle w:val="af0"/>
        <w:ind w:firstLine="709"/>
        <w:jc w:val="both"/>
        <w:rPr>
          <w:rFonts w:ascii="Times New Roman" w:hAnsi="Times New Roman"/>
          <w:sz w:val="24"/>
          <w:szCs w:val="24"/>
        </w:rPr>
      </w:pPr>
      <w:r w:rsidRPr="000D2250">
        <w:rPr>
          <w:rFonts w:ascii="Times New Roman" w:hAnsi="Times New Roman"/>
          <w:sz w:val="24"/>
          <w:szCs w:val="24"/>
        </w:rPr>
        <w:t>4.5.</w:t>
      </w:r>
      <w:r w:rsidRPr="000D2250">
        <w:rPr>
          <w:rFonts w:ascii="Times New Roman" w:hAnsi="Times New Roman"/>
          <w:sz w:val="24"/>
          <w:szCs w:val="24"/>
        </w:rPr>
        <w:tab/>
        <w:t>Стороны не вправе передавать свои права и обязательства по настоящему Контракту третьей стороне без письменного согласия другой Стороны.</w:t>
      </w:r>
    </w:p>
    <w:p w:rsidR="00A625B2" w:rsidRPr="00A625B2" w:rsidRDefault="00A625B2" w:rsidP="00A625B2">
      <w:pPr>
        <w:pStyle w:val="af0"/>
        <w:ind w:firstLine="660"/>
        <w:jc w:val="both"/>
        <w:rPr>
          <w:rFonts w:ascii="Times New Roman" w:hAnsi="Times New Roman"/>
          <w:sz w:val="24"/>
          <w:szCs w:val="24"/>
        </w:rPr>
      </w:pPr>
    </w:p>
    <w:p w:rsidR="00A625B2" w:rsidRPr="00834094" w:rsidRDefault="000372DB" w:rsidP="00A625B2">
      <w:pPr>
        <w:tabs>
          <w:tab w:val="left" w:pos="0"/>
          <w:tab w:val="left" w:pos="720"/>
          <w:tab w:val="left" w:pos="2160"/>
          <w:tab w:val="left" w:pos="2880"/>
          <w:tab w:val="left" w:pos="3600"/>
          <w:tab w:val="left" w:pos="4320"/>
        </w:tabs>
        <w:autoSpaceDE w:val="0"/>
        <w:autoSpaceDN w:val="0"/>
        <w:adjustRightInd w:val="0"/>
        <w:jc w:val="center"/>
        <w:rPr>
          <w:b/>
        </w:rPr>
      </w:pPr>
      <w:r w:rsidRPr="00B80281">
        <w:rPr>
          <w:b/>
        </w:rPr>
        <w:t>5.</w:t>
      </w:r>
      <w:r w:rsidRPr="00B80281">
        <w:t xml:space="preserve"> </w:t>
      </w:r>
      <w:r w:rsidR="00A625B2" w:rsidRPr="00834094">
        <w:rPr>
          <w:b/>
        </w:rPr>
        <w:t xml:space="preserve">Условия и сроки </w:t>
      </w:r>
      <w:r w:rsidR="006057C7" w:rsidRPr="007E3923">
        <w:rPr>
          <w:b/>
        </w:rPr>
        <w:t>поставки Товара</w:t>
      </w:r>
    </w:p>
    <w:p w:rsidR="006057C7" w:rsidRPr="00642AFC" w:rsidRDefault="006057C7" w:rsidP="006057C7">
      <w:pPr>
        <w:pStyle w:val="af0"/>
        <w:numPr>
          <w:ilvl w:val="1"/>
          <w:numId w:val="18"/>
        </w:numPr>
        <w:ind w:left="0" w:firstLine="709"/>
        <w:jc w:val="both"/>
        <w:rPr>
          <w:rFonts w:ascii="Times New Roman" w:hAnsi="Times New Roman"/>
          <w:sz w:val="24"/>
          <w:szCs w:val="24"/>
        </w:rPr>
      </w:pPr>
      <w:r w:rsidRPr="007E3923">
        <w:rPr>
          <w:rFonts w:ascii="Times New Roman" w:hAnsi="Times New Roman"/>
          <w:sz w:val="24"/>
          <w:szCs w:val="24"/>
        </w:rPr>
        <w:t xml:space="preserve">Настоящий </w:t>
      </w:r>
      <w:r>
        <w:rPr>
          <w:rFonts w:ascii="Times New Roman" w:hAnsi="Times New Roman"/>
          <w:sz w:val="24"/>
          <w:szCs w:val="24"/>
        </w:rPr>
        <w:t>Контракта</w:t>
      </w:r>
      <w:r w:rsidRPr="007E3923">
        <w:rPr>
          <w:rFonts w:ascii="Times New Roman" w:hAnsi="Times New Roman"/>
          <w:sz w:val="24"/>
          <w:szCs w:val="24"/>
        </w:rPr>
        <w:t xml:space="preserve"> вступает в силу с даты</w:t>
      </w:r>
      <w:r w:rsidR="00481049">
        <w:rPr>
          <w:rFonts w:ascii="Times New Roman" w:hAnsi="Times New Roman"/>
          <w:sz w:val="24"/>
          <w:szCs w:val="24"/>
        </w:rPr>
        <w:t xml:space="preserve"> его подписания и действует до </w:t>
      </w:r>
      <w:r w:rsidR="00481049" w:rsidRPr="002A67B3">
        <w:rPr>
          <w:rFonts w:ascii="Times New Roman" w:hAnsi="Times New Roman"/>
          <w:sz w:val="24"/>
          <w:szCs w:val="24"/>
        </w:rPr>
        <w:t>30</w:t>
      </w:r>
      <w:r w:rsidRPr="002A67B3">
        <w:rPr>
          <w:rFonts w:ascii="Times New Roman" w:hAnsi="Times New Roman"/>
          <w:sz w:val="24"/>
          <w:szCs w:val="24"/>
        </w:rPr>
        <w:t xml:space="preserve"> </w:t>
      </w:r>
      <w:r w:rsidR="002A67B3" w:rsidRPr="002A67B3">
        <w:rPr>
          <w:rFonts w:ascii="Times New Roman" w:hAnsi="Times New Roman"/>
          <w:sz w:val="24"/>
          <w:szCs w:val="24"/>
        </w:rPr>
        <w:t>июля</w:t>
      </w:r>
      <w:r w:rsidRPr="002A67B3">
        <w:rPr>
          <w:rFonts w:ascii="Times New Roman" w:hAnsi="Times New Roman"/>
          <w:sz w:val="24"/>
          <w:szCs w:val="24"/>
        </w:rPr>
        <w:t xml:space="preserve"> 20</w:t>
      </w:r>
      <w:r w:rsidR="000E6F19" w:rsidRPr="002A67B3">
        <w:rPr>
          <w:rFonts w:ascii="Times New Roman" w:hAnsi="Times New Roman"/>
          <w:sz w:val="24"/>
          <w:szCs w:val="24"/>
        </w:rPr>
        <w:t>2</w:t>
      </w:r>
      <w:r w:rsidR="005B1975" w:rsidRPr="002A67B3">
        <w:rPr>
          <w:rFonts w:ascii="Times New Roman" w:hAnsi="Times New Roman"/>
          <w:sz w:val="24"/>
          <w:szCs w:val="24"/>
        </w:rPr>
        <w:t>6</w:t>
      </w:r>
      <w:r w:rsidRPr="00642AFC">
        <w:rPr>
          <w:rFonts w:ascii="Times New Roman" w:hAnsi="Times New Roman"/>
          <w:sz w:val="24"/>
          <w:szCs w:val="24"/>
        </w:rPr>
        <w:t xml:space="preserve"> г, а в части расчетов – до их полного завершения.</w:t>
      </w:r>
    </w:p>
    <w:p w:rsidR="000E6F19" w:rsidRPr="00DA6A39" w:rsidRDefault="006057C7" w:rsidP="000E6F19">
      <w:pPr>
        <w:numPr>
          <w:ilvl w:val="1"/>
          <w:numId w:val="18"/>
        </w:numPr>
        <w:ind w:left="0" w:firstLine="709"/>
        <w:jc w:val="both"/>
        <w:rPr>
          <w:b/>
        </w:rPr>
      </w:pPr>
      <w:r w:rsidRPr="00642AFC">
        <w:t xml:space="preserve">Поставка Товара производится </w:t>
      </w:r>
      <w:r w:rsidRPr="00CE6FC2">
        <w:rPr>
          <w:bCs/>
        </w:rPr>
        <w:t xml:space="preserve">в соответствии с настоящим контрактом. </w:t>
      </w:r>
      <w:r w:rsidR="000E6F19" w:rsidRPr="00DA6A39">
        <w:t>Срок поставки товара</w:t>
      </w:r>
      <w:r w:rsidR="000E6F19" w:rsidRPr="00A13485">
        <w:rPr>
          <w:b/>
          <w:bCs/>
          <w:color w:val="000000" w:themeColor="text1"/>
        </w:rPr>
        <w:t>: в течение</w:t>
      </w:r>
      <w:r w:rsidR="000E6F19">
        <w:rPr>
          <w:color w:val="0070C0"/>
        </w:rPr>
        <w:t xml:space="preserve"> </w:t>
      </w:r>
      <w:r w:rsidR="005B1975">
        <w:rPr>
          <w:b/>
          <w:bCs/>
          <w:color w:val="000000" w:themeColor="text1"/>
        </w:rPr>
        <w:t>15</w:t>
      </w:r>
      <w:r w:rsidR="00A13485" w:rsidRPr="00A13485">
        <w:rPr>
          <w:b/>
          <w:bCs/>
          <w:color w:val="000000" w:themeColor="text1"/>
        </w:rPr>
        <w:t xml:space="preserve"> рабочих дней с даты заключения государственного контракта.</w:t>
      </w:r>
    </w:p>
    <w:p w:rsidR="000E6F19" w:rsidRPr="000E6F19" w:rsidRDefault="000E6F19" w:rsidP="000E6F19">
      <w:pPr>
        <w:jc w:val="both"/>
        <w:rPr>
          <w:b/>
        </w:rPr>
      </w:pPr>
      <w:r w:rsidRPr="00DA6A39">
        <w:rPr>
          <w:bCs/>
        </w:rPr>
        <w:t xml:space="preserve">Место доставки товара: </w:t>
      </w:r>
      <w:r w:rsidR="00A13485">
        <w:rPr>
          <w:bCs/>
        </w:rPr>
        <w:t>Вологодская область, Вологодский район, п. Дорожный</w:t>
      </w:r>
      <w:r w:rsidR="002B071C">
        <w:rPr>
          <w:bCs/>
        </w:rPr>
        <w:t>, тер. Аэропорт.</w:t>
      </w:r>
    </w:p>
    <w:p w:rsidR="006057C7" w:rsidRPr="007E3923" w:rsidRDefault="006057C7" w:rsidP="006057C7">
      <w:pPr>
        <w:numPr>
          <w:ilvl w:val="1"/>
          <w:numId w:val="18"/>
        </w:numPr>
        <w:ind w:left="0" w:firstLine="709"/>
        <w:jc w:val="both"/>
      </w:pPr>
      <w:r w:rsidRPr="007E3923">
        <w:t xml:space="preserve">При получении поставленного Товара Заказчик обязуется проверить соответствие Товара сведениям, указанным в сопроводительных </w:t>
      </w:r>
      <w:r w:rsidRPr="002A67B3">
        <w:t>документах</w:t>
      </w:r>
      <w:r w:rsidRPr="007E3923">
        <w:t>, содержащих информацию о пригодности к использованию по прямому назначению.</w:t>
      </w:r>
    </w:p>
    <w:p w:rsidR="006057C7" w:rsidRPr="007E3923" w:rsidRDefault="006057C7" w:rsidP="006057C7">
      <w:pPr>
        <w:numPr>
          <w:ilvl w:val="1"/>
          <w:numId w:val="18"/>
        </w:numPr>
        <w:ind w:left="0" w:firstLine="709"/>
        <w:jc w:val="both"/>
      </w:pPr>
      <w:r w:rsidRPr="007E3923">
        <w:t xml:space="preserve">В случае выявления несоответствия товара условиям </w:t>
      </w:r>
      <w:r>
        <w:t>Контракта</w:t>
      </w:r>
      <w:r w:rsidRPr="007E3923">
        <w:t xml:space="preserve"> Заказчик </w:t>
      </w:r>
      <w:r w:rsidRPr="007E3923">
        <w:rPr>
          <w:rFonts w:eastAsia="Calibri"/>
          <w:lang w:eastAsia="en-US"/>
        </w:rPr>
        <w:t xml:space="preserve">вправе принять решение об одностороннем отказе от исполнения </w:t>
      </w:r>
      <w:r>
        <w:t>Контракта</w:t>
      </w:r>
      <w:r w:rsidRPr="007E3923">
        <w:rPr>
          <w:rFonts w:eastAsia="Calibri"/>
          <w:lang w:eastAsia="en-US"/>
        </w:rPr>
        <w:t xml:space="preserve"> в соответствии настоящим </w:t>
      </w:r>
      <w:r>
        <w:t>Контракт</w:t>
      </w:r>
      <w:r w:rsidRPr="007E3923">
        <w:rPr>
          <w:rFonts w:eastAsia="Calibri"/>
          <w:lang w:eastAsia="en-US"/>
        </w:rPr>
        <w:t>ом.</w:t>
      </w:r>
    </w:p>
    <w:p w:rsidR="006057C7" w:rsidRDefault="006057C7" w:rsidP="006057C7">
      <w:pPr>
        <w:numPr>
          <w:ilvl w:val="1"/>
          <w:numId w:val="18"/>
        </w:numPr>
        <w:ind w:left="0" w:firstLine="709"/>
        <w:jc w:val="both"/>
      </w:pPr>
      <w:r w:rsidRPr="007E3923">
        <w:t>О наличии обнаруженных недостатков Заказчик немедленно сообщает Поставщику, который обязан заменить Товар аналогичным Товаром, надлежащего качества, за счет собственных средств</w:t>
      </w:r>
      <w:r>
        <w:t>,</w:t>
      </w:r>
      <w:r w:rsidRPr="007E3923">
        <w:t xml:space="preserve"> в течение 3 рабочих дней.</w:t>
      </w:r>
    </w:p>
    <w:p w:rsidR="000372DB" w:rsidRPr="00293009" w:rsidRDefault="000372DB" w:rsidP="00A625B2">
      <w:pPr>
        <w:pStyle w:val="af2"/>
        <w:spacing w:after="0"/>
        <w:ind w:left="0"/>
        <w:jc w:val="center"/>
        <w:rPr>
          <w:b/>
          <w:sz w:val="16"/>
          <w:szCs w:val="16"/>
        </w:rPr>
      </w:pPr>
    </w:p>
    <w:p w:rsidR="000372DB" w:rsidRPr="00B80281" w:rsidRDefault="000372DB" w:rsidP="000372DB">
      <w:pPr>
        <w:pStyle w:val="af2"/>
        <w:spacing w:after="0"/>
        <w:ind w:left="0"/>
        <w:jc w:val="center"/>
        <w:rPr>
          <w:b/>
        </w:rPr>
      </w:pPr>
      <w:r w:rsidRPr="00B80281">
        <w:rPr>
          <w:b/>
        </w:rPr>
        <w:t>6. Качество товара</w:t>
      </w:r>
    </w:p>
    <w:p w:rsidR="006057C7" w:rsidRPr="001900FC" w:rsidRDefault="006057C7" w:rsidP="006057C7">
      <w:pPr>
        <w:pStyle w:val="ae"/>
        <w:ind w:left="0"/>
        <w:jc w:val="both"/>
      </w:pPr>
      <w:r w:rsidRPr="007E3923">
        <w:t xml:space="preserve">          </w:t>
      </w:r>
      <w:r w:rsidRPr="001900FC">
        <w:t xml:space="preserve">6.1. Поставляемый товар должен соответствовать </w:t>
      </w:r>
      <w:r>
        <w:t xml:space="preserve">установленным </w:t>
      </w:r>
      <w:r w:rsidRPr="001900FC">
        <w:t>требованиям. Качество товара удостоверяется сертификатом (декларацией) соответствия РФ или п</w:t>
      </w:r>
      <w:r>
        <w:t>аспортом качества изготовителя.</w:t>
      </w:r>
    </w:p>
    <w:p w:rsidR="006057C7" w:rsidRPr="007E3923" w:rsidRDefault="006057C7" w:rsidP="006057C7">
      <w:pPr>
        <w:ind w:firstLine="709"/>
        <w:jc w:val="both"/>
        <w:rPr>
          <w:color w:val="000000"/>
          <w:spacing w:val="1"/>
        </w:rPr>
      </w:pPr>
      <w:r w:rsidRPr="007E3923">
        <w:rPr>
          <w:iCs/>
        </w:rPr>
        <w:t xml:space="preserve">6.1.1. </w:t>
      </w:r>
      <w:r w:rsidRPr="007E3923">
        <w:rPr>
          <w:color w:val="000000"/>
          <w:spacing w:val="1"/>
        </w:rPr>
        <w:t xml:space="preserve">При возникновении между Поставщиком и Заказчиком спора по поводу </w:t>
      </w:r>
      <w:r w:rsidRPr="007E3923">
        <w:rPr>
          <w:color w:val="000000"/>
          <w:spacing w:val="2"/>
        </w:rPr>
        <w:t xml:space="preserve">недостатков </w:t>
      </w:r>
      <w:r w:rsidRPr="007E3923">
        <w:rPr>
          <w:color w:val="000000"/>
        </w:rPr>
        <w:t xml:space="preserve">качества поставляемого товара, согласно п. 6.1. </w:t>
      </w:r>
      <w:r>
        <w:t>Контракт</w:t>
      </w:r>
      <w:r w:rsidRPr="007E3923">
        <w:t>а</w:t>
      </w:r>
      <w:r w:rsidRPr="007E3923">
        <w:rPr>
          <w:color w:val="000000"/>
          <w:spacing w:val="2"/>
        </w:rPr>
        <w:t xml:space="preserve"> или их количества по требованию любой из сторон должна быть </w:t>
      </w:r>
      <w:r w:rsidRPr="007E3923">
        <w:rPr>
          <w:color w:val="000000"/>
          <w:spacing w:val="1"/>
        </w:rPr>
        <w:t xml:space="preserve">назначена экспертиза. Расходы по проведению экспертизы несет Поставщик за исключением случаев, когда экспертизой установлено отсутствие нарушений </w:t>
      </w:r>
      <w:r w:rsidRPr="007E3923">
        <w:rPr>
          <w:color w:val="000000"/>
          <w:spacing w:val="3"/>
        </w:rPr>
        <w:t xml:space="preserve">Поставщиком условий настоящего </w:t>
      </w:r>
      <w:r>
        <w:t>Контракта</w:t>
      </w:r>
      <w:r w:rsidRPr="007E3923">
        <w:t xml:space="preserve"> </w:t>
      </w:r>
      <w:r w:rsidRPr="007E3923">
        <w:rPr>
          <w:color w:val="000000"/>
          <w:spacing w:val="3"/>
        </w:rPr>
        <w:t xml:space="preserve">или причинной связи между </w:t>
      </w:r>
      <w:r w:rsidRPr="007E3923">
        <w:rPr>
          <w:color w:val="000000"/>
          <w:spacing w:val="1"/>
        </w:rPr>
        <w:t xml:space="preserve">действиями Поставщика и обнаруженными недостатками </w:t>
      </w:r>
      <w:r w:rsidRPr="007E3923">
        <w:rPr>
          <w:color w:val="000000"/>
        </w:rPr>
        <w:t>качества поставляемого товара.</w:t>
      </w:r>
    </w:p>
    <w:p w:rsidR="006057C7" w:rsidRPr="007E3923" w:rsidRDefault="006057C7" w:rsidP="006057C7">
      <w:pPr>
        <w:pStyle w:val="HTML"/>
        <w:suppressAutoHyphens/>
        <w:ind w:firstLine="709"/>
        <w:jc w:val="both"/>
        <w:rPr>
          <w:rFonts w:ascii="Times New Roman" w:hAnsi="Times New Roman" w:cs="Times New Roman"/>
          <w:sz w:val="24"/>
          <w:szCs w:val="24"/>
        </w:rPr>
      </w:pPr>
      <w:r w:rsidRPr="007E3923">
        <w:rPr>
          <w:rFonts w:ascii="Times New Roman" w:hAnsi="Times New Roman" w:cs="Times New Roman"/>
          <w:sz w:val="24"/>
          <w:szCs w:val="24"/>
        </w:rPr>
        <w:t xml:space="preserve">6.2. Поставщик гарантирует качество поставляемого Товара, определенное требованием настоящего </w:t>
      </w:r>
      <w:r>
        <w:rPr>
          <w:rFonts w:ascii="Times New Roman" w:hAnsi="Times New Roman"/>
          <w:sz w:val="24"/>
          <w:szCs w:val="24"/>
        </w:rPr>
        <w:t>Контракта</w:t>
      </w:r>
      <w:r w:rsidRPr="007E3923">
        <w:rPr>
          <w:rFonts w:ascii="Times New Roman" w:hAnsi="Times New Roman"/>
          <w:sz w:val="24"/>
          <w:szCs w:val="24"/>
        </w:rPr>
        <w:t xml:space="preserve"> </w:t>
      </w:r>
      <w:r w:rsidRPr="007E3923">
        <w:rPr>
          <w:rFonts w:ascii="Times New Roman" w:hAnsi="Times New Roman" w:cs="Times New Roman"/>
          <w:sz w:val="24"/>
          <w:szCs w:val="24"/>
        </w:rPr>
        <w:t>и гарантийными условиями, в течение всего гарантийного срока. Поставщик обязан гарантировать Заказчику безопасность товара для здоровья людей, а так же окружающей среды при обычных условиях его использования.</w:t>
      </w:r>
    </w:p>
    <w:p w:rsidR="006057C7" w:rsidRDefault="006057C7" w:rsidP="006057C7">
      <w:pPr>
        <w:tabs>
          <w:tab w:val="left" w:pos="1134"/>
          <w:tab w:val="left" w:pos="1260"/>
        </w:tabs>
        <w:suppressAutoHyphens/>
        <w:ind w:firstLine="709"/>
        <w:jc w:val="both"/>
      </w:pPr>
      <w:r w:rsidRPr="007E3923">
        <w:t>6.3.</w:t>
      </w:r>
      <w:r w:rsidRPr="007E3923">
        <w:tab/>
        <w:t xml:space="preserve"> Товар, не соответствующий требованиям качества настоящего </w:t>
      </w:r>
      <w:r>
        <w:t>Контракта</w:t>
      </w:r>
      <w:r w:rsidRPr="007E3923">
        <w:t>, считается не поставленным и подлежит возврату за счет Поставщика, с возмещением всех затрат, связанных с приемкой, хранением и возвратом данного Товара</w:t>
      </w:r>
      <w:r>
        <w:t>.</w:t>
      </w:r>
    </w:p>
    <w:p w:rsidR="00527089" w:rsidRDefault="00527089" w:rsidP="006057C7">
      <w:pPr>
        <w:tabs>
          <w:tab w:val="left" w:pos="1134"/>
          <w:tab w:val="left" w:pos="1260"/>
        </w:tabs>
        <w:suppressAutoHyphens/>
        <w:ind w:firstLine="709"/>
        <w:jc w:val="both"/>
      </w:pPr>
    </w:p>
    <w:p w:rsidR="006057C7" w:rsidRPr="007E3923" w:rsidRDefault="006057C7" w:rsidP="006057C7">
      <w:pPr>
        <w:pStyle w:val="af0"/>
        <w:ind w:firstLine="709"/>
        <w:jc w:val="center"/>
        <w:rPr>
          <w:rFonts w:ascii="Times New Roman" w:hAnsi="Times New Roman"/>
          <w:b/>
          <w:sz w:val="24"/>
          <w:szCs w:val="24"/>
        </w:rPr>
      </w:pPr>
      <w:r>
        <w:rPr>
          <w:rFonts w:ascii="Times New Roman" w:hAnsi="Times New Roman"/>
          <w:b/>
          <w:sz w:val="24"/>
          <w:szCs w:val="24"/>
        </w:rPr>
        <w:t>7</w:t>
      </w:r>
      <w:r w:rsidRPr="007E3923">
        <w:rPr>
          <w:rFonts w:ascii="Times New Roman" w:hAnsi="Times New Roman"/>
          <w:b/>
          <w:sz w:val="24"/>
          <w:szCs w:val="24"/>
        </w:rPr>
        <w:t xml:space="preserve">. Порядок и сроки осуществления Заказчиком приемки поставленного Товара, в части соответствия его количества, комплектности, объема требованиям, </w:t>
      </w:r>
      <w:r w:rsidRPr="007E3923">
        <w:rPr>
          <w:rFonts w:ascii="Times New Roman" w:hAnsi="Times New Roman"/>
          <w:b/>
          <w:sz w:val="24"/>
          <w:szCs w:val="24"/>
        </w:rPr>
        <w:lastRenderedPageBreak/>
        <w:t>установленным договор</w:t>
      </w:r>
      <w:r w:rsidRPr="007E3923">
        <w:rPr>
          <w:rFonts w:ascii="Times New Roman" w:hAnsi="Times New Roman"/>
          <w:b/>
          <w:snapToGrid w:val="0"/>
          <w:sz w:val="24"/>
          <w:szCs w:val="24"/>
        </w:rPr>
        <w:t>ом</w:t>
      </w:r>
      <w:r w:rsidRPr="007E3923">
        <w:rPr>
          <w:rFonts w:ascii="Times New Roman" w:hAnsi="Times New Roman"/>
          <w:b/>
          <w:sz w:val="24"/>
          <w:szCs w:val="24"/>
        </w:rPr>
        <w:t>, а также порядок и сроки оформления результатов такой приемки</w:t>
      </w:r>
    </w:p>
    <w:p w:rsidR="006057C7" w:rsidRPr="007E3923" w:rsidRDefault="006057C7" w:rsidP="006057C7">
      <w:pPr>
        <w:pStyle w:val="af0"/>
        <w:ind w:firstLine="709"/>
        <w:jc w:val="both"/>
        <w:rPr>
          <w:rFonts w:ascii="Times New Roman" w:hAnsi="Times New Roman"/>
          <w:sz w:val="24"/>
          <w:szCs w:val="24"/>
        </w:rPr>
      </w:pPr>
      <w:r>
        <w:rPr>
          <w:rFonts w:ascii="Times New Roman" w:hAnsi="Times New Roman"/>
          <w:sz w:val="24"/>
          <w:szCs w:val="24"/>
        </w:rPr>
        <w:t>7</w:t>
      </w:r>
      <w:r w:rsidRPr="007E3923">
        <w:rPr>
          <w:rFonts w:ascii="Times New Roman" w:hAnsi="Times New Roman"/>
          <w:sz w:val="24"/>
          <w:szCs w:val="24"/>
        </w:rPr>
        <w:t>.1. Приемка поставленного Товара, в части соответствия его количества, качества, объема требованиям, установленным Договор</w:t>
      </w:r>
      <w:r w:rsidRPr="007E3923">
        <w:rPr>
          <w:rFonts w:ascii="Times New Roman" w:hAnsi="Times New Roman"/>
          <w:snapToGrid w:val="0"/>
          <w:sz w:val="24"/>
          <w:szCs w:val="24"/>
        </w:rPr>
        <w:t>ом</w:t>
      </w:r>
      <w:r w:rsidRPr="007E3923">
        <w:rPr>
          <w:rFonts w:ascii="Times New Roman" w:hAnsi="Times New Roman"/>
          <w:sz w:val="24"/>
          <w:szCs w:val="24"/>
        </w:rPr>
        <w:t>, осуществляется после получения от Поставщика надлежащим образом оформленных счетов, товарных накладных.</w:t>
      </w:r>
    </w:p>
    <w:p w:rsidR="006057C7" w:rsidRDefault="006057C7" w:rsidP="006057C7">
      <w:pPr>
        <w:pStyle w:val="af0"/>
        <w:ind w:firstLine="709"/>
        <w:jc w:val="both"/>
        <w:rPr>
          <w:rFonts w:ascii="Times New Roman" w:hAnsi="Times New Roman"/>
          <w:sz w:val="24"/>
          <w:szCs w:val="24"/>
        </w:rPr>
      </w:pPr>
      <w:r>
        <w:rPr>
          <w:rFonts w:ascii="Times New Roman" w:hAnsi="Times New Roman"/>
          <w:sz w:val="24"/>
          <w:szCs w:val="24"/>
        </w:rPr>
        <w:t>7</w:t>
      </w:r>
      <w:r w:rsidRPr="007E3923">
        <w:rPr>
          <w:rFonts w:ascii="Times New Roman" w:hAnsi="Times New Roman"/>
          <w:sz w:val="24"/>
          <w:szCs w:val="24"/>
        </w:rPr>
        <w:t xml:space="preserve">.2. Приемка поставленного Товара, в части соответствия его количества, качества, комплектности, объема требованиям, установленным </w:t>
      </w:r>
      <w:r>
        <w:rPr>
          <w:rFonts w:ascii="Times New Roman" w:hAnsi="Times New Roman"/>
          <w:sz w:val="24"/>
          <w:szCs w:val="24"/>
        </w:rPr>
        <w:t>Контрактом</w:t>
      </w:r>
      <w:r w:rsidRPr="007E3923">
        <w:rPr>
          <w:rFonts w:ascii="Times New Roman" w:hAnsi="Times New Roman"/>
          <w:sz w:val="24"/>
          <w:szCs w:val="24"/>
        </w:rPr>
        <w:t>, оформляется Актом приемки в течение 5 (пяти) дней после получения от Поставщика надлежащим образом оформленных счетов, товарных накладных. Акт приемки подписывается Заказчиком.</w:t>
      </w:r>
    </w:p>
    <w:p w:rsidR="006057C7" w:rsidRDefault="006057C7" w:rsidP="006057C7">
      <w:pPr>
        <w:pStyle w:val="af0"/>
        <w:ind w:firstLine="709"/>
        <w:jc w:val="both"/>
        <w:rPr>
          <w:rFonts w:ascii="Times New Roman" w:hAnsi="Times New Roman"/>
          <w:sz w:val="24"/>
          <w:szCs w:val="24"/>
        </w:rPr>
      </w:pPr>
      <w:r>
        <w:rPr>
          <w:rFonts w:ascii="Times New Roman" w:hAnsi="Times New Roman"/>
          <w:sz w:val="24"/>
          <w:szCs w:val="24"/>
        </w:rPr>
        <w:t>7</w:t>
      </w:r>
      <w:r w:rsidRPr="007E3923">
        <w:rPr>
          <w:rFonts w:ascii="Times New Roman" w:hAnsi="Times New Roman"/>
          <w:sz w:val="24"/>
          <w:szCs w:val="24"/>
        </w:rPr>
        <w:t>.</w:t>
      </w:r>
      <w:r w:rsidR="00A13485">
        <w:rPr>
          <w:rFonts w:ascii="Times New Roman" w:hAnsi="Times New Roman"/>
          <w:sz w:val="24"/>
          <w:szCs w:val="24"/>
        </w:rPr>
        <w:t>3</w:t>
      </w:r>
      <w:r w:rsidRPr="007E3923">
        <w:rPr>
          <w:rFonts w:ascii="Times New Roman" w:hAnsi="Times New Roman"/>
          <w:sz w:val="24"/>
          <w:szCs w:val="24"/>
        </w:rPr>
        <w:t>. Некачественный Товар считается не поставленным.</w:t>
      </w:r>
    </w:p>
    <w:p w:rsidR="006057C7" w:rsidRPr="00293009" w:rsidRDefault="006057C7" w:rsidP="000372DB">
      <w:pPr>
        <w:widowControl w:val="0"/>
        <w:autoSpaceDE w:val="0"/>
        <w:autoSpaceDN w:val="0"/>
        <w:adjustRightInd w:val="0"/>
        <w:ind w:firstLine="708"/>
        <w:jc w:val="center"/>
        <w:rPr>
          <w:b/>
          <w:sz w:val="16"/>
          <w:szCs w:val="16"/>
        </w:rPr>
      </w:pPr>
    </w:p>
    <w:p w:rsidR="000372DB" w:rsidRPr="00B80281" w:rsidRDefault="006057C7" w:rsidP="000372DB">
      <w:pPr>
        <w:widowControl w:val="0"/>
        <w:autoSpaceDE w:val="0"/>
        <w:autoSpaceDN w:val="0"/>
        <w:adjustRightInd w:val="0"/>
        <w:ind w:firstLine="708"/>
        <w:jc w:val="center"/>
        <w:rPr>
          <w:b/>
        </w:rPr>
      </w:pPr>
      <w:r>
        <w:rPr>
          <w:b/>
        </w:rPr>
        <w:t>8</w:t>
      </w:r>
      <w:r w:rsidR="000372DB" w:rsidRPr="00B80281">
        <w:rPr>
          <w:b/>
        </w:rPr>
        <w:t>. Ответственность Сторон</w:t>
      </w:r>
    </w:p>
    <w:p w:rsidR="00527089" w:rsidRPr="00DA6A39" w:rsidRDefault="00527089" w:rsidP="00527089">
      <w:pPr>
        <w:ind w:firstLine="709"/>
        <w:jc w:val="both"/>
      </w:pPr>
      <w:r w:rsidRPr="00DA6A39">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27089" w:rsidRPr="00DA6A39" w:rsidRDefault="00527089" w:rsidP="00527089">
      <w:pPr>
        <w:autoSpaceDE w:val="0"/>
        <w:autoSpaceDN w:val="0"/>
        <w:adjustRightInd w:val="0"/>
        <w:ind w:firstLine="708"/>
        <w:jc w:val="both"/>
      </w:pPr>
      <w:r w:rsidRPr="00DA6A39">
        <w:t>8.2. В случае просрочки исполнения заказчиком обязательств, предусмотренных контрактом,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27089" w:rsidRPr="00DA6A39" w:rsidRDefault="00527089" w:rsidP="00527089">
      <w:pPr>
        <w:autoSpaceDE w:val="0"/>
        <w:autoSpaceDN w:val="0"/>
        <w:adjustRightInd w:val="0"/>
        <w:ind w:firstLine="708"/>
        <w:jc w:val="both"/>
      </w:pPr>
      <w:r w:rsidRPr="00DA6A39">
        <w:t xml:space="preserve">8.3. В случае неисполнения или ненадлежащего исполнения </w:t>
      </w:r>
      <w:r w:rsidR="00A55161">
        <w:t>З</w:t>
      </w:r>
      <w:r w:rsidRPr="00DA6A39">
        <w:t xml:space="preserve">аказчиком обязательств, предусмотренных контрактом, поставщик (подрядчик, исполнитель) вправе потребовать уплату штрафов. За каждый факт неисполнения </w:t>
      </w:r>
      <w:r w:rsidR="00A55161">
        <w:t>З</w:t>
      </w:r>
      <w:r w:rsidRPr="00DA6A39">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РФ от 30.08.2017 № 1042.</w:t>
      </w:r>
    </w:p>
    <w:p w:rsidR="00527089" w:rsidRPr="00DA6A39" w:rsidRDefault="00527089" w:rsidP="00527089">
      <w:pPr>
        <w:autoSpaceDE w:val="0"/>
        <w:autoSpaceDN w:val="0"/>
        <w:adjustRightInd w:val="0"/>
        <w:ind w:firstLine="708"/>
        <w:jc w:val="both"/>
      </w:pPr>
      <w:r w:rsidRPr="00DA6A39">
        <w:t>8.4.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27089" w:rsidRPr="00DA6A39" w:rsidRDefault="00527089" w:rsidP="00527089">
      <w:pPr>
        <w:autoSpaceDE w:val="0"/>
        <w:autoSpaceDN w:val="0"/>
        <w:adjustRightInd w:val="0"/>
        <w:ind w:firstLine="708"/>
        <w:jc w:val="both"/>
      </w:pPr>
      <w:r w:rsidRPr="00DA6A39">
        <w:t xml:space="preserve">8.5. В случае просрочки исполнения Поставщиком (подрядчиком, исполнителем) обязательств, предусмотренных контрактом, в том числе нарушения срока поставки товара, указанного в </w:t>
      </w:r>
      <w:r w:rsidRPr="00DA6A39">
        <w:rPr>
          <w:noProof/>
        </w:rPr>
        <w:t xml:space="preserve">Спецификации </w:t>
      </w:r>
      <w:r w:rsidRPr="00DA6A39">
        <w:t>(приложение № 1), нарушения срока замены некачественного товара, просрочки исполнения иных обязательств, предусмотренных Контрактом, Поставщик (подрядчик, исполнитель) уплачивает заказчику пени.</w:t>
      </w:r>
    </w:p>
    <w:p w:rsidR="00527089" w:rsidRPr="00DA6A39" w:rsidRDefault="00527089" w:rsidP="00527089">
      <w:pPr>
        <w:widowControl w:val="0"/>
        <w:autoSpaceDE w:val="0"/>
        <w:autoSpaceDN w:val="0"/>
        <w:adjustRightInd w:val="0"/>
        <w:ind w:firstLine="709"/>
        <w:jc w:val="both"/>
      </w:pPr>
      <w:r w:rsidRPr="00DA6A39">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rsidR="00527089" w:rsidRPr="00DA6A39" w:rsidRDefault="00527089" w:rsidP="00527089">
      <w:pPr>
        <w:widowControl w:val="0"/>
        <w:autoSpaceDE w:val="0"/>
        <w:autoSpaceDN w:val="0"/>
        <w:adjustRightInd w:val="0"/>
        <w:ind w:firstLine="708"/>
        <w:jc w:val="both"/>
      </w:pPr>
      <w:r w:rsidRPr="00DA6A39">
        <w:t xml:space="preserve">8.6.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иное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(подрядчик, исполнитель) уплачивает Государственному заказчику штраф, определяемый в соответствии с Постановлением Правительства РФ от 30.08.2017 № 1042. </w:t>
      </w:r>
    </w:p>
    <w:p w:rsidR="00527089" w:rsidRPr="00DA6A39" w:rsidRDefault="00527089" w:rsidP="00527089">
      <w:pPr>
        <w:ind w:firstLine="567"/>
        <w:jc w:val="both"/>
      </w:pPr>
      <w:r w:rsidRPr="00DA6A39">
        <w:t xml:space="preserve">8.7.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DA6A39">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7089" w:rsidRPr="00DA6A39" w:rsidRDefault="00527089" w:rsidP="00527089">
      <w:pPr>
        <w:ind w:firstLine="567"/>
        <w:jc w:val="both"/>
      </w:pPr>
      <w:r w:rsidRPr="00DA6A39">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7089" w:rsidRPr="00DA6A39" w:rsidRDefault="00527089" w:rsidP="00527089">
      <w:pPr>
        <w:ind w:firstLine="567"/>
        <w:jc w:val="both"/>
      </w:pPr>
      <w:r w:rsidRPr="00DA6A39">
        <w:t>8.9.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527089" w:rsidRPr="00DA6A39" w:rsidRDefault="00527089" w:rsidP="00527089">
      <w:pPr>
        <w:ind w:firstLine="567"/>
        <w:jc w:val="both"/>
      </w:pPr>
      <w:r w:rsidRPr="00DA6A39">
        <w:t>8.10.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27089" w:rsidRPr="00A13485" w:rsidRDefault="00527089" w:rsidP="00527089">
      <w:pPr>
        <w:ind w:firstLine="567"/>
        <w:jc w:val="both"/>
        <w:rPr>
          <w:color w:val="000000" w:themeColor="text1"/>
        </w:rPr>
      </w:pPr>
      <w:r w:rsidRPr="00A13485">
        <w:rPr>
          <w:color w:val="000000" w:themeColor="text1"/>
        </w:rPr>
        <w:t xml:space="preserve">8.11. В случае неисполнения или ненадлежащего исполнения Поставщиком (подрядчиком, исполнителем) по Контракту своих обязательств по уплате неустойки </w:t>
      </w:r>
      <w:r w:rsidR="00A13485" w:rsidRPr="00A13485">
        <w:rPr>
          <w:color w:val="000000" w:themeColor="text1"/>
        </w:rPr>
        <w:t>З</w:t>
      </w:r>
      <w:r w:rsidRPr="00A13485">
        <w:rPr>
          <w:color w:val="000000" w:themeColor="text1"/>
        </w:rPr>
        <w:t>аказчик вправе начислить на основании требований об уплате неустойки задолженность Поставщика (подрядчика, исполнителя) и осуществляет ее оплату за поставщика (подрядчика, исполнителя) из средств, подлежащих выплате Поставщику (подрядчику, исполнителю) в связи с приемкой поставленного товара, результатов выполненной работы, оказанной услуги.</w:t>
      </w:r>
    </w:p>
    <w:p w:rsidR="000372DB" w:rsidRPr="00B86CA9" w:rsidRDefault="000372DB" w:rsidP="000372DB">
      <w:pPr>
        <w:ind w:firstLine="708"/>
        <w:jc w:val="both"/>
      </w:pPr>
    </w:p>
    <w:p w:rsidR="006057C7" w:rsidRPr="007E3923" w:rsidRDefault="006057C7" w:rsidP="006057C7">
      <w:pPr>
        <w:jc w:val="center"/>
        <w:rPr>
          <w:b/>
        </w:rPr>
      </w:pPr>
      <w:r>
        <w:rPr>
          <w:b/>
        </w:rPr>
        <w:t>9</w:t>
      </w:r>
      <w:r w:rsidRPr="007E3923">
        <w:rPr>
          <w:b/>
        </w:rPr>
        <w:t>. Действие обстоятельств непреодолимой силы</w:t>
      </w:r>
    </w:p>
    <w:p w:rsidR="006057C7" w:rsidRPr="007E3923" w:rsidRDefault="006057C7" w:rsidP="006057C7">
      <w:pPr>
        <w:ind w:firstLine="720"/>
        <w:jc w:val="both"/>
      </w:pPr>
      <w:r>
        <w:t>9</w:t>
      </w:r>
      <w:r w:rsidRPr="007E3923">
        <w:t xml:space="preserve">.1. Стороны освобождаются от ответственности друг перед другом за частичное или полное неисполнение обязательств по </w:t>
      </w:r>
      <w:r>
        <w:t>Контракт</w:t>
      </w:r>
      <w:r w:rsidRPr="007E3923">
        <w:rPr>
          <w:snapToGrid w:val="0"/>
        </w:rPr>
        <w:t>у</w:t>
      </w:r>
      <w:r w:rsidR="00A55161">
        <w:t xml:space="preserve"> </w:t>
      </w:r>
      <w:r w:rsidRPr="007E3923">
        <w:t xml:space="preserve">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w:t>
      </w:r>
      <w:r>
        <w:t>Контракту</w:t>
      </w:r>
      <w:r w:rsidRPr="007E3923">
        <w:t>.</w:t>
      </w:r>
    </w:p>
    <w:p w:rsidR="006057C7" w:rsidRPr="007E3923" w:rsidRDefault="006057C7" w:rsidP="006057C7">
      <w:pPr>
        <w:ind w:firstLine="720"/>
        <w:jc w:val="both"/>
      </w:pPr>
      <w:r>
        <w:t>9</w:t>
      </w:r>
      <w:r w:rsidRPr="007E3923">
        <w:t xml:space="preserve">.1.1. К вышеуказанным (форс-мажорным) обстоятельствам относятся следующие события: стихийные бедствия природного характера (землетрясение, наводнение, пожары, и т.п.), забастовки, эпидемии, а также другие, признанные таковыми арбитражным судом. </w:t>
      </w:r>
    </w:p>
    <w:p w:rsidR="006057C7" w:rsidRDefault="006057C7" w:rsidP="006057C7">
      <w:pPr>
        <w:ind w:firstLine="720"/>
        <w:jc w:val="both"/>
      </w:pPr>
      <w:r>
        <w:t>9</w:t>
      </w:r>
      <w:r w:rsidRPr="007E3923">
        <w:t xml:space="preserve">.2. О наступлении обстоятельств непреодолимой силы Стороны уведомляют друг друга в течение 10-ти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w:t>
      </w:r>
      <w:r>
        <w:t>Контракт</w:t>
      </w:r>
      <w:r w:rsidRPr="007E3923">
        <w:rPr>
          <w:snapToGrid w:val="0"/>
        </w:rPr>
        <w:t>а</w:t>
      </w:r>
      <w:r w:rsidRPr="007E3923">
        <w:t xml:space="preserve">, их получающего, вправе не принимать во внимание наступление форс-мажорных обстоятельств при предъявлении претензий (исков) другой Стороне, в связи с ненадлежащим исполнением условий </w:t>
      </w:r>
      <w:r>
        <w:t>Контракта.</w:t>
      </w:r>
    </w:p>
    <w:p w:rsidR="006057C7" w:rsidRDefault="006057C7" w:rsidP="006057C7">
      <w:pPr>
        <w:ind w:firstLine="720"/>
        <w:jc w:val="both"/>
      </w:pPr>
    </w:p>
    <w:p w:rsidR="006057C7" w:rsidRPr="007E3923" w:rsidRDefault="006057C7" w:rsidP="006057C7">
      <w:pPr>
        <w:widowControl w:val="0"/>
        <w:ind w:left="-709"/>
        <w:jc w:val="center"/>
        <w:rPr>
          <w:b/>
          <w:bCs/>
        </w:rPr>
      </w:pPr>
      <w:r>
        <w:rPr>
          <w:b/>
          <w:bCs/>
        </w:rPr>
        <w:t>10</w:t>
      </w:r>
      <w:r w:rsidRPr="007E3923">
        <w:rPr>
          <w:b/>
          <w:bCs/>
        </w:rPr>
        <w:t>. Порядок разрешения споров</w:t>
      </w:r>
    </w:p>
    <w:p w:rsidR="006057C7" w:rsidRPr="007E3923" w:rsidRDefault="006057C7" w:rsidP="006057C7">
      <w:pPr>
        <w:autoSpaceDE w:val="0"/>
        <w:autoSpaceDN w:val="0"/>
        <w:adjustRightInd w:val="0"/>
        <w:ind w:firstLine="709"/>
        <w:jc w:val="both"/>
      </w:pPr>
      <w:r>
        <w:t>10</w:t>
      </w:r>
      <w:r w:rsidRPr="007E3923">
        <w:t xml:space="preserve">.1. Стороны по возможности принимают меры к разрешению возникших разногласий, связанных с заключением, исполнением, изменением и расторжением </w:t>
      </w:r>
      <w:r>
        <w:t>Контракт</w:t>
      </w:r>
      <w:r w:rsidRPr="007E3923">
        <w:t xml:space="preserve">а, путем переговоров. Такие переговоры могут вестись представителями Сторон лично либо по средствам телефонной, телеграфной, факсимильной связи, с использованием почтовых отправлений, а так же электронной почты. </w:t>
      </w:r>
    </w:p>
    <w:p w:rsidR="006057C7" w:rsidRDefault="006057C7" w:rsidP="006057C7">
      <w:pPr>
        <w:autoSpaceDE w:val="0"/>
        <w:autoSpaceDN w:val="0"/>
        <w:adjustRightInd w:val="0"/>
        <w:ind w:firstLine="709"/>
        <w:jc w:val="both"/>
      </w:pPr>
      <w:r>
        <w:t>10</w:t>
      </w:r>
      <w:r w:rsidRPr="007E3923">
        <w:t>.2. Указанное в п.1</w:t>
      </w:r>
      <w:r w:rsidR="00527089">
        <w:t>0</w:t>
      </w:r>
      <w:r w:rsidRPr="007E3923">
        <w:t>.1 условие о переговорах не является условием о претензионном или ином досудебном порядке урегулирования споров. Не</w:t>
      </w:r>
      <w:r>
        <w:t xml:space="preserve"> </w:t>
      </w:r>
      <w:r w:rsidRPr="007E3923">
        <w:t xml:space="preserve">проведение вышеуказанных переговоров не лишает возможности любой из Сторон </w:t>
      </w:r>
      <w:r>
        <w:t>Контракта</w:t>
      </w:r>
      <w:r w:rsidRPr="007E3923">
        <w:t xml:space="preserve"> обратиться в </w:t>
      </w:r>
      <w:r w:rsidR="002B071C">
        <w:t>А</w:t>
      </w:r>
      <w:r w:rsidRPr="007E3923">
        <w:t xml:space="preserve">рбитражный суд </w:t>
      </w:r>
      <w:r w:rsidR="002B071C">
        <w:t xml:space="preserve">Вологодской области </w:t>
      </w:r>
      <w:r w:rsidRPr="007E3923">
        <w:t>с целью разрешения спора, вытекающего из</w:t>
      </w:r>
      <w:r w:rsidRPr="007F7AFF">
        <w:t xml:space="preserve"> </w:t>
      </w:r>
      <w:r>
        <w:t>Контракта</w:t>
      </w:r>
      <w:r w:rsidRPr="007E3923">
        <w:t>.</w:t>
      </w:r>
    </w:p>
    <w:p w:rsidR="006057C7" w:rsidRDefault="006057C7" w:rsidP="006057C7">
      <w:pPr>
        <w:autoSpaceDE w:val="0"/>
        <w:autoSpaceDN w:val="0"/>
        <w:adjustRightInd w:val="0"/>
        <w:ind w:firstLine="709"/>
        <w:jc w:val="both"/>
      </w:pPr>
    </w:p>
    <w:p w:rsidR="006057C7" w:rsidRPr="007E3923" w:rsidRDefault="006057C7" w:rsidP="006057C7">
      <w:pPr>
        <w:jc w:val="center"/>
        <w:rPr>
          <w:b/>
        </w:rPr>
      </w:pPr>
      <w:r w:rsidRPr="007E3923">
        <w:rPr>
          <w:b/>
        </w:rPr>
        <w:t>1</w:t>
      </w:r>
      <w:r>
        <w:rPr>
          <w:b/>
        </w:rPr>
        <w:t>1</w:t>
      </w:r>
      <w:r w:rsidRPr="007E3923">
        <w:rPr>
          <w:b/>
        </w:rPr>
        <w:t xml:space="preserve">. Порядок изменения и расторжения </w:t>
      </w:r>
      <w:r>
        <w:rPr>
          <w:b/>
        </w:rPr>
        <w:t>контракта</w:t>
      </w:r>
    </w:p>
    <w:p w:rsidR="006057C7" w:rsidRPr="007E3923" w:rsidRDefault="006057C7" w:rsidP="006057C7">
      <w:pPr>
        <w:pStyle w:val="af0"/>
        <w:ind w:firstLine="709"/>
        <w:jc w:val="both"/>
        <w:rPr>
          <w:rFonts w:ascii="Times New Roman" w:hAnsi="Times New Roman"/>
          <w:spacing w:val="-2"/>
          <w:sz w:val="24"/>
          <w:szCs w:val="24"/>
        </w:rPr>
      </w:pPr>
      <w:r w:rsidRPr="007E3923">
        <w:rPr>
          <w:rFonts w:ascii="Times New Roman" w:hAnsi="Times New Roman"/>
          <w:sz w:val="24"/>
          <w:szCs w:val="24"/>
        </w:rPr>
        <w:t>1</w:t>
      </w:r>
      <w:r>
        <w:rPr>
          <w:rFonts w:ascii="Times New Roman" w:hAnsi="Times New Roman"/>
          <w:sz w:val="24"/>
          <w:szCs w:val="24"/>
        </w:rPr>
        <w:t>1</w:t>
      </w:r>
      <w:r w:rsidRPr="007E3923">
        <w:rPr>
          <w:rFonts w:ascii="Times New Roman" w:hAnsi="Times New Roman"/>
          <w:sz w:val="24"/>
          <w:szCs w:val="24"/>
        </w:rPr>
        <w:t xml:space="preserve">.1. Расторжение </w:t>
      </w:r>
      <w:r>
        <w:rPr>
          <w:rFonts w:ascii="Times New Roman" w:hAnsi="Times New Roman"/>
          <w:sz w:val="24"/>
          <w:szCs w:val="24"/>
        </w:rPr>
        <w:t>Контракта</w:t>
      </w:r>
      <w:r w:rsidRPr="007E3923">
        <w:rPr>
          <w:rFonts w:ascii="Times New Roman" w:hAnsi="Times New Roman"/>
          <w:sz w:val="24"/>
          <w:szCs w:val="24"/>
        </w:rPr>
        <w:t xml:space="preserve"> допускается по соглашению Сторон, по решению суда или в связи с односторонним отказом Стороны </w:t>
      </w:r>
      <w:r>
        <w:rPr>
          <w:rFonts w:ascii="Times New Roman" w:hAnsi="Times New Roman"/>
          <w:sz w:val="24"/>
          <w:szCs w:val="24"/>
        </w:rPr>
        <w:t>Контракта</w:t>
      </w:r>
      <w:r w:rsidRPr="007E3923">
        <w:rPr>
          <w:rFonts w:ascii="Times New Roman" w:hAnsi="Times New Roman"/>
          <w:sz w:val="24"/>
          <w:szCs w:val="24"/>
        </w:rPr>
        <w:t xml:space="preserve"> от исполнения </w:t>
      </w:r>
      <w:r>
        <w:rPr>
          <w:rFonts w:ascii="Times New Roman" w:hAnsi="Times New Roman"/>
          <w:sz w:val="24"/>
          <w:szCs w:val="24"/>
        </w:rPr>
        <w:t>Контракта</w:t>
      </w:r>
      <w:r w:rsidRPr="007E3923">
        <w:rPr>
          <w:rFonts w:ascii="Times New Roman" w:hAnsi="Times New Roman"/>
          <w:sz w:val="24"/>
          <w:szCs w:val="24"/>
        </w:rPr>
        <w:t xml:space="preserve"> в соответствии с действующим законодательством.</w:t>
      </w:r>
      <w:r w:rsidRPr="007E3923">
        <w:rPr>
          <w:rFonts w:ascii="Times New Roman" w:hAnsi="Times New Roman"/>
          <w:spacing w:val="-2"/>
          <w:sz w:val="24"/>
          <w:szCs w:val="24"/>
        </w:rPr>
        <w:t xml:space="preserve"> Любые изменения и дополнения к настоящему </w:t>
      </w:r>
      <w:r>
        <w:rPr>
          <w:rFonts w:ascii="Times New Roman" w:hAnsi="Times New Roman"/>
          <w:sz w:val="24"/>
          <w:szCs w:val="24"/>
        </w:rPr>
        <w:t>Контракту</w:t>
      </w:r>
      <w:r w:rsidRPr="007E3923">
        <w:rPr>
          <w:rFonts w:ascii="Times New Roman" w:hAnsi="Times New Roman"/>
          <w:spacing w:val="-2"/>
          <w:sz w:val="24"/>
          <w:szCs w:val="24"/>
        </w:rPr>
        <w:t xml:space="preserve"> действительны при условии, если они совершены в письменной форме и подписаны сторонами.</w:t>
      </w:r>
    </w:p>
    <w:p w:rsidR="006057C7" w:rsidRPr="007E3923" w:rsidRDefault="006057C7" w:rsidP="006057C7">
      <w:pPr>
        <w:widowControl w:val="0"/>
        <w:autoSpaceDE w:val="0"/>
        <w:autoSpaceDN w:val="0"/>
        <w:adjustRightInd w:val="0"/>
        <w:ind w:firstLine="709"/>
        <w:jc w:val="both"/>
      </w:pPr>
      <w:r w:rsidRPr="007E3923">
        <w:t>1</w:t>
      </w:r>
      <w:r>
        <w:t>1</w:t>
      </w:r>
      <w:r w:rsidRPr="007E3923">
        <w:t>.</w:t>
      </w:r>
      <w:r>
        <w:t>2</w:t>
      </w:r>
      <w:r w:rsidRPr="007E3923">
        <w:t xml:space="preserve">. Решение Заказчика об одностороннем отказе от исполнения </w:t>
      </w:r>
      <w:r>
        <w:t>Контракта</w:t>
      </w:r>
      <w:r w:rsidRPr="007E3923">
        <w:t xml:space="preserve"> вступает в силу и </w:t>
      </w:r>
      <w:r>
        <w:t>Контракт</w:t>
      </w:r>
      <w:r w:rsidRPr="007E3923">
        <w:t xml:space="preserve"> считается расторгнутым через 10 (десять) дней с даты надлежащего </w:t>
      </w:r>
      <w:r w:rsidRPr="007E3923">
        <w:lastRenderedPageBreak/>
        <w:t xml:space="preserve">уведомления Заказчиком Поставщика об одностороннем отказе от исполнения </w:t>
      </w:r>
      <w:r>
        <w:t>Контракта.</w:t>
      </w:r>
    </w:p>
    <w:p w:rsidR="006057C7" w:rsidRPr="007E3923" w:rsidRDefault="006057C7" w:rsidP="006057C7">
      <w:pPr>
        <w:widowControl w:val="0"/>
        <w:autoSpaceDE w:val="0"/>
        <w:autoSpaceDN w:val="0"/>
        <w:adjustRightInd w:val="0"/>
        <w:ind w:firstLine="709"/>
        <w:jc w:val="both"/>
      </w:pPr>
      <w:r w:rsidRPr="007E3923">
        <w:t>1</w:t>
      </w:r>
      <w:r>
        <w:t>1</w:t>
      </w:r>
      <w:r w:rsidRPr="007E3923">
        <w:t>.</w:t>
      </w:r>
      <w:r>
        <w:t>4</w:t>
      </w:r>
      <w:r w:rsidRPr="007E3923">
        <w:t xml:space="preserve">. Сведения о Поставщике, с которым </w:t>
      </w:r>
      <w:r>
        <w:t>Контракт</w:t>
      </w:r>
      <w:r w:rsidRPr="007E3923">
        <w:t xml:space="preserve"> был, расторгнут в связи с односторонним отказом Заказчика от исполнения </w:t>
      </w:r>
      <w:r>
        <w:t>Контракта</w:t>
      </w:r>
      <w:r w:rsidRPr="007E3923">
        <w:t>, включаются в установленном порядке в реестр недобросовестных поставщиков.</w:t>
      </w:r>
    </w:p>
    <w:p w:rsidR="006057C7" w:rsidRPr="007E3923" w:rsidRDefault="006057C7" w:rsidP="006057C7">
      <w:pPr>
        <w:widowControl w:val="0"/>
        <w:autoSpaceDE w:val="0"/>
        <w:autoSpaceDN w:val="0"/>
        <w:adjustRightInd w:val="0"/>
        <w:ind w:firstLine="709"/>
        <w:jc w:val="both"/>
      </w:pPr>
      <w:r w:rsidRPr="007E3923">
        <w:t>1</w:t>
      </w:r>
      <w:r>
        <w:t>1</w:t>
      </w:r>
      <w:r w:rsidRPr="007E3923">
        <w:t>.</w:t>
      </w:r>
      <w:r>
        <w:t>5</w:t>
      </w:r>
      <w:r w:rsidRPr="007E3923">
        <w:t>. Поставщик вправе принять решение об односторонн</w:t>
      </w:r>
      <w:r>
        <w:t>ем отказе от исполнения Контракта</w:t>
      </w:r>
      <w:r w:rsidRPr="007E3923">
        <w:t xml:space="preserve"> в соответствии с гражданским законодательством.</w:t>
      </w:r>
    </w:p>
    <w:p w:rsidR="006057C7" w:rsidRDefault="006057C7" w:rsidP="006057C7">
      <w:pPr>
        <w:pStyle w:val="af0"/>
        <w:ind w:firstLine="709"/>
        <w:jc w:val="both"/>
        <w:rPr>
          <w:rFonts w:ascii="Times New Roman" w:hAnsi="Times New Roman"/>
          <w:sz w:val="24"/>
          <w:szCs w:val="24"/>
        </w:rPr>
      </w:pPr>
      <w:r w:rsidRPr="007E3923">
        <w:rPr>
          <w:rFonts w:ascii="Times New Roman" w:hAnsi="Times New Roman"/>
          <w:sz w:val="24"/>
          <w:szCs w:val="24"/>
        </w:rPr>
        <w:t>1</w:t>
      </w:r>
      <w:r>
        <w:rPr>
          <w:rFonts w:ascii="Times New Roman" w:hAnsi="Times New Roman"/>
          <w:sz w:val="24"/>
          <w:szCs w:val="24"/>
        </w:rPr>
        <w:t>1.6</w:t>
      </w:r>
      <w:r w:rsidRPr="007E3923">
        <w:rPr>
          <w:rFonts w:ascii="Times New Roman" w:hAnsi="Times New Roman"/>
          <w:sz w:val="24"/>
          <w:szCs w:val="24"/>
        </w:rPr>
        <w:t xml:space="preserve">. При расторжении </w:t>
      </w:r>
      <w:r>
        <w:rPr>
          <w:rFonts w:ascii="Times New Roman" w:hAnsi="Times New Roman"/>
          <w:sz w:val="24"/>
          <w:szCs w:val="24"/>
        </w:rPr>
        <w:t>Контракта</w:t>
      </w:r>
      <w:r w:rsidRPr="007E3923">
        <w:rPr>
          <w:rFonts w:ascii="Times New Roman" w:hAnsi="Times New Roman"/>
          <w:sz w:val="24"/>
          <w:szCs w:val="24"/>
        </w:rPr>
        <w:t xml:space="preserve"> в связи с односторонним отказом Стороны от исполнения </w:t>
      </w:r>
      <w:r>
        <w:rPr>
          <w:rFonts w:ascii="Times New Roman" w:hAnsi="Times New Roman"/>
          <w:sz w:val="24"/>
          <w:szCs w:val="24"/>
        </w:rPr>
        <w:t>Контракта</w:t>
      </w:r>
      <w:r w:rsidRPr="007E3923">
        <w:rPr>
          <w:rFonts w:ascii="Times New Roman" w:hAnsi="Times New Roman"/>
          <w:sz w:val="24"/>
          <w:szCs w:val="24"/>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w:t>
      </w:r>
      <w:r w:rsidRPr="007F7AFF">
        <w:rPr>
          <w:rFonts w:ascii="Times New Roman" w:hAnsi="Times New Roman"/>
          <w:sz w:val="24"/>
          <w:szCs w:val="24"/>
        </w:rPr>
        <w:t xml:space="preserve"> </w:t>
      </w:r>
      <w:r>
        <w:rPr>
          <w:rFonts w:ascii="Times New Roman" w:hAnsi="Times New Roman"/>
          <w:sz w:val="24"/>
          <w:szCs w:val="24"/>
        </w:rPr>
        <w:t>Контракта</w:t>
      </w:r>
      <w:r w:rsidRPr="007E3923">
        <w:rPr>
          <w:rFonts w:ascii="Times New Roman" w:hAnsi="Times New Roman"/>
          <w:sz w:val="24"/>
          <w:szCs w:val="24"/>
        </w:rPr>
        <w:t>.</w:t>
      </w:r>
    </w:p>
    <w:p w:rsidR="006057C7" w:rsidRDefault="006057C7" w:rsidP="006057C7">
      <w:pPr>
        <w:pStyle w:val="af0"/>
        <w:ind w:firstLine="709"/>
        <w:jc w:val="both"/>
        <w:rPr>
          <w:rFonts w:ascii="Times New Roman" w:hAnsi="Times New Roman"/>
          <w:sz w:val="24"/>
          <w:szCs w:val="24"/>
        </w:rPr>
      </w:pPr>
    </w:p>
    <w:p w:rsidR="006057C7" w:rsidRPr="007E3923" w:rsidRDefault="006057C7" w:rsidP="006057C7">
      <w:pPr>
        <w:jc w:val="center"/>
        <w:rPr>
          <w:b/>
        </w:rPr>
      </w:pPr>
      <w:r w:rsidRPr="007E3923">
        <w:rPr>
          <w:b/>
        </w:rPr>
        <w:t>1</w:t>
      </w:r>
      <w:r>
        <w:rPr>
          <w:b/>
        </w:rPr>
        <w:t>2</w:t>
      </w:r>
      <w:r w:rsidRPr="007E3923">
        <w:rPr>
          <w:b/>
        </w:rPr>
        <w:t>. Прочи</w:t>
      </w:r>
      <w:r>
        <w:rPr>
          <w:b/>
        </w:rPr>
        <w:t>е</w:t>
      </w:r>
      <w:r w:rsidRPr="007E3923">
        <w:rPr>
          <w:b/>
        </w:rPr>
        <w:t xml:space="preserve"> условия</w:t>
      </w:r>
    </w:p>
    <w:p w:rsidR="006057C7" w:rsidRPr="007E3923" w:rsidRDefault="006057C7" w:rsidP="006057C7">
      <w:pPr>
        <w:ind w:firstLine="708"/>
        <w:jc w:val="both"/>
      </w:pPr>
      <w:r w:rsidRPr="007E3923">
        <w:t>1</w:t>
      </w:r>
      <w:r>
        <w:t>2</w:t>
      </w:r>
      <w:r w:rsidRPr="007E3923">
        <w:t xml:space="preserve">.1. Настоящий </w:t>
      </w:r>
      <w:r>
        <w:t>Контракт</w:t>
      </w:r>
      <w:r w:rsidRPr="007E3923">
        <w:t xml:space="preserve"> вступает в силу с момента подписания сторонами и действует до полного исполнения Сторонами своих обязательств и завершения всех взаиморасчетов по </w:t>
      </w:r>
      <w:r>
        <w:t>Контракту.</w:t>
      </w:r>
    </w:p>
    <w:p w:rsidR="006057C7" w:rsidRPr="007E3923" w:rsidRDefault="006057C7" w:rsidP="006057C7">
      <w:pPr>
        <w:ind w:firstLine="708"/>
        <w:jc w:val="both"/>
      </w:pPr>
      <w:r w:rsidRPr="007E3923">
        <w:t>1</w:t>
      </w:r>
      <w:r>
        <w:t>2</w:t>
      </w:r>
      <w:r w:rsidRPr="007E3923">
        <w:t>.2. В случае изменения какой-либо из Сторон местонахождения, названия, банковских реквизитов, она обязана в течение 10 (десяти) рабочих дней письменно известить об этом другую Сторону.</w:t>
      </w:r>
    </w:p>
    <w:p w:rsidR="006057C7" w:rsidRPr="00B80281" w:rsidRDefault="006057C7" w:rsidP="006057C7">
      <w:pPr>
        <w:pStyle w:val="af0"/>
        <w:ind w:left="-567" w:right="-284" w:firstLine="1275"/>
        <w:jc w:val="both"/>
        <w:rPr>
          <w:rFonts w:ascii="Times New Roman" w:hAnsi="Times New Roman"/>
          <w:sz w:val="24"/>
          <w:szCs w:val="24"/>
        </w:rPr>
      </w:pPr>
      <w:r>
        <w:rPr>
          <w:rFonts w:ascii="Times New Roman" w:hAnsi="Times New Roman"/>
          <w:sz w:val="24"/>
          <w:szCs w:val="24"/>
        </w:rPr>
        <w:t>12.</w:t>
      </w:r>
      <w:r w:rsidR="00A55161">
        <w:rPr>
          <w:rFonts w:ascii="Times New Roman" w:hAnsi="Times New Roman"/>
          <w:sz w:val="24"/>
          <w:szCs w:val="24"/>
        </w:rPr>
        <w:t>3</w:t>
      </w:r>
      <w:r w:rsidRPr="00B80281">
        <w:rPr>
          <w:rFonts w:ascii="Times New Roman" w:hAnsi="Times New Roman"/>
          <w:sz w:val="24"/>
          <w:szCs w:val="24"/>
        </w:rPr>
        <w:t>. Неотъемлемой частью Контракта является:</w:t>
      </w:r>
    </w:p>
    <w:p w:rsidR="006057C7" w:rsidRDefault="006057C7" w:rsidP="006057C7">
      <w:pPr>
        <w:pStyle w:val="af0"/>
        <w:ind w:left="-567" w:right="-284" w:firstLine="567"/>
        <w:jc w:val="both"/>
        <w:rPr>
          <w:rFonts w:ascii="Times New Roman" w:hAnsi="Times New Roman"/>
          <w:sz w:val="24"/>
          <w:szCs w:val="24"/>
        </w:rPr>
      </w:pPr>
      <w:r w:rsidRPr="00B80281">
        <w:rPr>
          <w:rFonts w:ascii="Times New Roman" w:hAnsi="Times New Roman"/>
          <w:sz w:val="24"/>
          <w:szCs w:val="24"/>
        </w:rPr>
        <w:t xml:space="preserve">Спецификация (приложение № 1 к Контракту) на </w:t>
      </w:r>
      <w:r w:rsidR="00F70FF7">
        <w:rPr>
          <w:rFonts w:ascii="Times New Roman" w:hAnsi="Times New Roman"/>
          <w:sz w:val="24"/>
          <w:szCs w:val="24"/>
        </w:rPr>
        <w:t>1</w:t>
      </w:r>
      <w:r w:rsidRPr="00B80281">
        <w:rPr>
          <w:rFonts w:ascii="Times New Roman" w:hAnsi="Times New Roman"/>
          <w:sz w:val="24"/>
          <w:szCs w:val="24"/>
        </w:rPr>
        <w:t xml:space="preserve"> л.</w:t>
      </w:r>
    </w:p>
    <w:p w:rsidR="006057C7" w:rsidRPr="007E3923" w:rsidRDefault="006057C7" w:rsidP="006057C7">
      <w:pPr>
        <w:ind w:firstLine="708"/>
        <w:jc w:val="both"/>
      </w:pPr>
    </w:p>
    <w:p w:rsidR="006057C7" w:rsidRDefault="006057C7" w:rsidP="006057C7">
      <w:pPr>
        <w:jc w:val="center"/>
        <w:rPr>
          <w:b/>
        </w:rPr>
      </w:pPr>
      <w:r w:rsidRPr="007E3923">
        <w:rPr>
          <w:b/>
        </w:rPr>
        <w:t>1</w:t>
      </w:r>
      <w:r>
        <w:rPr>
          <w:b/>
        </w:rPr>
        <w:t>3</w:t>
      </w:r>
      <w:r w:rsidRPr="007E3923">
        <w:rPr>
          <w:b/>
        </w:rPr>
        <w:t>. Юридические адреса и банковские реквизиты Сторон</w:t>
      </w:r>
    </w:p>
    <w:p w:rsidR="000372DB" w:rsidRPr="00B80281" w:rsidRDefault="000372DB" w:rsidP="000372DB">
      <w:pPr>
        <w:jc w:val="center"/>
        <w:rPr>
          <w:b/>
          <w:sz w:val="16"/>
          <w:szCs w:val="16"/>
        </w:rPr>
      </w:pPr>
    </w:p>
    <w:tbl>
      <w:tblPr>
        <w:tblW w:w="0" w:type="auto"/>
        <w:tblLook w:val="04A0" w:firstRow="1" w:lastRow="0" w:firstColumn="1" w:lastColumn="0" w:noHBand="0" w:noVBand="1"/>
      </w:tblPr>
      <w:tblGrid>
        <w:gridCol w:w="4644"/>
        <w:gridCol w:w="5005"/>
      </w:tblGrid>
      <w:tr w:rsidR="00A97E6F" w:rsidRPr="006E52BD" w:rsidTr="00661FC7">
        <w:trPr>
          <w:trHeight w:val="1418"/>
        </w:trPr>
        <w:tc>
          <w:tcPr>
            <w:tcW w:w="4644" w:type="dxa"/>
          </w:tcPr>
          <w:p w:rsidR="00A97E6F" w:rsidRPr="006E52BD" w:rsidRDefault="00A97E6F" w:rsidP="00661FC7">
            <w:pPr>
              <w:pStyle w:val="FR1"/>
              <w:spacing w:before="0"/>
              <w:jc w:val="center"/>
              <w:rPr>
                <w:bCs/>
                <w:sz w:val="22"/>
                <w:szCs w:val="22"/>
              </w:rPr>
            </w:pPr>
            <w:r w:rsidRPr="006E52BD">
              <w:rPr>
                <w:bCs/>
                <w:sz w:val="22"/>
                <w:szCs w:val="22"/>
              </w:rPr>
              <w:t>Заказчик</w:t>
            </w:r>
            <w:r>
              <w:rPr>
                <w:bCs/>
                <w:sz w:val="22"/>
                <w:szCs w:val="22"/>
              </w:rPr>
              <w:t>:</w:t>
            </w:r>
          </w:p>
          <w:p w:rsidR="00A97E6F" w:rsidRPr="006E52BD" w:rsidRDefault="00A97E6F" w:rsidP="00661FC7">
            <w:pPr>
              <w:jc w:val="center"/>
              <w:rPr>
                <w:b/>
                <w:sz w:val="20"/>
                <w:szCs w:val="20"/>
              </w:rPr>
            </w:pPr>
            <w:r w:rsidRPr="006E52BD">
              <w:rPr>
                <w:b/>
                <w:sz w:val="20"/>
                <w:szCs w:val="20"/>
              </w:rPr>
              <w:t>Федеральное казенное учреждение «Вологодская региональная поисково-спасательная база» (ФКУ «Вологодская РПСБ»)</w:t>
            </w:r>
          </w:p>
          <w:p w:rsidR="00A97E6F" w:rsidRPr="006E52BD" w:rsidRDefault="00A97E6F" w:rsidP="00661FC7">
            <w:pPr>
              <w:jc w:val="both"/>
              <w:rPr>
                <w:bCs/>
                <w:sz w:val="20"/>
                <w:szCs w:val="20"/>
              </w:rPr>
            </w:pPr>
            <w:r w:rsidRPr="006E52BD">
              <w:rPr>
                <w:bCs/>
                <w:sz w:val="20"/>
                <w:szCs w:val="20"/>
              </w:rPr>
              <w:t>Юридический адрес: 160901, Вологодская область, Вологодский район, п. Дорожный</w:t>
            </w:r>
          </w:p>
          <w:p w:rsidR="00A97E6F" w:rsidRPr="006E52BD" w:rsidRDefault="00A97E6F" w:rsidP="00661FC7">
            <w:pPr>
              <w:jc w:val="both"/>
              <w:rPr>
                <w:bCs/>
                <w:sz w:val="20"/>
                <w:szCs w:val="20"/>
              </w:rPr>
            </w:pPr>
            <w:r w:rsidRPr="006E52BD">
              <w:rPr>
                <w:bCs/>
                <w:sz w:val="20"/>
                <w:szCs w:val="20"/>
              </w:rPr>
              <w:t>Почтовый адрес: 160015, г. Вологда, Аэропорт</w:t>
            </w:r>
            <w:r w:rsidR="002B071C">
              <w:rPr>
                <w:bCs/>
                <w:sz w:val="20"/>
                <w:szCs w:val="20"/>
              </w:rPr>
              <w:t>, д. 1</w:t>
            </w:r>
          </w:p>
          <w:p w:rsidR="00A97E6F" w:rsidRPr="006E52BD" w:rsidRDefault="00A97E6F" w:rsidP="00661FC7">
            <w:pPr>
              <w:jc w:val="both"/>
              <w:rPr>
                <w:bCs/>
                <w:sz w:val="20"/>
                <w:szCs w:val="20"/>
              </w:rPr>
            </w:pPr>
            <w:r w:rsidRPr="006E52BD">
              <w:rPr>
                <w:bCs/>
                <w:sz w:val="20"/>
                <w:szCs w:val="20"/>
              </w:rPr>
              <w:t xml:space="preserve">ИНН/КПП 3507009944/350701001 </w:t>
            </w:r>
          </w:p>
          <w:p w:rsidR="00F6768C" w:rsidRPr="00F6768C" w:rsidRDefault="00F6768C" w:rsidP="00F6768C">
            <w:pPr>
              <w:jc w:val="both"/>
              <w:rPr>
                <w:sz w:val="20"/>
                <w:szCs w:val="20"/>
              </w:rPr>
            </w:pPr>
            <w:r w:rsidRPr="00F6768C">
              <w:rPr>
                <w:bCs/>
                <w:sz w:val="20"/>
                <w:szCs w:val="20"/>
              </w:rPr>
              <w:t xml:space="preserve">л/с 03301W07180 в </w:t>
            </w:r>
            <w:r w:rsidRPr="00F6768C">
              <w:rPr>
                <w:sz w:val="20"/>
                <w:szCs w:val="20"/>
              </w:rPr>
              <w:t>ОКЦ № 1 ВОЛГО-ВЯТСКОЕ ГУ БАНКА РОССИИ // УФК по Нижегородской области, г. Нижний Новгород</w:t>
            </w:r>
          </w:p>
          <w:p w:rsidR="00F6768C" w:rsidRPr="00F6768C" w:rsidRDefault="00F6768C" w:rsidP="00F6768C">
            <w:pPr>
              <w:rPr>
                <w:sz w:val="20"/>
                <w:szCs w:val="20"/>
              </w:rPr>
            </w:pPr>
            <w:r w:rsidRPr="00F6768C">
              <w:rPr>
                <w:sz w:val="20"/>
                <w:szCs w:val="20"/>
              </w:rPr>
              <w:t>БИК 012202102, к/с 40102810745370000024</w:t>
            </w:r>
          </w:p>
          <w:p w:rsidR="00F6768C" w:rsidRPr="00F6768C" w:rsidRDefault="00F6768C" w:rsidP="00F6768C">
            <w:pPr>
              <w:jc w:val="both"/>
              <w:rPr>
                <w:sz w:val="20"/>
                <w:szCs w:val="20"/>
              </w:rPr>
            </w:pPr>
            <w:r w:rsidRPr="00F6768C">
              <w:rPr>
                <w:sz w:val="20"/>
                <w:szCs w:val="20"/>
              </w:rPr>
              <w:t>р/с 03211643000000013208</w:t>
            </w:r>
          </w:p>
          <w:p w:rsidR="00A97E6F" w:rsidRPr="006E52BD" w:rsidRDefault="00A97E6F" w:rsidP="00F6768C">
            <w:pPr>
              <w:jc w:val="both"/>
              <w:rPr>
                <w:bCs/>
                <w:sz w:val="20"/>
                <w:szCs w:val="20"/>
              </w:rPr>
            </w:pPr>
            <w:r w:rsidRPr="006E52BD">
              <w:rPr>
                <w:bCs/>
                <w:sz w:val="20"/>
                <w:szCs w:val="20"/>
              </w:rPr>
              <w:t>Тел.: (8172) 55-35-05</w:t>
            </w:r>
          </w:p>
          <w:p w:rsidR="00A97E6F" w:rsidRPr="006E52BD" w:rsidRDefault="00A97E6F" w:rsidP="00661FC7">
            <w:pPr>
              <w:jc w:val="both"/>
              <w:rPr>
                <w:bCs/>
                <w:sz w:val="20"/>
                <w:szCs w:val="20"/>
              </w:rPr>
            </w:pPr>
            <w:r w:rsidRPr="006E52BD">
              <w:rPr>
                <w:bCs/>
                <w:sz w:val="20"/>
                <w:szCs w:val="20"/>
              </w:rPr>
              <w:t>Тел./факс: (8172) 55-36-21, 55-35-50</w:t>
            </w:r>
          </w:p>
          <w:p w:rsidR="00A97E6F" w:rsidRPr="003817A3" w:rsidRDefault="00A97E6F" w:rsidP="00661FC7">
            <w:pPr>
              <w:jc w:val="both"/>
              <w:rPr>
                <w:bCs/>
                <w:sz w:val="20"/>
                <w:szCs w:val="20"/>
              </w:rPr>
            </w:pPr>
            <w:r w:rsidRPr="006E52BD">
              <w:rPr>
                <w:bCs/>
                <w:sz w:val="20"/>
                <w:szCs w:val="20"/>
                <w:lang w:val="en-US"/>
              </w:rPr>
              <w:t>E</w:t>
            </w:r>
            <w:r w:rsidRPr="003817A3">
              <w:rPr>
                <w:bCs/>
                <w:sz w:val="20"/>
                <w:szCs w:val="20"/>
              </w:rPr>
              <w:t>-</w:t>
            </w:r>
            <w:r w:rsidRPr="006E52BD">
              <w:rPr>
                <w:bCs/>
                <w:sz w:val="20"/>
                <w:szCs w:val="20"/>
                <w:lang w:val="en-US"/>
              </w:rPr>
              <w:t>mail</w:t>
            </w:r>
            <w:r w:rsidRPr="003817A3">
              <w:rPr>
                <w:bCs/>
                <w:sz w:val="20"/>
                <w:szCs w:val="20"/>
              </w:rPr>
              <w:t xml:space="preserve">: </w:t>
            </w:r>
            <w:hyperlink r:id="rId8" w:history="1">
              <w:r w:rsidRPr="009F5F26">
                <w:rPr>
                  <w:rStyle w:val="a5"/>
                  <w:bCs/>
                  <w:sz w:val="20"/>
                  <w:szCs w:val="20"/>
                  <w:lang w:val="en-US"/>
                </w:rPr>
                <w:t>rpsb</w:t>
              </w:r>
              <w:r w:rsidRPr="003817A3">
                <w:rPr>
                  <w:rStyle w:val="a5"/>
                  <w:bCs/>
                  <w:sz w:val="20"/>
                  <w:szCs w:val="20"/>
                </w:rPr>
                <w:t>-</w:t>
              </w:r>
              <w:r w:rsidRPr="009F5F26">
                <w:rPr>
                  <w:rStyle w:val="a5"/>
                  <w:bCs/>
                  <w:sz w:val="20"/>
                  <w:szCs w:val="20"/>
                  <w:lang w:val="en-US"/>
                </w:rPr>
                <w:t>vologda</w:t>
              </w:r>
              <w:r w:rsidRPr="003817A3">
                <w:rPr>
                  <w:rStyle w:val="a5"/>
                  <w:bCs/>
                  <w:sz w:val="20"/>
                  <w:szCs w:val="20"/>
                </w:rPr>
                <w:t>@</w:t>
              </w:r>
              <w:r w:rsidRPr="009F5F26">
                <w:rPr>
                  <w:rStyle w:val="a5"/>
                  <w:bCs/>
                  <w:sz w:val="20"/>
                  <w:szCs w:val="20"/>
                  <w:lang w:val="en-US"/>
                </w:rPr>
                <w:t>yandex</w:t>
              </w:r>
              <w:r w:rsidRPr="003817A3">
                <w:rPr>
                  <w:rStyle w:val="a5"/>
                  <w:bCs/>
                  <w:sz w:val="20"/>
                  <w:szCs w:val="20"/>
                </w:rPr>
                <w:t>.</w:t>
              </w:r>
              <w:r w:rsidRPr="009F5F26">
                <w:rPr>
                  <w:rStyle w:val="a5"/>
                  <w:bCs/>
                  <w:sz w:val="20"/>
                  <w:szCs w:val="20"/>
                  <w:lang w:val="en-US"/>
                </w:rPr>
                <w:t>ru</w:t>
              </w:r>
            </w:hyperlink>
            <w:r w:rsidRPr="003817A3">
              <w:rPr>
                <w:bCs/>
                <w:sz w:val="20"/>
                <w:szCs w:val="20"/>
              </w:rPr>
              <w:t xml:space="preserve"> </w:t>
            </w:r>
          </w:p>
          <w:p w:rsidR="00A97E6F" w:rsidRPr="003817A3" w:rsidRDefault="00A97E6F" w:rsidP="00661FC7">
            <w:pPr>
              <w:jc w:val="both"/>
              <w:rPr>
                <w:bCs/>
                <w:sz w:val="20"/>
                <w:szCs w:val="20"/>
              </w:rPr>
            </w:pPr>
          </w:p>
          <w:p w:rsidR="00A97E6F" w:rsidRPr="003817A3" w:rsidRDefault="00A97E6F" w:rsidP="00661FC7">
            <w:pPr>
              <w:jc w:val="both"/>
              <w:rPr>
                <w:bCs/>
                <w:sz w:val="20"/>
                <w:szCs w:val="20"/>
              </w:rPr>
            </w:pPr>
          </w:p>
          <w:p w:rsidR="00A97E6F" w:rsidRPr="006E52BD" w:rsidRDefault="002B071C" w:rsidP="00661FC7">
            <w:pPr>
              <w:jc w:val="both"/>
              <w:rPr>
                <w:bCs/>
                <w:sz w:val="20"/>
                <w:szCs w:val="20"/>
              </w:rPr>
            </w:pPr>
            <w:r>
              <w:rPr>
                <w:bCs/>
                <w:sz w:val="20"/>
                <w:szCs w:val="20"/>
              </w:rPr>
              <w:t>Д</w:t>
            </w:r>
            <w:r w:rsidR="00A97E6F" w:rsidRPr="006E52BD">
              <w:rPr>
                <w:bCs/>
                <w:sz w:val="20"/>
                <w:szCs w:val="20"/>
              </w:rPr>
              <w:t>иректор</w:t>
            </w:r>
          </w:p>
          <w:p w:rsidR="00A97E6F" w:rsidRPr="006E52BD" w:rsidRDefault="00A97E6F" w:rsidP="00661FC7">
            <w:pPr>
              <w:jc w:val="both"/>
              <w:rPr>
                <w:bCs/>
                <w:sz w:val="20"/>
                <w:szCs w:val="20"/>
              </w:rPr>
            </w:pPr>
          </w:p>
          <w:p w:rsidR="00A97E6F" w:rsidRPr="006E52BD" w:rsidRDefault="00A97E6F" w:rsidP="00661FC7">
            <w:pPr>
              <w:jc w:val="both"/>
              <w:rPr>
                <w:bCs/>
                <w:sz w:val="20"/>
                <w:szCs w:val="20"/>
              </w:rPr>
            </w:pPr>
            <w:r w:rsidRPr="006E52BD">
              <w:rPr>
                <w:bCs/>
                <w:sz w:val="20"/>
                <w:szCs w:val="20"/>
              </w:rPr>
              <w:t xml:space="preserve">__________________/ </w:t>
            </w:r>
            <w:r w:rsidR="000911A3">
              <w:rPr>
                <w:bCs/>
                <w:sz w:val="20"/>
                <w:szCs w:val="20"/>
              </w:rPr>
              <w:t>А.Г. Петров</w:t>
            </w:r>
            <w:r w:rsidRPr="006E52BD">
              <w:rPr>
                <w:bCs/>
                <w:sz w:val="20"/>
                <w:szCs w:val="20"/>
              </w:rPr>
              <w:t>/</w:t>
            </w:r>
          </w:p>
          <w:p w:rsidR="00A97E6F" w:rsidRPr="006E52BD" w:rsidRDefault="00A97E6F" w:rsidP="00661FC7">
            <w:pPr>
              <w:jc w:val="both"/>
              <w:rPr>
                <w:bCs/>
                <w:sz w:val="20"/>
                <w:szCs w:val="20"/>
              </w:rPr>
            </w:pPr>
          </w:p>
          <w:p w:rsidR="00A97E6F" w:rsidRPr="006E52BD" w:rsidRDefault="00A97E6F" w:rsidP="00661FC7">
            <w:pPr>
              <w:jc w:val="both"/>
              <w:rPr>
                <w:bCs/>
                <w:sz w:val="20"/>
                <w:szCs w:val="20"/>
              </w:rPr>
            </w:pPr>
          </w:p>
        </w:tc>
        <w:tc>
          <w:tcPr>
            <w:tcW w:w="5005" w:type="dxa"/>
          </w:tcPr>
          <w:p w:rsidR="00A97E6F" w:rsidRPr="006E52BD" w:rsidRDefault="00A97E6F" w:rsidP="00661FC7">
            <w:pPr>
              <w:tabs>
                <w:tab w:val="num" w:pos="-567"/>
              </w:tabs>
              <w:jc w:val="center"/>
              <w:rPr>
                <w:b/>
                <w:sz w:val="22"/>
                <w:szCs w:val="22"/>
              </w:rPr>
            </w:pPr>
            <w:r w:rsidRPr="006E52BD">
              <w:rPr>
                <w:b/>
                <w:sz w:val="22"/>
                <w:szCs w:val="22"/>
              </w:rPr>
              <w:t>Поставщик</w:t>
            </w:r>
            <w:r w:rsidRPr="006E52BD">
              <w:rPr>
                <w:b/>
                <w:bCs/>
                <w:sz w:val="22"/>
                <w:szCs w:val="22"/>
              </w:rPr>
              <w:t>:</w:t>
            </w:r>
          </w:p>
          <w:p w:rsidR="00A97E6F" w:rsidRPr="006E52BD" w:rsidRDefault="00A97E6F" w:rsidP="0093143F">
            <w:pPr>
              <w:jc w:val="both"/>
              <w:rPr>
                <w:sz w:val="20"/>
                <w:szCs w:val="20"/>
              </w:rPr>
            </w:pPr>
          </w:p>
        </w:tc>
      </w:tr>
    </w:tbl>
    <w:p w:rsidR="00A97E6F" w:rsidRDefault="00A97E6F" w:rsidP="00A97E6F">
      <w:pPr>
        <w:tabs>
          <w:tab w:val="left" w:pos="10992"/>
          <w:tab w:val="left" w:pos="11908"/>
          <w:tab w:val="left" w:pos="12824"/>
          <w:tab w:val="left" w:pos="13740"/>
          <w:tab w:val="left" w:pos="14656"/>
        </w:tabs>
        <w:ind w:right="-2" w:firstLine="567"/>
        <w:jc w:val="center"/>
        <w:rPr>
          <w:bCs/>
          <w:sz w:val="25"/>
          <w:szCs w:val="25"/>
        </w:rPr>
      </w:pPr>
    </w:p>
    <w:p w:rsidR="00A97E6F" w:rsidRDefault="00A97E6F" w:rsidP="000372DB">
      <w:pPr>
        <w:tabs>
          <w:tab w:val="left" w:pos="10992"/>
          <w:tab w:val="left" w:pos="11908"/>
          <w:tab w:val="left" w:pos="12824"/>
          <w:tab w:val="left" w:pos="13740"/>
          <w:tab w:val="left" w:pos="14656"/>
        </w:tabs>
        <w:ind w:right="-2" w:firstLine="567"/>
        <w:jc w:val="right"/>
        <w:rPr>
          <w:bCs/>
          <w:sz w:val="25"/>
          <w:szCs w:val="25"/>
        </w:rPr>
        <w:sectPr w:rsidR="00A97E6F" w:rsidSect="00BF5DEF">
          <w:pgSz w:w="11906" w:h="16838"/>
          <w:pgMar w:top="567" w:right="851" w:bottom="567" w:left="1276" w:header="709" w:footer="709" w:gutter="0"/>
          <w:cols w:space="708"/>
          <w:docGrid w:linePitch="360"/>
        </w:sectPr>
      </w:pPr>
    </w:p>
    <w:p w:rsidR="000372DB" w:rsidRPr="00283B14" w:rsidRDefault="000372DB" w:rsidP="000372DB">
      <w:pPr>
        <w:tabs>
          <w:tab w:val="left" w:pos="10992"/>
          <w:tab w:val="left" w:pos="11908"/>
          <w:tab w:val="left" w:pos="12824"/>
          <w:tab w:val="left" w:pos="13740"/>
          <w:tab w:val="left" w:pos="14656"/>
        </w:tabs>
        <w:ind w:right="-2" w:firstLine="567"/>
        <w:jc w:val="right"/>
      </w:pPr>
      <w:r w:rsidRPr="00283B14">
        <w:rPr>
          <w:bCs/>
        </w:rPr>
        <w:lastRenderedPageBreak/>
        <w:t>Приложение № 1</w:t>
      </w:r>
    </w:p>
    <w:p w:rsidR="000372DB" w:rsidRPr="00283B14" w:rsidRDefault="000372DB" w:rsidP="000372DB">
      <w:pPr>
        <w:jc w:val="right"/>
      </w:pPr>
      <w:r>
        <w:t>к государственному контракту</w:t>
      </w:r>
    </w:p>
    <w:p w:rsidR="000372DB" w:rsidRPr="00283B14" w:rsidRDefault="000372DB" w:rsidP="000372DB">
      <w:pPr>
        <w:jc w:val="right"/>
      </w:pPr>
      <w:r w:rsidRPr="00283B14">
        <w:t>от «___» _________ 20</w:t>
      </w:r>
      <w:r w:rsidR="00F6768C">
        <w:t>___</w:t>
      </w:r>
      <w:r>
        <w:t xml:space="preserve"> № ____</w:t>
      </w:r>
    </w:p>
    <w:p w:rsidR="006057C7" w:rsidRPr="00D253B5" w:rsidRDefault="006057C7" w:rsidP="006057C7">
      <w:pPr>
        <w:jc w:val="center"/>
        <w:rPr>
          <w:b/>
        </w:rPr>
      </w:pPr>
      <w:r w:rsidRPr="00D253B5">
        <w:rPr>
          <w:b/>
        </w:rPr>
        <w:t>Спецификация</w:t>
      </w:r>
    </w:p>
    <w:p w:rsidR="00A42CB0" w:rsidRPr="00B07386" w:rsidRDefault="00A42CB0" w:rsidP="00A42CB0">
      <w:pPr>
        <w:ind w:firstLine="708"/>
        <w:jc w:val="right"/>
        <w:rPr>
          <w:b/>
          <w:sz w:val="16"/>
          <w:szCs w:val="16"/>
        </w:rPr>
      </w:pPr>
      <w:r w:rsidRPr="0033570F">
        <w:rPr>
          <w:bCs/>
        </w:rPr>
        <w:t>Таблица № 1</w:t>
      </w:r>
    </w:p>
    <w:tbl>
      <w:tblPr>
        <w:tblStyle w:val="af9"/>
        <w:tblW w:w="9809" w:type="dxa"/>
        <w:tblInd w:w="108" w:type="dxa"/>
        <w:tblLook w:val="04A0" w:firstRow="1" w:lastRow="0" w:firstColumn="1" w:lastColumn="0" w:noHBand="0" w:noVBand="1"/>
      </w:tblPr>
      <w:tblGrid>
        <w:gridCol w:w="540"/>
        <w:gridCol w:w="3883"/>
        <w:gridCol w:w="2305"/>
        <w:gridCol w:w="1664"/>
        <w:gridCol w:w="1417"/>
      </w:tblGrid>
      <w:tr w:rsidR="00A42CB0" w:rsidRPr="00352103" w:rsidTr="00A42CB0">
        <w:tc>
          <w:tcPr>
            <w:tcW w:w="540" w:type="dxa"/>
            <w:vAlign w:val="center"/>
          </w:tcPr>
          <w:p w:rsidR="00A42CB0" w:rsidRPr="00352103" w:rsidRDefault="00A42CB0" w:rsidP="007A13AB">
            <w:pPr>
              <w:jc w:val="center"/>
            </w:pPr>
            <w:r w:rsidRPr="00352103">
              <w:t>№ п/п</w:t>
            </w:r>
          </w:p>
        </w:tc>
        <w:tc>
          <w:tcPr>
            <w:tcW w:w="3883" w:type="dxa"/>
            <w:vAlign w:val="center"/>
          </w:tcPr>
          <w:p w:rsidR="00A42CB0" w:rsidRPr="00352103" w:rsidRDefault="00A42CB0" w:rsidP="007A13AB">
            <w:pPr>
              <w:jc w:val="center"/>
            </w:pPr>
            <w:r w:rsidRPr="00352103">
              <w:t>Наименование</w:t>
            </w:r>
            <w:r>
              <w:t xml:space="preserve"> товара</w:t>
            </w:r>
          </w:p>
        </w:tc>
        <w:tc>
          <w:tcPr>
            <w:tcW w:w="2305" w:type="dxa"/>
            <w:vAlign w:val="center"/>
          </w:tcPr>
          <w:p w:rsidR="00A42CB0" w:rsidRPr="00352103" w:rsidRDefault="00A42CB0" w:rsidP="007A13AB">
            <w:pPr>
              <w:jc w:val="center"/>
            </w:pPr>
            <w:r>
              <w:t xml:space="preserve">Код по </w:t>
            </w:r>
            <w:r w:rsidRPr="00352103">
              <w:t>ОКПД2</w:t>
            </w:r>
          </w:p>
        </w:tc>
        <w:tc>
          <w:tcPr>
            <w:tcW w:w="1664" w:type="dxa"/>
            <w:vAlign w:val="center"/>
          </w:tcPr>
          <w:p w:rsidR="00A42CB0" w:rsidRPr="00352103" w:rsidRDefault="00A42CB0" w:rsidP="007A13AB">
            <w:pPr>
              <w:jc w:val="center"/>
            </w:pPr>
            <w:r>
              <w:t>Единица измерения</w:t>
            </w:r>
          </w:p>
        </w:tc>
        <w:tc>
          <w:tcPr>
            <w:tcW w:w="1417" w:type="dxa"/>
            <w:vAlign w:val="center"/>
          </w:tcPr>
          <w:p w:rsidR="00A42CB0" w:rsidRPr="00352103" w:rsidRDefault="00A42CB0" w:rsidP="007A13AB">
            <w:pPr>
              <w:jc w:val="center"/>
            </w:pPr>
            <w:r>
              <w:t>Количест</w:t>
            </w:r>
            <w:r w:rsidRPr="00352103">
              <w:t>во</w:t>
            </w:r>
          </w:p>
        </w:tc>
      </w:tr>
      <w:tr w:rsidR="00A42CB0" w:rsidRPr="00352103" w:rsidTr="00A42CB0">
        <w:trPr>
          <w:trHeight w:val="927"/>
        </w:trPr>
        <w:tc>
          <w:tcPr>
            <w:tcW w:w="540" w:type="dxa"/>
            <w:vAlign w:val="center"/>
          </w:tcPr>
          <w:p w:rsidR="00A42CB0" w:rsidRPr="00352103" w:rsidRDefault="00A42CB0" w:rsidP="007A13AB">
            <w:pPr>
              <w:jc w:val="center"/>
            </w:pPr>
            <w:r w:rsidRPr="00352103">
              <w:t>1.</w:t>
            </w:r>
          </w:p>
        </w:tc>
        <w:tc>
          <w:tcPr>
            <w:tcW w:w="3883" w:type="dxa"/>
            <w:vAlign w:val="center"/>
          </w:tcPr>
          <w:p w:rsidR="00A42CB0" w:rsidRPr="00352103" w:rsidRDefault="00A42CB0" w:rsidP="007A13AB">
            <w:r>
              <w:t xml:space="preserve">Гермомешок </w:t>
            </w:r>
          </w:p>
        </w:tc>
        <w:tc>
          <w:tcPr>
            <w:tcW w:w="2305" w:type="dxa"/>
            <w:vAlign w:val="center"/>
          </w:tcPr>
          <w:p w:rsidR="00A42CB0" w:rsidRPr="009A4DCB" w:rsidRDefault="00A42CB0" w:rsidP="007A13AB">
            <w:pPr>
              <w:jc w:val="center"/>
            </w:pPr>
            <w:r>
              <w:t xml:space="preserve">32.30.15.220 </w:t>
            </w:r>
          </w:p>
        </w:tc>
        <w:tc>
          <w:tcPr>
            <w:tcW w:w="1664" w:type="dxa"/>
            <w:vAlign w:val="center"/>
          </w:tcPr>
          <w:p w:rsidR="00A42CB0" w:rsidRPr="00352103" w:rsidRDefault="00A42CB0" w:rsidP="007A13AB">
            <w:pPr>
              <w:jc w:val="center"/>
            </w:pPr>
            <w:r>
              <w:t xml:space="preserve">Штука  </w:t>
            </w:r>
          </w:p>
        </w:tc>
        <w:tc>
          <w:tcPr>
            <w:tcW w:w="1417" w:type="dxa"/>
            <w:vAlign w:val="center"/>
          </w:tcPr>
          <w:p w:rsidR="00A42CB0" w:rsidRPr="00352103" w:rsidRDefault="00A42CB0" w:rsidP="007A13AB">
            <w:pPr>
              <w:jc w:val="center"/>
            </w:pPr>
            <w:r>
              <w:t>16</w:t>
            </w:r>
          </w:p>
        </w:tc>
      </w:tr>
    </w:tbl>
    <w:p w:rsidR="00A42CB0" w:rsidRDefault="00A42CB0" w:rsidP="00A42CB0">
      <w:pPr>
        <w:jc w:val="both"/>
        <w:rPr>
          <w:b/>
        </w:rPr>
      </w:pPr>
    </w:p>
    <w:p w:rsidR="00A42CB0" w:rsidRPr="001F4FD3" w:rsidRDefault="00A42CB0" w:rsidP="00A42CB0">
      <w:r>
        <w:rPr>
          <w:b/>
        </w:rPr>
        <w:t>1</w:t>
      </w:r>
      <w:r w:rsidRPr="00832EF5">
        <w:rPr>
          <w:b/>
        </w:rPr>
        <w:t>. Наименование и количество товара:</w:t>
      </w:r>
      <w:r w:rsidRPr="001F4FD3">
        <w:t xml:space="preserve"> </w:t>
      </w:r>
      <w:r>
        <w:t>гермомешок – 16 (шестнадцать) штук</w:t>
      </w:r>
      <w:r w:rsidRPr="00832EF5">
        <w:t>.</w:t>
      </w:r>
    </w:p>
    <w:p w:rsidR="00A42CB0" w:rsidRPr="00EF3832" w:rsidRDefault="00A42CB0" w:rsidP="00A42CB0">
      <w:pPr>
        <w:ind w:firstLine="708"/>
        <w:jc w:val="both"/>
        <w:rPr>
          <w:color w:val="FF0000"/>
        </w:rPr>
      </w:pPr>
      <w:r>
        <w:rPr>
          <w:b/>
        </w:rPr>
        <w:t>1.1</w:t>
      </w:r>
      <w:r w:rsidRPr="00832EF5">
        <w:rPr>
          <w:b/>
        </w:rPr>
        <w:t>. Описание товара:</w:t>
      </w:r>
      <w:r w:rsidRPr="001F4FD3">
        <w:t xml:space="preserve"> </w:t>
      </w:r>
      <w:r>
        <w:t xml:space="preserve">компактный и </w:t>
      </w:r>
      <w:r w:rsidRPr="00EF3832">
        <w:t>лёгкий гермомешок для защиты веще</w:t>
      </w:r>
      <w:r>
        <w:t>й от влаги и грязи</w:t>
      </w:r>
      <w:r w:rsidRPr="00EF3832">
        <w:t>. Используется для герметизации внутреннего объёма рюкзака, сохраняя одежду и снаряжение сухими даже в условиях дождя и сырости. Швы проклеены для максимальной герметичности.</w:t>
      </w:r>
      <w:r>
        <w:t xml:space="preserve"> Л</w:t>
      </w:r>
      <w:r w:rsidRPr="00EF3832">
        <w:t>егко сворачивается и размещается в рюкзаке, не занимает лишнего места</w:t>
      </w:r>
      <w:r>
        <w:t xml:space="preserve">. </w:t>
      </w:r>
      <w:r w:rsidRPr="00EF3832">
        <w:t>Герметичность обеспечивается за счет скрутки горловины и фиксации ее на фастексы.</w:t>
      </w:r>
    </w:p>
    <w:p w:rsidR="00A42CB0" w:rsidRDefault="00A42CB0" w:rsidP="00A42CB0">
      <w:pPr>
        <w:jc w:val="both"/>
        <w:rPr>
          <w:b/>
        </w:rPr>
      </w:pPr>
    </w:p>
    <w:p w:rsidR="00A42CB0" w:rsidRPr="00832EF5" w:rsidRDefault="00A42CB0" w:rsidP="00A42CB0">
      <w:pPr>
        <w:ind w:firstLine="708"/>
        <w:jc w:val="both"/>
        <w:rPr>
          <w:b/>
        </w:rPr>
      </w:pPr>
      <w:r>
        <w:rPr>
          <w:b/>
        </w:rPr>
        <w:t>1.2</w:t>
      </w:r>
      <w:r w:rsidRPr="00832EF5">
        <w:rPr>
          <w:b/>
        </w:rPr>
        <w:t>. Требования к техническим и функциональным характеристикам товара:</w:t>
      </w:r>
    </w:p>
    <w:p w:rsidR="00A42CB0" w:rsidRPr="00832EF5" w:rsidRDefault="00A42CB0" w:rsidP="00A42CB0">
      <w:pPr>
        <w:ind w:firstLine="708"/>
        <w:jc w:val="both"/>
        <w:rPr>
          <w:b/>
          <w:sz w:val="8"/>
          <w:szCs w:val="8"/>
        </w:rPr>
      </w:pPr>
    </w:p>
    <w:p w:rsidR="00A42CB0" w:rsidRPr="00832EF5" w:rsidRDefault="00A42CB0" w:rsidP="00A42CB0">
      <w:pPr>
        <w:jc w:val="right"/>
        <w:rPr>
          <w:b/>
        </w:rPr>
      </w:pPr>
      <w:r>
        <w:t>Таблица № 2</w:t>
      </w:r>
    </w:p>
    <w:tbl>
      <w:tblPr>
        <w:tblW w:w="10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436"/>
        <w:gridCol w:w="5027"/>
      </w:tblGrid>
      <w:tr w:rsidR="00A42CB0" w:rsidRPr="00832EF5" w:rsidTr="00A42CB0">
        <w:trPr>
          <w:trHeight w:val="623"/>
        </w:trPr>
        <w:tc>
          <w:tcPr>
            <w:tcW w:w="696" w:type="dxa"/>
            <w:vAlign w:val="center"/>
          </w:tcPr>
          <w:p w:rsidR="00A42CB0" w:rsidRPr="00832EF5" w:rsidRDefault="00A42CB0" w:rsidP="007A13AB">
            <w:pPr>
              <w:jc w:val="center"/>
              <w:rPr>
                <w:b/>
              </w:rPr>
            </w:pPr>
            <w:r w:rsidRPr="00832EF5">
              <w:rPr>
                <w:b/>
              </w:rPr>
              <w:t>№ п/п</w:t>
            </w:r>
          </w:p>
        </w:tc>
        <w:tc>
          <w:tcPr>
            <w:tcW w:w="4436" w:type="dxa"/>
            <w:vAlign w:val="center"/>
          </w:tcPr>
          <w:p w:rsidR="00A42CB0" w:rsidRPr="00832EF5" w:rsidRDefault="00A42CB0" w:rsidP="007A13AB">
            <w:pPr>
              <w:jc w:val="center"/>
              <w:rPr>
                <w:b/>
              </w:rPr>
            </w:pPr>
            <w:r w:rsidRPr="00832EF5">
              <w:rPr>
                <w:b/>
              </w:rPr>
              <w:t>Наименование показателя</w:t>
            </w:r>
          </w:p>
        </w:tc>
        <w:tc>
          <w:tcPr>
            <w:tcW w:w="5027" w:type="dxa"/>
            <w:vAlign w:val="center"/>
          </w:tcPr>
          <w:p w:rsidR="00A42CB0" w:rsidRPr="00832EF5" w:rsidRDefault="00A42CB0" w:rsidP="007A13AB">
            <w:pPr>
              <w:jc w:val="center"/>
              <w:rPr>
                <w:b/>
              </w:rPr>
            </w:pPr>
            <w:r w:rsidRPr="00832EF5">
              <w:rPr>
                <w:b/>
              </w:rPr>
              <w:t>Значение показателя, необходимое Заказчику</w:t>
            </w:r>
          </w:p>
        </w:tc>
      </w:tr>
      <w:tr w:rsidR="00A42CB0" w:rsidRPr="00832EF5" w:rsidTr="00A42CB0">
        <w:trPr>
          <w:trHeight w:val="200"/>
        </w:trPr>
        <w:tc>
          <w:tcPr>
            <w:tcW w:w="696" w:type="dxa"/>
            <w:vAlign w:val="center"/>
          </w:tcPr>
          <w:p w:rsidR="00A42CB0" w:rsidRPr="00832EF5" w:rsidRDefault="00A42CB0" w:rsidP="007A13AB">
            <w:pPr>
              <w:jc w:val="center"/>
            </w:pPr>
            <w:r>
              <w:t>1.</w:t>
            </w:r>
          </w:p>
        </w:tc>
        <w:tc>
          <w:tcPr>
            <w:tcW w:w="4436" w:type="dxa"/>
            <w:vAlign w:val="center"/>
          </w:tcPr>
          <w:p w:rsidR="00A42CB0" w:rsidRPr="00832EF5" w:rsidRDefault="00A42CB0" w:rsidP="007A13AB">
            <w:r>
              <w:t xml:space="preserve">Назначение </w:t>
            </w:r>
          </w:p>
        </w:tc>
        <w:tc>
          <w:tcPr>
            <w:tcW w:w="5027" w:type="dxa"/>
            <w:vAlign w:val="center"/>
          </w:tcPr>
          <w:p w:rsidR="00A42CB0" w:rsidRPr="006859ED" w:rsidRDefault="00A42CB0" w:rsidP="007A13AB">
            <w:pPr>
              <w:jc w:val="center"/>
            </w:pPr>
            <w:r w:rsidRPr="00C21FE5">
              <w:t>внутренний гермомешок</w:t>
            </w:r>
          </w:p>
        </w:tc>
      </w:tr>
      <w:tr w:rsidR="00A42CB0" w:rsidRPr="00832EF5" w:rsidTr="00A42CB0">
        <w:trPr>
          <w:trHeight w:val="248"/>
        </w:trPr>
        <w:tc>
          <w:tcPr>
            <w:tcW w:w="696" w:type="dxa"/>
            <w:vAlign w:val="center"/>
          </w:tcPr>
          <w:p w:rsidR="00A42CB0" w:rsidRPr="00832EF5" w:rsidRDefault="00A42CB0" w:rsidP="007A13AB">
            <w:pPr>
              <w:jc w:val="center"/>
            </w:pPr>
            <w:r>
              <w:t>2.</w:t>
            </w:r>
          </w:p>
        </w:tc>
        <w:tc>
          <w:tcPr>
            <w:tcW w:w="4436" w:type="dxa"/>
            <w:vAlign w:val="center"/>
          </w:tcPr>
          <w:p w:rsidR="00A42CB0" w:rsidRPr="00832EF5" w:rsidRDefault="00A42CB0" w:rsidP="007A13AB">
            <w:r>
              <w:t xml:space="preserve">Материал </w:t>
            </w:r>
          </w:p>
        </w:tc>
        <w:tc>
          <w:tcPr>
            <w:tcW w:w="5027" w:type="dxa"/>
            <w:vAlign w:val="center"/>
          </w:tcPr>
          <w:p w:rsidR="00A42CB0" w:rsidRPr="006859ED" w:rsidRDefault="00A42CB0" w:rsidP="007A13AB">
            <w:pPr>
              <w:jc w:val="center"/>
            </w:pPr>
            <w:r>
              <w:t>п</w:t>
            </w:r>
            <w:r w:rsidRPr="00B93A15">
              <w:t>олиэстр</w:t>
            </w:r>
            <w:r>
              <w:t xml:space="preserve"> (ПВХ, нейлон) с пропиткой</w:t>
            </w:r>
          </w:p>
        </w:tc>
      </w:tr>
      <w:tr w:rsidR="00A42CB0" w:rsidRPr="00832EF5" w:rsidTr="00A42CB0">
        <w:trPr>
          <w:trHeight w:val="180"/>
        </w:trPr>
        <w:tc>
          <w:tcPr>
            <w:tcW w:w="696" w:type="dxa"/>
            <w:vAlign w:val="center"/>
          </w:tcPr>
          <w:p w:rsidR="00A42CB0" w:rsidRDefault="00A42CB0" w:rsidP="007A13AB">
            <w:pPr>
              <w:jc w:val="center"/>
            </w:pPr>
            <w:r>
              <w:t>3.</w:t>
            </w:r>
          </w:p>
        </w:tc>
        <w:tc>
          <w:tcPr>
            <w:tcW w:w="4436" w:type="dxa"/>
            <w:vAlign w:val="center"/>
          </w:tcPr>
          <w:p w:rsidR="00A42CB0" w:rsidRPr="00832EF5" w:rsidRDefault="00A42CB0" w:rsidP="007A13AB">
            <w:r>
              <w:t>Проклейка швов</w:t>
            </w:r>
          </w:p>
        </w:tc>
        <w:tc>
          <w:tcPr>
            <w:tcW w:w="5027" w:type="dxa"/>
          </w:tcPr>
          <w:p w:rsidR="00A42CB0" w:rsidRPr="006859ED" w:rsidRDefault="00A42CB0" w:rsidP="007A13AB">
            <w:pPr>
              <w:jc w:val="center"/>
            </w:pPr>
            <w:r>
              <w:t>наличие</w:t>
            </w:r>
          </w:p>
        </w:tc>
      </w:tr>
      <w:tr w:rsidR="00A42CB0" w:rsidRPr="00832EF5" w:rsidTr="00A42CB0">
        <w:trPr>
          <w:trHeight w:val="234"/>
        </w:trPr>
        <w:tc>
          <w:tcPr>
            <w:tcW w:w="696" w:type="dxa"/>
            <w:vAlign w:val="center"/>
          </w:tcPr>
          <w:p w:rsidR="00A42CB0" w:rsidRDefault="00A42CB0" w:rsidP="007A13AB">
            <w:pPr>
              <w:jc w:val="center"/>
            </w:pPr>
            <w:r>
              <w:t>4.</w:t>
            </w:r>
          </w:p>
        </w:tc>
        <w:tc>
          <w:tcPr>
            <w:tcW w:w="4436" w:type="dxa"/>
            <w:vAlign w:val="center"/>
          </w:tcPr>
          <w:p w:rsidR="00A42CB0" w:rsidRDefault="00A42CB0" w:rsidP="007A13AB">
            <w:pPr>
              <w:jc w:val="both"/>
            </w:pPr>
            <w:r>
              <w:t>Объем, л</w:t>
            </w:r>
          </w:p>
        </w:tc>
        <w:tc>
          <w:tcPr>
            <w:tcW w:w="5027" w:type="dxa"/>
          </w:tcPr>
          <w:p w:rsidR="00A42CB0" w:rsidRDefault="00A42CB0" w:rsidP="007A13AB">
            <w:pPr>
              <w:jc w:val="center"/>
            </w:pPr>
            <w:r>
              <w:t>не менее 40</w:t>
            </w:r>
          </w:p>
        </w:tc>
      </w:tr>
      <w:tr w:rsidR="00A42CB0" w:rsidRPr="00832EF5" w:rsidTr="00A42CB0">
        <w:trPr>
          <w:trHeight w:val="239"/>
        </w:trPr>
        <w:tc>
          <w:tcPr>
            <w:tcW w:w="696" w:type="dxa"/>
            <w:vAlign w:val="center"/>
          </w:tcPr>
          <w:p w:rsidR="00A42CB0" w:rsidRDefault="00A42CB0" w:rsidP="007A13AB">
            <w:pPr>
              <w:jc w:val="center"/>
            </w:pPr>
            <w:r>
              <w:t>5.</w:t>
            </w:r>
          </w:p>
        </w:tc>
        <w:tc>
          <w:tcPr>
            <w:tcW w:w="4436" w:type="dxa"/>
            <w:vAlign w:val="center"/>
          </w:tcPr>
          <w:p w:rsidR="00A42CB0" w:rsidRDefault="00A42CB0" w:rsidP="007A13AB">
            <w:pPr>
              <w:jc w:val="both"/>
            </w:pPr>
            <w:r>
              <w:t>Вес, гр.</w:t>
            </w:r>
          </w:p>
        </w:tc>
        <w:tc>
          <w:tcPr>
            <w:tcW w:w="5027" w:type="dxa"/>
          </w:tcPr>
          <w:p w:rsidR="00A42CB0" w:rsidRDefault="00A42CB0" w:rsidP="007A13AB">
            <w:pPr>
              <w:jc w:val="center"/>
            </w:pPr>
            <w:r>
              <w:t>не более 270</w:t>
            </w:r>
          </w:p>
        </w:tc>
      </w:tr>
      <w:tr w:rsidR="00A42CB0" w:rsidRPr="00832EF5" w:rsidTr="00A42CB0">
        <w:trPr>
          <w:trHeight w:val="87"/>
        </w:trPr>
        <w:tc>
          <w:tcPr>
            <w:tcW w:w="696" w:type="dxa"/>
            <w:vAlign w:val="center"/>
          </w:tcPr>
          <w:p w:rsidR="00A42CB0" w:rsidRDefault="00A42CB0" w:rsidP="007A13AB">
            <w:pPr>
              <w:jc w:val="center"/>
            </w:pPr>
            <w:r>
              <w:t>6.</w:t>
            </w:r>
          </w:p>
        </w:tc>
        <w:tc>
          <w:tcPr>
            <w:tcW w:w="4436" w:type="dxa"/>
            <w:vAlign w:val="center"/>
          </w:tcPr>
          <w:p w:rsidR="00A42CB0" w:rsidRDefault="00A42CB0" w:rsidP="007A13AB">
            <w:pPr>
              <w:jc w:val="both"/>
            </w:pPr>
            <w:r>
              <w:t>Застежка (фурнитура)</w:t>
            </w:r>
          </w:p>
        </w:tc>
        <w:tc>
          <w:tcPr>
            <w:tcW w:w="5027" w:type="dxa"/>
          </w:tcPr>
          <w:p w:rsidR="00A42CB0" w:rsidRDefault="00A42CB0" w:rsidP="007A13AB">
            <w:pPr>
              <w:jc w:val="center"/>
            </w:pPr>
            <w:r w:rsidRPr="00C21FE5">
              <w:t>фастекс</w:t>
            </w:r>
          </w:p>
        </w:tc>
      </w:tr>
    </w:tbl>
    <w:p w:rsidR="00A42CB0" w:rsidRPr="00832EF5" w:rsidRDefault="00A42CB0" w:rsidP="00A42CB0">
      <w:pPr>
        <w:ind w:firstLine="708"/>
        <w:jc w:val="both"/>
        <w:rPr>
          <w:b/>
        </w:rPr>
      </w:pPr>
    </w:p>
    <w:p w:rsidR="006057C7" w:rsidRDefault="006057C7" w:rsidP="006057C7">
      <w:pPr>
        <w:jc w:val="both"/>
      </w:pPr>
    </w:p>
    <w:p w:rsidR="006057C7" w:rsidRDefault="006057C7" w:rsidP="006057C7">
      <w:pPr>
        <w:jc w:val="both"/>
      </w:pPr>
    </w:p>
    <w:tbl>
      <w:tblPr>
        <w:tblW w:w="11179" w:type="dxa"/>
        <w:tblInd w:w="959" w:type="dxa"/>
        <w:tblLook w:val="01E0" w:firstRow="1" w:lastRow="1" w:firstColumn="1" w:lastColumn="1" w:noHBand="0" w:noVBand="0"/>
      </w:tblPr>
      <w:tblGrid>
        <w:gridCol w:w="4819"/>
        <w:gridCol w:w="6360"/>
      </w:tblGrid>
      <w:tr w:rsidR="006057C7" w:rsidRPr="00D253B5" w:rsidTr="00977227">
        <w:trPr>
          <w:trHeight w:val="280"/>
        </w:trPr>
        <w:tc>
          <w:tcPr>
            <w:tcW w:w="4819" w:type="dxa"/>
          </w:tcPr>
          <w:p w:rsidR="006057C7" w:rsidRPr="00D253B5" w:rsidRDefault="00A13485" w:rsidP="00977227">
            <w:pPr>
              <w:widowControl w:val="0"/>
              <w:rPr>
                <w:b/>
                <w:bCs/>
                <w:snapToGrid w:val="0"/>
              </w:rPr>
            </w:pPr>
            <w:r>
              <w:rPr>
                <w:b/>
                <w:bCs/>
                <w:snapToGrid w:val="0"/>
              </w:rPr>
              <w:t>З</w:t>
            </w:r>
            <w:r w:rsidR="006057C7">
              <w:rPr>
                <w:b/>
                <w:bCs/>
                <w:snapToGrid w:val="0"/>
              </w:rPr>
              <w:t>аказчик</w:t>
            </w:r>
          </w:p>
          <w:p w:rsidR="006057C7" w:rsidRPr="00D253B5" w:rsidRDefault="006057C7" w:rsidP="00977227">
            <w:pPr>
              <w:widowControl w:val="0"/>
              <w:jc w:val="center"/>
              <w:rPr>
                <w:b/>
                <w:bCs/>
                <w:snapToGrid w:val="0"/>
              </w:rPr>
            </w:pPr>
          </w:p>
          <w:p w:rsidR="00E90575" w:rsidRPr="00E90575" w:rsidRDefault="002B071C" w:rsidP="00E90575">
            <w:pPr>
              <w:jc w:val="both"/>
              <w:rPr>
                <w:bCs/>
              </w:rPr>
            </w:pPr>
            <w:r>
              <w:rPr>
                <w:bCs/>
              </w:rPr>
              <w:t>Д</w:t>
            </w:r>
            <w:r w:rsidR="00E90575" w:rsidRPr="00E90575">
              <w:rPr>
                <w:bCs/>
              </w:rPr>
              <w:t>иректор</w:t>
            </w:r>
          </w:p>
          <w:p w:rsidR="00E90575" w:rsidRPr="00E90575" w:rsidRDefault="00E90575" w:rsidP="00E90575">
            <w:pPr>
              <w:jc w:val="both"/>
              <w:rPr>
                <w:bCs/>
              </w:rPr>
            </w:pPr>
          </w:p>
          <w:p w:rsidR="00E90575" w:rsidRPr="00E90575" w:rsidRDefault="00E90575" w:rsidP="00E90575">
            <w:pPr>
              <w:jc w:val="both"/>
              <w:rPr>
                <w:bCs/>
              </w:rPr>
            </w:pPr>
            <w:r w:rsidRPr="00E90575">
              <w:rPr>
                <w:bCs/>
              </w:rPr>
              <w:t>__________________/ А.Г. Петров/</w:t>
            </w:r>
          </w:p>
          <w:p w:rsidR="00E90575" w:rsidRPr="00E90575" w:rsidRDefault="00E90575" w:rsidP="00E90575">
            <w:pPr>
              <w:jc w:val="both"/>
              <w:rPr>
                <w:bCs/>
              </w:rPr>
            </w:pPr>
            <w:r w:rsidRPr="00E90575">
              <w:rPr>
                <w:bCs/>
              </w:rPr>
              <w:t>М.П.</w:t>
            </w:r>
          </w:p>
          <w:p w:rsidR="006057C7" w:rsidRPr="00D253B5" w:rsidRDefault="006057C7" w:rsidP="00290976">
            <w:pPr>
              <w:widowControl w:val="0"/>
              <w:rPr>
                <w:snapToGrid w:val="0"/>
              </w:rPr>
            </w:pPr>
          </w:p>
        </w:tc>
        <w:tc>
          <w:tcPr>
            <w:tcW w:w="6360" w:type="dxa"/>
          </w:tcPr>
          <w:p w:rsidR="006057C7" w:rsidRPr="00D253B5" w:rsidRDefault="006057C7" w:rsidP="00977227">
            <w:pPr>
              <w:widowControl w:val="0"/>
              <w:rPr>
                <w:b/>
                <w:bCs/>
                <w:snapToGrid w:val="0"/>
              </w:rPr>
            </w:pPr>
            <w:r w:rsidRPr="00D253B5">
              <w:rPr>
                <w:b/>
                <w:bCs/>
                <w:snapToGrid w:val="0"/>
              </w:rPr>
              <w:t xml:space="preserve">Поставщик </w:t>
            </w:r>
          </w:p>
          <w:p w:rsidR="006057C7" w:rsidRPr="00D253B5" w:rsidRDefault="006057C7" w:rsidP="00977227">
            <w:pPr>
              <w:widowControl w:val="0"/>
              <w:jc w:val="center"/>
              <w:rPr>
                <w:b/>
                <w:bCs/>
                <w:snapToGrid w:val="0"/>
              </w:rPr>
            </w:pPr>
          </w:p>
          <w:p w:rsidR="00E90575" w:rsidRDefault="00E90575" w:rsidP="00977227">
            <w:pPr>
              <w:jc w:val="both"/>
            </w:pPr>
          </w:p>
          <w:p w:rsidR="00E90575" w:rsidRDefault="00E90575" w:rsidP="00977227">
            <w:pPr>
              <w:jc w:val="both"/>
            </w:pPr>
          </w:p>
          <w:p w:rsidR="006057C7" w:rsidRPr="00D253B5" w:rsidRDefault="006057C7" w:rsidP="00977227">
            <w:pPr>
              <w:jc w:val="both"/>
            </w:pPr>
            <w:r w:rsidRPr="00D253B5">
              <w:t>______________________</w:t>
            </w:r>
            <w:r w:rsidRPr="00D253B5">
              <w:rPr>
                <w:color w:val="000000"/>
                <w:sz w:val="26"/>
                <w:szCs w:val="26"/>
              </w:rPr>
              <w:t xml:space="preserve"> </w:t>
            </w:r>
          </w:p>
          <w:p w:rsidR="006057C7" w:rsidRPr="00D253B5" w:rsidRDefault="00E90575" w:rsidP="00977227">
            <w:pPr>
              <w:rPr>
                <w:color w:val="000000"/>
              </w:rPr>
            </w:pPr>
            <w:r>
              <w:rPr>
                <w:color w:val="000000"/>
              </w:rPr>
              <w:t>М.П.</w:t>
            </w:r>
          </w:p>
          <w:p w:rsidR="006057C7" w:rsidRPr="00D253B5" w:rsidRDefault="006057C7" w:rsidP="00290976">
            <w:pPr>
              <w:widowControl w:val="0"/>
              <w:rPr>
                <w:snapToGrid w:val="0"/>
              </w:rPr>
            </w:pPr>
          </w:p>
        </w:tc>
      </w:tr>
    </w:tbl>
    <w:p w:rsidR="000372DB" w:rsidRPr="00283B14" w:rsidRDefault="000372DB" w:rsidP="000372DB"/>
    <w:sectPr w:rsidR="000372DB" w:rsidRPr="00283B14" w:rsidSect="00BF5DEF">
      <w:pgSz w:w="11905" w:h="16838"/>
      <w:pgMar w:top="709" w:right="851" w:bottom="567"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012" w:rsidRDefault="00D95012" w:rsidP="0058187A">
      <w:r>
        <w:separator/>
      </w:r>
    </w:p>
  </w:endnote>
  <w:endnote w:type="continuationSeparator" w:id="0">
    <w:p w:rsidR="00D95012" w:rsidRDefault="00D95012" w:rsidP="0058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font238">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012" w:rsidRDefault="00D95012" w:rsidP="0058187A">
      <w:r>
        <w:separator/>
      </w:r>
    </w:p>
  </w:footnote>
  <w:footnote w:type="continuationSeparator" w:id="0">
    <w:p w:rsidR="00D95012" w:rsidRDefault="00D95012" w:rsidP="00581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C927926"/>
    <w:multiLevelType w:val="hybridMultilevel"/>
    <w:tmpl w:val="E35E189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1EE32E0C"/>
    <w:multiLevelType w:val="hybridMultilevel"/>
    <w:tmpl w:val="F7425F52"/>
    <w:lvl w:ilvl="0" w:tplc="6C8832BE">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23B7427"/>
    <w:multiLevelType w:val="multilevel"/>
    <w:tmpl w:val="755E331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69A122B"/>
    <w:multiLevelType w:val="hybridMultilevel"/>
    <w:tmpl w:val="758E35D4"/>
    <w:lvl w:ilvl="0" w:tplc="A69082BA">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3B37D3"/>
    <w:multiLevelType w:val="hybridMultilevel"/>
    <w:tmpl w:val="1F66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F22104"/>
    <w:multiLevelType w:val="multilevel"/>
    <w:tmpl w:val="A9FC924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
    <w:nsid w:val="43804139"/>
    <w:multiLevelType w:val="hybridMultilevel"/>
    <w:tmpl w:val="B1D024E8"/>
    <w:lvl w:ilvl="0" w:tplc="5098328C">
      <w:start w:val="10"/>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1D51EBA"/>
    <w:multiLevelType w:val="hybridMultilevel"/>
    <w:tmpl w:val="76CE26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6152A30"/>
    <w:multiLevelType w:val="multilevel"/>
    <w:tmpl w:val="05AE21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12">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66FC2D1A"/>
    <w:multiLevelType w:val="hybridMultilevel"/>
    <w:tmpl w:val="F934FA4A"/>
    <w:lvl w:ilvl="0" w:tplc="72D822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0221EEA"/>
    <w:multiLevelType w:val="multilevel"/>
    <w:tmpl w:val="776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625AC5"/>
    <w:multiLevelType w:val="hybridMultilevel"/>
    <w:tmpl w:val="4A46D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72643C"/>
    <w:multiLevelType w:val="hybridMultilevel"/>
    <w:tmpl w:val="1F66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0"/>
  </w:num>
  <w:num w:numId="4">
    <w:abstractNumId w:val="16"/>
  </w:num>
  <w:num w:numId="5">
    <w:abstractNumId w:val="7"/>
  </w:num>
  <w:num w:numId="6">
    <w:abstractNumId w:val="8"/>
  </w:num>
  <w:num w:numId="7">
    <w:abstractNumId w:val="15"/>
  </w:num>
  <w:num w:numId="8">
    <w:abstractNumId w:val="1"/>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0"/>
  </w:num>
  <w:num w:numId="14">
    <w:abstractNumId w:val="3"/>
  </w:num>
  <w:num w:numId="15">
    <w:abstractNumId w:val="17"/>
  </w:num>
  <w:num w:numId="16">
    <w:abstractNumId w:val="6"/>
  </w:num>
  <w:num w:numId="17">
    <w:abstractNumId w:val="11"/>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A8"/>
    <w:rsid w:val="000001E2"/>
    <w:rsid w:val="00001196"/>
    <w:rsid w:val="00002350"/>
    <w:rsid w:val="00003ADE"/>
    <w:rsid w:val="00004E58"/>
    <w:rsid w:val="000073F9"/>
    <w:rsid w:val="00007BAF"/>
    <w:rsid w:val="00007D25"/>
    <w:rsid w:val="000135F0"/>
    <w:rsid w:val="00013C4F"/>
    <w:rsid w:val="00015DDE"/>
    <w:rsid w:val="00016169"/>
    <w:rsid w:val="00016C1F"/>
    <w:rsid w:val="00023870"/>
    <w:rsid w:val="00024BD6"/>
    <w:rsid w:val="00026885"/>
    <w:rsid w:val="000277F5"/>
    <w:rsid w:val="00030276"/>
    <w:rsid w:val="0003180A"/>
    <w:rsid w:val="00031D96"/>
    <w:rsid w:val="000320C5"/>
    <w:rsid w:val="0003265A"/>
    <w:rsid w:val="0003580A"/>
    <w:rsid w:val="00035C31"/>
    <w:rsid w:val="00035C39"/>
    <w:rsid w:val="0003614E"/>
    <w:rsid w:val="00036374"/>
    <w:rsid w:val="00036B8D"/>
    <w:rsid w:val="000372DB"/>
    <w:rsid w:val="000374A0"/>
    <w:rsid w:val="000446CF"/>
    <w:rsid w:val="0004752F"/>
    <w:rsid w:val="00050E95"/>
    <w:rsid w:val="000541DF"/>
    <w:rsid w:val="00057FC7"/>
    <w:rsid w:val="00060055"/>
    <w:rsid w:val="00060FDE"/>
    <w:rsid w:val="00062097"/>
    <w:rsid w:val="00063DFD"/>
    <w:rsid w:val="000737E6"/>
    <w:rsid w:val="000749AD"/>
    <w:rsid w:val="000756B7"/>
    <w:rsid w:val="00081606"/>
    <w:rsid w:val="000827D1"/>
    <w:rsid w:val="00083368"/>
    <w:rsid w:val="000845DF"/>
    <w:rsid w:val="0008573E"/>
    <w:rsid w:val="0008786E"/>
    <w:rsid w:val="00090B15"/>
    <w:rsid w:val="00091119"/>
    <w:rsid w:val="000911A3"/>
    <w:rsid w:val="00092692"/>
    <w:rsid w:val="00096A2F"/>
    <w:rsid w:val="000A0AB1"/>
    <w:rsid w:val="000A0F92"/>
    <w:rsid w:val="000A4556"/>
    <w:rsid w:val="000A612F"/>
    <w:rsid w:val="000B14AF"/>
    <w:rsid w:val="000B15B7"/>
    <w:rsid w:val="000B27A0"/>
    <w:rsid w:val="000B4404"/>
    <w:rsid w:val="000B60B8"/>
    <w:rsid w:val="000B6575"/>
    <w:rsid w:val="000C2328"/>
    <w:rsid w:val="000C235A"/>
    <w:rsid w:val="000C5DF4"/>
    <w:rsid w:val="000C618B"/>
    <w:rsid w:val="000C76FD"/>
    <w:rsid w:val="000C7994"/>
    <w:rsid w:val="000D164F"/>
    <w:rsid w:val="000D2499"/>
    <w:rsid w:val="000E1BB2"/>
    <w:rsid w:val="000E2184"/>
    <w:rsid w:val="000E6F19"/>
    <w:rsid w:val="000E790A"/>
    <w:rsid w:val="000F23CF"/>
    <w:rsid w:val="000F38AD"/>
    <w:rsid w:val="000F7673"/>
    <w:rsid w:val="0010777A"/>
    <w:rsid w:val="00111080"/>
    <w:rsid w:val="001149BA"/>
    <w:rsid w:val="0011537C"/>
    <w:rsid w:val="00115CE3"/>
    <w:rsid w:val="00122DB8"/>
    <w:rsid w:val="00124485"/>
    <w:rsid w:val="00124950"/>
    <w:rsid w:val="00124AB6"/>
    <w:rsid w:val="00125223"/>
    <w:rsid w:val="001257C4"/>
    <w:rsid w:val="001265ED"/>
    <w:rsid w:val="001273B1"/>
    <w:rsid w:val="001274DC"/>
    <w:rsid w:val="001338FE"/>
    <w:rsid w:val="001376B3"/>
    <w:rsid w:val="00140EE0"/>
    <w:rsid w:val="00143F7E"/>
    <w:rsid w:val="00145361"/>
    <w:rsid w:val="001455B0"/>
    <w:rsid w:val="001456F1"/>
    <w:rsid w:val="001463FB"/>
    <w:rsid w:val="001467DE"/>
    <w:rsid w:val="001503B3"/>
    <w:rsid w:val="00150A52"/>
    <w:rsid w:val="001511A1"/>
    <w:rsid w:val="00152052"/>
    <w:rsid w:val="00153297"/>
    <w:rsid w:val="0015421B"/>
    <w:rsid w:val="0015480A"/>
    <w:rsid w:val="0015487C"/>
    <w:rsid w:val="00154F14"/>
    <w:rsid w:val="00155651"/>
    <w:rsid w:val="00155BD7"/>
    <w:rsid w:val="001628A0"/>
    <w:rsid w:val="0016321E"/>
    <w:rsid w:val="00164B33"/>
    <w:rsid w:val="00166D6F"/>
    <w:rsid w:val="0016731B"/>
    <w:rsid w:val="00172307"/>
    <w:rsid w:val="001733D1"/>
    <w:rsid w:val="0017579A"/>
    <w:rsid w:val="0017579F"/>
    <w:rsid w:val="00175E0A"/>
    <w:rsid w:val="001771B5"/>
    <w:rsid w:val="0018057F"/>
    <w:rsid w:val="00181BFE"/>
    <w:rsid w:val="0018213A"/>
    <w:rsid w:val="00184FAD"/>
    <w:rsid w:val="001850A7"/>
    <w:rsid w:val="00185E62"/>
    <w:rsid w:val="00187D08"/>
    <w:rsid w:val="00187F9E"/>
    <w:rsid w:val="00192237"/>
    <w:rsid w:val="001930AB"/>
    <w:rsid w:val="00194C1C"/>
    <w:rsid w:val="00197451"/>
    <w:rsid w:val="001A06BD"/>
    <w:rsid w:val="001A079C"/>
    <w:rsid w:val="001A3621"/>
    <w:rsid w:val="001A3B7D"/>
    <w:rsid w:val="001A4FC8"/>
    <w:rsid w:val="001B108B"/>
    <w:rsid w:val="001B19CB"/>
    <w:rsid w:val="001B1EB2"/>
    <w:rsid w:val="001B1F54"/>
    <w:rsid w:val="001B460B"/>
    <w:rsid w:val="001B51B1"/>
    <w:rsid w:val="001C2D29"/>
    <w:rsid w:val="001C39A2"/>
    <w:rsid w:val="001C7EF5"/>
    <w:rsid w:val="001D2EC6"/>
    <w:rsid w:val="001D4338"/>
    <w:rsid w:val="001D5854"/>
    <w:rsid w:val="001D624D"/>
    <w:rsid w:val="001E010E"/>
    <w:rsid w:val="001E2093"/>
    <w:rsid w:val="001E20DA"/>
    <w:rsid w:val="001E2B03"/>
    <w:rsid w:val="001E5A38"/>
    <w:rsid w:val="001E6922"/>
    <w:rsid w:val="001F200E"/>
    <w:rsid w:val="001F47B6"/>
    <w:rsid w:val="001F56F8"/>
    <w:rsid w:val="001F67D3"/>
    <w:rsid w:val="001F6A7E"/>
    <w:rsid w:val="002013A0"/>
    <w:rsid w:val="002028E2"/>
    <w:rsid w:val="00203189"/>
    <w:rsid w:val="002073A1"/>
    <w:rsid w:val="002171EC"/>
    <w:rsid w:val="00217A65"/>
    <w:rsid w:val="00217C27"/>
    <w:rsid w:val="002205AF"/>
    <w:rsid w:val="00220963"/>
    <w:rsid w:val="002228B0"/>
    <w:rsid w:val="00222B05"/>
    <w:rsid w:val="00226C59"/>
    <w:rsid w:val="00227EB3"/>
    <w:rsid w:val="002340C7"/>
    <w:rsid w:val="00235E7B"/>
    <w:rsid w:val="002412C3"/>
    <w:rsid w:val="00243639"/>
    <w:rsid w:val="00243C85"/>
    <w:rsid w:val="00252F4F"/>
    <w:rsid w:val="0025369E"/>
    <w:rsid w:val="002666DF"/>
    <w:rsid w:val="00270C5A"/>
    <w:rsid w:val="0027185E"/>
    <w:rsid w:val="0027313F"/>
    <w:rsid w:val="00273F8A"/>
    <w:rsid w:val="0027425F"/>
    <w:rsid w:val="002778E8"/>
    <w:rsid w:val="00280F30"/>
    <w:rsid w:val="00281811"/>
    <w:rsid w:val="00281BAA"/>
    <w:rsid w:val="002851EF"/>
    <w:rsid w:val="00290976"/>
    <w:rsid w:val="0029141E"/>
    <w:rsid w:val="0029156B"/>
    <w:rsid w:val="002939E8"/>
    <w:rsid w:val="00294456"/>
    <w:rsid w:val="00295439"/>
    <w:rsid w:val="00296C4F"/>
    <w:rsid w:val="00296E10"/>
    <w:rsid w:val="00297B55"/>
    <w:rsid w:val="002A1995"/>
    <w:rsid w:val="002A251F"/>
    <w:rsid w:val="002A3882"/>
    <w:rsid w:val="002A4F30"/>
    <w:rsid w:val="002A524A"/>
    <w:rsid w:val="002A573D"/>
    <w:rsid w:val="002A5912"/>
    <w:rsid w:val="002A6613"/>
    <w:rsid w:val="002A67B3"/>
    <w:rsid w:val="002A703B"/>
    <w:rsid w:val="002B071C"/>
    <w:rsid w:val="002B34F8"/>
    <w:rsid w:val="002B41D7"/>
    <w:rsid w:val="002B467E"/>
    <w:rsid w:val="002B4982"/>
    <w:rsid w:val="002C0F89"/>
    <w:rsid w:val="002C167C"/>
    <w:rsid w:val="002C1EE7"/>
    <w:rsid w:val="002C31E6"/>
    <w:rsid w:val="002C4E15"/>
    <w:rsid w:val="002C641B"/>
    <w:rsid w:val="002D0827"/>
    <w:rsid w:val="002D22E4"/>
    <w:rsid w:val="002D2D87"/>
    <w:rsid w:val="002D2DD3"/>
    <w:rsid w:val="002D5A50"/>
    <w:rsid w:val="002E03D3"/>
    <w:rsid w:val="002E30CD"/>
    <w:rsid w:val="002E30E1"/>
    <w:rsid w:val="002F1DFE"/>
    <w:rsid w:val="002F2A05"/>
    <w:rsid w:val="002F2BB2"/>
    <w:rsid w:val="002F2DAA"/>
    <w:rsid w:val="002F3577"/>
    <w:rsid w:val="002F3ADA"/>
    <w:rsid w:val="002F46A6"/>
    <w:rsid w:val="002F46D0"/>
    <w:rsid w:val="002F5E5C"/>
    <w:rsid w:val="003027D1"/>
    <w:rsid w:val="00303E10"/>
    <w:rsid w:val="0030439E"/>
    <w:rsid w:val="00304978"/>
    <w:rsid w:val="00304AC2"/>
    <w:rsid w:val="00304B25"/>
    <w:rsid w:val="00307598"/>
    <w:rsid w:val="00307AB5"/>
    <w:rsid w:val="0031206F"/>
    <w:rsid w:val="00313576"/>
    <w:rsid w:val="0031487A"/>
    <w:rsid w:val="003172C3"/>
    <w:rsid w:val="003212AE"/>
    <w:rsid w:val="00326D22"/>
    <w:rsid w:val="0033000E"/>
    <w:rsid w:val="00332AF1"/>
    <w:rsid w:val="0033432E"/>
    <w:rsid w:val="0033480D"/>
    <w:rsid w:val="00336726"/>
    <w:rsid w:val="00337BE4"/>
    <w:rsid w:val="00344EAA"/>
    <w:rsid w:val="00345056"/>
    <w:rsid w:val="003468D2"/>
    <w:rsid w:val="00346D1D"/>
    <w:rsid w:val="00347852"/>
    <w:rsid w:val="00351F36"/>
    <w:rsid w:val="00354F79"/>
    <w:rsid w:val="003558E2"/>
    <w:rsid w:val="00356779"/>
    <w:rsid w:val="00356AFF"/>
    <w:rsid w:val="003572F5"/>
    <w:rsid w:val="00360A32"/>
    <w:rsid w:val="00361094"/>
    <w:rsid w:val="00363145"/>
    <w:rsid w:val="0036341D"/>
    <w:rsid w:val="003655FF"/>
    <w:rsid w:val="003658A7"/>
    <w:rsid w:val="00366BCF"/>
    <w:rsid w:val="00372F6F"/>
    <w:rsid w:val="0037432A"/>
    <w:rsid w:val="00374DBC"/>
    <w:rsid w:val="003817A3"/>
    <w:rsid w:val="00381961"/>
    <w:rsid w:val="00390886"/>
    <w:rsid w:val="00391832"/>
    <w:rsid w:val="003943AC"/>
    <w:rsid w:val="00395623"/>
    <w:rsid w:val="00395CB1"/>
    <w:rsid w:val="003A349A"/>
    <w:rsid w:val="003A4E8D"/>
    <w:rsid w:val="003B06C3"/>
    <w:rsid w:val="003B0C64"/>
    <w:rsid w:val="003B13A5"/>
    <w:rsid w:val="003B5E34"/>
    <w:rsid w:val="003B7C88"/>
    <w:rsid w:val="003C17B2"/>
    <w:rsid w:val="003C3BEF"/>
    <w:rsid w:val="003C6CAF"/>
    <w:rsid w:val="003D4273"/>
    <w:rsid w:val="003D472C"/>
    <w:rsid w:val="003D4862"/>
    <w:rsid w:val="003D5F2A"/>
    <w:rsid w:val="003E0A44"/>
    <w:rsid w:val="003E3064"/>
    <w:rsid w:val="003E3876"/>
    <w:rsid w:val="003E3891"/>
    <w:rsid w:val="003E419A"/>
    <w:rsid w:val="003E4933"/>
    <w:rsid w:val="003F0B9E"/>
    <w:rsid w:val="003F12CB"/>
    <w:rsid w:val="003F35E5"/>
    <w:rsid w:val="003F642F"/>
    <w:rsid w:val="003F7066"/>
    <w:rsid w:val="003F7898"/>
    <w:rsid w:val="00404054"/>
    <w:rsid w:val="0040455A"/>
    <w:rsid w:val="00405D43"/>
    <w:rsid w:val="00406CF3"/>
    <w:rsid w:val="00406D2F"/>
    <w:rsid w:val="0040761B"/>
    <w:rsid w:val="00410D07"/>
    <w:rsid w:val="00412E45"/>
    <w:rsid w:val="004140E7"/>
    <w:rsid w:val="004145C8"/>
    <w:rsid w:val="004158B1"/>
    <w:rsid w:val="00417877"/>
    <w:rsid w:val="00420BA8"/>
    <w:rsid w:val="00421726"/>
    <w:rsid w:val="00424563"/>
    <w:rsid w:val="00425534"/>
    <w:rsid w:val="004256FF"/>
    <w:rsid w:val="00431089"/>
    <w:rsid w:val="00431A71"/>
    <w:rsid w:val="0043235D"/>
    <w:rsid w:val="004332C5"/>
    <w:rsid w:val="004400F3"/>
    <w:rsid w:val="0044168D"/>
    <w:rsid w:val="0044226B"/>
    <w:rsid w:val="0044449F"/>
    <w:rsid w:val="004450BE"/>
    <w:rsid w:val="00446662"/>
    <w:rsid w:val="00446C72"/>
    <w:rsid w:val="00446F52"/>
    <w:rsid w:val="00447AA8"/>
    <w:rsid w:val="0045072D"/>
    <w:rsid w:val="004512EE"/>
    <w:rsid w:val="00452A6C"/>
    <w:rsid w:val="0045636E"/>
    <w:rsid w:val="004568AD"/>
    <w:rsid w:val="004603E9"/>
    <w:rsid w:val="00465EEE"/>
    <w:rsid w:val="00470064"/>
    <w:rsid w:val="004700AB"/>
    <w:rsid w:val="00472838"/>
    <w:rsid w:val="00473BB8"/>
    <w:rsid w:val="00475FE8"/>
    <w:rsid w:val="00477906"/>
    <w:rsid w:val="00481049"/>
    <w:rsid w:val="00483869"/>
    <w:rsid w:val="004842D5"/>
    <w:rsid w:val="00484509"/>
    <w:rsid w:val="004872CA"/>
    <w:rsid w:val="004952A9"/>
    <w:rsid w:val="004962BD"/>
    <w:rsid w:val="004A0F3E"/>
    <w:rsid w:val="004A227B"/>
    <w:rsid w:val="004A39EC"/>
    <w:rsid w:val="004A3EF2"/>
    <w:rsid w:val="004A57EC"/>
    <w:rsid w:val="004A6955"/>
    <w:rsid w:val="004B072A"/>
    <w:rsid w:val="004B318E"/>
    <w:rsid w:val="004B425B"/>
    <w:rsid w:val="004C07BB"/>
    <w:rsid w:val="004C290A"/>
    <w:rsid w:val="004C7C99"/>
    <w:rsid w:val="004D1BE5"/>
    <w:rsid w:val="004D23D0"/>
    <w:rsid w:val="004D581F"/>
    <w:rsid w:val="004D6B35"/>
    <w:rsid w:val="004D709F"/>
    <w:rsid w:val="004E488B"/>
    <w:rsid w:val="00502092"/>
    <w:rsid w:val="00505A08"/>
    <w:rsid w:val="00507522"/>
    <w:rsid w:val="00511250"/>
    <w:rsid w:val="005133B2"/>
    <w:rsid w:val="00514DFA"/>
    <w:rsid w:val="0051587E"/>
    <w:rsid w:val="00515AA7"/>
    <w:rsid w:val="00516D42"/>
    <w:rsid w:val="00517E62"/>
    <w:rsid w:val="005206EF"/>
    <w:rsid w:val="005223A8"/>
    <w:rsid w:val="005243AA"/>
    <w:rsid w:val="005264C1"/>
    <w:rsid w:val="00527089"/>
    <w:rsid w:val="005275CF"/>
    <w:rsid w:val="0053599A"/>
    <w:rsid w:val="005366E0"/>
    <w:rsid w:val="00537854"/>
    <w:rsid w:val="00543A32"/>
    <w:rsid w:val="00544DE6"/>
    <w:rsid w:val="00546F5F"/>
    <w:rsid w:val="00547589"/>
    <w:rsid w:val="00551D09"/>
    <w:rsid w:val="00553C51"/>
    <w:rsid w:val="0055450C"/>
    <w:rsid w:val="00554E9F"/>
    <w:rsid w:val="00555D74"/>
    <w:rsid w:val="00557111"/>
    <w:rsid w:val="005602A4"/>
    <w:rsid w:val="00565DF7"/>
    <w:rsid w:val="0057059E"/>
    <w:rsid w:val="0057175E"/>
    <w:rsid w:val="00572234"/>
    <w:rsid w:val="005773B8"/>
    <w:rsid w:val="005805B8"/>
    <w:rsid w:val="0058187A"/>
    <w:rsid w:val="005823E4"/>
    <w:rsid w:val="00586B81"/>
    <w:rsid w:val="00591131"/>
    <w:rsid w:val="00591265"/>
    <w:rsid w:val="005939A4"/>
    <w:rsid w:val="0059436E"/>
    <w:rsid w:val="00594E97"/>
    <w:rsid w:val="00595B97"/>
    <w:rsid w:val="00596700"/>
    <w:rsid w:val="005A0184"/>
    <w:rsid w:val="005A1E1D"/>
    <w:rsid w:val="005A4C89"/>
    <w:rsid w:val="005A5212"/>
    <w:rsid w:val="005A65E0"/>
    <w:rsid w:val="005A7D29"/>
    <w:rsid w:val="005A7D4F"/>
    <w:rsid w:val="005A7EA0"/>
    <w:rsid w:val="005B0D13"/>
    <w:rsid w:val="005B1975"/>
    <w:rsid w:val="005B30A3"/>
    <w:rsid w:val="005B3681"/>
    <w:rsid w:val="005B53DF"/>
    <w:rsid w:val="005B7EC5"/>
    <w:rsid w:val="005C1798"/>
    <w:rsid w:val="005C2C56"/>
    <w:rsid w:val="005C35E9"/>
    <w:rsid w:val="005C4D0E"/>
    <w:rsid w:val="005C7E5B"/>
    <w:rsid w:val="005D01CB"/>
    <w:rsid w:val="005D0CB8"/>
    <w:rsid w:val="005D43B3"/>
    <w:rsid w:val="005D4C81"/>
    <w:rsid w:val="005E11A5"/>
    <w:rsid w:val="005E1A52"/>
    <w:rsid w:val="005E3820"/>
    <w:rsid w:val="005F064F"/>
    <w:rsid w:val="005F2D0F"/>
    <w:rsid w:val="005F2E77"/>
    <w:rsid w:val="005F7979"/>
    <w:rsid w:val="00601347"/>
    <w:rsid w:val="006041AC"/>
    <w:rsid w:val="006057C7"/>
    <w:rsid w:val="006064BB"/>
    <w:rsid w:val="00611676"/>
    <w:rsid w:val="00615EFF"/>
    <w:rsid w:val="006161F0"/>
    <w:rsid w:val="00616FD0"/>
    <w:rsid w:val="0062025C"/>
    <w:rsid w:val="00621751"/>
    <w:rsid w:val="00622DAB"/>
    <w:rsid w:val="006233D9"/>
    <w:rsid w:val="006305B6"/>
    <w:rsid w:val="00631BB7"/>
    <w:rsid w:val="00631F6F"/>
    <w:rsid w:val="00632C14"/>
    <w:rsid w:val="00633C23"/>
    <w:rsid w:val="0063404D"/>
    <w:rsid w:val="00635364"/>
    <w:rsid w:val="00640E13"/>
    <w:rsid w:val="00642C1C"/>
    <w:rsid w:val="00643D05"/>
    <w:rsid w:val="006443C0"/>
    <w:rsid w:val="00645AB7"/>
    <w:rsid w:val="0064760B"/>
    <w:rsid w:val="00650EB1"/>
    <w:rsid w:val="00656647"/>
    <w:rsid w:val="006574A9"/>
    <w:rsid w:val="0066048E"/>
    <w:rsid w:val="006608EB"/>
    <w:rsid w:val="00661804"/>
    <w:rsid w:val="00662A02"/>
    <w:rsid w:val="00664381"/>
    <w:rsid w:val="00670A02"/>
    <w:rsid w:val="00672FFB"/>
    <w:rsid w:val="0067467A"/>
    <w:rsid w:val="006820A3"/>
    <w:rsid w:val="00682104"/>
    <w:rsid w:val="006836A8"/>
    <w:rsid w:val="00685BA6"/>
    <w:rsid w:val="006866FD"/>
    <w:rsid w:val="006917E0"/>
    <w:rsid w:val="00691CA3"/>
    <w:rsid w:val="006922B4"/>
    <w:rsid w:val="00693627"/>
    <w:rsid w:val="00697671"/>
    <w:rsid w:val="00697B4A"/>
    <w:rsid w:val="006A0BD1"/>
    <w:rsid w:val="006A636B"/>
    <w:rsid w:val="006A7CD0"/>
    <w:rsid w:val="006B0469"/>
    <w:rsid w:val="006B27F5"/>
    <w:rsid w:val="006B4A0C"/>
    <w:rsid w:val="006B4E2E"/>
    <w:rsid w:val="006B5B21"/>
    <w:rsid w:val="006B5C86"/>
    <w:rsid w:val="006B5F42"/>
    <w:rsid w:val="006B725E"/>
    <w:rsid w:val="006B7DCC"/>
    <w:rsid w:val="006C0EC3"/>
    <w:rsid w:val="006C1A24"/>
    <w:rsid w:val="006C401D"/>
    <w:rsid w:val="006C5629"/>
    <w:rsid w:val="006C5D28"/>
    <w:rsid w:val="006D1595"/>
    <w:rsid w:val="006D36A2"/>
    <w:rsid w:val="006D45D0"/>
    <w:rsid w:val="006D5DF9"/>
    <w:rsid w:val="006E036E"/>
    <w:rsid w:val="006E11B1"/>
    <w:rsid w:val="006F2A59"/>
    <w:rsid w:val="006F6C8B"/>
    <w:rsid w:val="006F7D26"/>
    <w:rsid w:val="006F7DE7"/>
    <w:rsid w:val="00700D70"/>
    <w:rsid w:val="007035A2"/>
    <w:rsid w:val="007059DF"/>
    <w:rsid w:val="00705CB1"/>
    <w:rsid w:val="00706D3B"/>
    <w:rsid w:val="0071305E"/>
    <w:rsid w:val="0071415B"/>
    <w:rsid w:val="00716AA8"/>
    <w:rsid w:val="007210AC"/>
    <w:rsid w:val="00721EEA"/>
    <w:rsid w:val="007226BC"/>
    <w:rsid w:val="00723F80"/>
    <w:rsid w:val="00724315"/>
    <w:rsid w:val="0072537A"/>
    <w:rsid w:val="00725DA8"/>
    <w:rsid w:val="00726827"/>
    <w:rsid w:val="00730EFF"/>
    <w:rsid w:val="00732683"/>
    <w:rsid w:val="00736660"/>
    <w:rsid w:val="00740621"/>
    <w:rsid w:val="007424C0"/>
    <w:rsid w:val="00743450"/>
    <w:rsid w:val="00745274"/>
    <w:rsid w:val="007457C4"/>
    <w:rsid w:val="00745940"/>
    <w:rsid w:val="00747900"/>
    <w:rsid w:val="0075469C"/>
    <w:rsid w:val="00756F3F"/>
    <w:rsid w:val="00761472"/>
    <w:rsid w:val="00761DAB"/>
    <w:rsid w:val="00766C73"/>
    <w:rsid w:val="007677F1"/>
    <w:rsid w:val="00767AF4"/>
    <w:rsid w:val="007702C5"/>
    <w:rsid w:val="00771E61"/>
    <w:rsid w:val="0077266A"/>
    <w:rsid w:val="00772D31"/>
    <w:rsid w:val="00774709"/>
    <w:rsid w:val="00776A94"/>
    <w:rsid w:val="00783D8E"/>
    <w:rsid w:val="007875A2"/>
    <w:rsid w:val="00791A01"/>
    <w:rsid w:val="0079392D"/>
    <w:rsid w:val="00793B3A"/>
    <w:rsid w:val="00795400"/>
    <w:rsid w:val="00797732"/>
    <w:rsid w:val="007A4799"/>
    <w:rsid w:val="007A4AAF"/>
    <w:rsid w:val="007A527F"/>
    <w:rsid w:val="007A5824"/>
    <w:rsid w:val="007A5E51"/>
    <w:rsid w:val="007A7FC0"/>
    <w:rsid w:val="007B0083"/>
    <w:rsid w:val="007B04F8"/>
    <w:rsid w:val="007B11DF"/>
    <w:rsid w:val="007B1E5A"/>
    <w:rsid w:val="007B21DD"/>
    <w:rsid w:val="007B30E8"/>
    <w:rsid w:val="007B53ED"/>
    <w:rsid w:val="007B53F2"/>
    <w:rsid w:val="007B5AF9"/>
    <w:rsid w:val="007C25B2"/>
    <w:rsid w:val="007C42B4"/>
    <w:rsid w:val="007C65EB"/>
    <w:rsid w:val="007D35A8"/>
    <w:rsid w:val="007D3A34"/>
    <w:rsid w:val="007D47ED"/>
    <w:rsid w:val="007D4E5F"/>
    <w:rsid w:val="007D6D2F"/>
    <w:rsid w:val="007D781A"/>
    <w:rsid w:val="007E26F3"/>
    <w:rsid w:val="007E2D16"/>
    <w:rsid w:val="007F01CF"/>
    <w:rsid w:val="007F27C9"/>
    <w:rsid w:val="007F5A56"/>
    <w:rsid w:val="007F7D36"/>
    <w:rsid w:val="00803E35"/>
    <w:rsid w:val="00806C87"/>
    <w:rsid w:val="00807240"/>
    <w:rsid w:val="008073D0"/>
    <w:rsid w:val="0081069E"/>
    <w:rsid w:val="008121D2"/>
    <w:rsid w:val="00812E2A"/>
    <w:rsid w:val="00817EBD"/>
    <w:rsid w:val="00822677"/>
    <w:rsid w:val="008260BE"/>
    <w:rsid w:val="00826E78"/>
    <w:rsid w:val="008273C6"/>
    <w:rsid w:val="008313D3"/>
    <w:rsid w:val="00833292"/>
    <w:rsid w:val="0083345B"/>
    <w:rsid w:val="00835321"/>
    <w:rsid w:val="0083537F"/>
    <w:rsid w:val="00837406"/>
    <w:rsid w:val="0084162F"/>
    <w:rsid w:val="00841A7A"/>
    <w:rsid w:val="00842EEF"/>
    <w:rsid w:val="008448A7"/>
    <w:rsid w:val="00845141"/>
    <w:rsid w:val="0084638C"/>
    <w:rsid w:val="00847B66"/>
    <w:rsid w:val="00850CF6"/>
    <w:rsid w:val="008519D6"/>
    <w:rsid w:val="00856C2F"/>
    <w:rsid w:val="0085706B"/>
    <w:rsid w:val="00857723"/>
    <w:rsid w:val="00860FF5"/>
    <w:rsid w:val="008631C5"/>
    <w:rsid w:val="00863D5F"/>
    <w:rsid w:val="0086639D"/>
    <w:rsid w:val="00867FC4"/>
    <w:rsid w:val="00870D50"/>
    <w:rsid w:val="0088344E"/>
    <w:rsid w:val="008850C4"/>
    <w:rsid w:val="0089013E"/>
    <w:rsid w:val="0089058B"/>
    <w:rsid w:val="0089077B"/>
    <w:rsid w:val="008929BD"/>
    <w:rsid w:val="00892C75"/>
    <w:rsid w:val="00895B71"/>
    <w:rsid w:val="00896152"/>
    <w:rsid w:val="008964ED"/>
    <w:rsid w:val="00896604"/>
    <w:rsid w:val="00896656"/>
    <w:rsid w:val="008A0945"/>
    <w:rsid w:val="008A1B77"/>
    <w:rsid w:val="008A2FF3"/>
    <w:rsid w:val="008A7961"/>
    <w:rsid w:val="008B1119"/>
    <w:rsid w:val="008B440D"/>
    <w:rsid w:val="008C03C5"/>
    <w:rsid w:val="008C7688"/>
    <w:rsid w:val="008D00F2"/>
    <w:rsid w:val="008D23A0"/>
    <w:rsid w:val="008D4D0D"/>
    <w:rsid w:val="008D4E69"/>
    <w:rsid w:val="008D6B87"/>
    <w:rsid w:val="008E09A0"/>
    <w:rsid w:val="008E224D"/>
    <w:rsid w:val="008E2A76"/>
    <w:rsid w:val="008E557B"/>
    <w:rsid w:val="008E63D1"/>
    <w:rsid w:val="008E658B"/>
    <w:rsid w:val="008E6847"/>
    <w:rsid w:val="008E7568"/>
    <w:rsid w:val="008F20F4"/>
    <w:rsid w:val="008F31EF"/>
    <w:rsid w:val="008F3C74"/>
    <w:rsid w:val="008F50DB"/>
    <w:rsid w:val="008F5A1C"/>
    <w:rsid w:val="008F5D4F"/>
    <w:rsid w:val="008F7D30"/>
    <w:rsid w:val="00900350"/>
    <w:rsid w:val="009021FF"/>
    <w:rsid w:val="00902287"/>
    <w:rsid w:val="00902C46"/>
    <w:rsid w:val="009044B9"/>
    <w:rsid w:val="00904D42"/>
    <w:rsid w:val="009053A1"/>
    <w:rsid w:val="00914971"/>
    <w:rsid w:val="00920BC1"/>
    <w:rsid w:val="009217BA"/>
    <w:rsid w:val="00921FDF"/>
    <w:rsid w:val="0092204F"/>
    <w:rsid w:val="00927C0C"/>
    <w:rsid w:val="0093143F"/>
    <w:rsid w:val="009327B3"/>
    <w:rsid w:val="00932BDB"/>
    <w:rsid w:val="00935691"/>
    <w:rsid w:val="0094216A"/>
    <w:rsid w:val="0094504A"/>
    <w:rsid w:val="0095068B"/>
    <w:rsid w:val="00951659"/>
    <w:rsid w:val="00952E03"/>
    <w:rsid w:val="00952E37"/>
    <w:rsid w:val="009611E5"/>
    <w:rsid w:val="009623F4"/>
    <w:rsid w:val="00963FFB"/>
    <w:rsid w:val="00970A28"/>
    <w:rsid w:val="009716AD"/>
    <w:rsid w:val="0097212F"/>
    <w:rsid w:val="00973DBA"/>
    <w:rsid w:val="00974476"/>
    <w:rsid w:val="00977B26"/>
    <w:rsid w:val="00980654"/>
    <w:rsid w:val="0098324F"/>
    <w:rsid w:val="00984D88"/>
    <w:rsid w:val="00987697"/>
    <w:rsid w:val="0099089B"/>
    <w:rsid w:val="00994526"/>
    <w:rsid w:val="00994ABC"/>
    <w:rsid w:val="00994E72"/>
    <w:rsid w:val="00995218"/>
    <w:rsid w:val="00996CEC"/>
    <w:rsid w:val="009A1EF3"/>
    <w:rsid w:val="009A2C14"/>
    <w:rsid w:val="009A2DDE"/>
    <w:rsid w:val="009A35EB"/>
    <w:rsid w:val="009A4A07"/>
    <w:rsid w:val="009B204B"/>
    <w:rsid w:val="009B3C0F"/>
    <w:rsid w:val="009C0E1A"/>
    <w:rsid w:val="009C5084"/>
    <w:rsid w:val="009C714D"/>
    <w:rsid w:val="009C7970"/>
    <w:rsid w:val="009C7BDD"/>
    <w:rsid w:val="009D0D30"/>
    <w:rsid w:val="009D1936"/>
    <w:rsid w:val="009D64C5"/>
    <w:rsid w:val="009E1A0D"/>
    <w:rsid w:val="009F23B7"/>
    <w:rsid w:val="009F2599"/>
    <w:rsid w:val="009F2E70"/>
    <w:rsid w:val="009F46F6"/>
    <w:rsid w:val="009F74E3"/>
    <w:rsid w:val="00A00116"/>
    <w:rsid w:val="00A008E8"/>
    <w:rsid w:val="00A00B6F"/>
    <w:rsid w:val="00A00ED0"/>
    <w:rsid w:val="00A0535B"/>
    <w:rsid w:val="00A05380"/>
    <w:rsid w:val="00A054A3"/>
    <w:rsid w:val="00A064FF"/>
    <w:rsid w:val="00A107C3"/>
    <w:rsid w:val="00A13485"/>
    <w:rsid w:val="00A135C9"/>
    <w:rsid w:val="00A15799"/>
    <w:rsid w:val="00A16AFC"/>
    <w:rsid w:val="00A23C0A"/>
    <w:rsid w:val="00A24204"/>
    <w:rsid w:val="00A248EB"/>
    <w:rsid w:val="00A250A8"/>
    <w:rsid w:val="00A254E9"/>
    <w:rsid w:val="00A25AD7"/>
    <w:rsid w:val="00A30FB1"/>
    <w:rsid w:val="00A31117"/>
    <w:rsid w:val="00A31C2D"/>
    <w:rsid w:val="00A320A5"/>
    <w:rsid w:val="00A33C07"/>
    <w:rsid w:val="00A33FB5"/>
    <w:rsid w:val="00A368A8"/>
    <w:rsid w:val="00A37490"/>
    <w:rsid w:val="00A40340"/>
    <w:rsid w:val="00A40B35"/>
    <w:rsid w:val="00A412EF"/>
    <w:rsid w:val="00A42065"/>
    <w:rsid w:val="00A42CB0"/>
    <w:rsid w:val="00A434D8"/>
    <w:rsid w:val="00A43692"/>
    <w:rsid w:val="00A443CC"/>
    <w:rsid w:val="00A47CE5"/>
    <w:rsid w:val="00A517B9"/>
    <w:rsid w:val="00A52FB4"/>
    <w:rsid w:val="00A55161"/>
    <w:rsid w:val="00A55274"/>
    <w:rsid w:val="00A56E8F"/>
    <w:rsid w:val="00A625B2"/>
    <w:rsid w:val="00A65D7A"/>
    <w:rsid w:val="00A66095"/>
    <w:rsid w:val="00A66E68"/>
    <w:rsid w:val="00A705DA"/>
    <w:rsid w:val="00A71B1D"/>
    <w:rsid w:val="00A71F0A"/>
    <w:rsid w:val="00A7302F"/>
    <w:rsid w:val="00A7379A"/>
    <w:rsid w:val="00A73AD4"/>
    <w:rsid w:val="00A74C13"/>
    <w:rsid w:val="00A80FED"/>
    <w:rsid w:val="00A86DB4"/>
    <w:rsid w:val="00A86F41"/>
    <w:rsid w:val="00A87A5F"/>
    <w:rsid w:val="00A90A12"/>
    <w:rsid w:val="00A9130C"/>
    <w:rsid w:val="00A960AD"/>
    <w:rsid w:val="00A97BC0"/>
    <w:rsid w:val="00A97E6F"/>
    <w:rsid w:val="00AA0B82"/>
    <w:rsid w:val="00AA305C"/>
    <w:rsid w:val="00AA586C"/>
    <w:rsid w:val="00AA793C"/>
    <w:rsid w:val="00AB11EA"/>
    <w:rsid w:val="00AB4D4F"/>
    <w:rsid w:val="00AB765F"/>
    <w:rsid w:val="00AC3ACB"/>
    <w:rsid w:val="00AC3AFD"/>
    <w:rsid w:val="00AC4591"/>
    <w:rsid w:val="00AC4E4A"/>
    <w:rsid w:val="00AD0847"/>
    <w:rsid w:val="00AD0F1A"/>
    <w:rsid w:val="00AD0F47"/>
    <w:rsid w:val="00AD1CA3"/>
    <w:rsid w:val="00AD5B11"/>
    <w:rsid w:val="00AD72F1"/>
    <w:rsid w:val="00AE041E"/>
    <w:rsid w:val="00AE0FD4"/>
    <w:rsid w:val="00AE15D1"/>
    <w:rsid w:val="00AE2BC1"/>
    <w:rsid w:val="00AE4EDE"/>
    <w:rsid w:val="00AE69D2"/>
    <w:rsid w:val="00AF2D42"/>
    <w:rsid w:val="00AF4D6F"/>
    <w:rsid w:val="00AF5766"/>
    <w:rsid w:val="00AF5AC6"/>
    <w:rsid w:val="00B05D3A"/>
    <w:rsid w:val="00B06305"/>
    <w:rsid w:val="00B10067"/>
    <w:rsid w:val="00B137C2"/>
    <w:rsid w:val="00B15378"/>
    <w:rsid w:val="00B15E87"/>
    <w:rsid w:val="00B214AB"/>
    <w:rsid w:val="00B223C7"/>
    <w:rsid w:val="00B2422D"/>
    <w:rsid w:val="00B2518C"/>
    <w:rsid w:val="00B25AC0"/>
    <w:rsid w:val="00B276C6"/>
    <w:rsid w:val="00B30E04"/>
    <w:rsid w:val="00B30FE1"/>
    <w:rsid w:val="00B3699D"/>
    <w:rsid w:val="00B37C45"/>
    <w:rsid w:val="00B405B8"/>
    <w:rsid w:val="00B45E79"/>
    <w:rsid w:val="00B50C95"/>
    <w:rsid w:val="00B51328"/>
    <w:rsid w:val="00B53E9D"/>
    <w:rsid w:val="00B55CDC"/>
    <w:rsid w:val="00B56495"/>
    <w:rsid w:val="00B57355"/>
    <w:rsid w:val="00B60CE3"/>
    <w:rsid w:val="00B630AB"/>
    <w:rsid w:val="00B63542"/>
    <w:rsid w:val="00B63E9A"/>
    <w:rsid w:val="00B65A1E"/>
    <w:rsid w:val="00B662D7"/>
    <w:rsid w:val="00B7138C"/>
    <w:rsid w:val="00B74BF8"/>
    <w:rsid w:val="00B776DC"/>
    <w:rsid w:val="00B813B9"/>
    <w:rsid w:val="00B81515"/>
    <w:rsid w:val="00B83569"/>
    <w:rsid w:val="00B84856"/>
    <w:rsid w:val="00B865EF"/>
    <w:rsid w:val="00B87D58"/>
    <w:rsid w:val="00B9009A"/>
    <w:rsid w:val="00B90A58"/>
    <w:rsid w:val="00B91DE2"/>
    <w:rsid w:val="00B9339A"/>
    <w:rsid w:val="00B936BE"/>
    <w:rsid w:val="00B94167"/>
    <w:rsid w:val="00B9587D"/>
    <w:rsid w:val="00BA4242"/>
    <w:rsid w:val="00BB41AB"/>
    <w:rsid w:val="00BB5365"/>
    <w:rsid w:val="00BB5756"/>
    <w:rsid w:val="00BB6747"/>
    <w:rsid w:val="00BC1DE4"/>
    <w:rsid w:val="00BD1A3F"/>
    <w:rsid w:val="00BD36CF"/>
    <w:rsid w:val="00BE52BA"/>
    <w:rsid w:val="00BE65E3"/>
    <w:rsid w:val="00BF0177"/>
    <w:rsid w:val="00BF13EE"/>
    <w:rsid w:val="00BF1FA0"/>
    <w:rsid w:val="00BF2863"/>
    <w:rsid w:val="00BF429F"/>
    <w:rsid w:val="00BF5CA8"/>
    <w:rsid w:val="00BF5DEF"/>
    <w:rsid w:val="00BF76B0"/>
    <w:rsid w:val="00BF7F02"/>
    <w:rsid w:val="00C04BA9"/>
    <w:rsid w:val="00C0613D"/>
    <w:rsid w:val="00C06583"/>
    <w:rsid w:val="00C06A69"/>
    <w:rsid w:val="00C0739D"/>
    <w:rsid w:val="00C14768"/>
    <w:rsid w:val="00C14CDB"/>
    <w:rsid w:val="00C17450"/>
    <w:rsid w:val="00C178DF"/>
    <w:rsid w:val="00C20058"/>
    <w:rsid w:val="00C20934"/>
    <w:rsid w:val="00C213AE"/>
    <w:rsid w:val="00C24F99"/>
    <w:rsid w:val="00C25E22"/>
    <w:rsid w:val="00C25E72"/>
    <w:rsid w:val="00C31C68"/>
    <w:rsid w:val="00C31E7E"/>
    <w:rsid w:val="00C32F82"/>
    <w:rsid w:val="00C331E4"/>
    <w:rsid w:val="00C33A7C"/>
    <w:rsid w:val="00C345F3"/>
    <w:rsid w:val="00C35198"/>
    <w:rsid w:val="00C37E24"/>
    <w:rsid w:val="00C42F06"/>
    <w:rsid w:val="00C45445"/>
    <w:rsid w:val="00C45DB9"/>
    <w:rsid w:val="00C500D7"/>
    <w:rsid w:val="00C502CA"/>
    <w:rsid w:val="00C50450"/>
    <w:rsid w:val="00C51E7A"/>
    <w:rsid w:val="00C5413E"/>
    <w:rsid w:val="00C57A3F"/>
    <w:rsid w:val="00C61FBD"/>
    <w:rsid w:val="00C634F0"/>
    <w:rsid w:val="00C6414C"/>
    <w:rsid w:val="00C67A01"/>
    <w:rsid w:val="00C7056F"/>
    <w:rsid w:val="00C70BB7"/>
    <w:rsid w:val="00C71916"/>
    <w:rsid w:val="00C772A7"/>
    <w:rsid w:val="00C844A7"/>
    <w:rsid w:val="00C90128"/>
    <w:rsid w:val="00C902F8"/>
    <w:rsid w:val="00C90E3D"/>
    <w:rsid w:val="00C913A3"/>
    <w:rsid w:val="00C92BAF"/>
    <w:rsid w:val="00C943A5"/>
    <w:rsid w:val="00C962E1"/>
    <w:rsid w:val="00C9717D"/>
    <w:rsid w:val="00CA0894"/>
    <w:rsid w:val="00CA1422"/>
    <w:rsid w:val="00CA27F6"/>
    <w:rsid w:val="00CA2ED0"/>
    <w:rsid w:val="00CA3E24"/>
    <w:rsid w:val="00CA4A66"/>
    <w:rsid w:val="00CA6343"/>
    <w:rsid w:val="00CA667E"/>
    <w:rsid w:val="00CB05F2"/>
    <w:rsid w:val="00CB1C38"/>
    <w:rsid w:val="00CB480A"/>
    <w:rsid w:val="00CB5B6B"/>
    <w:rsid w:val="00CB6464"/>
    <w:rsid w:val="00CB6E8F"/>
    <w:rsid w:val="00CC69A7"/>
    <w:rsid w:val="00CC6D66"/>
    <w:rsid w:val="00CC7726"/>
    <w:rsid w:val="00CD0C1E"/>
    <w:rsid w:val="00CD0E06"/>
    <w:rsid w:val="00CD3E98"/>
    <w:rsid w:val="00CD5442"/>
    <w:rsid w:val="00CD5564"/>
    <w:rsid w:val="00CD5565"/>
    <w:rsid w:val="00CD5EC6"/>
    <w:rsid w:val="00CD64A0"/>
    <w:rsid w:val="00CE0723"/>
    <w:rsid w:val="00CE3977"/>
    <w:rsid w:val="00CE5860"/>
    <w:rsid w:val="00CF05F3"/>
    <w:rsid w:val="00CF1C15"/>
    <w:rsid w:val="00CF1D8E"/>
    <w:rsid w:val="00CF3454"/>
    <w:rsid w:val="00CF3B30"/>
    <w:rsid w:val="00CF4262"/>
    <w:rsid w:val="00CF5845"/>
    <w:rsid w:val="00CF5982"/>
    <w:rsid w:val="00CF66F1"/>
    <w:rsid w:val="00D01FC3"/>
    <w:rsid w:val="00D02273"/>
    <w:rsid w:val="00D02541"/>
    <w:rsid w:val="00D02F03"/>
    <w:rsid w:val="00D05E51"/>
    <w:rsid w:val="00D07D79"/>
    <w:rsid w:val="00D11BB8"/>
    <w:rsid w:val="00D123C1"/>
    <w:rsid w:val="00D13619"/>
    <w:rsid w:val="00D136D5"/>
    <w:rsid w:val="00D1432B"/>
    <w:rsid w:val="00D14EAE"/>
    <w:rsid w:val="00D16900"/>
    <w:rsid w:val="00D217A3"/>
    <w:rsid w:val="00D22186"/>
    <w:rsid w:val="00D30717"/>
    <w:rsid w:val="00D3161F"/>
    <w:rsid w:val="00D33629"/>
    <w:rsid w:val="00D34AE3"/>
    <w:rsid w:val="00D35EEA"/>
    <w:rsid w:val="00D37E9E"/>
    <w:rsid w:val="00D4135B"/>
    <w:rsid w:val="00D4255D"/>
    <w:rsid w:val="00D42717"/>
    <w:rsid w:val="00D432B7"/>
    <w:rsid w:val="00D450EF"/>
    <w:rsid w:val="00D5194D"/>
    <w:rsid w:val="00D52493"/>
    <w:rsid w:val="00D55567"/>
    <w:rsid w:val="00D55863"/>
    <w:rsid w:val="00D57CFA"/>
    <w:rsid w:val="00D61F27"/>
    <w:rsid w:val="00D622DB"/>
    <w:rsid w:val="00D62B69"/>
    <w:rsid w:val="00D64A29"/>
    <w:rsid w:val="00D6594F"/>
    <w:rsid w:val="00D70902"/>
    <w:rsid w:val="00D70972"/>
    <w:rsid w:val="00D71E30"/>
    <w:rsid w:val="00D74E19"/>
    <w:rsid w:val="00D76ACC"/>
    <w:rsid w:val="00D77A84"/>
    <w:rsid w:val="00D81471"/>
    <w:rsid w:val="00D81B9F"/>
    <w:rsid w:val="00D82C32"/>
    <w:rsid w:val="00D836FD"/>
    <w:rsid w:val="00D837A4"/>
    <w:rsid w:val="00D84BEB"/>
    <w:rsid w:val="00D8570D"/>
    <w:rsid w:val="00D85AA9"/>
    <w:rsid w:val="00D86840"/>
    <w:rsid w:val="00D86E21"/>
    <w:rsid w:val="00D879E0"/>
    <w:rsid w:val="00D87B0C"/>
    <w:rsid w:val="00D87B6E"/>
    <w:rsid w:val="00D91305"/>
    <w:rsid w:val="00D91D59"/>
    <w:rsid w:val="00D923AE"/>
    <w:rsid w:val="00D95012"/>
    <w:rsid w:val="00D97A7E"/>
    <w:rsid w:val="00DA01FA"/>
    <w:rsid w:val="00DA3699"/>
    <w:rsid w:val="00DA4020"/>
    <w:rsid w:val="00DB00CC"/>
    <w:rsid w:val="00DB0492"/>
    <w:rsid w:val="00DB10A6"/>
    <w:rsid w:val="00DB6259"/>
    <w:rsid w:val="00DB6ADD"/>
    <w:rsid w:val="00DB72B9"/>
    <w:rsid w:val="00DC03C4"/>
    <w:rsid w:val="00DC172C"/>
    <w:rsid w:val="00DC24E9"/>
    <w:rsid w:val="00DC3837"/>
    <w:rsid w:val="00DC7C2B"/>
    <w:rsid w:val="00DD0E09"/>
    <w:rsid w:val="00DD0FEB"/>
    <w:rsid w:val="00DD2A48"/>
    <w:rsid w:val="00DD360B"/>
    <w:rsid w:val="00DD5AD8"/>
    <w:rsid w:val="00DD6F00"/>
    <w:rsid w:val="00DE04C2"/>
    <w:rsid w:val="00DE2A8D"/>
    <w:rsid w:val="00DE398E"/>
    <w:rsid w:val="00DE4407"/>
    <w:rsid w:val="00DE7CAC"/>
    <w:rsid w:val="00DF301D"/>
    <w:rsid w:val="00E01100"/>
    <w:rsid w:val="00E034ED"/>
    <w:rsid w:val="00E03560"/>
    <w:rsid w:val="00E039B3"/>
    <w:rsid w:val="00E0773A"/>
    <w:rsid w:val="00E10EB1"/>
    <w:rsid w:val="00E161C8"/>
    <w:rsid w:val="00E260E7"/>
    <w:rsid w:val="00E262CE"/>
    <w:rsid w:val="00E27C82"/>
    <w:rsid w:val="00E308D8"/>
    <w:rsid w:val="00E332A1"/>
    <w:rsid w:val="00E33916"/>
    <w:rsid w:val="00E36372"/>
    <w:rsid w:val="00E4277F"/>
    <w:rsid w:val="00E47AF0"/>
    <w:rsid w:val="00E52DDD"/>
    <w:rsid w:val="00E53E4C"/>
    <w:rsid w:val="00E56B71"/>
    <w:rsid w:val="00E6066E"/>
    <w:rsid w:val="00E619B6"/>
    <w:rsid w:val="00E62DFA"/>
    <w:rsid w:val="00E65D2B"/>
    <w:rsid w:val="00E66021"/>
    <w:rsid w:val="00E67447"/>
    <w:rsid w:val="00E678C5"/>
    <w:rsid w:val="00E7138F"/>
    <w:rsid w:val="00E75B41"/>
    <w:rsid w:val="00E82263"/>
    <w:rsid w:val="00E86D5E"/>
    <w:rsid w:val="00E871C9"/>
    <w:rsid w:val="00E90575"/>
    <w:rsid w:val="00E93A7C"/>
    <w:rsid w:val="00E96919"/>
    <w:rsid w:val="00E96E4D"/>
    <w:rsid w:val="00EA57BB"/>
    <w:rsid w:val="00EA7342"/>
    <w:rsid w:val="00EA7571"/>
    <w:rsid w:val="00EB0693"/>
    <w:rsid w:val="00EB1810"/>
    <w:rsid w:val="00EB1B0B"/>
    <w:rsid w:val="00EB1D2F"/>
    <w:rsid w:val="00EB3670"/>
    <w:rsid w:val="00EB527B"/>
    <w:rsid w:val="00EC1F96"/>
    <w:rsid w:val="00EC533F"/>
    <w:rsid w:val="00EC5E69"/>
    <w:rsid w:val="00ED02DF"/>
    <w:rsid w:val="00ED3B86"/>
    <w:rsid w:val="00ED7044"/>
    <w:rsid w:val="00ED7C96"/>
    <w:rsid w:val="00EE1F8E"/>
    <w:rsid w:val="00EE1F99"/>
    <w:rsid w:val="00EE21BD"/>
    <w:rsid w:val="00EF3180"/>
    <w:rsid w:val="00EF391A"/>
    <w:rsid w:val="00EF47BC"/>
    <w:rsid w:val="00EF5372"/>
    <w:rsid w:val="00EF7C48"/>
    <w:rsid w:val="00F04169"/>
    <w:rsid w:val="00F04594"/>
    <w:rsid w:val="00F11F3F"/>
    <w:rsid w:val="00F126DD"/>
    <w:rsid w:val="00F12C26"/>
    <w:rsid w:val="00F12D06"/>
    <w:rsid w:val="00F14F45"/>
    <w:rsid w:val="00F15BE8"/>
    <w:rsid w:val="00F167BF"/>
    <w:rsid w:val="00F22C58"/>
    <w:rsid w:val="00F23967"/>
    <w:rsid w:val="00F24C4A"/>
    <w:rsid w:val="00F24F67"/>
    <w:rsid w:val="00F26037"/>
    <w:rsid w:val="00F37180"/>
    <w:rsid w:val="00F40191"/>
    <w:rsid w:val="00F40EBB"/>
    <w:rsid w:val="00F4400F"/>
    <w:rsid w:val="00F46597"/>
    <w:rsid w:val="00F474AE"/>
    <w:rsid w:val="00F517FA"/>
    <w:rsid w:val="00F5197F"/>
    <w:rsid w:val="00F52BA7"/>
    <w:rsid w:val="00F5372E"/>
    <w:rsid w:val="00F53CDE"/>
    <w:rsid w:val="00F54625"/>
    <w:rsid w:val="00F602FA"/>
    <w:rsid w:val="00F6173D"/>
    <w:rsid w:val="00F61F54"/>
    <w:rsid w:val="00F64903"/>
    <w:rsid w:val="00F64E9D"/>
    <w:rsid w:val="00F6747F"/>
    <w:rsid w:val="00F6768C"/>
    <w:rsid w:val="00F70ECD"/>
    <w:rsid w:val="00F70FF7"/>
    <w:rsid w:val="00F71D40"/>
    <w:rsid w:val="00F809CB"/>
    <w:rsid w:val="00F8252E"/>
    <w:rsid w:val="00F84162"/>
    <w:rsid w:val="00F8734A"/>
    <w:rsid w:val="00F941BA"/>
    <w:rsid w:val="00F95A68"/>
    <w:rsid w:val="00F964C2"/>
    <w:rsid w:val="00FA3C04"/>
    <w:rsid w:val="00FA7A2A"/>
    <w:rsid w:val="00FB1DFD"/>
    <w:rsid w:val="00FB7575"/>
    <w:rsid w:val="00FC00F7"/>
    <w:rsid w:val="00FC1E1C"/>
    <w:rsid w:val="00FC29EA"/>
    <w:rsid w:val="00FC4012"/>
    <w:rsid w:val="00FC575F"/>
    <w:rsid w:val="00FC6699"/>
    <w:rsid w:val="00FD0FAC"/>
    <w:rsid w:val="00FD167D"/>
    <w:rsid w:val="00FD200B"/>
    <w:rsid w:val="00FD2284"/>
    <w:rsid w:val="00FD46A8"/>
    <w:rsid w:val="00FD521A"/>
    <w:rsid w:val="00FD5F70"/>
    <w:rsid w:val="00FD6032"/>
    <w:rsid w:val="00FD7086"/>
    <w:rsid w:val="00FD7954"/>
    <w:rsid w:val="00FE1252"/>
    <w:rsid w:val="00FE138D"/>
    <w:rsid w:val="00FE2AF2"/>
    <w:rsid w:val="00FE448C"/>
    <w:rsid w:val="00FE560F"/>
    <w:rsid w:val="00FE660E"/>
    <w:rsid w:val="00FE7531"/>
    <w:rsid w:val="00FF0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4225B8-82FC-4CFB-937C-C18142AC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66"/>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3F7066"/>
    <w:pPr>
      <w:keepNext/>
      <w:jc w:val="center"/>
      <w:outlineLvl w:val="0"/>
    </w:pPr>
    <w:rPr>
      <w:b/>
      <w:szCs w:val="20"/>
    </w:rPr>
  </w:style>
  <w:style w:type="paragraph" w:styleId="20">
    <w:name w:val="heading 2"/>
    <w:aliases w:val="H2"/>
    <w:basedOn w:val="a"/>
    <w:next w:val="a"/>
    <w:link w:val="21"/>
    <w:qFormat/>
    <w:rsid w:val="008D23A0"/>
    <w:pPr>
      <w:keepNext/>
      <w:spacing w:before="240" w:after="60"/>
      <w:outlineLvl w:val="1"/>
    </w:pPr>
    <w:rPr>
      <w:rFonts w:ascii="Cambria" w:hAnsi="Cambria"/>
      <w:b/>
      <w:bCs/>
      <w:i/>
      <w:iCs/>
      <w:sz w:val="28"/>
      <w:szCs w:val="28"/>
    </w:rPr>
  </w:style>
  <w:style w:type="paragraph" w:styleId="30">
    <w:name w:val="heading 3"/>
    <w:aliases w:val="H3"/>
    <w:basedOn w:val="a"/>
    <w:next w:val="a"/>
    <w:link w:val="31"/>
    <w:qFormat/>
    <w:rsid w:val="003F7066"/>
    <w:pPr>
      <w:keepNext/>
      <w:jc w:val="center"/>
      <w:outlineLvl w:val="2"/>
    </w:pPr>
    <w:rPr>
      <w:b/>
      <w:sz w:val="32"/>
      <w:szCs w:val="20"/>
    </w:rPr>
  </w:style>
  <w:style w:type="paragraph" w:styleId="4">
    <w:name w:val="heading 4"/>
    <w:basedOn w:val="a"/>
    <w:next w:val="a"/>
    <w:link w:val="40"/>
    <w:qFormat/>
    <w:rsid w:val="003F7066"/>
    <w:pPr>
      <w:keepNext/>
      <w:spacing w:before="240" w:after="60"/>
      <w:outlineLvl w:val="3"/>
    </w:pPr>
    <w:rPr>
      <w:b/>
      <w:bCs/>
      <w:sz w:val="28"/>
      <w:szCs w:val="28"/>
    </w:rPr>
  </w:style>
  <w:style w:type="paragraph" w:styleId="5">
    <w:name w:val="heading 5"/>
    <w:basedOn w:val="a"/>
    <w:next w:val="a"/>
    <w:qFormat/>
    <w:rsid w:val="003F7066"/>
    <w:pPr>
      <w:spacing w:before="240" w:after="60"/>
      <w:outlineLvl w:val="4"/>
    </w:pPr>
    <w:rPr>
      <w:b/>
      <w:bCs/>
      <w:i/>
      <w:iCs/>
      <w:sz w:val="26"/>
      <w:szCs w:val="26"/>
    </w:rPr>
  </w:style>
  <w:style w:type="paragraph" w:styleId="7">
    <w:name w:val="heading 7"/>
    <w:basedOn w:val="a"/>
    <w:next w:val="a"/>
    <w:link w:val="70"/>
    <w:qFormat/>
    <w:rsid w:val="009B3C0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F40191"/>
    <w:rPr>
      <w:b/>
      <w:sz w:val="24"/>
    </w:rPr>
  </w:style>
  <w:style w:type="character" w:customStyle="1" w:styleId="40">
    <w:name w:val="Заголовок 4 Знак"/>
    <w:basedOn w:val="a0"/>
    <w:link w:val="4"/>
    <w:rsid w:val="008929BD"/>
    <w:rPr>
      <w:b/>
      <w:bCs/>
      <w:sz w:val="28"/>
      <w:szCs w:val="28"/>
    </w:rPr>
  </w:style>
  <w:style w:type="paragraph" w:styleId="a3">
    <w:name w:val="Body Text"/>
    <w:basedOn w:val="a"/>
    <w:link w:val="a4"/>
    <w:rsid w:val="003F7066"/>
    <w:pPr>
      <w:jc w:val="both"/>
    </w:pPr>
    <w:rPr>
      <w:szCs w:val="20"/>
    </w:rPr>
  </w:style>
  <w:style w:type="paragraph" w:customStyle="1" w:styleId="ConsNormal">
    <w:name w:val="ConsNormal"/>
    <w:link w:val="ConsNormal0"/>
    <w:rsid w:val="003F7066"/>
    <w:pPr>
      <w:widowControl w:val="0"/>
      <w:autoSpaceDE w:val="0"/>
      <w:autoSpaceDN w:val="0"/>
      <w:adjustRightInd w:val="0"/>
      <w:ind w:right="19772" w:firstLine="720"/>
    </w:pPr>
    <w:rPr>
      <w:rFonts w:ascii="Arial" w:hAnsi="Arial" w:cs="Arial"/>
    </w:rPr>
  </w:style>
  <w:style w:type="character" w:styleId="a5">
    <w:name w:val="Hyperlink"/>
    <w:basedOn w:val="a0"/>
    <w:rsid w:val="003F7066"/>
    <w:rPr>
      <w:color w:val="0000FF"/>
      <w:u w:val="single"/>
    </w:rPr>
  </w:style>
  <w:style w:type="paragraph" w:styleId="a6">
    <w:name w:val="Subtitle"/>
    <w:basedOn w:val="a"/>
    <w:link w:val="a7"/>
    <w:qFormat/>
    <w:rsid w:val="003F7066"/>
    <w:pPr>
      <w:jc w:val="center"/>
    </w:pPr>
    <w:rPr>
      <w:sz w:val="28"/>
      <w:szCs w:val="20"/>
    </w:rPr>
  </w:style>
  <w:style w:type="character" w:customStyle="1" w:styleId="a7">
    <w:name w:val="Подзаголовок Знак"/>
    <w:basedOn w:val="a0"/>
    <w:link w:val="a6"/>
    <w:rsid w:val="00D34AE3"/>
    <w:rPr>
      <w:sz w:val="28"/>
    </w:rPr>
  </w:style>
  <w:style w:type="paragraph" w:styleId="a8">
    <w:name w:val="Title"/>
    <w:basedOn w:val="a"/>
    <w:link w:val="a9"/>
    <w:qFormat/>
    <w:rsid w:val="003F7066"/>
    <w:pPr>
      <w:jc w:val="center"/>
    </w:pPr>
    <w:rPr>
      <w:b/>
      <w:bCs/>
    </w:rPr>
  </w:style>
  <w:style w:type="character" w:customStyle="1" w:styleId="a9">
    <w:name w:val="Название Знак"/>
    <w:basedOn w:val="a0"/>
    <w:link w:val="a8"/>
    <w:rsid w:val="00D34AE3"/>
    <w:rPr>
      <w:b/>
      <w:bCs/>
      <w:sz w:val="24"/>
      <w:szCs w:val="24"/>
    </w:rPr>
  </w:style>
  <w:style w:type="paragraph" w:styleId="22">
    <w:name w:val="Body Text 2"/>
    <w:basedOn w:val="a"/>
    <w:link w:val="23"/>
    <w:rsid w:val="003F7066"/>
    <w:pPr>
      <w:spacing w:after="120" w:line="480" w:lineRule="auto"/>
    </w:pPr>
    <w:rPr>
      <w:sz w:val="28"/>
      <w:szCs w:val="28"/>
    </w:rPr>
  </w:style>
  <w:style w:type="paragraph" w:customStyle="1" w:styleId="ConsNonformat">
    <w:name w:val="ConsNonformat"/>
    <w:link w:val="ConsNonformat0"/>
    <w:rsid w:val="008929BD"/>
    <w:pPr>
      <w:widowControl w:val="0"/>
      <w:autoSpaceDE w:val="0"/>
      <w:autoSpaceDN w:val="0"/>
      <w:adjustRightInd w:val="0"/>
    </w:pPr>
    <w:rPr>
      <w:rFonts w:ascii="Courier New" w:hAnsi="Courier New"/>
      <w:sz w:val="24"/>
      <w:szCs w:val="24"/>
    </w:rPr>
  </w:style>
  <w:style w:type="paragraph" w:styleId="32">
    <w:name w:val="Body Text Indent 3"/>
    <w:basedOn w:val="a"/>
    <w:link w:val="33"/>
    <w:unhideWhenUsed/>
    <w:rsid w:val="00B74BF8"/>
    <w:pPr>
      <w:spacing w:after="120"/>
      <w:ind w:left="283"/>
    </w:pPr>
    <w:rPr>
      <w:sz w:val="16"/>
      <w:szCs w:val="16"/>
    </w:rPr>
  </w:style>
  <w:style w:type="character" w:customStyle="1" w:styleId="33">
    <w:name w:val="Основной текст с отступом 3 Знак"/>
    <w:basedOn w:val="a0"/>
    <w:link w:val="32"/>
    <w:rsid w:val="00B74BF8"/>
    <w:rPr>
      <w:sz w:val="16"/>
      <w:szCs w:val="16"/>
    </w:rPr>
  </w:style>
  <w:style w:type="paragraph" w:styleId="aa">
    <w:name w:val="header"/>
    <w:basedOn w:val="a"/>
    <w:link w:val="ab"/>
    <w:rsid w:val="00D34AE3"/>
    <w:pPr>
      <w:tabs>
        <w:tab w:val="center" w:pos="4677"/>
        <w:tab w:val="right" w:pos="9355"/>
      </w:tabs>
    </w:pPr>
  </w:style>
  <w:style w:type="character" w:customStyle="1" w:styleId="ab">
    <w:name w:val="Верхний колонтитул Знак"/>
    <w:basedOn w:val="a0"/>
    <w:link w:val="aa"/>
    <w:rsid w:val="00D34AE3"/>
    <w:rPr>
      <w:sz w:val="24"/>
      <w:szCs w:val="24"/>
    </w:rPr>
  </w:style>
  <w:style w:type="paragraph" w:customStyle="1" w:styleId="ConsPlusNormal">
    <w:name w:val="ConsPlusNormal"/>
    <w:link w:val="ConsPlusNormal0"/>
    <w:rsid w:val="00D34AE3"/>
    <w:pPr>
      <w:autoSpaceDE w:val="0"/>
      <w:autoSpaceDN w:val="0"/>
      <w:adjustRightInd w:val="0"/>
      <w:ind w:firstLine="720"/>
    </w:pPr>
    <w:rPr>
      <w:rFonts w:ascii="Arial" w:hAnsi="Arial" w:cs="Arial"/>
      <w:sz w:val="24"/>
      <w:szCs w:val="24"/>
    </w:rPr>
  </w:style>
  <w:style w:type="paragraph" w:customStyle="1" w:styleId="12">
    <w:name w:val="Обычный1"/>
    <w:rsid w:val="00D34AE3"/>
    <w:pPr>
      <w:widowControl w:val="0"/>
      <w:spacing w:line="300" w:lineRule="auto"/>
      <w:ind w:firstLine="720"/>
    </w:pPr>
    <w:rPr>
      <w:snapToGrid w:val="0"/>
      <w:sz w:val="22"/>
    </w:rPr>
  </w:style>
  <w:style w:type="paragraph" w:customStyle="1" w:styleId="Style6">
    <w:name w:val="Style6"/>
    <w:basedOn w:val="a"/>
    <w:uiPriority w:val="99"/>
    <w:rsid w:val="00D34AE3"/>
    <w:pPr>
      <w:widowControl w:val="0"/>
      <w:autoSpaceDE w:val="0"/>
      <w:autoSpaceDN w:val="0"/>
      <w:adjustRightInd w:val="0"/>
      <w:spacing w:line="283" w:lineRule="exact"/>
      <w:jc w:val="both"/>
    </w:pPr>
  </w:style>
  <w:style w:type="character" w:customStyle="1" w:styleId="FontStyle18">
    <w:name w:val="Font Style18"/>
    <w:basedOn w:val="a0"/>
    <w:uiPriority w:val="99"/>
    <w:rsid w:val="00D34AE3"/>
    <w:rPr>
      <w:rFonts w:ascii="Times New Roman" w:hAnsi="Times New Roman" w:cs="Times New Roman"/>
      <w:sz w:val="22"/>
      <w:szCs w:val="22"/>
    </w:rPr>
  </w:style>
  <w:style w:type="paragraph" w:customStyle="1" w:styleId="Style1">
    <w:name w:val="Style1"/>
    <w:basedOn w:val="a"/>
    <w:uiPriority w:val="99"/>
    <w:rsid w:val="00D34AE3"/>
    <w:pPr>
      <w:widowControl w:val="0"/>
      <w:autoSpaceDE w:val="0"/>
      <w:autoSpaceDN w:val="0"/>
      <w:adjustRightInd w:val="0"/>
      <w:spacing w:line="278" w:lineRule="exact"/>
      <w:jc w:val="center"/>
    </w:pPr>
  </w:style>
  <w:style w:type="character" w:customStyle="1" w:styleId="FontStyle17">
    <w:name w:val="Font Style17"/>
    <w:basedOn w:val="a0"/>
    <w:uiPriority w:val="99"/>
    <w:rsid w:val="00D34AE3"/>
    <w:rPr>
      <w:rFonts w:ascii="Times New Roman" w:hAnsi="Times New Roman" w:cs="Times New Roman"/>
      <w:b/>
      <w:bCs/>
      <w:sz w:val="22"/>
      <w:szCs w:val="22"/>
    </w:rPr>
  </w:style>
  <w:style w:type="paragraph" w:customStyle="1" w:styleId="Style3">
    <w:name w:val="Style3"/>
    <w:basedOn w:val="a"/>
    <w:uiPriority w:val="99"/>
    <w:rsid w:val="00D34AE3"/>
    <w:pPr>
      <w:widowControl w:val="0"/>
      <w:autoSpaceDE w:val="0"/>
      <w:autoSpaceDN w:val="0"/>
      <w:adjustRightInd w:val="0"/>
      <w:spacing w:line="284" w:lineRule="exact"/>
      <w:ind w:firstLine="619"/>
      <w:jc w:val="both"/>
    </w:pPr>
  </w:style>
  <w:style w:type="paragraph" w:customStyle="1" w:styleId="Style4">
    <w:name w:val="Style4"/>
    <w:basedOn w:val="a"/>
    <w:uiPriority w:val="99"/>
    <w:rsid w:val="00D34AE3"/>
    <w:pPr>
      <w:widowControl w:val="0"/>
      <w:autoSpaceDE w:val="0"/>
      <w:autoSpaceDN w:val="0"/>
      <w:adjustRightInd w:val="0"/>
      <w:jc w:val="both"/>
    </w:pPr>
  </w:style>
  <w:style w:type="paragraph" w:customStyle="1" w:styleId="Style7">
    <w:name w:val="Style7"/>
    <w:basedOn w:val="a"/>
    <w:uiPriority w:val="99"/>
    <w:rsid w:val="00D34AE3"/>
    <w:pPr>
      <w:widowControl w:val="0"/>
      <w:autoSpaceDE w:val="0"/>
      <w:autoSpaceDN w:val="0"/>
      <w:adjustRightInd w:val="0"/>
      <w:spacing w:line="269" w:lineRule="exact"/>
      <w:ind w:firstLine="3408"/>
    </w:pPr>
  </w:style>
  <w:style w:type="paragraph" w:customStyle="1" w:styleId="Style13">
    <w:name w:val="Style13"/>
    <w:basedOn w:val="a"/>
    <w:uiPriority w:val="99"/>
    <w:rsid w:val="00D34AE3"/>
    <w:pPr>
      <w:widowControl w:val="0"/>
      <w:autoSpaceDE w:val="0"/>
      <w:autoSpaceDN w:val="0"/>
      <w:adjustRightInd w:val="0"/>
      <w:spacing w:line="562" w:lineRule="exact"/>
    </w:pPr>
  </w:style>
  <w:style w:type="character" w:customStyle="1" w:styleId="ac">
    <w:name w:val="Нижний колонтитул Знак"/>
    <w:basedOn w:val="a0"/>
    <w:link w:val="ad"/>
    <w:rsid w:val="004603E9"/>
    <w:rPr>
      <w:rFonts w:ascii="Calibri" w:eastAsia="Times New Roman" w:hAnsi="Calibri" w:cs="Times New Roman"/>
      <w:sz w:val="22"/>
      <w:szCs w:val="22"/>
    </w:rPr>
  </w:style>
  <w:style w:type="paragraph" w:styleId="ad">
    <w:name w:val="footer"/>
    <w:basedOn w:val="a"/>
    <w:link w:val="ac"/>
    <w:unhideWhenUsed/>
    <w:rsid w:val="004603E9"/>
    <w:pPr>
      <w:tabs>
        <w:tab w:val="center" w:pos="4677"/>
        <w:tab w:val="right" w:pos="9355"/>
      </w:tabs>
      <w:spacing w:after="200" w:line="276" w:lineRule="auto"/>
    </w:pPr>
    <w:rPr>
      <w:rFonts w:ascii="Calibri" w:hAnsi="Calibri"/>
      <w:sz w:val="22"/>
      <w:szCs w:val="22"/>
    </w:rPr>
  </w:style>
  <w:style w:type="paragraph" w:customStyle="1" w:styleId="ConsPlusNonformat">
    <w:name w:val="ConsPlusNonformat"/>
    <w:rsid w:val="004603E9"/>
    <w:pPr>
      <w:widowControl w:val="0"/>
      <w:autoSpaceDE w:val="0"/>
      <w:autoSpaceDN w:val="0"/>
      <w:adjustRightInd w:val="0"/>
    </w:pPr>
    <w:rPr>
      <w:rFonts w:ascii="Courier New" w:hAnsi="Courier New" w:cs="Courier New"/>
    </w:rPr>
  </w:style>
  <w:style w:type="paragraph" w:styleId="ae">
    <w:name w:val="List Paragraph"/>
    <w:basedOn w:val="a"/>
    <w:link w:val="af"/>
    <w:uiPriority w:val="34"/>
    <w:qFormat/>
    <w:rsid w:val="00543A32"/>
    <w:pPr>
      <w:ind w:left="720"/>
      <w:contextualSpacing/>
    </w:pPr>
  </w:style>
  <w:style w:type="character" w:customStyle="1" w:styleId="af">
    <w:name w:val="Абзац списка Знак"/>
    <w:link w:val="ae"/>
    <w:rsid w:val="00AD72F1"/>
    <w:rPr>
      <w:sz w:val="24"/>
      <w:szCs w:val="24"/>
    </w:rPr>
  </w:style>
  <w:style w:type="paragraph" w:styleId="af0">
    <w:name w:val="No Spacing"/>
    <w:link w:val="af1"/>
    <w:uiPriority w:val="1"/>
    <w:qFormat/>
    <w:rsid w:val="0031487A"/>
    <w:rPr>
      <w:rFonts w:ascii="Calibri" w:eastAsia="Calibri" w:hAnsi="Calibri"/>
      <w:sz w:val="22"/>
      <w:szCs w:val="22"/>
      <w:lang w:eastAsia="en-US"/>
    </w:rPr>
  </w:style>
  <w:style w:type="character" w:customStyle="1" w:styleId="af1">
    <w:name w:val="Без интервала Знак"/>
    <w:link w:val="af0"/>
    <w:uiPriority w:val="1"/>
    <w:locked/>
    <w:rsid w:val="0031487A"/>
    <w:rPr>
      <w:rFonts w:ascii="Calibri" w:eastAsia="Calibri" w:hAnsi="Calibri"/>
      <w:sz w:val="22"/>
      <w:szCs w:val="22"/>
      <w:lang w:eastAsia="en-US" w:bidi="ar-SA"/>
    </w:rPr>
  </w:style>
  <w:style w:type="character" w:customStyle="1" w:styleId="a4">
    <w:name w:val="Основной текст Знак"/>
    <w:basedOn w:val="a0"/>
    <w:link w:val="a3"/>
    <w:rsid w:val="0058187A"/>
    <w:rPr>
      <w:sz w:val="24"/>
    </w:rPr>
  </w:style>
  <w:style w:type="paragraph" w:styleId="af2">
    <w:name w:val="Body Text Indent"/>
    <w:basedOn w:val="a"/>
    <w:link w:val="af3"/>
    <w:uiPriority w:val="99"/>
    <w:unhideWhenUsed/>
    <w:rsid w:val="0058187A"/>
    <w:pPr>
      <w:spacing w:after="120"/>
      <w:ind w:left="283"/>
    </w:pPr>
  </w:style>
  <w:style w:type="character" w:customStyle="1" w:styleId="af3">
    <w:name w:val="Основной текст с отступом Знак"/>
    <w:basedOn w:val="a0"/>
    <w:link w:val="af2"/>
    <w:uiPriority w:val="99"/>
    <w:rsid w:val="0058187A"/>
    <w:rPr>
      <w:sz w:val="24"/>
      <w:szCs w:val="24"/>
    </w:rPr>
  </w:style>
  <w:style w:type="character" w:customStyle="1" w:styleId="ConsNormal0">
    <w:name w:val="ConsNormal Знак"/>
    <w:basedOn w:val="a0"/>
    <w:link w:val="ConsNormal"/>
    <w:locked/>
    <w:rsid w:val="0058187A"/>
    <w:rPr>
      <w:rFonts w:ascii="Arial" w:hAnsi="Arial" w:cs="Arial"/>
      <w:lang w:val="ru-RU" w:eastAsia="ru-RU" w:bidi="ar-SA"/>
    </w:rPr>
  </w:style>
  <w:style w:type="paragraph" w:customStyle="1" w:styleId="xl151">
    <w:name w:val="xl151"/>
    <w:basedOn w:val="a"/>
    <w:link w:val="xl1510"/>
    <w:rsid w:val="0058187A"/>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paragraph" w:styleId="HTML">
    <w:name w:val="HTML Preformatted"/>
    <w:basedOn w:val="a"/>
    <w:link w:val="HTML0"/>
    <w:rsid w:val="00581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58187A"/>
    <w:rPr>
      <w:rFonts w:ascii="Courier New" w:hAnsi="Courier New" w:cs="Courier New"/>
      <w:color w:val="000000"/>
    </w:rPr>
  </w:style>
  <w:style w:type="character" w:customStyle="1" w:styleId="xl1510">
    <w:name w:val="xl151 Знак"/>
    <w:basedOn w:val="a0"/>
    <w:link w:val="xl151"/>
    <w:rsid w:val="0058187A"/>
    <w:rPr>
      <w:rFonts w:ascii="Arial" w:hAnsi="Arial" w:cs="Arial"/>
      <w:i/>
      <w:iCs/>
      <w:sz w:val="24"/>
      <w:szCs w:val="24"/>
    </w:rPr>
  </w:style>
  <w:style w:type="character" w:styleId="af4">
    <w:name w:val="Emphasis"/>
    <w:basedOn w:val="a0"/>
    <w:qFormat/>
    <w:rsid w:val="0058187A"/>
    <w:rPr>
      <w:i/>
      <w:iCs/>
    </w:rPr>
  </w:style>
  <w:style w:type="paragraph" w:customStyle="1" w:styleId="FR1">
    <w:name w:val="FR1"/>
    <w:rsid w:val="0058187A"/>
    <w:pPr>
      <w:widowControl w:val="0"/>
      <w:spacing w:before="700"/>
    </w:pPr>
    <w:rPr>
      <w:b/>
      <w:snapToGrid w:val="0"/>
      <w:sz w:val="28"/>
    </w:rPr>
  </w:style>
  <w:style w:type="paragraph" w:styleId="af5">
    <w:name w:val="Balloon Text"/>
    <w:basedOn w:val="a"/>
    <w:link w:val="af6"/>
    <w:semiHidden/>
    <w:unhideWhenUsed/>
    <w:rsid w:val="004B425B"/>
    <w:rPr>
      <w:rFonts w:ascii="Tahoma" w:hAnsi="Tahoma" w:cs="Tahoma"/>
      <w:sz w:val="16"/>
      <w:szCs w:val="16"/>
    </w:rPr>
  </w:style>
  <w:style w:type="character" w:customStyle="1" w:styleId="af6">
    <w:name w:val="Текст выноски Знак"/>
    <w:basedOn w:val="a0"/>
    <w:link w:val="af5"/>
    <w:semiHidden/>
    <w:rsid w:val="004B425B"/>
    <w:rPr>
      <w:rFonts w:ascii="Tahoma" w:hAnsi="Tahoma" w:cs="Tahoma"/>
      <w:sz w:val="16"/>
      <w:szCs w:val="16"/>
    </w:rPr>
  </w:style>
  <w:style w:type="character" w:customStyle="1" w:styleId="70">
    <w:name w:val="Заголовок 7 Знак"/>
    <w:basedOn w:val="a0"/>
    <w:link w:val="7"/>
    <w:rsid w:val="009B3C0F"/>
    <w:rPr>
      <w:rFonts w:ascii="Calibri" w:hAnsi="Calibri"/>
      <w:sz w:val="24"/>
      <w:szCs w:val="24"/>
    </w:rPr>
  </w:style>
  <w:style w:type="character" w:customStyle="1" w:styleId="ConsNonformat0">
    <w:name w:val="ConsNonformat Знак"/>
    <w:link w:val="ConsNonformat"/>
    <w:rsid w:val="00F12D06"/>
    <w:rPr>
      <w:rFonts w:ascii="Courier New" w:hAnsi="Courier New"/>
      <w:sz w:val="24"/>
      <w:szCs w:val="24"/>
      <w:lang w:bidi="ar-SA"/>
    </w:rPr>
  </w:style>
  <w:style w:type="paragraph" w:customStyle="1" w:styleId="af7">
    <w:name w:val="Обычный таблица"/>
    <w:basedOn w:val="a"/>
    <w:link w:val="af8"/>
    <w:rsid w:val="00F12D06"/>
    <w:rPr>
      <w:sz w:val="18"/>
      <w:szCs w:val="18"/>
    </w:rPr>
  </w:style>
  <w:style w:type="character" w:customStyle="1" w:styleId="af8">
    <w:name w:val="Обычный таблица Знак"/>
    <w:basedOn w:val="a0"/>
    <w:link w:val="af7"/>
    <w:locked/>
    <w:rsid w:val="00F12D06"/>
    <w:rPr>
      <w:sz w:val="18"/>
      <w:szCs w:val="18"/>
    </w:rPr>
  </w:style>
  <w:style w:type="table" w:styleId="af9">
    <w:name w:val="Table Grid"/>
    <w:basedOn w:val="a1"/>
    <w:uiPriority w:val="59"/>
    <w:rsid w:val="00C454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locked/>
    <w:rsid w:val="001A3B7D"/>
    <w:rPr>
      <w:rFonts w:ascii="Times New Roman" w:hAnsi="Times New Roman" w:cs="Times New Roman"/>
      <w:b/>
      <w:bCs/>
      <w:kern w:val="36"/>
      <w:sz w:val="48"/>
      <w:szCs w:val="48"/>
      <w:lang w:eastAsia="ru-RU"/>
    </w:rPr>
  </w:style>
  <w:style w:type="character" w:customStyle="1" w:styleId="apple-converted-space">
    <w:name w:val="apple-converted-space"/>
    <w:basedOn w:val="a0"/>
    <w:rsid w:val="001A3B7D"/>
    <w:rPr>
      <w:rFonts w:cs="Times New Roman"/>
    </w:rPr>
  </w:style>
  <w:style w:type="paragraph" w:styleId="afa">
    <w:name w:val="Normal (Web)"/>
    <w:basedOn w:val="a"/>
    <w:uiPriority w:val="99"/>
    <w:rsid w:val="001A3B7D"/>
    <w:pPr>
      <w:spacing w:before="100" w:beforeAutospacing="1" w:after="100" w:afterAutospacing="1"/>
    </w:pPr>
    <w:rPr>
      <w:rFonts w:eastAsia="Calibri"/>
    </w:rPr>
  </w:style>
  <w:style w:type="paragraph" w:customStyle="1" w:styleId="Standard">
    <w:name w:val="Standard"/>
    <w:rsid w:val="0083345B"/>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3345B"/>
    <w:pPr>
      <w:spacing w:after="140" w:line="288" w:lineRule="auto"/>
    </w:pPr>
  </w:style>
  <w:style w:type="paragraph" w:customStyle="1" w:styleId="210">
    <w:name w:val="Заголовок 21"/>
    <w:basedOn w:val="a"/>
    <w:next w:val="Textbody"/>
    <w:rsid w:val="0083345B"/>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paragraph" w:styleId="afb">
    <w:name w:val="Plain Text"/>
    <w:basedOn w:val="a"/>
    <w:unhideWhenUsed/>
    <w:rsid w:val="007A7FC0"/>
    <w:rPr>
      <w:rFonts w:ascii="Courier New" w:hAnsi="Courier New"/>
      <w:sz w:val="20"/>
      <w:szCs w:val="20"/>
    </w:rPr>
  </w:style>
  <w:style w:type="character" w:customStyle="1" w:styleId="ConsPlusNormal0">
    <w:name w:val="ConsPlusNormal Знак"/>
    <w:link w:val="ConsPlusNormal"/>
    <w:locked/>
    <w:rsid w:val="00C70BB7"/>
    <w:rPr>
      <w:rFonts w:ascii="Arial" w:hAnsi="Arial" w:cs="Arial"/>
      <w:sz w:val="24"/>
      <w:szCs w:val="24"/>
    </w:rPr>
  </w:style>
  <w:style w:type="character" w:customStyle="1" w:styleId="FontStyle12">
    <w:name w:val="Font Style12"/>
    <w:basedOn w:val="a0"/>
    <w:uiPriority w:val="99"/>
    <w:rsid w:val="0033480D"/>
    <w:rPr>
      <w:rFonts w:ascii="Times New Roman" w:hAnsi="Times New Roman" w:cs="Times New Roman"/>
      <w:sz w:val="22"/>
      <w:szCs w:val="22"/>
    </w:rPr>
  </w:style>
  <w:style w:type="character" w:customStyle="1" w:styleId="product-spec-itemvalue-inner">
    <w:name w:val="product-spec-item__value-inner"/>
    <w:basedOn w:val="a0"/>
    <w:rsid w:val="00A7379A"/>
  </w:style>
  <w:style w:type="character" w:customStyle="1" w:styleId="21">
    <w:name w:val="Заголовок 2 Знак"/>
    <w:aliases w:val="H2 Знак"/>
    <w:basedOn w:val="a0"/>
    <w:link w:val="20"/>
    <w:rsid w:val="008D23A0"/>
    <w:rPr>
      <w:rFonts w:ascii="Cambria" w:hAnsi="Cambria"/>
      <w:b/>
      <w:bCs/>
      <w:i/>
      <w:iCs/>
      <w:sz w:val="28"/>
      <w:szCs w:val="28"/>
    </w:rPr>
  </w:style>
  <w:style w:type="character" w:customStyle="1" w:styleId="afc">
    <w:name w:val="Гипертекстовая ссылка"/>
    <w:rsid w:val="008D23A0"/>
    <w:rPr>
      <w:rFonts w:cs="Times New Roman"/>
      <w:b/>
      <w:color w:val="106BBE"/>
    </w:rPr>
  </w:style>
  <w:style w:type="paragraph" w:customStyle="1" w:styleId="afd">
    <w:name w:val="Комментарий"/>
    <w:basedOn w:val="a"/>
    <w:next w:val="a"/>
    <w:uiPriority w:val="99"/>
    <w:rsid w:val="008D23A0"/>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e">
    <w:name w:val="Информация о версии"/>
    <w:basedOn w:val="afd"/>
    <w:next w:val="a"/>
    <w:uiPriority w:val="99"/>
    <w:rsid w:val="008D23A0"/>
    <w:rPr>
      <w:i/>
      <w:iCs/>
    </w:rPr>
  </w:style>
  <w:style w:type="paragraph" w:styleId="24">
    <w:name w:val="Body Text Indent 2"/>
    <w:basedOn w:val="a"/>
    <w:link w:val="25"/>
    <w:rsid w:val="008D23A0"/>
    <w:pPr>
      <w:spacing w:after="120" w:line="480" w:lineRule="auto"/>
      <w:ind w:left="283"/>
    </w:pPr>
  </w:style>
  <w:style w:type="character" w:customStyle="1" w:styleId="25">
    <w:name w:val="Основной текст с отступом 2 Знак"/>
    <w:basedOn w:val="a0"/>
    <w:link w:val="24"/>
    <w:rsid w:val="008D23A0"/>
    <w:rPr>
      <w:sz w:val="24"/>
      <w:szCs w:val="24"/>
    </w:rPr>
  </w:style>
  <w:style w:type="paragraph" w:styleId="34">
    <w:name w:val="Body Text 3"/>
    <w:basedOn w:val="a"/>
    <w:link w:val="35"/>
    <w:uiPriority w:val="99"/>
    <w:unhideWhenUsed/>
    <w:rsid w:val="008D23A0"/>
    <w:pPr>
      <w:spacing w:after="120"/>
    </w:pPr>
    <w:rPr>
      <w:sz w:val="16"/>
      <w:szCs w:val="16"/>
    </w:rPr>
  </w:style>
  <w:style w:type="character" w:customStyle="1" w:styleId="35">
    <w:name w:val="Основной текст 3 Знак"/>
    <w:basedOn w:val="a0"/>
    <w:link w:val="34"/>
    <w:uiPriority w:val="99"/>
    <w:rsid w:val="008D23A0"/>
    <w:rPr>
      <w:sz w:val="16"/>
      <w:szCs w:val="16"/>
    </w:rPr>
  </w:style>
  <w:style w:type="character" w:customStyle="1" w:styleId="31">
    <w:name w:val="Заголовок 3 Знак"/>
    <w:aliases w:val="H3 Знак"/>
    <w:link w:val="30"/>
    <w:rsid w:val="008D23A0"/>
    <w:rPr>
      <w:b/>
      <w:sz w:val="32"/>
    </w:rPr>
  </w:style>
  <w:style w:type="paragraph" w:styleId="13">
    <w:name w:val="toc 1"/>
    <w:basedOn w:val="a"/>
    <w:next w:val="a"/>
    <w:autoRedefine/>
    <w:rsid w:val="008D23A0"/>
    <w:pPr>
      <w:spacing w:before="120" w:after="120"/>
    </w:pPr>
    <w:rPr>
      <w:b/>
      <w:bCs/>
      <w:caps/>
      <w:sz w:val="20"/>
      <w:szCs w:val="20"/>
    </w:rPr>
  </w:style>
  <w:style w:type="paragraph" w:styleId="26">
    <w:name w:val="toc 2"/>
    <w:basedOn w:val="a"/>
    <w:next w:val="a"/>
    <w:autoRedefine/>
    <w:rsid w:val="008D23A0"/>
    <w:pPr>
      <w:ind w:left="240"/>
    </w:pPr>
    <w:rPr>
      <w:smallCaps/>
      <w:sz w:val="20"/>
      <w:szCs w:val="20"/>
    </w:rPr>
  </w:style>
  <w:style w:type="paragraph" w:customStyle="1" w:styleId="1">
    <w:name w:val="Стиль1"/>
    <w:basedOn w:val="a"/>
    <w:rsid w:val="008D23A0"/>
    <w:pPr>
      <w:keepNext/>
      <w:keepLines/>
      <w:widowControl w:val="0"/>
      <w:numPr>
        <w:numId w:val="2"/>
      </w:numPr>
      <w:suppressLineNumbers/>
      <w:suppressAutoHyphens/>
      <w:spacing w:after="60"/>
      <w:jc w:val="both"/>
    </w:pPr>
    <w:rPr>
      <w:b/>
      <w:sz w:val="28"/>
    </w:rPr>
  </w:style>
  <w:style w:type="paragraph" w:customStyle="1" w:styleId="27">
    <w:name w:val="Стиль2"/>
    <w:basedOn w:val="28"/>
    <w:rsid w:val="008D23A0"/>
    <w:pPr>
      <w:keepNext/>
      <w:keepLines/>
      <w:widowControl w:val="0"/>
      <w:numPr>
        <w:ilvl w:val="1"/>
      </w:numPr>
      <w:suppressLineNumbers/>
      <w:tabs>
        <w:tab w:val="num" w:pos="432"/>
      </w:tabs>
      <w:suppressAutoHyphens/>
      <w:ind w:left="432" w:hanging="432"/>
    </w:pPr>
    <w:rPr>
      <w:b/>
      <w:szCs w:val="20"/>
    </w:rPr>
  </w:style>
  <w:style w:type="paragraph" w:styleId="28">
    <w:name w:val="List Number 2"/>
    <w:basedOn w:val="a"/>
    <w:rsid w:val="008D23A0"/>
    <w:pPr>
      <w:tabs>
        <w:tab w:val="num" w:pos="432"/>
      </w:tabs>
      <w:spacing w:after="60"/>
      <w:ind w:left="432" w:hanging="432"/>
      <w:jc w:val="both"/>
    </w:pPr>
  </w:style>
  <w:style w:type="paragraph" w:customStyle="1" w:styleId="3">
    <w:name w:val="Стиль3 Знак"/>
    <w:basedOn w:val="24"/>
    <w:rsid w:val="008D23A0"/>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4"/>
    <w:rsid w:val="008D23A0"/>
    <w:pPr>
      <w:widowControl w:val="0"/>
      <w:tabs>
        <w:tab w:val="num" w:pos="1307"/>
      </w:tabs>
      <w:adjustRightInd w:val="0"/>
      <w:spacing w:after="0" w:line="240" w:lineRule="auto"/>
      <w:ind w:left="1080"/>
      <w:jc w:val="both"/>
      <w:textAlignment w:val="baseline"/>
    </w:pPr>
    <w:rPr>
      <w:szCs w:val="20"/>
    </w:rPr>
  </w:style>
  <w:style w:type="paragraph" w:customStyle="1" w:styleId="37">
    <w:name w:val="Стиль3 Знак Знак"/>
    <w:basedOn w:val="24"/>
    <w:rsid w:val="008D23A0"/>
    <w:pPr>
      <w:widowControl w:val="0"/>
      <w:tabs>
        <w:tab w:val="num"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D23A0"/>
    <w:pPr>
      <w:spacing w:before="100" w:beforeAutospacing="1" w:after="100" w:afterAutospacing="1"/>
    </w:pPr>
    <w:rPr>
      <w:rFonts w:ascii="Tahoma" w:hAnsi="Tahoma"/>
      <w:sz w:val="20"/>
      <w:szCs w:val="20"/>
      <w:lang w:val="en-US" w:eastAsia="en-US"/>
    </w:rPr>
  </w:style>
  <w:style w:type="paragraph" w:styleId="2">
    <w:name w:val="List Bullet 2"/>
    <w:basedOn w:val="a"/>
    <w:autoRedefine/>
    <w:rsid w:val="008D23A0"/>
    <w:pPr>
      <w:numPr>
        <w:numId w:val="3"/>
      </w:numPr>
      <w:spacing w:after="60"/>
      <w:jc w:val="both"/>
    </w:pPr>
  </w:style>
  <w:style w:type="character" w:styleId="aff">
    <w:name w:val="page number"/>
    <w:basedOn w:val="a0"/>
    <w:rsid w:val="008D23A0"/>
  </w:style>
  <w:style w:type="character" w:customStyle="1" w:styleId="23">
    <w:name w:val="Основной текст 2 Знак"/>
    <w:link w:val="22"/>
    <w:rsid w:val="008D23A0"/>
    <w:rPr>
      <w:sz w:val="28"/>
      <w:szCs w:val="28"/>
    </w:rPr>
  </w:style>
  <w:style w:type="paragraph" w:customStyle="1" w:styleId="BodyText22">
    <w:name w:val="Body Text 22"/>
    <w:basedOn w:val="a"/>
    <w:rsid w:val="008D23A0"/>
    <w:pPr>
      <w:jc w:val="both"/>
    </w:pPr>
    <w:rPr>
      <w:sz w:val="28"/>
      <w:szCs w:val="20"/>
    </w:rPr>
  </w:style>
  <w:style w:type="paragraph" w:styleId="aff0">
    <w:name w:val="Date"/>
    <w:basedOn w:val="a"/>
    <w:next w:val="a"/>
    <w:link w:val="aff1"/>
    <w:rsid w:val="008D23A0"/>
    <w:pPr>
      <w:spacing w:after="60"/>
      <w:jc w:val="both"/>
    </w:pPr>
  </w:style>
  <w:style w:type="character" w:customStyle="1" w:styleId="aff1">
    <w:name w:val="Дата Знак"/>
    <w:basedOn w:val="a0"/>
    <w:link w:val="aff0"/>
    <w:rsid w:val="008D23A0"/>
    <w:rPr>
      <w:sz w:val="24"/>
      <w:szCs w:val="24"/>
    </w:rPr>
  </w:style>
  <w:style w:type="character" w:customStyle="1" w:styleId="aff2">
    <w:name w:val="Текст примечания Знак"/>
    <w:basedOn w:val="a0"/>
    <w:link w:val="aff3"/>
    <w:semiHidden/>
    <w:rsid w:val="008D23A0"/>
  </w:style>
  <w:style w:type="paragraph" w:styleId="aff3">
    <w:name w:val="annotation text"/>
    <w:basedOn w:val="a"/>
    <w:link w:val="aff2"/>
    <w:semiHidden/>
    <w:rsid w:val="008D23A0"/>
    <w:pPr>
      <w:spacing w:after="60"/>
      <w:jc w:val="both"/>
    </w:pPr>
    <w:rPr>
      <w:sz w:val="20"/>
      <w:szCs w:val="20"/>
    </w:rPr>
  </w:style>
  <w:style w:type="character" w:customStyle="1" w:styleId="14">
    <w:name w:val="Текст примечания Знак1"/>
    <w:basedOn w:val="a0"/>
    <w:uiPriority w:val="99"/>
    <w:semiHidden/>
    <w:rsid w:val="008D23A0"/>
  </w:style>
  <w:style w:type="character" w:customStyle="1" w:styleId="aff4">
    <w:name w:val="Тема примечания Знак"/>
    <w:link w:val="aff5"/>
    <w:semiHidden/>
    <w:rsid w:val="008D23A0"/>
    <w:rPr>
      <w:b/>
      <w:bCs/>
    </w:rPr>
  </w:style>
  <w:style w:type="paragraph" w:styleId="aff5">
    <w:name w:val="annotation subject"/>
    <w:basedOn w:val="aff3"/>
    <w:next w:val="aff3"/>
    <w:link w:val="aff4"/>
    <w:semiHidden/>
    <w:rsid w:val="008D23A0"/>
    <w:rPr>
      <w:b/>
      <w:bCs/>
    </w:rPr>
  </w:style>
  <w:style w:type="character" w:customStyle="1" w:styleId="15">
    <w:name w:val="Тема примечания Знак1"/>
    <w:basedOn w:val="14"/>
    <w:uiPriority w:val="99"/>
    <w:semiHidden/>
    <w:rsid w:val="008D23A0"/>
    <w:rPr>
      <w:b/>
      <w:bCs/>
    </w:rPr>
  </w:style>
  <w:style w:type="paragraph" w:styleId="aff6">
    <w:name w:val="footnote text"/>
    <w:basedOn w:val="a"/>
    <w:link w:val="aff7"/>
    <w:uiPriority w:val="99"/>
    <w:unhideWhenUsed/>
    <w:rsid w:val="008D23A0"/>
    <w:pPr>
      <w:spacing w:after="60"/>
      <w:jc w:val="both"/>
    </w:pPr>
    <w:rPr>
      <w:sz w:val="20"/>
      <w:szCs w:val="20"/>
    </w:rPr>
  </w:style>
  <w:style w:type="character" w:customStyle="1" w:styleId="aff7">
    <w:name w:val="Текст сноски Знак"/>
    <w:basedOn w:val="a0"/>
    <w:link w:val="aff6"/>
    <w:uiPriority w:val="99"/>
    <w:rsid w:val="008D23A0"/>
  </w:style>
  <w:style w:type="character" w:styleId="aff8">
    <w:name w:val="footnote reference"/>
    <w:uiPriority w:val="99"/>
    <w:unhideWhenUsed/>
    <w:rsid w:val="008D23A0"/>
    <w:rPr>
      <w:vertAlign w:val="superscript"/>
    </w:rPr>
  </w:style>
  <w:style w:type="paragraph" w:styleId="aff9">
    <w:name w:val="endnote text"/>
    <w:basedOn w:val="a"/>
    <w:link w:val="affa"/>
    <w:rsid w:val="008D23A0"/>
    <w:pPr>
      <w:spacing w:after="60"/>
      <w:jc w:val="both"/>
    </w:pPr>
    <w:rPr>
      <w:sz w:val="20"/>
      <w:szCs w:val="20"/>
    </w:rPr>
  </w:style>
  <w:style w:type="character" w:customStyle="1" w:styleId="affa">
    <w:name w:val="Текст концевой сноски Знак"/>
    <w:basedOn w:val="a0"/>
    <w:link w:val="aff9"/>
    <w:rsid w:val="008D23A0"/>
  </w:style>
  <w:style w:type="character" w:styleId="affb">
    <w:name w:val="endnote reference"/>
    <w:rsid w:val="008D23A0"/>
    <w:rPr>
      <w:vertAlign w:val="superscript"/>
    </w:rPr>
  </w:style>
  <w:style w:type="paragraph" w:customStyle="1" w:styleId="ConsPlusCell">
    <w:name w:val="ConsPlusCell"/>
    <w:uiPriority w:val="99"/>
    <w:rsid w:val="008D23A0"/>
    <w:pPr>
      <w:autoSpaceDE w:val="0"/>
      <w:autoSpaceDN w:val="0"/>
      <w:adjustRightInd w:val="0"/>
    </w:pPr>
    <w:rPr>
      <w:rFonts w:ascii="Calibri" w:hAnsi="Calibri" w:cs="Calibri"/>
      <w:sz w:val="22"/>
      <w:szCs w:val="22"/>
    </w:rPr>
  </w:style>
  <w:style w:type="paragraph" w:customStyle="1" w:styleId="16">
    <w:name w:val="Подзаголовок1"/>
    <w:basedOn w:val="a"/>
    <w:rsid w:val="008D23A0"/>
    <w:pPr>
      <w:spacing w:before="100" w:beforeAutospacing="1" w:after="100" w:afterAutospacing="1"/>
      <w:jc w:val="center"/>
    </w:pPr>
  </w:style>
  <w:style w:type="paragraph" w:customStyle="1" w:styleId="17">
    <w:name w:val="Название1"/>
    <w:basedOn w:val="a"/>
    <w:rsid w:val="008D23A0"/>
    <w:pPr>
      <w:spacing w:before="100" w:beforeAutospacing="1" w:after="100" w:afterAutospacing="1"/>
      <w:jc w:val="center"/>
    </w:pPr>
    <w:rPr>
      <w:b/>
      <w:bCs/>
      <w:sz w:val="34"/>
      <w:szCs w:val="34"/>
    </w:rPr>
  </w:style>
  <w:style w:type="paragraph" w:customStyle="1" w:styleId="18">
    <w:name w:val="Название объекта1"/>
    <w:basedOn w:val="a"/>
    <w:rsid w:val="008D23A0"/>
    <w:pPr>
      <w:spacing w:before="100" w:beforeAutospacing="1" w:after="100" w:afterAutospacing="1"/>
    </w:pPr>
  </w:style>
  <w:style w:type="paragraph" w:customStyle="1" w:styleId="parameter">
    <w:name w:val="parameter"/>
    <w:basedOn w:val="a"/>
    <w:rsid w:val="008D23A0"/>
    <w:pPr>
      <w:spacing w:before="100" w:beforeAutospacing="1" w:after="100" w:afterAutospacing="1"/>
    </w:pPr>
  </w:style>
  <w:style w:type="paragraph" w:customStyle="1" w:styleId="parametervalue">
    <w:name w:val="parametervalue"/>
    <w:basedOn w:val="a"/>
    <w:rsid w:val="008D23A0"/>
    <w:pPr>
      <w:spacing w:before="100" w:beforeAutospacing="1" w:after="100" w:afterAutospacing="1"/>
    </w:pPr>
  </w:style>
  <w:style w:type="paragraph" w:customStyle="1" w:styleId="Iacaaiea">
    <w:name w:val="Iacaaiea"/>
    <w:basedOn w:val="a"/>
    <w:rsid w:val="008D23A0"/>
    <w:pPr>
      <w:tabs>
        <w:tab w:val="left" w:pos="426"/>
      </w:tabs>
      <w:spacing w:before="120" w:line="360" w:lineRule="atLeast"/>
      <w:jc w:val="center"/>
    </w:pPr>
    <w:rPr>
      <w:b/>
      <w:bCs/>
      <w:sz w:val="22"/>
      <w:szCs w:val="22"/>
    </w:rPr>
  </w:style>
  <w:style w:type="paragraph" w:customStyle="1" w:styleId="19">
    <w:name w:val="Знак1"/>
    <w:basedOn w:val="a"/>
    <w:uiPriority w:val="99"/>
    <w:rsid w:val="008D23A0"/>
    <w:pPr>
      <w:spacing w:before="100" w:beforeAutospacing="1" w:after="100" w:afterAutospacing="1"/>
    </w:pPr>
    <w:rPr>
      <w:rFonts w:ascii="Tahoma" w:hAnsi="Tahoma" w:cs="Tahoma"/>
      <w:sz w:val="20"/>
      <w:szCs w:val="20"/>
      <w:lang w:val="en-US" w:eastAsia="en-US"/>
    </w:rPr>
  </w:style>
  <w:style w:type="paragraph" w:customStyle="1" w:styleId="affc">
    <w:name w:val="Подраздел"/>
    <w:rsid w:val="008D23A0"/>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d">
    <w:name w:val="Не вступил в силу"/>
    <w:rsid w:val="008D23A0"/>
    <w:rPr>
      <w:rFonts w:cs="Times New Roman"/>
      <w:color w:val="008080"/>
      <w:sz w:val="20"/>
      <w:szCs w:val="20"/>
    </w:rPr>
  </w:style>
  <w:style w:type="paragraph" w:customStyle="1" w:styleId="xl44">
    <w:name w:val="xl44"/>
    <w:basedOn w:val="a"/>
    <w:rsid w:val="008D23A0"/>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rsid w:val="008D23A0"/>
    <w:pPr>
      <w:widowControl w:val="0"/>
      <w:jc w:val="both"/>
    </w:pPr>
    <w:rPr>
      <w:rFonts w:cs="Arial"/>
      <w:szCs w:val="18"/>
    </w:rPr>
  </w:style>
  <w:style w:type="paragraph" w:styleId="affe">
    <w:name w:val="Document Map"/>
    <w:basedOn w:val="a"/>
    <w:link w:val="afff"/>
    <w:rsid w:val="008D23A0"/>
    <w:pPr>
      <w:suppressAutoHyphens/>
      <w:spacing w:after="200" w:line="276" w:lineRule="auto"/>
    </w:pPr>
    <w:rPr>
      <w:rFonts w:ascii="Tahoma" w:hAnsi="Tahoma"/>
      <w:kern w:val="1"/>
      <w:sz w:val="16"/>
      <w:szCs w:val="16"/>
      <w:lang w:eastAsia="ar-SA"/>
    </w:rPr>
  </w:style>
  <w:style w:type="character" w:customStyle="1" w:styleId="afff">
    <w:name w:val="Схема документа Знак"/>
    <w:basedOn w:val="a0"/>
    <w:link w:val="affe"/>
    <w:rsid w:val="008D23A0"/>
    <w:rPr>
      <w:rFonts w:ascii="Tahoma" w:hAnsi="Tahoma"/>
      <w:kern w:val="1"/>
      <w:sz w:val="16"/>
      <w:szCs w:val="16"/>
      <w:lang w:eastAsia="ar-SA"/>
    </w:rPr>
  </w:style>
  <w:style w:type="paragraph" w:customStyle="1" w:styleId="afff0">
    <w:name w:val="Таблицы (моноширинный)"/>
    <w:basedOn w:val="a"/>
    <w:next w:val="a"/>
    <w:rsid w:val="008D23A0"/>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rsid w:val="008D23A0"/>
    <w:pPr>
      <w:overflowPunct w:val="0"/>
      <w:autoSpaceDE w:val="0"/>
      <w:autoSpaceDN w:val="0"/>
      <w:adjustRightInd w:val="0"/>
      <w:textAlignment w:val="baseline"/>
    </w:pPr>
    <w:rPr>
      <w:szCs w:val="20"/>
    </w:rPr>
  </w:style>
  <w:style w:type="paragraph" w:customStyle="1" w:styleId="310">
    <w:name w:val="Основной текст 31"/>
    <w:basedOn w:val="a"/>
    <w:rsid w:val="008D23A0"/>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rsid w:val="008D23A0"/>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rsid w:val="008D23A0"/>
    <w:rPr>
      <w:sz w:val="28"/>
    </w:rPr>
  </w:style>
  <w:style w:type="paragraph" w:customStyle="1" w:styleId="110">
    <w:name w:val="Заголовок 11"/>
    <w:basedOn w:val="29"/>
    <w:next w:val="29"/>
    <w:rsid w:val="008D23A0"/>
    <w:pPr>
      <w:keepNext/>
      <w:jc w:val="center"/>
      <w:outlineLvl w:val="0"/>
    </w:pPr>
    <w:rPr>
      <w:sz w:val="40"/>
    </w:rPr>
  </w:style>
  <w:style w:type="paragraph" w:customStyle="1" w:styleId="1a">
    <w:name w:val="Основной текст1"/>
    <w:basedOn w:val="29"/>
    <w:rsid w:val="008D23A0"/>
  </w:style>
  <w:style w:type="paragraph" w:customStyle="1" w:styleId="1b">
    <w:name w:val="Название1"/>
    <w:basedOn w:val="29"/>
    <w:rsid w:val="008D23A0"/>
    <w:pPr>
      <w:jc w:val="center"/>
    </w:pPr>
    <w:rPr>
      <w:b/>
      <w:sz w:val="24"/>
    </w:rPr>
  </w:style>
  <w:style w:type="paragraph" w:customStyle="1" w:styleId="afff1">
    <w:name w:val="Знак Знак Знак"/>
    <w:basedOn w:val="a"/>
    <w:rsid w:val="008D23A0"/>
    <w:pPr>
      <w:spacing w:before="100" w:beforeAutospacing="1" w:after="100" w:afterAutospacing="1"/>
    </w:pPr>
    <w:rPr>
      <w:rFonts w:ascii="Tahoma" w:hAnsi="Tahoma" w:cs="Tahoma"/>
      <w:sz w:val="20"/>
      <w:szCs w:val="20"/>
      <w:lang w:val="en-US" w:eastAsia="en-US"/>
    </w:rPr>
  </w:style>
  <w:style w:type="paragraph" w:customStyle="1" w:styleId="1c">
    <w:name w:val="1 Знак Знак Знак Знак"/>
    <w:basedOn w:val="a"/>
    <w:next w:val="ConsPlusNonformat"/>
    <w:rsid w:val="008D23A0"/>
    <w:pPr>
      <w:spacing w:before="100" w:beforeAutospacing="1" w:after="100" w:afterAutospacing="1"/>
      <w:jc w:val="both"/>
    </w:pPr>
    <w:rPr>
      <w:rFonts w:ascii="Tahoma" w:hAnsi="Tahoma"/>
      <w:sz w:val="20"/>
      <w:szCs w:val="20"/>
      <w:lang w:val="en-US" w:eastAsia="en-US"/>
    </w:rPr>
  </w:style>
  <w:style w:type="paragraph" w:customStyle="1" w:styleId="1d">
    <w:name w:val="Текст1"/>
    <w:basedOn w:val="a"/>
    <w:rsid w:val="008D23A0"/>
    <w:pPr>
      <w:suppressAutoHyphens/>
    </w:pPr>
    <w:rPr>
      <w:rFonts w:ascii="Courier New" w:hAnsi="Courier New"/>
      <w:sz w:val="20"/>
      <w:szCs w:val="20"/>
      <w:lang w:eastAsia="ar-SA"/>
    </w:rPr>
  </w:style>
  <w:style w:type="paragraph" w:customStyle="1" w:styleId="afff2">
    <w:name w:val="Стиль"/>
    <w:rsid w:val="008D23A0"/>
    <w:pPr>
      <w:widowControl w:val="0"/>
      <w:autoSpaceDE w:val="0"/>
      <w:autoSpaceDN w:val="0"/>
      <w:adjustRightInd w:val="0"/>
    </w:pPr>
    <w:rPr>
      <w:sz w:val="24"/>
      <w:szCs w:val="24"/>
    </w:rPr>
  </w:style>
  <w:style w:type="paragraph" w:customStyle="1" w:styleId="afff3">
    <w:name w:val="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afff4">
    <w:name w:val="Знак Знак Знак Знак"/>
    <w:basedOn w:val="a"/>
    <w:rsid w:val="008D23A0"/>
    <w:pPr>
      <w:spacing w:after="160" w:line="240" w:lineRule="exact"/>
    </w:pPr>
    <w:rPr>
      <w:rFonts w:ascii="Verdana" w:hAnsi="Verdana"/>
      <w:sz w:val="20"/>
      <w:szCs w:val="20"/>
      <w:lang w:val="en-US" w:eastAsia="en-US"/>
    </w:rPr>
  </w:style>
  <w:style w:type="paragraph" w:customStyle="1" w:styleId="1e">
    <w:name w:val="1 Знак Знак 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rsid w:val="008D23A0"/>
    <w:pPr>
      <w:spacing w:after="160" w:line="240" w:lineRule="exact"/>
    </w:pPr>
    <w:rPr>
      <w:rFonts w:ascii="Verdana" w:hAnsi="Verdana"/>
      <w:lang w:val="en-US" w:eastAsia="en-US"/>
    </w:rPr>
  </w:style>
  <w:style w:type="character" w:customStyle="1" w:styleId="greenurl1">
    <w:name w:val="green_url1"/>
    <w:rsid w:val="008D23A0"/>
    <w:rPr>
      <w:color w:val="006600"/>
    </w:rPr>
  </w:style>
  <w:style w:type="paragraph" w:customStyle="1" w:styleId="afff5">
    <w:name w:val="Пункт"/>
    <w:basedOn w:val="a"/>
    <w:rsid w:val="008D23A0"/>
    <w:pPr>
      <w:tabs>
        <w:tab w:val="num" w:pos="1980"/>
      </w:tabs>
      <w:ind w:left="1404" w:hanging="504"/>
      <w:jc w:val="both"/>
    </w:pPr>
  </w:style>
  <w:style w:type="paragraph" w:customStyle="1" w:styleId="ConsTitle">
    <w:name w:val="ConsTitle"/>
    <w:rsid w:val="008D23A0"/>
    <w:pPr>
      <w:widowControl w:val="0"/>
      <w:autoSpaceDE w:val="0"/>
      <w:autoSpaceDN w:val="0"/>
      <w:adjustRightInd w:val="0"/>
    </w:pPr>
    <w:rPr>
      <w:rFonts w:ascii="Arial" w:hAnsi="Arial" w:cs="Arial"/>
      <w:b/>
      <w:bCs/>
      <w:sz w:val="16"/>
      <w:szCs w:val="16"/>
    </w:rPr>
  </w:style>
  <w:style w:type="paragraph" w:customStyle="1" w:styleId="ConsCell">
    <w:name w:val="ConsCell"/>
    <w:rsid w:val="008D23A0"/>
    <w:pPr>
      <w:widowControl w:val="0"/>
      <w:autoSpaceDE w:val="0"/>
      <w:autoSpaceDN w:val="0"/>
      <w:adjustRightInd w:val="0"/>
    </w:pPr>
    <w:rPr>
      <w:rFonts w:ascii="Arial" w:hAnsi="Arial" w:cs="Arial"/>
    </w:rPr>
  </w:style>
  <w:style w:type="paragraph" w:customStyle="1" w:styleId="1f">
    <w:name w:val="1 Знак"/>
    <w:basedOn w:val="a"/>
    <w:rsid w:val="008D23A0"/>
    <w:pPr>
      <w:spacing w:before="100" w:beforeAutospacing="1" w:after="100" w:afterAutospacing="1"/>
    </w:pPr>
    <w:rPr>
      <w:rFonts w:ascii="Tahoma" w:hAnsi="Tahoma"/>
      <w:sz w:val="20"/>
      <w:szCs w:val="20"/>
      <w:lang w:val="en-US" w:eastAsia="en-US"/>
    </w:rPr>
  </w:style>
  <w:style w:type="character" w:styleId="afff6">
    <w:name w:val="Strong"/>
    <w:uiPriority w:val="22"/>
    <w:qFormat/>
    <w:rsid w:val="008D23A0"/>
    <w:rPr>
      <w:b/>
      <w:bCs/>
    </w:rPr>
  </w:style>
  <w:style w:type="character" w:customStyle="1" w:styleId="pharmaceuticalterm">
    <w:name w:val="pharmaceutical_term"/>
    <w:basedOn w:val="a0"/>
    <w:rsid w:val="008D23A0"/>
  </w:style>
  <w:style w:type="character" w:customStyle="1" w:styleId="definition">
    <w:name w:val="definition"/>
    <w:basedOn w:val="a0"/>
    <w:rsid w:val="008D23A0"/>
  </w:style>
  <w:style w:type="character" w:customStyle="1" w:styleId="pharmaceuticaltermdisplay-off">
    <w:name w:val="pharmaceutical_term display-off"/>
    <w:basedOn w:val="a0"/>
    <w:rsid w:val="008D23A0"/>
  </w:style>
  <w:style w:type="character" w:customStyle="1" w:styleId="1f0">
    <w:name w:val="Гиперссылка1"/>
    <w:rsid w:val="008D23A0"/>
    <w:rPr>
      <w:strike w:val="0"/>
      <w:dstrike w:val="0"/>
      <w:color w:val="000000"/>
      <w:sz w:val="17"/>
      <w:szCs w:val="17"/>
      <w:u w:val="none"/>
      <w:effect w:val="none"/>
    </w:rPr>
  </w:style>
  <w:style w:type="character" w:styleId="afff7">
    <w:name w:val="FollowedHyperlink"/>
    <w:uiPriority w:val="99"/>
    <w:unhideWhenUsed/>
    <w:rsid w:val="008D23A0"/>
    <w:rPr>
      <w:color w:val="800080"/>
      <w:u w:val="single"/>
    </w:rPr>
  </w:style>
  <w:style w:type="paragraph" w:customStyle="1" w:styleId="title1">
    <w:name w:val="title1"/>
    <w:basedOn w:val="a"/>
    <w:rsid w:val="008D23A0"/>
    <w:pPr>
      <w:spacing w:before="100" w:beforeAutospacing="1" w:after="100" w:afterAutospacing="1"/>
    </w:pPr>
    <w:rPr>
      <w:i/>
      <w:iCs/>
    </w:rPr>
  </w:style>
  <w:style w:type="character" w:customStyle="1" w:styleId="blk">
    <w:name w:val="blk"/>
    <w:basedOn w:val="a0"/>
    <w:rsid w:val="008D23A0"/>
  </w:style>
  <w:style w:type="character" w:customStyle="1" w:styleId="u">
    <w:name w:val="u"/>
    <w:basedOn w:val="a0"/>
    <w:rsid w:val="008D23A0"/>
  </w:style>
  <w:style w:type="paragraph" w:customStyle="1" w:styleId="BodyText21">
    <w:name w:val="Body Text 21"/>
    <w:basedOn w:val="a"/>
    <w:rsid w:val="008D23A0"/>
    <w:pPr>
      <w:overflowPunct w:val="0"/>
      <w:autoSpaceDE w:val="0"/>
      <w:autoSpaceDN w:val="0"/>
      <w:adjustRightInd w:val="0"/>
      <w:textAlignment w:val="baseline"/>
    </w:pPr>
    <w:rPr>
      <w:rFonts w:ascii="Calibri" w:hAnsi="Calibri" w:cs="Calibri"/>
    </w:rPr>
  </w:style>
  <w:style w:type="paragraph" w:customStyle="1" w:styleId="BodyText31">
    <w:name w:val="Body Text 31"/>
    <w:basedOn w:val="a"/>
    <w:rsid w:val="008D23A0"/>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rsid w:val="008D23A0"/>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rsid w:val="008D23A0"/>
    <w:rPr>
      <w:rFonts w:ascii="Calibri" w:hAnsi="Calibri" w:cs="Calibri"/>
      <w:sz w:val="28"/>
      <w:szCs w:val="28"/>
    </w:rPr>
  </w:style>
  <w:style w:type="paragraph" w:customStyle="1" w:styleId="Heading11">
    <w:name w:val="Heading 11"/>
    <w:basedOn w:val="Normal1"/>
    <w:next w:val="Normal1"/>
    <w:rsid w:val="008D23A0"/>
    <w:pPr>
      <w:keepNext/>
      <w:jc w:val="center"/>
      <w:outlineLvl w:val="0"/>
    </w:pPr>
    <w:rPr>
      <w:sz w:val="40"/>
      <w:szCs w:val="40"/>
    </w:rPr>
  </w:style>
  <w:style w:type="paragraph" w:customStyle="1" w:styleId="BodyText1">
    <w:name w:val="Body Text1"/>
    <w:basedOn w:val="Normal1"/>
    <w:rsid w:val="008D23A0"/>
  </w:style>
  <w:style w:type="paragraph" w:customStyle="1" w:styleId="Title10">
    <w:name w:val="Title1"/>
    <w:basedOn w:val="Normal1"/>
    <w:rsid w:val="008D23A0"/>
    <w:pPr>
      <w:jc w:val="center"/>
    </w:pPr>
    <w:rPr>
      <w:b/>
      <w:bCs/>
      <w:sz w:val="24"/>
      <w:szCs w:val="24"/>
    </w:rPr>
  </w:style>
  <w:style w:type="character" w:customStyle="1" w:styleId="if">
    <w:name w:val="if"/>
    <w:basedOn w:val="a0"/>
    <w:rsid w:val="008D23A0"/>
  </w:style>
  <w:style w:type="paragraph" w:customStyle="1" w:styleId="1f1">
    <w:name w:val="Знак Знак Знак1 Знак Знак Знак Знак"/>
    <w:basedOn w:val="a"/>
    <w:rsid w:val="008D23A0"/>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
    <w:link w:val="BodyTextIndentChar"/>
    <w:rsid w:val="008D23A0"/>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2"/>
    <w:rsid w:val="008D23A0"/>
    <w:rPr>
      <w:rFonts w:ascii="Calibri" w:hAnsi="Calibri"/>
      <w:kern w:val="2"/>
      <w:sz w:val="22"/>
      <w:szCs w:val="22"/>
      <w:lang w:eastAsia="ar-SA"/>
    </w:rPr>
  </w:style>
  <w:style w:type="character" w:customStyle="1" w:styleId="180">
    <w:name w:val="Знак Знак18"/>
    <w:rsid w:val="008D23A0"/>
    <w:rPr>
      <w:rFonts w:ascii="Calibri" w:eastAsia="Times New Roman" w:hAnsi="Calibri" w:cs="Times New Roman"/>
      <w:b/>
      <w:bCs/>
      <w:sz w:val="28"/>
      <w:szCs w:val="28"/>
    </w:rPr>
  </w:style>
  <w:style w:type="paragraph" w:customStyle="1" w:styleId="afff8">
    <w:name w:val="Таблица текст"/>
    <w:basedOn w:val="a"/>
    <w:rsid w:val="008D23A0"/>
    <w:pPr>
      <w:spacing w:before="40" w:after="40"/>
      <w:ind w:left="57" w:right="57"/>
    </w:pPr>
    <w:rPr>
      <w:sz w:val="22"/>
      <w:szCs w:val="22"/>
    </w:rPr>
  </w:style>
  <w:style w:type="paragraph" w:customStyle="1" w:styleId="ConsPlusTitle">
    <w:name w:val="ConsPlusTitle"/>
    <w:rsid w:val="008D23A0"/>
    <w:pPr>
      <w:widowControl w:val="0"/>
      <w:autoSpaceDE w:val="0"/>
      <w:autoSpaceDN w:val="0"/>
    </w:pPr>
    <w:rPr>
      <w:rFonts w:ascii="Calibri" w:hAnsi="Calibri" w:cs="Calibri"/>
      <w:b/>
      <w:sz w:val="22"/>
    </w:rPr>
  </w:style>
  <w:style w:type="paragraph" w:customStyle="1" w:styleId="-">
    <w:name w:val="Контракт-раздел"/>
    <w:basedOn w:val="a"/>
    <w:next w:val="-0"/>
    <w:rsid w:val="005243AA"/>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5243AA"/>
    <w:pPr>
      <w:numPr>
        <w:ilvl w:val="1"/>
        <w:numId w:val="9"/>
      </w:numPr>
      <w:jc w:val="both"/>
    </w:pPr>
  </w:style>
  <w:style w:type="paragraph" w:customStyle="1" w:styleId="-1">
    <w:name w:val="Контракт-подпункт"/>
    <w:basedOn w:val="a"/>
    <w:rsid w:val="005243AA"/>
    <w:pPr>
      <w:numPr>
        <w:ilvl w:val="2"/>
        <w:numId w:val="9"/>
      </w:numPr>
      <w:jc w:val="both"/>
    </w:pPr>
  </w:style>
  <w:style w:type="paragraph" w:customStyle="1" w:styleId="-2">
    <w:name w:val="Контракт-подподпункт"/>
    <w:basedOn w:val="a"/>
    <w:rsid w:val="005243AA"/>
    <w:pPr>
      <w:numPr>
        <w:ilvl w:val="3"/>
        <w:numId w:val="9"/>
      </w:numPr>
      <w:jc w:val="both"/>
    </w:pPr>
  </w:style>
  <w:style w:type="character" w:customStyle="1" w:styleId="b5t2">
    <w:name w:val="b5t2"/>
    <w:basedOn w:val="a0"/>
    <w:rsid w:val="00294456"/>
  </w:style>
  <w:style w:type="table" w:customStyle="1" w:styleId="100">
    <w:name w:val="Сетка таблицы10"/>
    <w:basedOn w:val="a1"/>
    <w:next w:val="af9"/>
    <w:uiPriority w:val="59"/>
    <w:rsid w:val="00E9057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3324">
      <w:bodyDiv w:val="1"/>
      <w:marLeft w:val="0"/>
      <w:marRight w:val="0"/>
      <w:marTop w:val="0"/>
      <w:marBottom w:val="0"/>
      <w:divBdr>
        <w:top w:val="none" w:sz="0" w:space="0" w:color="auto"/>
        <w:left w:val="none" w:sz="0" w:space="0" w:color="auto"/>
        <w:bottom w:val="none" w:sz="0" w:space="0" w:color="auto"/>
        <w:right w:val="none" w:sz="0" w:space="0" w:color="auto"/>
      </w:divBdr>
      <w:divsChild>
        <w:div w:id="678895878">
          <w:marLeft w:val="0"/>
          <w:marRight w:val="0"/>
          <w:marTop w:val="0"/>
          <w:marBottom w:val="0"/>
          <w:divBdr>
            <w:top w:val="none" w:sz="0" w:space="0" w:color="auto"/>
            <w:left w:val="none" w:sz="0" w:space="0" w:color="auto"/>
            <w:bottom w:val="none" w:sz="0" w:space="0" w:color="auto"/>
            <w:right w:val="none" w:sz="0" w:space="0" w:color="auto"/>
          </w:divBdr>
        </w:div>
      </w:divsChild>
    </w:div>
    <w:div w:id="92944314">
      <w:bodyDiv w:val="1"/>
      <w:marLeft w:val="0"/>
      <w:marRight w:val="0"/>
      <w:marTop w:val="0"/>
      <w:marBottom w:val="0"/>
      <w:divBdr>
        <w:top w:val="none" w:sz="0" w:space="0" w:color="auto"/>
        <w:left w:val="none" w:sz="0" w:space="0" w:color="auto"/>
        <w:bottom w:val="none" w:sz="0" w:space="0" w:color="auto"/>
        <w:right w:val="none" w:sz="0" w:space="0" w:color="auto"/>
      </w:divBdr>
    </w:div>
    <w:div w:id="135538781">
      <w:bodyDiv w:val="1"/>
      <w:marLeft w:val="0"/>
      <w:marRight w:val="0"/>
      <w:marTop w:val="0"/>
      <w:marBottom w:val="0"/>
      <w:divBdr>
        <w:top w:val="none" w:sz="0" w:space="0" w:color="auto"/>
        <w:left w:val="none" w:sz="0" w:space="0" w:color="auto"/>
        <w:bottom w:val="none" w:sz="0" w:space="0" w:color="auto"/>
        <w:right w:val="none" w:sz="0" w:space="0" w:color="auto"/>
      </w:divBdr>
      <w:divsChild>
        <w:div w:id="1851136700">
          <w:marLeft w:val="0"/>
          <w:marRight w:val="0"/>
          <w:marTop w:val="0"/>
          <w:marBottom w:val="0"/>
          <w:divBdr>
            <w:top w:val="none" w:sz="0" w:space="0" w:color="auto"/>
            <w:left w:val="none" w:sz="0" w:space="0" w:color="auto"/>
            <w:bottom w:val="none" w:sz="0" w:space="0" w:color="auto"/>
            <w:right w:val="none" w:sz="0" w:space="0" w:color="auto"/>
          </w:divBdr>
        </w:div>
        <w:div w:id="783426061">
          <w:marLeft w:val="0"/>
          <w:marRight w:val="0"/>
          <w:marTop w:val="0"/>
          <w:marBottom w:val="0"/>
          <w:divBdr>
            <w:top w:val="none" w:sz="0" w:space="0" w:color="auto"/>
            <w:left w:val="none" w:sz="0" w:space="0" w:color="auto"/>
            <w:bottom w:val="none" w:sz="0" w:space="0" w:color="auto"/>
            <w:right w:val="none" w:sz="0" w:space="0" w:color="auto"/>
          </w:divBdr>
        </w:div>
        <w:div w:id="1269504160">
          <w:marLeft w:val="0"/>
          <w:marRight w:val="0"/>
          <w:marTop w:val="0"/>
          <w:marBottom w:val="0"/>
          <w:divBdr>
            <w:top w:val="none" w:sz="0" w:space="0" w:color="auto"/>
            <w:left w:val="none" w:sz="0" w:space="0" w:color="auto"/>
            <w:bottom w:val="none" w:sz="0" w:space="0" w:color="auto"/>
            <w:right w:val="none" w:sz="0" w:space="0" w:color="auto"/>
          </w:divBdr>
        </w:div>
        <w:div w:id="1313414686">
          <w:marLeft w:val="0"/>
          <w:marRight w:val="0"/>
          <w:marTop w:val="0"/>
          <w:marBottom w:val="0"/>
          <w:divBdr>
            <w:top w:val="none" w:sz="0" w:space="0" w:color="auto"/>
            <w:left w:val="none" w:sz="0" w:space="0" w:color="auto"/>
            <w:bottom w:val="none" w:sz="0" w:space="0" w:color="auto"/>
            <w:right w:val="none" w:sz="0" w:space="0" w:color="auto"/>
          </w:divBdr>
        </w:div>
        <w:div w:id="1957448515">
          <w:marLeft w:val="0"/>
          <w:marRight w:val="0"/>
          <w:marTop w:val="0"/>
          <w:marBottom w:val="0"/>
          <w:divBdr>
            <w:top w:val="none" w:sz="0" w:space="0" w:color="auto"/>
            <w:left w:val="none" w:sz="0" w:space="0" w:color="auto"/>
            <w:bottom w:val="none" w:sz="0" w:space="0" w:color="auto"/>
            <w:right w:val="none" w:sz="0" w:space="0" w:color="auto"/>
          </w:divBdr>
        </w:div>
        <w:div w:id="1796369582">
          <w:marLeft w:val="0"/>
          <w:marRight w:val="0"/>
          <w:marTop w:val="0"/>
          <w:marBottom w:val="0"/>
          <w:divBdr>
            <w:top w:val="none" w:sz="0" w:space="0" w:color="auto"/>
            <w:left w:val="none" w:sz="0" w:space="0" w:color="auto"/>
            <w:bottom w:val="none" w:sz="0" w:space="0" w:color="auto"/>
            <w:right w:val="none" w:sz="0" w:space="0" w:color="auto"/>
          </w:divBdr>
        </w:div>
      </w:divsChild>
    </w:div>
    <w:div w:id="255092461">
      <w:bodyDiv w:val="1"/>
      <w:marLeft w:val="0"/>
      <w:marRight w:val="0"/>
      <w:marTop w:val="0"/>
      <w:marBottom w:val="0"/>
      <w:divBdr>
        <w:top w:val="none" w:sz="0" w:space="0" w:color="auto"/>
        <w:left w:val="none" w:sz="0" w:space="0" w:color="auto"/>
        <w:bottom w:val="none" w:sz="0" w:space="0" w:color="auto"/>
        <w:right w:val="none" w:sz="0" w:space="0" w:color="auto"/>
      </w:divBdr>
      <w:divsChild>
        <w:div w:id="1602838308">
          <w:marLeft w:val="0"/>
          <w:marRight w:val="0"/>
          <w:marTop w:val="0"/>
          <w:marBottom w:val="0"/>
          <w:divBdr>
            <w:top w:val="none" w:sz="0" w:space="0" w:color="auto"/>
            <w:left w:val="none" w:sz="0" w:space="0" w:color="auto"/>
            <w:bottom w:val="none" w:sz="0" w:space="0" w:color="auto"/>
            <w:right w:val="none" w:sz="0" w:space="0" w:color="auto"/>
          </w:divBdr>
        </w:div>
        <w:div w:id="459961213">
          <w:marLeft w:val="0"/>
          <w:marRight w:val="0"/>
          <w:marTop w:val="0"/>
          <w:marBottom w:val="0"/>
          <w:divBdr>
            <w:top w:val="none" w:sz="0" w:space="0" w:color="auto"/>
            <w:left w:val="none" w:sz="0" w:space="0" w:color="auto"/>
            <w:bottom w:val="none" w:sz="0" w:space="0" w:color="auto"/>
            <w:right w:val="none" w:sz="0" w:space="0" w:color="auto"/>
          </w:divBdr>
        </w:div>
        <w:div w:id="959872638">
          <w:marLeft w:val="0"/>
          <w:marRight w:val="0"/>
          <w:marTop w:val="0"/>
          <w:marBottom w:val="0"/>
          <w:divBdr>
            <w:top w:val="none" w:sz="0" w:space="0" w:color="auto"/>
            <w:left w:val="none" w:sz="0" w:space="0" w:color="auto"/>
            <w:bottom w:val="none" w:sz="0" w:space="0" w:color="auto"/>
            <w:right w:val="none" w:sz="0" w:space="0" w:color="auto"/>
          </w:divBdr>
        </w:div>
        <w:div w:id="1276060874">
          <w:marLeft w:val="0"/>
          <w:marRight w:val="0"/>
          <w:marTop w:val="0"/>
          <w:marBottom w:val="0"/>
          <w:divBdr>
            <w:top w:val="none" w:sz="0" w:space="0" w:color="auto"/>
            <w:left w:val="none" w:sz="0" w:space="0" w:color="auto"/>
            <w:bottom w:val="none" w:sz="0" w:space="0" w:color="auto"/>
            <w:right w:val="none" w:sz="0" w:space="0" w:color="auto"/>
          </w:divBdr>
        </w:div>
        <w:div w:id="1890916919">
          <w:marLeft w:val="0"/>
          <w:marRight w:val="0"/>
          <w:marTop w:val="0"/>
          <w:marBottom w:val="0"/>
          <w:divBdr>
            <w:top w:val="none" w:sz="0" w:space="0" w:color="auto"/>
            <w:left w:val="none" w:sz="0" w:space="0" w:color="auto"/>
            <w:bottom w:val="none" w:sz="0" w:space="0" w:color="auto"/>
            <w:right w:val="none" w:sz="0" w:space="0" w:color="auto"/>
          </w:divBdr>
        </w:div>
        <w:div w:id="1390302234">
          <w:marLeft w:val="0"/>
          <w:marRight w:val="0"/>
          <w:marTop w:val="0"/>
          <w:marBottom w:val="0"/>
          <w:divBdr>
            <w:top w:val="none" w:sz="0" w:space="0" w:color="auto"/>
            <w:left w:val="none" w:sz="0" w:space="0" w:color="auto"/>
            <w:bottom w:val="none" w:sz="0" w:space="0" w:color="auto"/>
            <w:right w:val="none" w:sz="0" w:space="0" w:color="auto"/>
          </w:divBdr>
        </w:div>
        <w:div w:id="145316634">
          <w:marLeft w:val="0"/>
          <w:marRight w:val="0"/>
          <w:marTop w:val="0"/>
          <w:marBottom w:val="0"/>
          <w:divBdr>
            <w:top w:val="none" w:sz="0" w:space="0" w:color="auto"/>
            <w:left w:val="none" w:sz="0" w:space="0" w:color="auto"/>
            <w:bottom w:val="none" w:sz="0" w:space="0" w:color="auto"/>
            <w:right w:val="none" w:sz="0" w:space="0" w:color="auto"/>
          </w:divBdr>
        </w:div>
      </w:divsChild>
    </w:div>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437406342">
      <w:bodyDiv w:val="1"/>
      <w:marLeft w:val="0"/>
      <w:marRight w:val="0"/>
      <w:marTop w:val="0"/>
      <w:marBottom w:val="0"/>
      <w:divBdr>
        <w:top w:val="none" w:sz="0" w:space="0" w:color="auto"/>
        <w:left w:val="none" w:sz="0" w:space="0" w:color="auto"/>
        <w:bottom w:val="none" w:sz="0" w:space="0" w:color="auto"/>
        <w:right w:val="none" w:sz="0" w:space="0" w:color="auto"/>
      </w:divBdr>
    </w:div>
    <w:div w:id="595745983">
      <w:bodyDiv w:val="1"/>
      <w:marLeft w:val="0"/>
      <w:marRight w:val="0"/>
      <w:marTop w:val="0"/>
      <w:marBottom w:val="0"/>
      <w:divBdr>
        <w:top w:val="none" w:sz="0" w:space="0" w:color="auto"/>
        <w:left w:val="none" w:sz="0" w:space="0" w:color="auto"/>
        <w:bottom w:val="none" w:sz="0" w:space="0" w:color="auto"/>
        <w:right w:val="none" w:sz="0" w:space="0" w:color="auto"/>
      </w:divBdr>
    </w:div>
    <w:div w:id="597057849">
      <w:bodyDiv w:val="1"/>
      <w:marLeft w:val="0"/>
      <w:marRight w:val="0"/>
      <w:marTop w:val="0"/>
      <w:marBottom w:val="0"/>
      <w:divBdr>
        <w:top w:val="none" w:sz="0" w:space="0" w:color="auto"/>
        <w:left w:val="none" w:sz="0" w:space="0" w:color="auto"/>
        <w:bottom w:val="none" w:sz="0" w:space="0" w:color="auto"/>
        <w:right w:val="none" w:sz="0" w:space="0" w:color="auto"/>
      </w:divBdr>
    </w:div>
    <w:div w:id="756482271">
      <w:bodyDiv w:val="1"/>
      <w:marLeft w:val="0"/>
      <w:marRight w:val="0"/>
      <w:marTop w:val="0"/>
      <w:marBottom w:val="0"/>
      <w:divBdr>
        <w:top w:val="none" w:sz="0" w:space="0" w:color="auto"/>
        <w:left w:val="none" w:sz="0" w:space="0" w:color="auto"/>
        <w:bottom w:val="none" w:sz="0" w:space="0" w:color="auto"/>
        <w:right w:val="none" w:sz="0" w:space="0" w:color="auto"/>
      </w:divBdr>
    </w:div>
    <w:div w:id="867448016">
      <w:bodyDiv w:val="1"/>
      <w:marLeft w:val="0"/>
      <w:marRight w:val="0"/>
      <w:marTop w:val="0"/>
      <w:marBottom w:val="0"/>
      <w:divBdr>
        <w:top w:val="none" w:sz="0" w:space="0" w:color="auto"/>
        <w:left w:val="none" w:sz="0" w:space="0" w:color="auto"/>
        <w:bottom w:val="none" w:sz="0" w:space="0" w:color="auto"/>
        <w:right w:val="none" w:sz="0" w:space="0" w:color="auto"/>
      </w:divBdr>
      <w:divsChild>
        <w:div w:id="999428288">
          <w:marLeft w:val="0"/>
          <w:marRight w:val="0"/>
          <w:marTop w:val="0"/>
          <w:marBottom w:val="0"/>
          <w:divBdr>
            <w:top w:val="none" w:sz="0" w:space="0" w:color="auto"/>
            <w:left w:val="none" w:sz="0" w:space="0" w:color="auto"/>
            <w:bottom w:val="none" w:sz="0" w:space="0" w:color="auto"/>
            <w:right w:val="none" w:sz="0" w:space="0" w:color="auto"/>
          </w:divBdr>
        </w:div>
      </w:divsChild>
    </w:div>
    <w:div w:id="1135870493">
      <w:bodyDiv w:val="1"/>
      <w:marLeft w:val="0"/>
      <w:marRight w:val="0"/>
      <w:marTop w:val="0"/>
      <w:marBottom w:val="0"/>
      <w:divBdr>
        <w:top w:val="none" w:sz="0" w:space="0" w:color="auto"/>
        <w:left w:val="none" w:sz="0" w:space="0" w:color="auto"/>
        <w:bottom w:val="none" w:sz="0" w:space="0" w:color="auto"/>
        <w:right w:val="none" w:sz="0" w:space="0" w:color="auto"/>
      </w:divBdr>
    </w:div>
    <w:div w:id="1148060237">
      <w:bodyDiv w:val="1"/>
      <w:marLeft w:val="0"/>
      <w:marRight w:val="0"/>
      <w:marTop w:val="0"/>
      <w:marBottom w:val="0"/>
      <w:divBdr>
        <w:top w:val="none" w:sz="0" w:space="0" w:color="auto"/>
        <w:left w:val="none" w:sz="0" w:space="0" w:color="auto"/>
        <w:bottom w:val="none" w:sz="0" w:space="0" w:color="auto"/>
        <w:right w:val="none" w:sz="0" w:space="0" w:color="auto"/>
      </w:divBdr>
    </w:div>
    <w:div w:id="1261332462">
      <w:bodyDiv w:val="1"/>
      <w:marLeft w:val="0"/>
      <w:marRight w:val="0"/>
      <w:marTop w:val="0"/>
      <w:marBottom w:val="0"/>
      <w:divBdr>
        <w:top w:val="none" w:sz="0" w:space="0" w:color="auto"/>
        <w:left w:val="none" w:sz="0" w:space="0" w:color="auto"/>
        <w:bottom w:val="none" w:sz="0" w:space="0" w:color="auto"/>
        <w:right w:val="none" w:sz="0" w:space="0" w:color="auto"/>
      </w:divBdr>
    </w:div>
    <w:div w:id="1460998161">
      <w:bodyDiv w:val="1"/>
      <w:marLeft w:val="0"/>
      <w:marRight w:val="0"/>
      <w:marTop w:val="0"/>
      <w:marBottom w:val="0"/>
      <w:divBdr>
        <w:top w:val="none" w:sz="0" w:space="0" w:color="auto"/>
        <w:left w:val="none" w:sz="0" w:space="0" w:color="auto"/>
        <w:bottom w:val="none" w:sz="0" w:space="0" w:color="auto"/>
        <w:right w:val="none" w:sz="0" w:space="0" w:color="auto"/>
      </w:divBdr>
      <w:divsChild>
        <w:div w:id="1738163739">
          <w:marLeft w:val="0"/>
          <w:marRight w:val="0"/>
          <w:marTop w:val="0"/>
          <w:marBottom w:val="0"/>
          <w:divBdr>
            <w:top w:val="none" w:sz="0" w:space="0" w:color="auto"/>
            <w:left w:val="none" w:sz="0" w:space="0" w:color="auto"/>
            <w:bottom w:val="none" w:sz="0" w:space="0" w:color="auto"/>
            <w:right w:val="none" w:sz="0" w:space="0" w:color="auto"/>
          </w:divBdr>
        </w:div>
        <w:div w:id="162400365">
          <w:marLeft w:val="0"/>
          <w:marRight w:val="0"/>
          <w:marTop w:val="0"/>
          <w:marBottom w:val="0"/>
          <w:divBdr>
            <w:top w:val="none" w:sz="0" w:space="0" w:color="auto"/>
            <w:left w:val="none" w:sz="0" w:space="0" w:color="auto"/>
            <w:bottom w:val="none" w:sz="0" w:space="0" w:color="auto"/>
            <w:right w:val="none" w:sz="0" w:space="0" w:color="auto"/>
          </w:divBdr>
        </w:div>
      </w:divsChild>
    </w:div>
    <w:div w:id="1481313195">
      <w:bodyDiv w:val="1"/>
      <w:marLeft w:val="0"/>
      <w:marRight w:val="0"/>
      <w:marTop w:val="0"/>
      <w:marBottom w:val="0"/>
      <w:divBdr>
        <w:top w:val="none" w:sz="0" w:space="0" w:color="auto"/>
        <w:left w:val="none" w:sz="0" w:space="0" w:color="auto"/>
        <w:bottom w:val="none" w:sz="0" w:space="0" w:color="auto"/>
        <w:right w:val="none" w:sz="0" w:space="0" w:color="auto"/>
      </w:divBdr>
    </w:div>
    <w:div w:id="1499157472">
      <w:bodyDiv w:val="1"/>
      <w:marLeft w:val="0"/>
      <w:marRight w:val="0"/>
      <w:marTop w:val="0"/>
      <w:marBottom w:val="0"/>
      <w:divBdr>
        <w:top w:val="none" w:sz="0" w:space="0" w:color="auto"/>
        <w:left w:val="none" w:sz="0" w:space="0" w:color="auto"/>
        <w:bottom w:val="none" w:sz="0" w:space="0" w:color="auto"/>
        <w:right w:val="none" w:sz="0" w:space="0" w:color="auto"/>
      </w:divBdr>
    </w:div>
    <w:div w:id="1603875699">
      <w:bodyDiv w:val="1"/>
      <w:marLeft w:val="0"/>
      <w:marRight w:val="0"/>
      <w:marTop w:val="0"/>
      <w:marBottom w:val="0"/>
      <w:divBdr>
        <w:top w:val="none" w:sz="0" w:space="0" w:color="auto"/>
        <w:left w:val="none" w:sz="0" w:space="0" w:color="auto"/>
        <w:bottom w:val="none" w:sz="0" w:space="0" w:color="auto"/>
        <w:right w:val="none" w:sz="0" w:space="0" w:color="auto"/>
      </w:divBdr>
    </w:div>
    <w:div w:id="1727678852">
      <w:bodyDiv w:val="1"/>
      <w:marLeft w:val="0"/>
      <w:marRight w:val="0"/>
      <w:marTop w:val="0"/>
      <w:marBottom w:val="0"/>
      <w:divBdr>
        <w:top w:val="none" w:sz="0" w:space="0" w:color="auto"/>
        <w:left w:val="none" w:sz="0" w:space="0" w:color="auto"/>
        <w:bottom w:val="none" w:sz="0" w:space="0" w:color="auto"/>
        <w:right w:val="none" w:sz="0" w:space="0" w:color="auto"/>
      </w:divBdr>
    </w:div>
    <w:div w:id="1843468091">
      <w:bodyDiv w:val="1"/>
      <w:marLeft w:val="0"/>
      <w:marRight w:val="0"/>
      <w:marTop w:val="0"/>
      <w:marBottom w:val="0"/>
      <w:divBdr>
        <w:top w:val="none" w:sz="0" w:space="0" w:color="auto"/>
        <w:left w:val="none" w:sz="0" w:space="0" w:color="auto"/>
        <w:bottom w:val="none" w:sz="0" w:space="0" w:color="auto"/>
        <w:right w:val="none" w:sz="0" w:space="0" w:color="auto"/>
      </w:divBdr>
    </w:div>
    <w:div w:id="1979920360">
      <w:bodyDiv w:val="1"/>
      <w:marLeft w:val="0"/>
      <w:marRight w:val="0"/>
      <w:marTop w:val="0"/>
      <w:marBottom w:val="0"/>
      <w:divBdr>
        <w:top w:val="none" w:sz="0" w:space="0" w:color="auto"/>
        <w:left w:val="none" w:sz="0" w:space="0" w:color="auto"/>
        <w:bottom w:val="none" w:sz="0" w:space="0" w:color="auto"/>
        <w:right w:val="none" w:sz="0" w:space="0" w:color="auto"/>
      </w:divBdr>
      <w:divsChild>
        <w:div w:id="1985968138">
          <w:marLeft w:val="0"/>
          <w:marRight w:val="0"/>
          <w:marTop w:val="0"/>
          <w:marBottom w:val="0"/>
          <w:divBdr>
            <w:top w:val="none" w:sz="0" w:space="0" w:color="auto"/>
            <w:left w:val="none" w:sz="0" w:space="0" w:color="auto"/>
            <w:bottom w:val="none" w:sz="0" w:space="0" w:color="auto"/>
            <w:right w:val="none" w:sz="0" w:space="0" w:color="auto"/>
          </w:divBdr>
        </w:div>
        <w:div w:id="1342925588">
          <w:marLeft w:val="0"/>
          <w:marRight w:val="0"/>
          <w:marTop w:val="0"/>
          <w:marBottom w:val="0"/>
          <w:divBdr>
            <w:top w:val="none" w:sz="0" w:space="0" w:color="auto"/>
            <w:left w:val="none" w:sz="0" w:space="0" w:color="auto"/>
            <w:bottom w:val="none" w:sz="0" w:space="0" w:color="auto"/>
            <w:right w:val="none" w:sz="0" w:space="0" w:color="auto"/>
          </w:divBdr>
        </w:div>
        <w:div w:id="120274016">
          <w:marLeft w:val="0"/>
          <w:marRight w:val="0"/>
          <w:marTop w:val="0"/>
          <w:marBottom w:val="0"/>
          <w:divBdr>
            <w:top w:val="none" w:sz="0" w:space="0" w:color="auto"/>
            <w:left w:val="none" w:sz="0" w:space="0" w:color="auto"/>
            <w:bottom w:val="none" w:sz="0" w:space="0" w:color="auto"/>
            <w:right w:val="none" w:sz="0" w:space="0" w:color="auto"/>
          </w:divBdr>
        </w:div>
        <w:div w:id="1373922519">
          <w:marLeft w:val="0"/>
          <w:marRight w:val="0"/>
          <w:marTop w:val="0"/>
          <w:marBottom w:val="0"/>
          <w:divBdr>
            <w:top w:val="none" w:sz="0" w:space="0" w:color="auto"/>
            <w:left w:val="none" w:sz="0" w:space="0" w:color="auto"/>
            <w:bottom w:val="none" w:sz="0" w:space="0" w:color="auto"/>
            <w:right w:val="none" w:sz="0" w:space="0" w:color="auto"/>
          </w:divBdr>
        </w:div>
        <w:div w:id="776369980">
          <w:marLeft w:val="0"/>
          <w:marRight w:val="0"/>
          <w:marTop w:val="0"/>
          <w:marBottom w:val="0"/>
          <w:divBdr>
            <w:top w:val="none" w:sz="0" w:space="0" w:color="auto"/>
            <w:left w:val="none" w:sz="0" w:space="0" w:color="auto"/>
            <w:bottom w:val="none" w:sz="0" w:space="0" w:color="auto"/>
            <w:right w:val="none" w:sz="0" w:space="0" w:color="auto"/>
          </w:divBdr>
        </w:div>
      </w:divsChild>
    </w:div>
    <w:div w:id="20695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sb-vologda@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EC9F3-40F8-47A5-A6A6-C70D145E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3254</Words>
  <Characters>18553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UFSIN</Company>
  <LinksUpToDate>false</LinksUpToDate>
  <CharactersWithSpaces>21764</CharactersWithSpaces>
  <SharedDoc>false</SharedDoc>
  <HLinks>
    <vt:vector size="18" baseType="variant">
      <vt:variant>
        <vt:i4>7274549</vt:i4>
      </vt:variant>
      <vt:variant>
        <vt:i4>6</vt:i4>
      </vt:variant>
      <vt:variant>
        <vt:i4>0</vt:i4>
      </vt:variant>
      <vt:variant>
        <vt:i4>5</vt:i4>
      </vt:variant>
      <vt:variant>
        <vt:lpwstr>http://www.zakupki.gov.ru/</vt:lpwstr>
      </vt:variant>
      <vt:variant>
        <vt:lpwstr/>
      </vt:variant>
      <vt:variant>
        <vt:i4>4521993</vt:i4>
      </vt:variant>
      <vt:variant>
        <vt:i4>3</vt:i4>
      </vt:variant>
      <vt:variant>
        <vt:i4>0</vt:i4>
      </vt:variant>
      <vt:variant>
        <vt:i4>5</vt:i4>
      </vt:variant>
      <vt:variant>
        <vt:lpwstr>consultantplus://offline/ref=0A07C2029EC404B2C7AD4641413FC8C20D2D2094EC47F4DE0AEDBBA00AmDE3K</vt:lpwstr>
      </vt:variant>
      <vt:variant>
        <vt:lpwstr/>
      </vt:variant>
      <vt:variant>
        <vt:i4>2097188</vt:i4>
      </vt:variant>
      <vt:variant>
        <vt:i4>0</vt:i4>
      </vt:variant>
      <vt:variant>
        <vt:i4>0</vt:i4>
      </vt:variant>
      <vt:variant>
        <vt:i4>5</vt:i4>
      </vt:variant>
      <vt:variant>
        <vt:lpwstr>mailto:san_kirovatorgi@mail.ru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User</cp:lastModifiedBy>
  <cp:revision>3</cp:revision>
  <cp:lastPrinted>2023-03-21T09:03:00Z</cp:lastPrinted>
  <dcterms:created xsi:type="dcterms:W3CDTF">2026-05-21T08:23:00Z</dcterms:created>
  <dcterms:modified xsi:type="dcterms:W3CDTF">2026-05-28T08:44:00Z</dcterms:modified>
</cp:coreProperties>
</file>