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0C3B" w:rsidRPr="00EF6A33" w:rsidRDefault="00D575C1" w:rsidP="00EF6A33">
      <w:pPr>
        <w:shd w:val="clear" w:color="auto" w:fill="FFFFFF"/>
        <w:jc w:val="center"/>
        <w:rPr>
          <w:b/>
          <w:bCs/>
          <w:spacing w:val="7"/>
          <w:sz w:val="22"/>
          <w:szCs w:val="22"/>
        </w:rPr>
      </w:pPr>
      <w:r w:rsidRPr="00EF6A33">
        <w:rPr>
          <w:b/>
          <w:bCs/>
          <w:spacing w:val="7"/>
          <w:sz w:val="22"/>
          <w:szCs w:val="22"/>
        </w:rPr>
        <w:t xml:space="preserve">КОНТРАКТ № </w:t>
      </w:r>
      <w:r w:rsidR="002F0C3B" w:rsidRPr="00EF6A33">
        <w:rPr>
          <w:b/>
          <w:bCs/>
          <w:spacing w:val="7"/>
          <w:sz w:val="22"/>
          <w:szCs w:val="22"/>
        </w:rPr>
        <w:t>________________</w:t>
      </w:r>
    </w:p>
    <w:p w:rsidR="00D575C1" w:rsidRPr="00EF6A33" w:rsidRDefault="00D575C1" w:rsidP="00EF6A33">
      <w:pPr>
        <w:shd w:val="clear" w:color="auto" w:fill="FFFFFF"/>
        <w:jc w:val="center"/>
        <w:rPr>
          <w:sz w:val="22"/>
          <w:szCs w:val="22"/>
        </w:rPr>
      </w:pPr>
      <w:r w:rsidRPr="00EF6A33">
        <w:rPr>
          <w:b/>
          <w:sz w:val="22"/>
          <w:szCs w:val="22"/>
        </w:rPr>
        <w:t>«Об экстренном вызове наряда вневедомственной охраны на объект, в случае срабатывания средств тревожной сигнализации»</w:t>
      </w:r>
    </w:p>
    <w:p w:rsidR="00D575C1" w:rsidRPr="00EF6A33" w:rsidRDefault="00D575C1" w:rsidP="00EF6A33">
      <w:pPr>
        <w:jc w:val="center"/>
        <w:rPr>
          <w:sz w:val="22"/>
          <w:szCs w:val="22"/>
        </w:rPr>
      </w:pPr>
      <w:r w:rsidRPr="00EF6A33">
        <w:rPr>
          <w:i/>
          <w:iCs/>
          <w:sz w:val="22"/>
          <w:szCs w:val="22"/>
        </w:rPr>
        <w:t xml:space="preserve">ИКЗ: </w:t>
      </w:r>
      <w:r w:rsidR="00A57E26" w:rsidRPr="00EF6A33">
        <w:rPr>
          <w:i/>
          <w:iCs/>
          <w:sz w:val="22"/>
          <w:szCs w:val="22"/>
        </w:rPr>
        <w:t>261540810018454080100100020000000244</w:t>
      </w:r>
    </w:p>
    <w:p w:rsidR="00D575C1" w:rsidRPr="00EF6A33" w:rsidRDefault="00D575C1" w:rsidP="00EF6A33">
      <w:pPr>
        <w:ind w:left="709" w:hanging="709"/>
        <w:rPr>
          <w:sz w:val="22"/>
          <w:szCs w:val="22"/>
        </w:rPr>
      </w:pPr>
      <w:r w:rsidRPr="00EF6A33">
        <w:rPr>
          <w:sz w:val="22"/>
          <w:szCs w:val="22"/>
        </w:rPr>
        <w:t xml:space="preserve">г. Новосибирск                                                                                                                         </w:t>
      </w:r>
      <w:proofErr w:type="gramStart"/>
      <w:r w:rsidRPr="00EF6A33">
        <w:rPr>
          <w:sz w:val="22"/>
          <w:szCs w:val="22"/>
        </w:rPr>
        <w:t xml:space="preserve">   «</w:t>
      </w:r>
      <w:proofErr w:type="gramEnd"/>
      <w:r w:rsidRPr="00EF6A33">
        <w:rPr>
          <w:sz w:val="22"/>
          <w:szCs w:val="22"/>
        </w:rPr>
        <w:t>___»</w:t>
      </w:r>
      <w:r w:rsidR="00D85820" w:rsidRPr="00EF6A33">
        <w:rPr>
          <w:sz w:val="22"/>
          <w:szCs w:val="22"/>
        </w:rPr>
        <w:t xml:space="preserve"> июля </w:t>
      </w:r>
      <w:r w:rsidRPr="00EF6A33">
        <w:rPr>
          <w:sz w:val="22"/>
          <w:szCs w:val="22"/>
        </w:rPr>
        <w:t>2026 г.</w:t>
      </w:r>
    </w:p>
    <w:p w:rsidR="00D575C1" w:rsidRPr="00EF6A33" w:rsidRDefault="00D575C1" w:rsidP="00EF6A33">
      <w:pPr>
        <w:shd w:val="clear" w:color="auto" w:fill="FFFFFF"/>
        <w:tabs>
          <w:tab w:val="left" w:pos="6725"/>
        </w:tabs>
        <w:ind w:left="57" w:firstLine="680"/>
        <w:jc w:val="both"/>
        <w:rPr>
          <w:b/>
          <w:spacing w:val="-2"/>
          <w:sz w:val="22"/>
          <w:szCs w:val="22"/>
        </w:rPr>
      </w:pPr>
    </w:p>
    <w:p w:rsidR="00D575C1" w:rsidRPr="00EF6A33" w:rsidRDefault="00D575C1" w:rsidP="00EF6A33">
      <w:pPr>
        <w:shd w:val="clear" w:color="auto" w:fill="FFFFFF"/>
        <w:tabs>
          <w:tab w:val="left" w:pos="6725"/>
        </w:tabs>
        <w:ind w:firstLine="709"/>
        <w:jc w:val="both"/>
        <w:rPr>
          <w:b/>
          <w:spacing w:val="-2"/>
          <w:sz w:val="22"/>
          <w:szCs w:val="22"/>
        </w:rPr>
      </w:pPr>
    </w:p>
    <w:p w:rsidR="0068422C" w:rsidRPr="00EF6A33" w:rsidRDefault="0068422C" w:rsidP="00EF6A33">
      <w:pPr>
        <w:jc w:val="both"/>
        <w:rPr>
          <w:bCs/>
          <w:sz w:val="22"/>
          <w:szCs w:val="22"/>
        </w:rPr>
      </w:pPr>
      <w:r w:rsidRPr="00EF6A33">
        <w:rPr>
          <w:bCs/>
          <w:sz w:val="22"/>
          <w:szCs w:val="22"/>
        </w:rPr>
        <w:t>________________________, в лице _____________, действую</w:t>
      </w:r>
      <w:r w:rsidR="009531EF" w:rsidRPr="00EF6A33">
        <w:rPr>
          <w:bCs/>
          <w:sz w:val="22"/>
          <w:szCs w:val="22"/>
        </w:rPr>
        <w:t xml:space="preserve">щего на основании ___________ </w:t>
      </w:r>
      <w:r w:rsidRPr="00EF6A33">
        <w:rPr>
          <w:bCs/>
          <w:sz w:val="22"/>
          <w:szCs w:val="22"/>
        </w:rPr>
        <w:t xml:space="preserve">именуемое в дальнейшем «ИСПОЛНИТЕЛЬ», с одной стороны, </w:t>
      </w:r>
    </w:p>
    <w:p w:rsidR="00D575C1" w:rsidRPr="00EF6A33" w:rsidRDefault="00D575C1" w:rsidP="00EF6A33">
      <w:pPr>
        <w:ind w:firstLine="567"/>
        <w:jc w:val="both"/>
        <w:rPr>
          <w:sz w:val="22"/>
          <w:szCs w:val="22"/>
        </w:rPr>
      </w:pPr>
      <w:r w:rsidRPr="00EF6A33">
        <w:rPr>
          <w:spacing w:val="11"/>
          <w:sz w:val="22"/>
          <w:szCs w:val="22"/>
        </w:rPr>
        <w:t>и</w:t>
      </w:r>
    </w:p>
    <w:p w:rsidR="00D575C1" w:rsidRPr="00EF6A33" w:rsidRDefault="00D575C1" w:rsidP="00EF6A33">
      <w:pPr>
        <w:ind w:firstLine="567"/>
        <w:jc w:val="both"/>
        <w:rPr>
          <w:sz w:val="22"/>
          <w:szCs w:val="22"/>
        </w:rPr>
      </w:pPr>
      <w:r w:rsidRPr="00EF6A33">
        <w:rPr>
          <w:b/>
          <w:iCs/>
          <w:spacing w:val="11"/>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EF6A33">
        <w:rPr>
          <w:sz w:val="22"/>
          <w:szCs w:val="22"/>
        </w:rPr>
        <w:t xml:space="preserve">,  </w:t>
      </w:r>
      <w:r w:rsidRPr="00EF6A33">
        <w:rPr>
          <w:spacing w:val="-4"/>
          <w:sz w:val="22"/>
          <w:szCs w:val="22"/>
        </w:rPr>
        <w:t xml:space="preserve">именуемый в дальнейшем «ЗАКАЗЧИК», </w:t>
      </w:r>
      <w:r w:rsidR="00A57E26" w:rsidRPr="00EF6A33">
        <w:rPr>
          <w:sz w:val="22"/>
          <w:szCs w:val="22"/>
        </w:rPr>
        <w:t xml:space="preserve">в лице заместителя директора по научной работе, д.х.н. </w:t>
      </w:r>
      <w:proofErr w:type="spellStart"/>
      <w:r w:rsidR="00A57E26" w:rsidRPr="00EF6A33">
        <w:rPr>
          <w:sz w:val="22"/>
          <w:szCs w:val="22"/>
        </w:rPr>
        <w:t>Дыбцева</w:t>
      </w:r>
      <w:proofErr w:type="spellEnd"/>
      <w:r w:rsidR="00A57E26" w:rsidRPr="00EF6A33">
        <w:rPr>
          <w:sz w:val="22"/>
          <w:szCs w:val="22"/>
        </w:rPr>
        <w:t xml:space="preserve"> Данила Николаевича, действующего на основании доверенности от 12.11.2025 г. №26</w:t>
      </w:r>
      <w:r w:rsidRPr="00EF6A33">
        <w:rPr>
          <w:sz w:val="22"/>
          <w:szCs w:val="22"/>
        </w:rPr>
        <w:t xml:space="preserve">, </w:t>
      </w:r>
      <w:r w:rsidRPr="00EF6A33">
        <w:rPr>
          <w:spacing w:val="-4"/>
          <w:sz w:val="22"/>
          <w:szCs w:val="22"/>
        </w:rPr>
        <w:t xml:space="preserve">с другой стороны, при одновременном упоминании именуемые «СТОРОНЫ»,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(далее-Федеральный закон № 44-ФЗ), </w:t>
      </w:r>
      <w:r w:rsidRPr="00EF6A33">
        <w:rPr>
          <w:sz w:val="22"/>
          <w:szCs w:val="22"/>
        </w:rPr>
        <w:t>заключили настоящий Контракт о нижеследующем:</w:t>
      </w:r>
    </w:p>
    <w:p w:rsidR="00D575C1" w:rsidRPr="00EF6A33" w:rsidRDefault="00D575C1" w:rsidP="00EF6A33">
      <w:pPr>
        <w:ind w:firstLine="567"/>
        <w:jc w:val="both"/>
        <w:rPr>
          <w:b/>
          <w:sz w:val="22"/>
          <w:szCs w:val="22"/>
        </w:rPr>
      </w:pPr>
    </w:p>
    <w:p w:rsidR="00D575C1" w:rsidRPr="00EF6A33" w:rsidRDefault="00D575C1" w:rsidP="00EF6A33">
      <w:pPr>
        <w:tabs>
          <w:tab w:val="center" w:pos="5103"/>
          <w:tab w:val="left" w:pos="7395"/>
        </w:tabs>
        <w:rPr>
          <w:sz w:val="22"/>
          <w:szCs w:val="22"/>
        </w:rPr>
      </w:pPr>
      <w:r w:rsidRPr="00EF6A33">
        <w:rPr>
          <w:b/>
          <w:sz w:val="22"/>
          <w:szCs w:val="22"/>
        </w:rPr>
        <w:tab/>
        <w:t>СОКРАЩЕНИЯ И ОПРЕДЕЛЕНИЯ</w:t>
      </w:r>
      <w:r w:rsidRPr="00EF6A33">
        <w:rPr>
          <w:b/>
          <w:sz w:val="22"/>
          <w:szCs w:val="22"/>
        </w:rPr>
        <w:tab/>
      </w:r>
    </w:p>
    <w:p w:rsidR="00D575C1" w:rsidRPr="00EF6A33" w:rsidRDefault="00D575C1" w:rsidP="00EF6A33">
      <w:pPr>
        <w:jc w:val="both"/>
        <w:rPr>
          <w:sz w:val="22"/>
          <w:szCs w:val="22"/>
        </w:rPr>
      </w:pPr>
      <w:r w:rsidRPr="00EF6A33">
        <w:rPr>
          <w:spacing w:val="-1"/>
          <w:sz w:val="22"/>
          <w:szCs w:val="22"/>
        </w:rPr>
        <w:t>В Контракте применяются следующие сокращения</w:t>
      </w:r>
    </w:p>
    <w:p w:rsidR="00D575C1" w:rsidRPr="00EF6A33" w:rsidRDefault="00D575C1" w:rsidP="00EF6A33">
      <w:pPr>
        <w:jc w:val="both"/>
        <w:rPr>
          <w:sz w:val="22"/>
          <w:szCs w:val="22"/>
        </w:rPr>
      </w:pPr>
      <w:r w:rsidRPr="00EF6A33">
        <w:rPr>
          <w:b/>
          <w:bCs/>
          <w:spacing w:val="-14"/>
          <w:sz w:val="22"/>
          <w:szCs w:val="22"/>
        </w:rPr>
        <w:t>ПЦН</w:t>
      </w:r>
      <w:r w:rsidRPr="00EF6A33">
        <w:rPr>
          <w:bCs/>
          <w:spacing w:val="-14"/>
          <w:sz w:val="22"/>
          <w:szCs w:val="22"/>
        </w:rPr>
        <w:t xml:space="preserve"> - пульт централизованного наблюдения Исполнителя.</w:t>
      </w:r>
    </w:p>
    <w:p w:rsidR="00D575C1" w:rsidRPr="00EF6A33" w:rsidRDefault="00D575C1" w:rsidP="00EF6A33">
      <w:pPr>
        <w:jc w:val="both"/>
        <w:rPr>
          <w:sz w:val="22"/>
          <w:szCs w:val="22"/>
        </w:rPr>
      </w:pPr>
      <w:r w:rsidRPr="00EF6A33">
        <w:rPr>
          <w:b/>
          <w:bCs/>
          <w:spacing w:val="-14"/>
          <w:sz w:val="22"/>
          <w:szCs w:val="22"/>
        </w:rPr>
        <w:t>Техническое средство охраны (ТСО)</w:t>
      </w:r>
      <w:r w:rsidRPr="00EF6A33">
        <w:rPr>
          <w:bCs/>
          <w:spacing w:val="-14"/>
          <w:sz w:val="22"/>
          <w:szCs w:val="22"/>
        </w:rPr>
        <w:t xml:space="preserve"> - конструктивно законченное, выполняющее самостоятельные функции устройство, входящее в состав систем охранной и тревожной сигнализации, контроля и управления доступом, освещения, оповещения и других систем, предназначенных для охраны объекта.</w:t>
      </w:r>
    </w:p>
    <w:p w:rsidR="00D575C1" w:rsidRPr="00EF6A33" w:rsidRDefault="00D575C1" w:rsidP="00EF6A33">
      <w:pPr>
        <w:jc w:val="both"/>
        <w:rPr>
          <w:sz w:val="22"/>
          <w:szCs w:val="22"/>
        </w:rPr>
      </w:pPr>
      <w:r w:rsidRPr="00EF6A33">
        <w:rPr>
          <w:b/>
          <w:spacing w:val="-1"/>
          <w:sz w:val="22"/>
          <w:szCs w:val="22"/>
        </w:rPr>
        <w:t xml:space="preserve">Инженерно-техническая </w:t>
      </w:r>
      <w:proofErr w:type="spellStart"/>
      <w:r w:rsidRPr="00EF6A33">
        <w:rPr>
          <w:b/>
          <w:spacing w:val="-1"/>
          <w:sz w:val="22"/>
          <w:szCs w:val="22"/>
        </w:rPr>
        <w:t>укрепленность</w:t>
      </w:r>
      <w:proofErr w:type="spellEnd"/>
      <w:r w:rsidRPr="00EF6A33">
        <w:rPr>
          <w:b/>
          <w:spacing w:val="-1"/>
          <w:sz w:val="22"/>
          <w:szCs w:val="22"/>
        </w:rPr>
        <w:t xml:space="preserve"> объекта (ИТУ)</w:t>
      </w:r>
      <w:r w:rsidRPr="00EF6A33">
        <w:rPr>
          <w:spacing w:val="-1"/>
          <w:sz w:val="22"/>
          <w:szCs w:val="22"/>
        </w:rPr>
        <w:t xml:space="preserve">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D575C1" w:rsidRPr="00EF6A33" w:rsidRDefault="00D575C1" w:rsidP="00EF6A33">
      <w:pPr>
        <w:jc w:val="both"/>
        <w:rPr>
          <w:sz w:val="22"/>
          <w:szCs w:val="22"/>
        </w:rPr>
      </w:pPr>
      <w:r w:rsidRPr="00EF6A33">
        <w:rPr>
          <w:b/>
          <w:spacing w:val="-1"/>
          <w:sz w:val="22"/>
          <w:szCs w:val="22"/>
        </w:rPr>
        <w:t>Капитальный ремонт ТСО</w:t>
      </w:r>
      <w:r w:rsidRPr="00EF6A33">
        <w:rPr>
          <w:spacing w:val="-1"/>
          <w:sz w:val="22"/>
          <w:szCs w:val="22"/>
        </w:rPr>
        <w:t xml:space="preserve"> - ремонт, выполняемый обслуживающей ТСО организацией, для полного или близкого к нему восстановления ресурса системы с заменой или ремонтом любых частей, включая базовые.</w:t>
      </w:r>
    </w:p>
    <w:p w:rsidR="00D575C1" w:rsidRPr="00EF6A33" w:rsidRDefault="00D575C1" w:rsidP="00EF6A33">
      <w:pPr>
        <w:jc w:val="both"/>
        <w:rPr>
          <w:sz w:val="22"/>
          <w:szCs w:val="22"/>
        </w:rPr>
      </w:pPr>
      <w:r w:rsidRPr="00EF6A33">
        <w:rPr>
          <w:b/>
          <w:spacing w:val="-1"/>
          <w:sz w:val="22"/>
          <w:szCs w:val="22"/>
        </w:rPr>
        <w:t>Текущий ремонт ТСО -</w:t>
      </w:r>
      <w:r w:rsidRPr="00EF6A33">
        <w:rPr>
          <w:spacing w:val="-1"/>
          <w:sz w:val="22"/>
          <w:szCs w:val="22"/>
        </w:rPr>
        <w:t xml:space="preserve"> ремонт, выполняемый обслуживающей ТСО организацией, для восстановления исправности ТСО.</w:t>
      </w:r>
    </w:p>
    <w:p w:rsidR="00D575C1" w:rsidRPr="00EF6A33" w:rsidRDefault="00D575C1" w:rsidP="00EF6A33">
      <w:pPr>
        <w:jc w:val="both"/>
        <w:rPr>
          <w:sz w:val="22"/>
          <w:szCs w:val="22"/>
        </w:rPr>
      </w:pPr>
      <w:r w:rsidRPr="00EF6A33">
        <w:rPr>
          <w:b/>
          <w:spacing w:val="-1"/>
          <w:sz w:val="22"/>
          <w:szCs w:val="22"/>
        </w:rPr>
        <w:t>Обслуживающая организация</w:t>
      </w:r>
      <w:r w:rsidRPr="00EF6A33">
        <w:rPr>
          <w:spacing w:val="-1"/>
          <w:sz w:val="22"/>
          <w:szCs w:val="22"/>
        </w:rPr>
        <w:t xml:space="preserve"> - организация, имеющая право на проведение работ по монтажу, техническому обслуживанию и ремонту ТСО, установленных на объектах, переданных под охрану подразделениям вневедомственной охраны войск национальной гвардии, в соответствии с законодательными и иными нормативными правовыми актами Российской Федерации.</w:t>
      </w:r>
    </w:p>
    <w:p w:rsidR="00D575C1" w:rsidRPr="00EF6A33" w:rsidRDefault="00D575C1" w:rsidP="00EF6A33">
      <w:pPr>
        <w:jc w:val="both"/>
        <w:rPr>
          <w:sz w:val="22"/>
          <w:szCs w:val="22"/>
        </w:rPr>
      </w:pPr>
      <w:r w:rsidRPr="00EF6A33">
        <w:rPr>
          <w:b/>
          <w:bCs/>
          <w:spacing w:val="-14"/>
          <w:sz w:val="22"/>
          <w:szCs w:val="22"/>
        </w:rPr>
        <w:t xml:space="preserve">Инструкция по пользованию ТСО </w:t>
      </w:r>
      <w:r w:rsidRPr="00EF6A33">
        <w:rPr>
          <w:bCs/>
          <w:spacing w:val="-14"/>
          <w:sz w:val="22"/>
          <w:szCs w:val="22"/>
        </w:rPr>
        <w:t>- инструкция, разработанная обслуживающей организацией для пользования ТСО, установленных на объектах. Содержит алгоритм действия Заказчика по постановке/снятию объекта с охраны и визуальный осмотр ТСО. «ИСПОЛНИТЕЛЬ» передает под роспись инстр</w:t>
      </w:r>
      <w:r w:rsidR="001B6056" w:rsidRPr="00EF6A33">
        <w:rPr>
          <w:bCs/>
          <w:spacing w:val="-14"/>
          <w:sz w:val="22"/>
          <w:szCs w:val="22"/>
        </w:rPr>
        <w:t xml:space="preserve">укцию </w:t>
      </w:r>
      <w:r w:rsidRPr="00EF6A33">
        <w:rPr>
          <w:bCs/>
          <w:spacing w:val="-14"/>
          <w:sz w:val="22"/>
          <w:szCs w:val="22"/>
        </w:rPr>
        <w:t>«ЗАКАЗЧИКУ» до начала оказания услуг.</w:t>
      </w:r>
    </w:p>
    <w:p w:rsidR="00D575C1" w:rsidRPr="00EF6A33" w:rsidRDefault="00D575C1" w:rsidP="00EF6A33">
      <w:pPr>
        <w:jc w:val="both"/>
        <w:rPr>
          <w:sz w:val="22"/>
          <w:szCs w:val="22"/>
        </w:rPr>
      </w:pPr>
      <w:r w:rsidRPr="00EF6A33">
        <w:rPr>
          <w:b/>
          <w:sz w:val="22"/>
          <w:szCs w:val="22"/>
        </w:rPr>
        <w:t xml:space="preserve">Неисполнение или ненадлежащее исполнение обязательств: </w:t>
      </w:r>
    </w:p>
    <w:p w:rsidR="00D575C1" w:rsidRPr="00EF6A33" w:rsidRDefault="00D575C1" w:rsidP="00EF6A33">
      <w:pPr>
        <w:numPr>
          <w:ilvl w:val="0"/>
          <w:numId w:val="2"/>
        </w:numPr>
        <w:ind w:left="0" w:firstLine="284"/>
        <w:jc w:val="both"/>
        <w:rPr>
          <w:sz w:val="22"/>
          <w:szCs w:val="22"/>
        </w:rPr>
      </w:pPr>
      <w:r w:rsidRPr="00EF6A33">
        <w:rPr>
          <w:sz w:val="22"/>
          <w:szCs w:val="22"/>
        </w:rPr>
        <w:t>Неисполнение - бездействие, "Исполнителя", при выполнении возложенные на него обязанности, повлёкшее хищение материальных средств "Заказчика".</w:t>
      </w:r>
    </w:p>
    <w:p w:rsidR="00D575C1" w:rsidRPr="00EF6A33" w:rsidRDefault="00D575C1" w:rsidP="00EF6A33">
      <w:pPr>
        <w:numPr>
          <w:ilvl w:val="0"/>
          <w:numId w:val="2"/>
        </w:numPr>
        <w:ind w:left="0" w:firstLine="284"/>
        <w:jc w:val="both"/>
        <w:rPr>
          <w:sz w:val="22"/>
          <w:szCs w:val="22"/>
        </w:rPr>
      </w:pPr>
      <w:r w:rsidRPr="00EF6A33">
        <w:rPr>
          <w:sz w:val="22"/>
          <w:szCs w:val="22"/>
        </w:rPr>
        <w:t>Ненадлежащее исполнение - это неполное, неправильное, несвоевременное и (или) неточное их выполнение.</w:t>
      </w:r>
    </w:p>
    <w:p w:rsidR="00D575C1" w:rsidRPr="00EF6A33" w:rsidRDefault="00D575C1" w:rsidP="00EF6A33">
      <w:pPr>
        <w:jc w:val="both"/>
        <w:rPr>
          <w:sz w:val="22"/>
          <w:szCs w:val="22"/>
        </w:rPr>
      </w:pPr>
    </w:p>
    <w:p w:rsidR="00D575C1" w:rsidRPr="00EF6A33" w:rsidRDefault="00D575C1" w:rsidP="00EF6A33">
      <w:pPr>
        <w:shd w:val="clear" w:color="auto" w:fill="FFFFFF"/>
        <w:tabs>
          <w:tab w:val="left" w:pos="0"/>
        </w:tabs>
        <w:jc w:val="center"/>
        <w:rPr>
          <w:sz w:val="22"/>
          <w:szCs w:val="22"/>
        </w:rPr>
      </w:pPr>
      <w:r w:rsidRPr="00EF6A33">
        <w:rPr>
          <w:b/>
          <w:bCs/>
          <w:spacing w:val="-14"/>
          <w:sz w:val="22"/>
          <w:szCs w:val="22"/>
        </w:rPr>
        <w:t>1.</w:t>
      </w:r>
      <w:r w:rsidRPr="00EF6A33">
        <w:rPr>
          <w:bCs/>
          <w:spacing w:val="-14"/>
          <w:sz w:val="22"/>
          <w:szCs w:val="22"/>
        </w:rPr>
        <w:t xml:space="preserve"> </w:t>
      </w:r>
      <w:r w:rsidRPr="00EF6A33">
        <w:rPr>
          <w:b/>
          <w:bCs/>
          <w:sz w:val="22"/>
          <w:szCs w:val="22"/>
        </w:rPr>
        <w:t>ПРЕДМЕТ КОНТРАКТА</w:t>
      </w:r>
    </w:p>
    <w:p w:rsidR="00D575C1" w:rsidRPr="00EF6A33" w:rsidRDefault="00D575C1" w:rsidP="00EF6A33">
      <w:pPr>
        <w:shd w:val="clear" w:color="auto" w:fill="FFFFFF"/>
        <w:ind w:left="5" w:right="14"/>
        <w:jc w:val="both"/>
        <w:rPr>
          <w:sz w:val="22"/>
          <w:szCs w:val="22"/>
        </w:rPr>
      </w:pPr>
      <w:r w:rsidRPr="00EF6A33">
        <w:rPr>
          <w:bCs/>
          <w:spacing w:val="-14"/>
          <w:sz w:val="22"/>
          <w:szCs w:val="22"/>
        </w:rPr>
        <w:t>1.1. «ИСПОЛНИТЕЛЬ» осуществляет с помощью пульта централизованного наблюдения (в дальнейшем - ПЦН) контроль за срабатыванием ТСО, установленных в по</w:t>
      </w:r>
      <w:r w:rsidR="00D67C19" w:rsidRPr="00EF6A33">
        <w:rPr>
          <w:bCs/>
          <w:spacing w:val="-14"/>
          <w:sz w:val="22"/>
          <w:szCs w:val="22"/>
        </w:rPr>
        <w:t>мещениях, указанных в Приложении</w:t>
      </w:r>
      <w:r w:rsidRPr="00EF6A33">
        <w:rPr>
          <w:bCs/>
          <w:spacing w:val="-14"/>
          <w:sz w:val="22"/>
          <w:szCs w:val="22"/>
        </w:rPr>
        <w:t xml:space="preserve"> № 1 (далее - Объект).</w:t>
      </w:r>
    </w:p>
    <w:p w:rsidR="00D575C1" w:rsidRPr="00EF6A33" w:rsidRDefault="00D575C1" w:rsidP="00EF6A33">
      <w:pPr>
        <w:shd w:val="clear" w:color="auto" w:fill="FFFFFF"/>
        <w:jc w:val="both"/>
        <w:rPr>
          <w:sz w:val="22"/>
          <w:szCs w:val="22"/>
        </w:rPr>
      </w:pPr>
      <w:r w:rsidRPr="00EF6A33">
        <w:rPr>
          <w:bCs/>
          <w:spacing w:val="-14"/>
          <w:sz w:val="22"/>
          <w:szCs w:val="22"/>
        </w:rPr>
        <w:t>1.2. При поступлении на ПЦН сигнала о срабатывании ТСО «ИСПОЛНИТЕЛЬ» направляет на Объект наряд вневедомственной охраны (группу задержания) для выяснения причин их срабатывания, а при необходимости - принятия мер по задержанию лиц, совершающих или совершивших противоправные действия.</w:t>
      </w:r>
    </w:p>
    <w:p w:rsidR="00D575C1" w:rsidRPr="00EF6A33" w:rsidRDefault="00D575C1" w:rsidP="00EF6A33">
      <w:pPr>
        <w:shd w:val="clear" w:color="auto" w:fill="FFFFFF"/>
        <w:ind w:left="10" w:hanging="10"/>
        <w:jc w:val="both"/>
        <w:rPr>
          <w:sz w:val="22"/>
          <w:szCs w:val="22"/>
        </w:rPr>
      </w:pPr>
      <w:r w:rsidRPr="00EF6A33">
        <w:rPr>
          <w:bCs/>
          <w:spacing w:val="-14"/>
          <w:sz w:val="22"/>
          <w:szCs w:val="22"/>
        </w:rPr>
        <w:t>1.3. «ЗАКАЗЧИК» обязуется своевременно производить оплату за услуги «ИСПОЛНИТЕЛЯ».</w:t>
      </w:r>
    </w:p>
    <w:p w:rsidR="00D575C1" w:rsidRPr="00EF6A33" w:rsidRDefault="00D575C1" w:rsidP="00EF6A33">
      <w:pPr>
        <w:widowControl w:val="0"/>
        <w:shd w:val="clear" w:color="auto" w:fill="FFFFFF"/>
        <w:tabs>
          <w:tab w:val="left" w:pos="1051"/>
        </w:tabs>
        <w:autoSpaceDE w:val="0"/>
        <w:jc w:val="both"/>
        <w:rPr>
          <w:sz w:val="22"/>
          <w:szCs w:val="22"/>
        </w:rPr>
      </w:pPr>
      <w:r w:rsidRPr="00EF6A33">
        <w:rPr>
          <w:bCs/>
          <w:spacing w:val="-14"/>
          <w:sz w:val="22"/>
          <w:szCs w:val="22"/>
        </w:rPr>
        <w:t xml:space="preserve">1.4. </w:t>
      </w:r>
      <w:proofErr w:type="gramStart"/>
      <w:r w:rsidRPr="00EF6A33">
        <w:rPr>
          <w:bCs/>
          <w:spacing w:val="-14"/>
          <w:sz w:val="22"/>
          <w:szCs w:val="22"/>
        </w:rPr>
        <w:t>Какой либо</w:t>
      </w:r>
      <w:proofErr w:type="gramEnd"/>
      <w:r w:rsidRPr="00EF6A33">
        <w:rPr>
          <w:bCs/>
          <w:spacing w:val="-14"/>
          <w:sz w:val="22"/>
          <w:szCs w:val="22"/>
        </w:rPr>
        <w:t xml:space="preserve"> материальной ответственности «ИСПОЛНИТЕЛЯ» Контрактом не предусматривается.</w:t>
      </w:r>
    </w:p>
    <w:p w:rsidR="00D575C1" w:rsidRPr="00EF6A33" w:rsidRDefault="00D575C1" w:rsidP="00EF6A33">
      <w:pPr>
        <w:widowControl w:val="0"/>
        <w:shd w:val="clear" w:color="auto" w:fill="FFFFFF"/>
        <w:tabs>
          <w:tab w:val="left" w:pos="1051"/>
        </w:tabs>
        <w:autoSpaceDE w:val="0"/>
        <w:jc w:val="both"/>
        <w:rPr>
          <w:bCs/>
          <w:spacing w:val="-14"/>
          <w:sz w:val="22"/>
          <w:szCs w:val="22"/>
        </w:rPr>
      </w:pPr>
    </w:p>
    <w:p w:rsidR="00D575C1" w:rsidRPr="00EF6A33" w:rsidRDefault="00D575C1" w:rsidP="00EF6A33">
      <w:pPr>
        <w:shd w:val="clear" w:color="auto" w:fill="FFFFFF"/>
        <w:tabs>
          <w:tab w:val="left" w:pos="0"/>
        </w:tabs>
        <w:jc w:val="center"/>
        <w:rPr>
          <w:sz w:val="22"/>
          <w:szCs w:val="22"/>
        </w:rPr>
      </w:pPr>
      <w:r w:rsidRPr="00EF6A33">
        <w:rPr>
          <w:b/>
          <w:bCs/>
          <w:spacing w:val="-10"/>
          <w:sz w:val="22"/>
          <w:szCs w:val="22"/>
        </w:rPr>
        <w:t>2.</w:t>
      </w:r>
      <w:r w:rsidRPr="00EF6A33">
        <w:rPr>
          <w:b/>
          <w:bCs/>
          <w:sz w:val="22"/>
          <w:szCs w:val="22"/>
        </w:rPr>
        <w:tab/>
      </w:r>
      <w:r w:rsidRPr="00EF6A33">
        <w:rPr>
          <w:b/>
          <w:bCs/>
          <w:spacing w:val="-6"/>
          <w:sz w:val="22"/>
          <w:szCs w:val="22"/>
        </w:rPr>
        <w:t>ОБЩИЕ ПОЛОЖЕНИЯ</w:t>
      </w:r>
    </w:p>
    <w:p w:rsidR="00D575C1" w:rsidRPr="00EF6A33" w:rsidRDefault="00D575C1" w:rsidP="00EF6A33">
      <w:pPr>
        <w:widowControl w:val="0"/>
        <w:numPr>
          <w:ilvl w:val="0"/>
          <w:numId w:val="9"/>
        </w:numPr>
        <w:shd w:val="clear" w:color="auto" w:fill="FFFFFF"/>
        <w:tabs>
          <w:tab w:val="clear" w:pos="331"/>
          <w:tab w:val="left" w:pos="341"/>
        </w:tabs>
        <w:autoSpaceDE w:val="0"/>
        <w:ind w:left="10"/>
        <w:jc w:val="both"/>
        <w:rPr>
          <w:sz w:val="22"/>
          <w:szCs w:val="22"/>
        </w:rPr>
      </w:pPr>
      <w:r w:rsidRPr="00EF6A33">
        <w:rPr>
          <w:bCs/>
          <w:spacing w:val="-14"/>
          <w:sz w:val="22"/>
          <w:szCs w:val="22"/>
        </w:rPr>
        <w:t>Услуги по Контракту оказываются «ИСПОЛНИТЕЛЕМ» после оборудования Объекта ТСО и контрольной проверки работоспособности, с составлением акта приема ТСО в эксплуатацию.</w:t>
      </w:r>
    </w:p>
    <w:p w:rsidR="00D575C1" w:rsidRPr="00EF6A33" w:rsidRDefault="00D575C1" w:rsidP="00EF6A33">
      <w:pPr>
        <w:widowControl w:val="0"/>
        <w:numPr>
          <w:ilvl w:val="0"/>
          <w:numId w:val="9"/>
        </w:numPr>
        <w:shd w:val="clear" w:color="auto" w:fill="FFFFFF"/>
        <w:tabs>
          <w:tab w:val="clear" w:pos="331"/>
          <w:tab w:val="left" w:pos="341"/>
        </w:tabs>
        <w:autoSpaceDE w:val="0"/>
        <w:ind w:left="10"/>
        <w:jc w:val="both"/>
        <w:rPr>
          <w:sz w:val="22"/>
          <w:szCs w:val="22"/>
        </w:rPr>
      </w:pPr>
      <w:r w:rsidRPr="00EF6A33">
        <w:rPr>
          <w:bCs/>
          <w:spacing w:val="-14"/>
          <w:sz w:val="22"/>
          <w:szCs w:val="22"/>
        </w:rPr>
        <w:t xml:space="preserve">Пользование ТСО разрешено только лицам включенных «ЗАКАЗЧИКОМ» в список допущенных к пользованию ТСО. Список лиц, допущенных к пользованию ТСО, представляется «ЗАКАЗЧИКОМ» «ИСПОЛНИТЕЛЮ» до начала оказания </w:t>
      </w:r>
      <w:r w:rsidRPr="00EF6A33">
        <w:rPr>
          <w:bCs/>
          <w:spacing w:val="-14"/>
          <w:sz w:val="22"/>
          <w:szCs w:val="22"/>
        </w:rPr>
        <w:lastRenderedPageBreak/>
        <w:t>услуг по Контракту и обновляется по мере необходимости в течение срока действия Контракта.</w:t>
      </w:r>
    </w:p>
    <w:p w:rsidR="00D575C1" w:rsidRPr="00EF6A33" w:rsidRDefault="00D575C1" w:rsidP="00EF6A33">
      <w:pPr>
        <w:shd w:val="clear" w:color="auto" w:fill="FFFFFF"/>
        <w:ind w:left="3869"/>
        <w:rPr>
          <w:b/>
          <w:bCs/>
          <w:spacing w:val="-14"/>
          <w:sz w:val="22"/>
          <w:szCs w:val="22"/>
        </w:rPr>
      </w:pPr>
    </w:p>
    <w:p w:rsidR="00D575C1" w:rsidRPr="00EF6A33" w:rsidRDefault="00D575C1" w:rsidP="00EF6A33">
      <w:pPr>
        <w:shd w:val="clear" w:color="auto" w:fill="FFFFFF"/>
        <w:jc w:val="center"/>
        <w:rPr>
          <w:sz w:val="22"/>
          <w:szCs w:val="22"/>
        </w:rPr>
      </w:pPr>
      <w:r w:rsidRPr="00EF6A33">
        <w:rPr>
          <w:b/>
          <w:bCs/>
          <w:sz w:val="22"/>
          <w:szCs w:val="22"/>
        </w:rPr>
        <w:t>3. ОБЯЗАННОСТИ СТОРОН</w:t>
      </w:r>
    </w:p>
    <w:p w:rsidR="00D575C1" w:rsidRPr="00EF6A33" w:rsidRDefault="00D575C1" w:rsidP="00EF6A33">
      <w:pPr>
        <w:shd w:val="clear" w:color="auto" w:fill="FFFFFF"/>
        <w:tabs>
          <w:tab w:val="left" w:pos="341"/>
        </w:tabs>
        <w:ind w:left="14"/>
        <w:rPr>
          <w:sz w:val="22"/>
          <w:szCs w:val="22"/>
        </w:rPr>
      </w:pPr>
      <w:r w:rsidRPr="00EF6A33">
        <w:rPr>
          <w:bCs/>
          <w:spacing w:val="-14"/>
          <w:sz w:val="22"/>
          <w:szCs w:val="22"/>
        </w:rPr>
        <w:t>3.1.</w:t>
      </w:r>
      <w:r w:rsidRPr="00EF6A33">
        <w:rPr>
          <w:bCs/>
          <w:spacing w:val="-14"/>
          <w:sz w:val="22"/>
          <w:szCs w:val="22"/>
        </w:rPr>
        <w:tab/>
        <w:t>«ИСПОЛНИТЕЛЬ» обязуется:</w:t>
      </w:r>
    </w:p>
    <w:p w:rsidR="00D575C1" w:rsidRPr="00EF6A33" w:rsidRDefault="00D575C1" w:rsidP="00EF6A33">
      <w:pPr>
        <w:widowControl w:val="0"/>
        <w:numPr>
          <w:ilvl w:val="0"/>
          <w:numId w:val="1"/>
        </w:numPr>
        <w:shd w:val="clear" w:color="auto" w:fill="FFFFFF"/>
        <w:tabs>
          <w:tab w:val="clear" w:pos="499"/>
          <w:tab w:val="left" w:pos="509"/>
        </w:tabs>
        <w:autoSpaceDE w:val="0"/>
        <w:ind w:left="10" w:right="5"/>
        <w:jc w:val="both"/>
        <w:rPr>
          <w:sz w:val="22"/>
          <w:szCs w:val="22"/>
        </w:rPr>
      </w:pPr>
      <w:r w:rsidRPr="00EF6A33">
        <w:rPr>
          <w:bCs/>
          <w:spacing w:val="-14"/>
          <w:sz w:val="22"/>
          <w:szCs w:val="22"/>
        </w:rPr>
        <w:t xml:space="preserve">При получении сигнала о срабатывании ТСО, поступившего с Объекта, незамедлительно направить к нему группу задержания для выяснения причин срабатывания ТСО, а при необходимости - принятия мер к задержанию лиц, совершающих противоправные действия. Порядок действия группы задержания при выезде на Объект осуществляется в соответствии с нормативными актами федеральной службы войск национальной гвардии Российской Федерации (далее - </w:t>
      </w:r>
      <w:proofErr w:type="spellStart"/>
      <w:r w:rsidRPr="00EF6A33">
        <w:rPr>
          <w:bCs/>
          <w:spacing w:val="-14"/>
          <w:sz w:val="22"/>
          <w:szCs w:val="22"/>
        </w:rPr>
        <w:t>Росгвардия</w:t>
      </w:r>
      <w:proofErr w:type="spellEnd"/>
      <w:r w:rsidRPr="00EF6A33">
        <w:rPr>
          <w:bCs/>
          <w:spacing w:val="-14"/>
          <w:sz w:val="22"/>
          <w:szCs w:val="22"/>
        </w:rPr>
        <w:t>) и иные нормативные документы Российской Федерации.</w:t>
      </w:r>
    </w:p>
    <w:p w:rsidR="00D575C1" w:rsidRPr="00EF6A33" w:rsidRDefault="00D575C1" w:rsidP="00EF6A33">
      <w:pPr>
        <w:widowControl w:val="0"/>
        <w:numPr>
          <w:ilvl w:val="0"/>
          <w:numId w:val="1"/>
        </w:numPr>
        <w:shd w:val="clear" w:color="auto" w:fill="FFFFFF"/>
        <w:tabs>
          <w:tab w:val="clear" w:pos="499"/>
          <w:tab w:val="left" w:pos="509"/>
        </w:tabs>
        <w:autoSpaceDE w:val="0"/>
        <w:ind w:left="10" w:right="14"/>
        <w:jc w:val="both"/>
        <w:rPr>
          <w:sz w:val="22"/>
          <w:szCs w:val="22"/>
        </w:rPr>
      </w:pPr>
      <w:r w:rsidRPr="00EF6A33">
        <w:rPr>
          <w:bCs/>
          <w:spacing w:val="-14"/>
          <w:sz w:val="22"/>
          <w:szCs w:val="22"/>
        </w:rPr>
        <w:t xml:space="preserve">Совместно с «ЗАКАЗЧИКОМ» проводить обследование технического состояния ТСО в сроки, установленные нормативными документами </w:t>
      </w:r>
      <w:r w:rsidR="00776A23" w:rsidRPr="00EF6A33">
        <w:rPr>
          <w:bCs/>
          <w:spacing w:val="-14"/>
          <w:sz w:val="22"/>
          <w:szCs w:val="22"/>
        </w:rPr>
        <w:t>______________</w:t>
      </w:r>
      <w:r w:rsidRPr="00EF6A33">
        <w:rPr>
          <w:bCs/>
          <w:spacing w:val="-14"/>
          <w:sz w:val="22"/>
          <w:szCs w:val="22"/>
        </w:rPr>
        <w:t>и иные нормативные документы Российской Федерации, с составлением акта технического осмотра (обследования).</w:t>
      </w:r>
    </w:p>
    <w:p w:rsidR="00D575C1" w:rsidRPr="00EF6A33" w:rsidRDefault="00D575C1" w:rsidP="00EF6A33">
      <w:pPr>
        <w:shd w:val="clear" w:color="auto" w:fill="FFFFFF"/>
        <w:tabs>
          <w:tab w:val="left" w:pos="586"/>
        </w:tabs>
        <w:ind w:left="10" w:right="10"/>
        <w:jc w:val="both"/>
        <w:rPr>
          <w:sz w:val="22"/>
          <w:szCs w:val="22"/>
        </w:rPr>
      </w:pPr>
      <w:r w:rsidRPr="00EF6A33">
        <w:rPr>
          <w:bCs/>
          <w:spacing w:val="-14"/>
          <w:sz w:val="22"/>
          <w:szCs w:val="22"/>
        </w:rPr>
        <w:t>3.1.3.</w:t>
      </w:r>
      <w:r w:rsidRPr="00EF6A33">
        <w:rPr>
          <w:bCs/>
          <w:spacing w:val="-14"/>
          <w:sz w:val="22"/>
          <w:szCs w:val="22"/>
        </w:rPr>
        <w:tab/>
        <w:t xml:space="preserve">Обеспечить прибытие группы задержания на Объект </w:t>
      </w:r>
      <w:r w:rsidRPr="00EF6A33">
        <w:rPr>
          <w:sz w:val="22"/>
          <w:szCs w:val="22"/>
        </w:rPr>
        <w:t xml:space="preserve">в максимально короткие сроки, но не позднее 15 </w:t>
      </w:r>
      <w:r w:rsidR="00776A23" w:rsidRPr="00EF6A33">
        <w:rPr>
          <w:sz w:val="22"/>
          <w:szCs w:val="22"/>
        </w:rPr>
        <w:t xml:space="preserve">(пятнадцати) </w:t>
      </w:r>
      <w:r w:rsidRPr="00EF6A33">
        <w:rPr>
          <w:sz w:val="22"/>
          <w:szCs w:val="22"/>
        </w:rPr>
        <w:t xml:space="preserve">минут после поступления тревожного сообщения о срабатывании ТСО </w:t>
      </w:r>
      <w:r w:rsidRPr="00EF6A33">
        <w:rPr>
          <w:bCs/>
          <w:spacing w:val="-14"/>
          <w:sz w:val="22"/>
          <w:szCs w:val="22"/>
        </w:rPr>
        <w:t>после поступления сигнала о срабатывании ТСО с учетом наиболее оптимально выбранного маршрута движения. Прибытием к Объекту считается прибытие группы задержа</w:t>
      </w:r>
      <w:r w:rsidR="00D67C19" w:rsidRPr="00EF6A33">
        <w:rPr>
          <w:bCs/>
          <w:spacing w:val="-14"/>
          <w:sz w:val="22"/>
          <w:szCs w:val="22"/>
        </w:rPr>
        <w:t>ния к зданию согласно Приложению</w:t>
      </w:r>
      <w:r w:rsidRPr="00EF6A33">
        <w:rPr>
          <w:bCs/>
          <w:spacing w:val="-14"/>
          <w:sz w:val="22"/>
          <w:szCs w:val="22"/>
        </w:rPr>
        <w:t xml:space="preserve"> № 1, в котором расположен Объект.</w:t>
      </w:r>
    </w:p>
    <w:p w:rsidR="00D575C1" w:rsidRPr="00EF6A33" w:rsidRDefault="00A66C5B" w:rsidP="00EF6A33">
      <w:pPr>
        <w:widowControl w:val="0"/>
        <w:numPr>
          <w:ilvl w:val="0"/>
          <w:numId w:val="12"/>
        </w:numPr>
        <w:shd w:val="clear" w:color="auto" w:fill="FFFFFF"/>
        <w:tabs>
          <w:tab w:val="clear" w:pos="470"/>
          <w:tab w:val="left" w:pos="480"/>
        </w:tabs>
        <w:autoSpaceDE w:val="0"/>
        <w:ind w:left="10" w:right="10"/>
        <w:jc w:val="both"/>
        <w:rPr>
          <w:sz w:val="22"/>
          <w:szCs w:val="22"/>
        </w:rPr>
      </w:pPr>
      <w:r w:rsidRPr="00EF6A33">
        <w:rPr>
          <w:bCs/>
          <w:spacing w:val="-14"/>
          <w:sz w:val="22"/>
          <w:szCs w:val="22"/>
        </w:rPr>
        <w:t xml:space="preserve"> </w:t>
      </w:r>
      <w:r w:rsidR="00D575C1" w:rsidRPr="00EF6A33">
        <w:rPr>
          <w:bCs/>
          <w:spacing w:val="-14"/>
          <w:sz w:val="22"/>
          <w:szCs w:val="22"/>
        </w:rPr>
        <w:t>Проводить правовую экспертизу учредительных документов «ЗАКАЗЧИКА» на предмет их соответствия законодательству Российской Федерации.</w:t>
      </w:r>
    </w:p>
    <w:p w:rsidR="00D575C1" w:rsidRPr="00EF6A33" w:rsidRDefault="00A66C5B" w:rsidP="00EF6A33">
      <w:pPr>
        <w:widowControl w:val="0"/>
        <w:numPr>
          <w:ilvl w:val="0"/>
          <w:numId w:val="12"/>
        </w:numPr>
        <w:shd w:val="clear" w:color="auto" w:fill="FFFFFF"/>
        <w:tabs>
          <w:tab w:val="clear" w:pos="470"/>
          <w:tab w:val="left" w:pos="480"/>
        </w:tabs>
        <w:autoSpaceDE w:val="0"/>
        <w:ind w:left="10" w:right="10"/>
        <w:jc w:val="both"/>
        <w:rPr>
          <w:sz w:val="22"/>
          <w:szCs w:val="22"/>
        </w:rPr>
      </w:pPr>
      <w:r w:rsidRPr="00EF6A33">
        <w:rPr>
          <w:bCs/>
          <w:spacing w:val="-14"/>
          <w:sz w:val="22"/>
          <w:szCs w:val="22"/>
        </w:rPr>
        <w:t xml:space="preserve"> </w:t>
      </w:r>
      <w:r w:rsidR="00D575C1" w:rsidRPr="00EF6A33">
        <w:rPr>
          <w:bCs/>
          <w:spacing w:val="-14"/>
          <w:sz w:val="22"/>
          <w:szCs w:val="22"/>
        </w:rPr>
        <w:t>Ежемесячно по итогам каждого этапа предоставлять Заказчику Акт об ока</w:t>
      </w:r>
      <w:r w:rsidR="008D36D3" w:rsidRPr="00EF6A33">
        <w:rPr>
          <w:bCs/>
          <w:spacing w:val="-14"/>
          <w:sz w:val="22"/>
          <w:szCs w:val="22"/>
        </w:rPr>
        <w:t xml:space="preserve">зании услуг в </w:t>
      </w:r>
      <w:r w:rsidR="00861471" w:rsidRPr="00EF6A33">
        <w:rPr>
          <w:bCs/>
          <w:spacing w:val="-14"/>
          <w:sz w:val="22"/>
          <w:szCs w:val="22"/>
        </w:rPr>
        <w:t>2 (</w:t>
      </w:r>
      <w:r w:rsidR="008D36D3" w:rsidRPr="00EF6A33">
        <w:rPr>
          <w:bCs/>
          <w:spacing w:val="-14"/>
          <w:sz w:val="22"/>
          <w:szCs w:val="22"/>
        </w:rPr>
        <w:t>двух</w:t>
      </w:r>
      <w:r w:rsidR="00861471" w:rsidRPr="00EF6A33">
        <w:rPr>
          <w:bCs/>
          <w:spacing w:val="-14"/>
          <w:sz w:val="22"/>
          <w:szCs w:val="22"/>
        </w:rPr>
        <w:t>)</w:t>
      </w:r>
      <w:r w:rsidR="008D36D3" w:rsidRPr="00EF6A33">
        <w:rPr>
          <w:bCs/>
          <w:spacing w:val="-14"/>
          <w:sz w:val="22"/>
          <w:szCs w:val="22"/>
        </w:rPr>
        <w:t xml:space="preserve"> экземплярах,</w:t>
      </w:r>
      <w:r w:rsidR="00D575C1" w:rsidRPr="00EF6A33">
        <w:rPr>
          <w:bCs/>
          <w:spacing w:val="-14"/>
          <w:sz w:val="22"/>
          <w:szCs w:val="22"/>
        </w:rPr>
        <w:t xml:space="preserve"> счет</w:t>
      </w:r>
      <w:r w:rsidR="008D36D3" w:rsidRPr="00EF6A33">
        <w:rPr>
          <w:bCs/>
          <w:spacing w:val="-14"/>
          <w:sz w:val="22"/>
          <w:szCs w:val="22"/>
        </w:rPr>
        <w:t>,</w:t>
      </w:r>
      <w:r w:rsidR="00D575C1" w:rsidRPr="00EF6A33">
        <w:rPr>
          <w:bCs/>
          <w:spacing w:val="-14"/>
          <w:sz w:val="22"/>
          <w:szCs w:val="22"/>
        </w:rPr>
        <w:t xml:space="preserve"> </w:t>
      </w:r>
      <w:r w:rsidR="008D36D3" w:rsidRPr="00EF6A33">
        <w:rPr>
          <w:sz w:val="22"/>
          <w:szCs w:val="22"/>
        </w:rPr>
        <w:t xml:space="preserve">счет-фактуру (при наличии НДС) </w:t>
      </w:r>
      <w:r w:rsidR="00D575C1" w:rsidRPr="00EF6A33">
        <w:rPr>
          <w:bCs/>
          <w:spacing w:val="-14"/>
          <w:sz w:val="22"/>
          <w:szCs w:val="22"/>
        </w:rPr>
        <w:t>не поз</w:t>
      </w:r>
      <w:r w:rsidR="00EA4FD0" w:rsidRPr="00EF6A33">
        <w:rPr>
          <w:bCs/>
          <w:spacing w:val="-14"/>
          <w:sz w:val="22"/>
          <w:szCs w:val="22"/>
        </w:rPr>
        <w:t xml:space="preserve">днее 10-го числа каждого месяца, </w:t>
      </w:r>
      <w:r w:rsidR="00D575C1" w:rsidRPr="00EF6A33">
        <w:rPr>
          <w:bCs/>
          <w:spacing w:val="-14"/>
          <w:sz w:val="22"/>
          <w:szCs w:val="22"/>
        </w:rPr>
        <w:t>следующего за расчетным.</w:t>
      </w:r>
    </w:p>
    <w:p w:rsidR="00D575C1" w:rsidRPr="00EF6A33" w:rsidRDefault="00D575C1" w:rsidP="00EF6A33">
      <w:pPr>
        <w:shd w:val="clear" w:color="auto" w:fill="FFFFFF"/>
        <w:tabs>
          <w:tab w:val="left" w:pos="480"/>
        </w:tabs>
        <w:ind w:left="14" w:right="5"/>
        <w:jc w:val="both"/>
        <w:rPr>
          <w:sz w:val="22"/>
          <w:szCs w:val="22"/>
        </w:rPr>
      </w:pPr>
      <w:r w:rsidRPr="00EF6A33">
        <w:rPr>
          <w:bCs/>
          <w:spacing w:val="-14"/>
          <w:sz w:val="22"/>
          <w:szCs w:val="22"/>
        </w:rPr>
        <w:t>3.2.</w:t>
      </w:r>
      <w:r w:rsidRPr="00EF6A33">
        <w:rPr>
          <w:bCs/>
          <w:spacing w:val="-14"/>
          <w:sz w:val="22"/>
          <w:szCs w:val="22"/>
        </w:rPr>
        <w:tab/>
        <w:t>«ЗАКАЗЧИК» обязуется:</w:t>
      </w:r>
    </w:p>
    <w:p w:rsidR="00D575C1" w:rsidRPr="00EF6A33" w:rsidRDefault="00D575C1" w:rsidP="00EF6A33">
      <w:pPr>
        <w:shd w:val="clear" w:color="auto" w:fill="FFFFFF"/>
        <w:tabs>
          <w:tab w:val="left" w:pos="600"/>
        </w:tabs>
        <w:ind w:right="5"/>
        <w:jc w:val="both"/>
        <w:rPr>
          <w:sz w:val="22"/>
          <w:szCs w:val="22"/>
        </w:rPr>
      </w:pPr>
      <w:r w:rsidRPr="00EF6A33">
        <w:rPr>
          <w:bCs/>
          <w:spacing w:val="-14"/>
          <w:sz w:val="22"/>
          <w:szCs w:val="22"/>
        </w:rPr>
        <w:t>3.2.1.</w:t>
      </w:r>
      <w:r w:rsidRPr="00EF6A33">
        <w:rPr>
          <w:bCs/>
          <w:spacing w:val="-14"/>
          <w:sz w:val="22"/>
          <w:szCs w:val="22"/>
        </w:rPr>
        <w:tab/>
        <w:t>Не разглашать посторонним лицам правила пользования ТСО и присвоенный условный номер Объекта.</w:t>
      </w:r>
    </w:p>
    <w:p w:rsidR="00D575C1" w:rsidRPr="00EF6A33" w:rsidRDefault="00F86218" w:rsidP="00EF6A33">
      <w:pPr>
        <w:widowControl w:val="0"/>
        <w:numPr>
          <w:ilvl w:val="0"/>
          <w:numId w:val="5"/>
        </w:numPr>
        <w:shd w:val="clear" w:color="auto" w:fill="FFFFFF"/>
        <w:tabs>
          <w:tab w:val="left" w:pos="480"/>
          <w:tab w:val="left" w:pos="7920"/>
        </w:tabs>
        <w:autoSpaceDE w:val="0"/>
        <w:ind w:right="5"/>
        <w:jc w:val="both"/>
        <w:rPr>
          <w:sz w:val="22"/>
          <w:szCs w:val="22"/>
        </w:rPr>
      </w:pPr>
      <w:r w:rsidRPr="00EF6A33">
        <w:rPr>
          <w:bCs/>
          <w:spacing w:val="-14"/>
          <w:sz w:val="22"/>
          <w:szCs w:val="22"/>
        </w:rPr>
        <w:t xml:space="preserve"> </w:t>
      </w:r>
      <w:r w:rsidR="00D575C1" w:rsidRPr="00EF6A33">
        <w:rPr>
          <w:bCs/>
          <w:spacing w:val="-14"/>
          <w:sz w:val="22"/>
          <w:szCs w:val="22"/>
        </w:rPr>
        <w:t xml:space="preserve">Строго соблюдать Инструкцию по пользованию ТСО. Не допускать к пользованию ТСО лиц, не указанных в Списке лиц, допущенных к пользованию ТСО и не прошедших инструктаж о порядке использования ТСО. В случае совершения посторонними лицами на Объекте противоправных действий (попытки совершения грабежа, разбойного нападения, др.) немедленно нажать кнопку ТСО для вызова наряда вневедомственной охраны. </w:t>
      </w:r>
    </w:p>
    <w:p w:rsidR="00D575C1" w:rsidRPr="00EF6A33" w:rsidRDefault="00D575C1" w:rsidP="00EF6A33">
      <w:pPr>
        <w:shd w:val="clear" w:color="auto" w:fill="FFFFFF"/>
        <w:tabs>
          <w:tab w:val="left" w:pos="542"/>
        </w:tabs>
        <w:ind w:right="5"/>
        <w:jc w:val="both"/>
        <w:rPr>
          <w:sz w:val="22"/>
          <w:szCs w:val="22"/>
        </w:rPr>
      </w:pPr>
      <w:r w:rsidRPr="00EF6A33">
        <w:rPr>
          <w:bCs/>
          <w:spacing w:val="-14"/>
          <w:sz w:val="22"/>
          <w:szCs w:val="22"/>
        </w:rPr>
        <w:t>3.2.3.</w:t>
      </w:r>
      <w:r w:rsidRPr="00EF6A33">
        <w:rPr>
          <w:bCs/>
          <w:spacing w:val="-14"/>
          <w:sz w:val="22"/>
          <w:szCs w:val="22"/>
        </w:rPr>
        <w:tab/>
        <w:t>Производить ежедневно проверку работоспособности ТСО путем пробной подачи сигнала «Тревога» с предварительным уведомлением об этом дежурного ПЦН «ИСПОЛНИТЕЛЯ».</w:t>
      </w:r>
    </w:p>
    <w:p w:rsidR="00D575C1" w:rsidRPr="00EF6A33" w:rsidRDefault="00D575C1" w:rsidP="00EF6A33">
      <w:pPr>
        <w:shd w:val="clear" w:color="auto" w:fill="FFFFFF"/>
        <w:ind w:right="5"/>
        <w:jc w:val="both"/>
        <w:rPr>
          <w:sz w:val="22"/>
          <w:szCs w:val="22"/>
        </w:rPr>
      </w:pPr>
      <w:r w:rsidRPr="00EF6A33">
        <w:rPr>
          <w:bCs/>
          <w:spacing w:val="-14"/>
          <w:sz w:val="22"/>
          <w:szCs w:val="22"/>
        </w:rPr>
        <w:t>3.2.4. Обеспечить исправность сети электропитания, к которым подключены ТСО.</w:t>
      </w:r>
    </w:p>
    <w:p w:rsidR="00D575C1" w:rsidRPr="00EF6A33" w:rsidRDefault="00D575C1" w:rsidP="00EF6A33">
      <w:pPr>
        <w:shd w:val="clear" w:color="auto" w:fill="FFFFFF"/>
        <w:jc w:val="both"/>
        <w:rPr>
          <w:sz w:val="22"/>
          <w:szCs w:val="22"/>
        </w:rPr>
      </w:pPr>
      <w:r w:rsidRPr="00EF6A33">
        <w:rPr>
          <w:bCs/>
          <w:spacing w:val="-14"/>
          <w:sz w:val="22"/>
          <w:szCs w:val="22"/>
        </w:rPr>
        <w:t xml:space="preserve">3.2.5. Подписывать в течении 5 </w:t>
      </w:r>
      <w:r w:rsidR="00D67C19" w:rsidRPr="00EF6A33">
        <w:rPr>
          <w:bCs/>
          <w:spacing w:val="-14"/>
          <w:sz w:val="22"/>
          <w:szCs w:val="22"/>
        </w:rPr>
        <w:t xml:space="preserve">(пяти) </w:t>
      </w:r>
      <w:r w:rsidRPr="00EF6A33">
        <w:rPr>
          <w:bCs/>
          <w:spacing w:val="-14"/>
          <w:sz w:val="22"/>
          <w:szCs w:val="22"/>
        </w:rPr>
        <w:t xml:space="preserve">рабочих дней предоставленные </w:t>
      </w:r>
      <w:r w:rsidRPr="00EF6A33">
        <w:rPr>
          <w:spacing w:val="-1"/>
          <w:sz w:val="22"/>
          <w:szCs w:val="22"/>
        </w:rPr>
        <w:t>«ИСПОЛНИТЕЛЕМ»</w:t>
      </w:r>
      <w:r w:rsidRPr="00EF6A33">
        <w:rPr>
          <w:bCs/>
          <w:spacing w:val="-14"/>
          <w:sz w:val="22"/>
          <w:szCs w:val="22"/>
        </w:rPr>
        <w:t xml:space="preserve"> Акты об оказании услуг (далее – акты) за предыдущий месяц (этап). </w:t>
      </w:r>
      <w:r w:rsidRPr="00EF6A33">
        <w:rPr>
          <w:spacing w:val="-1"/>
          <w:sz w:val="22"/>
          <w:szCs w:val="22"/>
        </w:rPr>
        <w:t xml:space="preserve">Если в течение пяти рабочих дней со дня получения актов, «ИСПОЛНИТЕЛЮ» не будут направлены надлежащим образом оформленные Акты </w:t>
      </w:r>
      <w:r w:rsidRPr="00EF6A33">
        <w:rPr>
          <w:bCs/>
          <w:spacing w:val="-14"/>
          <w:sz w:val="22"/>
          <w:szCs w:val="22"/>
        </w:rPr>
        <w:t>об оказании услуг</w:t>
      </w:r>
      <w:r w:rsidRPr="00EF6A33">
        <w:rPr>
          <w:spacing w:val="-1"/>
          <w:sz w:val="22"/>
          <w:szCs w:val="22"/>
        </w:rPr>
        <w:t xml:space="preserve"> или предъявлены письменные возражения на Акты </w:t>
      </w:r>
      <w:r w:rsidRPr="00EF6A33">
        <w:rPr>
          <w:bCs/>
          <w:spacing w:val="-14"/>
          <w:sz w:val="22"/>
          <w:szCs w:val="22"/>
        </w:rPr>
        <w:t>об оказании услуг</w:t>
      </w:r>
      <w:r w:rsidRPr="00EF6A33">
        <w:rPr>
          <w:spacing w:val="-1"/>
          <w:sz w:val="22"/>
          <w:szCs w:val="22"/>
        </w:rPr>
        <w:t>, то услуги считаются оказанными.</w:t>
      </w:r>
    </w:p>
    <w:p w:rsidR="00D575C1" w:rsidRPr="00EF6A33" w:rsidRDefault="00D575C1" w:rsidP="00EF6A33">
      <w:pPr>
        <w:shd w:val="clear" w:color="auto" w:fill="FFFFFF"/>
        <w:jc w:val="both"/>
        <w:rPr>
          <w:sz w:val="22"/>
          <w:szCs w:val="22"/>
        </w:rPr>
      </w:pPr>
      <w:r w:rsidRPr="00EF6A33">
        <w:rPr>
          <w:bCs/>
          <w:spacing w:val="-14"/>
          <w:sz w:val="22"/>
          <w:szCs w:val="22"/>
        </w:rPr>
        <w:t>3.2.6. Своевременно вносить абонентскую плату и оплачивать услуги, оказываемые «ИСПОЛНИТЕЛЕМ» согласно условиям Контракта (Приложение № 1).</w:t>
      </w:r>
    </w:p>
    <w:p w:rsidR="00D575C1" w:rsidRPr="00EF6A33" w:rsidRDefault="00D575C1" w:rsidP="00EF6A33">
      <w:pPr>
        <w:shd w:val="clear" w:color="auto" w:fill="FFFFFF"/>
        <w:jc w:val="both"/>
        <w:rPr>
          <w:sz w:val="22"/>
          <w:szCs w:val="22"/>
        </w:rPr>
      </w:pPr>
      <w:r w:rsidRPr="00EF6A33">
        <w:rPr>
          <w:bCs/>
          <w:spacing w:val="-14"/>
          <w:sz w:val="22"/>
          <w:szCs w:val="22"/>
        </w:rPr>
        <w:t>3.2.7. Определить список лиц, допущенных к пользованию ТСО и предоставить «ИСПОЛНИТЕЛЮ». Письменно информировать «ИСПОЛНИТЕЛЯ» о происходящих изменениях в списке лиц, либо изменения других данных.</w:t>
      </w:r>
    </w:p>
    <w:p w:rsidR="00D575C1" w:rsidRPr="00EF6A33" w:rsidRDefault="00D575C1" w:rsidP="00EF6A33">
      <w:pPr>
        <w:widowControl w:val="0"/>
        <w:shd w:val="clear" w:color="auto" w:fill="FFFFFF"/>
        <w:tabs>
          <w:tab w:val="left" w:pos="4032"/>
        </w:tabs>
        <w:autoSpaceDE w:val="0"/>
        <w:jc w:val="both"/>
        <w:rPr>
          <w:sz w:val="22"/>
          <w:szCs w:val="22"/>
        </w:rPr>
      </w:pPr>
      <w:r w:rsidRPr="00EF6A33">
        <w:rPr>
          <w:bCs/>
          <w:spacing w:val="-14"/>
          <w:sz w:val="22"/>
          <w:szCs w:val="22"/>
        </w:rPr>
        <w:t xml:space="preserve">3.2.8. Совместно с «ИСПОЛНИТЕЛЕМ» участвовать в обследовании технического состояния ТСО в сроки, установленные нормативными документами </w:t>
      </w:r>
      <w:r w:rsidR="00F86218" w:rsidRPr="00EF6A33">
        <w:rPr>
          <w:bCs/>
          <w:spacing w:val="-14"/>
          <w:sz w:val="22"/>
          <w:szCs w:val="22"/>
        </w:rPr>
        <w:t>_____________</w:t>
      </w:r>
      <w:r w:rsidRPr="00EF6A33">
        <w:rPr>
          <w:bCs/>
          <w:spacing w:val="-14"/>
          <w:sz w:val="22"/>
          <w:szCs w:val="22"/>
        </w:rPr>
        <w:t>и иные нормативные документы Российской Федерации, с составлением акта технического осмотра (обследования).</w:t>
      </w:r>
    </w:p>
    <w:p w:rsidR="00D575C1" w:rsidRPr="00EF6A33" w:rsidRDefault="00D575C1" w:rsidP="00EF6A33">
      <w:pPr>
        <w:widowControl w:val="0"/>
        <w:shd w:val="clear" w:color="auto" w:fill="FFFFFF"/>
        <w:tabs>
          <w:tab w:val="left" w:pos="4032"/>
        </w:tabs>
        <w:autoSpaceDE w:val="0"/>
        <w:jc w:val="both"/>
        <w:rPr>
          <w:sz w:val="22"/>
          <w:szCs w:val="22"/>
        </w:rPr>
      </w:pPr>
      <w:r w:rsidRPr="00EF6A33">
        <w:rPr>
          <w:bCs/>
          <w:spacing w:val="-14"/>
          <w:sz w:val="22"/>
          <w:szCs w:val="22"/>
        </w:rPr>
        <w:t xml:space="preserve">3.2.9. При выходе из строя, проводить ремонт ТСО. </w:t>
      </w:r>
    </w:p>
    <w:p w:rsidR="00D575C1" w:rsidRPr="00EF6A33" w:rsidRDefault="00D575C1" w:rsidP="00EF6A33">
      <w:pPr>
        <w:widowControl w:val="0"/>
        <w:shd w:val="clear" w:color="auto" w:fill="FFFFFF"/>
        <w:tabs>
          <w:tab w:val="left" w:pos="4032"/>
        </w:tabs>
        <w:autoSpaceDE w:val="0"/>
        <w:jc w:val="both"/>
        <w:rPr>
          <w:sz w:val="22"/>
          <w:szCs w:val="22"/>
        </w:rPr>
      </w:pPr>
      <w:r w:rsidRPr="00EF6A33">
        <w:rPr>
          <w:bCs/>
          <w:spacing w:val="-14"/>
          <w:sz w:val="22"/>
          <w:szCs w:val="22"/>
        </w:rPr>
        <w:t>3.2.10.</w:t>
      </w:r>
      <w:r w:rsidR="00F86218" w:rsidRPr="00EF6A33">
        <w:rPr>
          <w:bCs/>
          <w:spacing w:val="-14"/>
          <w:sz w:val="22"/>
          <w:szCs w:val="22"/>
        </w:rPr>
        <w:t xml:space="preserve"> </w:t>
      </w:r>
      <w:r w:rsidRPr="00EF6A33">
        <w:rPr>
          <w:bCs/>
          <w:spacing w:val="-14"/>
          <w:sz w:val="22"/>
          <w:szCs w:val="22"/>
        </w:rPr>
        <w:t>Заключить Контракт на обслуживание ТСО с организацией, имеющей право на проведение работ по монтажу, техническому обслуживанию и ремонту ТСО, установленных на объектах, переданных под охрану подразделениям вневедомственной охраны, в соответствии с законодательными и иными нормативными правовыми актами Российской Федерации. Копию Контракта предоставить «ИСПОЛНИТЕЛЮ».</w:t>
      </w:r>
    </w:p>
    <w:p w:rsidR="00D575C1" w:rsidRPr="00EF6A33" w:rsidRDefault="00D575C1" w:rsidP="00EF6A33">
      <w:pPr>
        <w:widowControl w:val="0"/>
        <w:shd w:val="clear" w:color="auto" w:fill="FFFFFF"/>
        <w:tabs>
          <w:tab w:val="left" w:pos="696"/>
          <w:tab w:val="left" w:pos="4032"/>
        </w:tabs>
        <w:autoSpaceDE w:val="0"/>
        <w:jc w:val="both"/>
        <w:rPr>
          <w:bCs/>
          <w:spacing w:val="-14"/>
          <w:sz w:val="22"/>
          <w:szCs w:val="22"/>
        </w:rPr>
      </w:pPr>
    </w:p>
    <w:p w:rsidR="00D575C1" w:rsidRPr="00EF6A33" w:rsidRDefault="00D575C1" w:rsidP="00EF6A33">
      <w:pPr>
        <w:shd w:val="clear" w:color="auto" w:fill="FFFFFF"/>
        <w:jc w:val="center"/>
        <w:rPr>
          <w:sz w:val="22"/>
          <w:szCs w:val="22"/>
        </w:rPr>
      </w:pPr>
      <w:r w:rsidRPr="00EF6A33">
        <w:rPr>
          <w:b/>
          <w:bCs/>
          <w:spacing w:val="-4"/>
          <w:sz w:val="22"/>
          <w:szCs w:val="22"/>
        </w:rPr>
        <w:t>4. ПРАВА   СТОРОН</w:t>
      </w:r>
    </w:p>
    <w:p w:rsidR="00D575C1" w:rsidRPr="00EF6A33" w:rsidRDefault="00D575C1" w:rsidP="00EF6A33">
      <w:pPr>
        <w:shd w:val="clear" w:color="auto" w:fill="FFFFFF"/>
        <w:tabs>
          <w:tab w:val="left" w:pos="720"/>
        </w:tabs>
        <w:ind w:right="5"/>
        <w:jc w:val="both"/>
        <w:rPr>
          <w:sz w:val="22"/>
          <w:szCs w:val="22"/>
        </w:rPr>
      </w:pPr>
      <w:r w:rsidRPr="00EF6A33">
        <w:rPr>
          <w:sz w:val="22"/>
          <w:szCs w:val="22"/>
        </w:rPr>
        <w:t>4</w:t>
      </w:r>
      <w:r w:rsidRPr="00EF6A33">
        <w:rPr>
          <w:bCs/>
          <w:spacing w:val="-14"/>
          <w:sz w:val="22"/>
          <w:szCs w:val="22"/>
        </w:rPr>
        <w:t>.1.</w:t>
      </w:r>
      <w:r w:rsidRPr="00EF6A33">
        <w:rPr>
          <w:bCs/>
          <w:spacing w:val="-14"/>
          <w:sz w:val="22"/>
          <w:szCs w:val="22"/>
        </w:rPr>
        <w:tab/>
        <w:t>«ИСПОЛНИТЕЛЬ» приостанавливает оказание услуг после уведомления «ЗАКАЗЧИКОМ» о проведении работ обслуживающей организацией ремонта или внесении изменений в ТСО.</w:t>
      </w:r>
    </w:p>
    <w:p w:rsidR="00D575C1" w:rsidRPr="00EF6A33" w:rsidRDefault="00D575C1" w:rsidP="00EF6A33">
      <w:pPr>
        <w:shd w:val="clear" w:color="auto" w:fill="FFFFFF"/>
        <w:tabs>
          <w:tab w:val="left" w:pos="720"/>
        </w:tabs>
        <w:ind w:right="5"/>
        <w:jc w:val="both"/>
        <w:rPr>
          <w:sz w:val="22"/>
          <w:szCs w:val="22"/>
        </w:rPr>
      </w:pPr>
      <w:r w:rsidRPr="00EF6A33">
        <w:rPr>
          <w:bCs/>
          <w:spacing w:val="-14"/>
          <w:sz w:val="22"/>
          <w:szCs w:val="22"/>
        </w:rPr>
        <w:t>4.2.</w:t>
      </w:r>
      <w:r w:rsidRPr="00EF6A33">
        <w:rPr>
          <w:bCs/>
          <w:spacing w:val="-14"/>
          <w:sz w:val="22"/>
          <w:szCs w:val="22"/>
        </w:rPr>
        <w:tab/>
        <w:t>«ИСПОЛНИТЕЛЬ» имеет право приостановить действие Контракта в следующих случаях:</w:t>
      </w:r>
    </w:p>
    <w:p w:rsidR="00D575C1" w:rsidRPr="00EF6A33" w:rsidRDefault="00D575C1" w:rsidP="00EF6A33">
      <w:pPr>
        <w:shd w:val="clear" w:color="auto" w:fill="FFFFFF"/>
        <w:tabs>
          <w:tab w:val="left" w:pos="696"/>
        </w:tabs>
        <w:ind w:right="10"/>
        <w:jc w:val="both"/>
        <w:rPr>
          <w:sz w:val="22"/>
          <w:szCs w:val="22"/>
        </w:rPr>
      </w:pPr>
      <w:r w:rsidRPr="00EF6A33">
        <w:rPr>
          <w:bCs/>
          <w:spacing w:val="-14"/>
          <w:sz w:val="22"/>
          <w:szCs w:val="22"/>
        </w:rPr>
        <w:t>4.2.1.</w:t>
      </w:r>
      <w:r w:rsidRPr="00EF6A33">
        <w:rPr>
          <w:bCs/>
          <w:spacing w:val="-14"/>
          <w:sz w:val="22"/>
          <w:szCs w:val="22"/>
        </w:rPr>
        <w:tab/>
        <w:t>Возникли объективные причины, препятствующие его осуществлению (отключение электроэнергии на объекте «ЗАКАЗЧИКА»).</w:t>
      </w:r>
    </w:p>
    <w:p w:rsidR="00D575C1" w:rsidRPr="00EF6A33" w:rsidRDefault="00D575C1" w:rsidP="00EF6A33">
      <w:pPr>
        <w:shd w:val="clear" w:color="auto" w:fill="FFFFFF"/>
        <w:tabs>
          <w:tab w:val="left" w:pos="562"/>
        </w:tabs>
        <w:ind w:right="5"/>
        <w:jc w:val="both"/>
        <w:rPr>
          <w:sz w:val="22"/>
          <w:szCs w:val="22"/>
        </w:rPr>
      </w:pPr>
      <w:r w:rsidRPr="00EF6A33">
        <w:rPr>
          <w:bCs/>
          <w:spacing w:val="-14"/>
          <w:sz w:val="22"/>
          <w:szCs w:val="22"/>
        </w:rPr>
        <w:t>4.2.2.</w:t>
      </w:r>
      <w:r w:rsidRPr="00EF6A33">
        <w:rPr>
          <w:bCs/>
          <w:spacing w:val="-14"/>
          <w:sz w:val="22"/>
          <w:szCs w:val="22"/>
        </w:rPr>
        <w:tab/>
        <w:t>ТСО выработали предельный срок эксплуатации и комиссией в составе уполномоченных представителей Сторон, не принято решение о продлении срока эксплуатации ТСО.</w:t>
      </w:r>
    </w:p>
    <w:p w:rsidR="00D575C1" w:rsidRPr="00EF6A33" w:rsidRDefault="00D575C1" w:rsidP="00EF6A33">
      <w:pPr>
        <w:widowControl w:val="0"/>
        <w:numPr>
          <w:ilvl w:val="0"/>
          <w:numId w:val="7"/>
        </w:numPr>
        <w:shd w:val="clear" w:color="auto" w:fill="FFFFFF"/>
        <w:tabs>
          <w:tab w:val="left" w:pos="499"/>
        </w:tabs>
        <w:autoSpaceDE w:val="0"/>
        <w:jc w:val="both"/>
        <w:rPr>
          <w:sz w:val="22"/>
          <w:szCs w:val="22"/>
        </w:rPr>
      </w:pPr>
      <w:r w:rsidRPr="00EF6A33">
        <w:rPr>
          <w:bCs/>
          <w:spacing w:val="-14"/>
          <w:sz w:val="22"/>
          <w:szCs w:val="22"/>
        </w:rPr>
        <w:t>«ЗАКАЗЧИК» имеет задолженность по оплате за оказываемые услуги свыше одного месяца.</w:t>
      </w:r>
    </w:p>
    <w:p w:rsidR="00D575C1" w:rsidRPr="00EF6A33" w:rsidRDefault="00D575C1" w:rsidP="00EF6A33">
      <w:pPr>
        <w:shd w:val="clear" w:color="auto" w:fill="FFFFFF"/>
        <w:tabs>
          <w:tab w:val="left" w:pos="360"/>
        </w:tabs>
        <w:jc w:val="both"/>
        <w:rPr>
          <w:sz w:val="22"/>
          <w:szCs w:val="22"/>
        </w:rPr>
      </w:pPr>
      <w:r w:rsidRPr="00EF6A33">
        <w:rPr>
          <w:bCs/>
          <w:spacing w:val="-14"/>
          <w:sz w:val="22"/>
          <w:szCs w:val="22"/>
        </w:rPr>
        <w:t>4.3.</w:t>
      </w:r>
      <w:r w:rsidRPr="00EF6A33">
        <w:rPr>
          <w:bCs/>
          <w:spacing w:val="-14"/>
          <w:sz w:val="22"/>
          <w:szCs w:val="22"/>
        </w:rPr>
        <w:tab/>
        <w:t>Кроме того, «ИСПОЛНИТЕЛЬ» имеет право приостановить действие КОНТРАКТА и не принимать Объект под централизованное наблюдение, если:</w:t>
      </w:r>
    </w:p>
    <w:p w:rsidR="00D575C1" w:rsidRPr="00EF6A33" w:rsidRDefault="00D575C1" w:rsidP="00EF6A33">
      <w:pPr>
        <w:shd w:val="clear" w:color="auto" w:fill="FFFFFF"/>
        <w:tabs>
          <w:tab w:val="left" w:pos="499"/>
        </w:tabs>
        <w:rPr>
          <w:sz w:val="22"/>
          <w:szCs w:val="22"/>
        </w:rPr>
      </w:pPr>
      <w:r w:rsidRPr="00EF6A33">
        <w:rPr>
          <w:bCs/>
          <w:spacing w:val="-14"/>
          <w:sz w:val="22"/>
          <w:szCs w:val="22"/>
        </w:rPr>
        <w:t>4.3.1.</w:t>
      </w:r>
      <w:r w:rsidRPr="00EF6A33">
        <w:rPr>
          <w:bCs/>
          <w:spacing w:val="-14"/>
          <w:sz w:val="22"/>
          <w:szCs w:val="22"/>
        </w:rPr>
        <w:tab/>
        <w:t>ТСО находится в неисправном состоянии.</w:t>
      </w:r>
    </w:p>
    <w:p w:rsidR="00D575C1" w:rsidRPr="00EF6A33" w:rsidRDefault="00D575C1" w:rsidP="00EF6A33">
      <w:pPr>
        <w:shd w:val="clear" w:color="auto" w:fill="FFFFFF"/>
        <w:tabs>
          <w:tab w:val="left" w:pos="629"/>
        </w:tabs>
        <w:jc w:val="both"/>
        <w:rPr>
          <w:sz w:val="22"/>
          <w:szCs w:val="22"/>
        </w:rPr>
      </w:pPr>
      <w:r w:rsidRPr="00EF6A33">
        <w:rPr>
          <w:bCs/>
          <w:spacing w:val="-14"/>
          <w:sz w:val="22"/>
          <w:szCs w:val="22"/>
        </w:rPr>
        <w:t>4.3.2.</w:t>
      </w:r>
      <w:r w:rsidRPr="00EF6A33">
        <w:rPr>
          <w:bCs/>
          <w:spacing w:val="-14"/>
          <w:sz w:val="22"/>
          <w:szCs w:val="22"/>
        </w:rPr>
        <w:tab/>
        <w:t xml:space="preserve">«ЗАКАЗЧИК» имеет задолженность по оплате компенсации за необоснованный вызов наряда вневедомственной охраны (группы задержания) (вызов по вине Заказчика - случайное нажатие кнопки ТСО, не уведомление Исполнителя о </w:t>
      </w:r>
      <w:r w:rsidRPr="00EF6A33">
        <w:rPr>
          <w:bCs/>
          <w:spacing w:val="-14"/>
          <w:sz w:val="22"/>
          <w:szCs w:val="22"/>
        </w:rPr>
        <w:lastRenderedPageBreak/>
        <w:t>проверке работ</w:t>
      </w:r>
      <w:r w:rsidR="00F86218" w:rsidRPr="00EF6A33">
        <w:rPr>
          <w:bCs/>
          <w:spacing w:val="-14"/>
          <w:sz w:val="22"/>
          <w:szCs w:val="22"/>
        </w:rPr>
        <w:t>оспособности ТСО), согласно акту</w:t>
      </w:r>
      <w:r w:rsidRPr="00EF6A33">
        <w:rPr>
          <w:bCs/>
          <w:spacing w:val="-14"/>
          <w:sz w:val="22"/>
          <w:szCs w:val="22"/>
        </w:rPr>
        <w:t xml:space="preserve"> о вынужденном выезде группы задержания на тревожные сообщения по вине «Заказчика» Объекта, свыше 10 </w:t>
      </w:r>
      <w:r w:rsidR="00D67C19" w:rsidRPr="00EF6A33">
        <w:rPr>
          <w:bCs/>
          <w:spacing w:val="-14"/>
          <w:sz w:val="22"/>
          <w:szCs w:val="22"/>
        </w:rPr>
        <w:t xml:space="preserve">(десяти) </w:t>
      </w:r>
      <w:r w:rsidRPr="00EF6A33">
        <w:rPr>
          <w:bCs/>
          <w:spacing w:val="-14"/>
          <w:sz w:val="22"/>
          <w:szCs w:val="22"/>
        </w:rPr>
        <w:t>дней с момента выставления счета.</w:t>
      </w:r>
    </w:p>
    <w:p w:rsidR="00D575C1" w:rsidRPr="00EF6A33" w:rsidRDefault="00D575C1" w:rsidP="00EF6A33">
      <w:pPr>
        <w:shd w:val="clear" w:color="auto" w:fill="FFFFFF"/>
        <w:tabs>
          <w:tab w:val="left" w:pos="403"/>
        </w:tabs>
        <w:ind w:right="5"/>
        <w:jc w:val="both"/>
        <w:rPr>
          <w:sz w:val="22"/>
          <w:szCs w:val="22"/>
        </w:rPr>
      </w:pPr>
      <w:r w:rsidRPr="00EF6A33">
        <w:rPr>
          <w:bCs/>
          <w:spacing w:val="-14"/>
          <w:sz w:val="22"/>
          <w:szCs w:val="22"/>
        </w:rPr>
        <w:t>4.4.</w:t>
      </w:r>
      <w:r w:rsidRPr="00EF6A33">
        <w:rPr>
          <w:bCs/>
          <w:spacing w:val="-14"/>
          <w:sz w:val="22"/>
          <w:szCs w:val="22"/>
        </w:rPr>
        <w:tab/>
        <w:t>«ИСПОЛНИТЕЛЬ» имеет право расторгнуть Контракт в одностороннем, внесудебном порядке до истечения его действия, если:</w:t>
      </w:r>
    </w:p>
    <w:p w:rsidR="00D575C1" w:rsidRPr="00EF6A33" w:rsidRDefault="00D575C1" w:rsidP="00EF6A33">
      <w:pPr>
        <w:widowControl w:val="0"/>
        <w:numPr>
          <w:ilvl w:val="0"/>
          <w:numId w:val="8"/>
        </w:numPr>
        <w:shd w:val="clear" w:color="auto" w:fill="FFFFFF"/>
        <w:tabs>
          <w:tab w:val="left" w:pos="504"/>
        </w:tabs>
        <w:autoSpaceDE w:val="0"/>
        <w:ind w:right="5"/>
        <w:jc w:val="both"/>
        <w:rPr>
          <w:sz w:val="22"/>
          <w:szCs w:val="22"/>
        </w:rPr>
      </w:pPr>
      <w:r w:rsidRPr="00EF6A33">
        <w:rPr>
          <w:bCs/>
          <w:spacing w:val="-14"/>
          <w:sz w:val="22"/>
          <w:szCs w:val="22"/>
        </w:rPr>
        <w:t xml:space="preserve">Возникли технические причины, препятствующие осуществлению «ИСПОЛНИТЕЛЕМ» принятых на себя обязательств (выход из строя канала связи на срок более 1 </w:t>
      </w:r>
      <w:r w:rsidR="00DD4EE5" w:rsidRPr="00EF6A33">
        <w:rPr>
          <w:bCs/>
          <w:spacing w:val="-14"/>
          <w:sz w:val="22"/>
          <w:szCs w:val="22"/>
        </w:rPr>
        <w:t xml:space="preserve">(одного) </w:t>
      </w:r>
      <w:r w:rsidRPr="00EF6A33">
        <w:rPr>
          <w:bCs/>
          <w:spacing w:val="-14"/>
          <w:sz w:val="22"/>
          <w:szCs w:val="22"/>
        </w:rPr>
        <w:t>месяца, ликвидация пункта централизованной охраны и т.п.).</w:t>
      </w:r>
    </w:p>
    <w:p w:rsidR="00D575C1" w:rsidRPr="00EF6A33" w:rsidRDefault="00D575C1" w:rsidP="00EF6A33">
      <w:pPr>
        <w:widowControl w:val="0"/>
        <w:numPr>
          <w:ilvl w:val="0"/>
          <w:numId w:val="8"/>
        </w:numPr>
        <w:shd w:val="clear" w:color="auto" w:fill="FFFFFF"/>
        <w:tabs>
          <w:tab w:val="left" w:pos="504"/>
        </w:tabs>
        <w:autoSpaceDE w:val="0"/>
        <w:rPr>
          <w:sz w:val="22"/>
          <w:szCs w:val="22"/>
        </w:rPr>
      </w:pPr>
      <w:r w:rsidRPr="00EF6A33">
        <w:rPr>
          <w:bCs/>
          <w:spacing w:val="-14"/>
          <w:sz w:val="22"/>
          <w:szCs w:val="22"/>
        </w:rPr>
        <w:t xml:space="preserve">«ЗАКАЗЧИК» имеет задолженность по оплате оказанных услуг свыше </w:t>
      </w:r>
      <w:r w:rsidR="00DD4EE5" w:rsidRPr="00EF6A33">
        <w:rPr>
          <w:bCs/>
          <w:spacing w:val="-14"/>
          <w:sz w:val="22"/>
          <w:szCs w:val="22"/>
        </w:rPr>
        <w:t>2 (</w:t>
      </w:r>
      <w:r w:rsidRPr="00EF6A33">
        <w:rPr>
          <w:bCs/>
          <w:spacing w:val="-14"/>
          <w:sz w:val="22"/>
          <w:szCs w:val="22"/>
        </w:rPr>
        <w:t>двух</w:t>
      </w:r>
      <w:r w:rsidR="00DD4EE5" w:rsidRPr="00EF6A33">
        <w:rPr>
          <w:bCs/>
          <w:spacing w:val="-14"/>
          <w:sz w:val="22"/>
          <w:szCs w:val="22"/>
        </w:rPr>
        <w:t>)</w:t>
      </w:r>
      <w:r w:rsidRPr="00EF6A33">
        <w:rPr>
          <w:bCs/>
          <w:spacing w:val="-14"/>
          <w:sz w:val="22"/>
          <w:szCs w:val="22"/>
        </w:rPr>
        <w:t xml:space="preserve"> месяцев.</w:t>
      </w:r>
    </w:p>
    <w:p w:rsidR="00D575C1" w:rsidRPr="00EF6A33" w:rsidRDefault="00D575C1" w:rsidP="00EF6A33">
      <w:pPr>
        <w:shd w:val="clear" w:color="auto" w:fill="FFFFFF"/>
        <w:tabs>
          <w:tab w:val="left" w:pos="538"/>
        </w:tabs>
        <w:ind w:right="5"/>
        <w:jc w:val="both"/>
        <w:rPr>
          <w:sz w:val="22"/>
          <w:szCs w:val="22"/>
        </w:rPr>
      </w:pPr>
      <w:r w:rsidRPr="00EF6A33">
        <w:rPr>
          <w:bCs/>
          <w:spacing w:val="-14"/>
          <w:sz w:val="22"/>
          <w:szCs w:val="22"/>
        </w:rPr>
        <w:t>4.4.3.</w:t>
      </w:r>
      <w:r w:rsidRPr="00EF6A33">
        <w:rPr>
          <w:bCs/>
          <w:spacing w:val="-14"/>
          <w:sz w:val="22"/>
          <w:szCs w:val="22"/>
        </w:rPr>
        <w:tab/>
        <w:t xml:space="preserve">По истечению 6 </w:t>
      </w:r>
      <w:r w:rsidR="00D67C19" w:rsidRPr="00EF6A33">
        <w:rPr>
          <w:bCs/>
          <w:spacing w:val="-14"/>
          <w:sz w:val="22"/>
          <w:szCs w:val="22"/>
        </w:rPr>
        <w:t xml:space="preserve">(шести) </w:t>
      </w:r>
      <w:r w:rsidRPr="00EF6A33">
        <w:rPr>
          <w:bCs/>
          <w:spacing w:val="-14"/>
          <w:sz w:val="22"/>
          <w:szCs w:val="22"/>
        </w:rPr>
        <w:t>месяцев причины приостановки Контракта, указанные в п. 4.2. и п.</w:t>
      </w:r>
      <w:r w:rsidR="00DD4EE5" w:rsidRPr="00EF6A33">
        <w:rPr>
          <w:bCs/>
          <w:spacing w:val="-14"/>
          <w:sz w:val="22"/>
          <w:szCs w:val="22"/>
        </w:rPr>
        <w:t xml:space="preserve"> </w:t>
      </w:r>
      <w:r w:rsidRPr="00EF6A33">
        <w:rPr>
          <w:bCs/>
          <w:spacing w:val="-14"/>
          <w:sz w:val="22"/>
          <w:szCs w:val="22"/>
        </w:rPr>
        <w:t>4.3. Контракта, «ЗАКАЗЧИКОМ» не устранены.</w:t>
      </w:r>
    </w:p>
    <w:p w:rsidR="00D575C1" w:rsidRPr="00EF6A33" w:rsidRDefault="00D575C1" w:rsidP="00EF6A33">
      <w:pPr>
        <w:shd w:val="clear" w:color="auto" w:fill="FFFFFF"/>
        <w:tabs>
          <w:tab w:val="left" w:pos="499"/>
        </w:tabs>
        <w:rPr>
          <w:sz w:val="22"/>
          <w:szCs w:val="22"/>
        </w:rPr>
      </w:pPr>
      <w:r w:rsidRPr="00EF6A33">
        <w:rPr>
          <w:bCs/>
          <w:spacing w:val="-14"/>
          <w:sz w:val="22"/>
          <w:szCs w:val="22"/>
        </w:rPr>
        <w:t>4.4.4.</w:t>
      </w:r>
      <w:r w:rsidRPr="00EF6A33">
        <w:rPr>
          <w:bCs/>
          <w:spacing w:val="-14"/>
          <w:sz w:val="22"/>
          <w:szCs w:val="22"/>
        </w:rPr>
        <w:tab/>
        <w:t>Произойдет смена собственника объекта (владельца, пользователя).</w:t>
      </w:r>
    </w:p>
    <w:p w:rsidR="00D575C1" w:rsidRPr="00EF6A33" w:rsidRDefault="00D575C1" w:rsidP="00EF6A33">
      <w:pPr>
        <w:shd w:val="clear" w:color="auto" w:fill="FFFFFF"/>
        <w:tabs>
          <w:tab w:val="left" w:pos="499"/>
        </w:tabs>
        <w:rPr>
          <w:bCs/>
          <w:spacing w:val="-14"/>
          <w:sz w:val="22"/>
          <w:szCs w:val="22"/>
        </w:rPr>
      </w:pPr>
    </w:p>
    <w:p w:rsidR="00D575C1" w:rsidRPr="00EF6A33" w:rsidRDefault="00D575C1" w:rsidP="00EF6A33">
      <w:pPr>
        <w:shd w:val="clear" w:color="auto" w:fill="FFFFFF"/>
        <w:jc w:val="center"/>
        <w:rPr>
          <w:sz w:val="22"/>
          <w:szCs w:val="22"/>
        </w:rPr>
      </w:pPr>
      <w:r w:rsidRPr="00EF6A33">
        <w:rPr>
          <w:b/>
          <w:bCs/>
          <w:spacing w:val="-6"/>
          <w:sz w:val="22"/>
          <w:szCs w:val="22"/>
        </w:rPr>
        <w:t>5. ОТВЕТСТВЕННОСТЬ СТОРОН</w:t>
      </w:r>
    </w:p>
    <w:p w:rsidR="00D575C1" w:rsidRPr="00EF6A33" w:rsidRDefault="00D575C1" w:rsidP="00EF6A33">
      <w:pPr>
        <w:widowControl w:val="0"/>
        <w:numPr>
          <w:ilvl w:val="0"/>
          <w:numId w:val="3"/>
        </w:numPr>
        <w:shd w:val="clear" w:color="auto" w:fill="FFFFFF"/>
        <w:tabs>
          <w:tab w:val="left" w:pos="442"/>
        </w:tabs>
        <w:autoSpaceDE w:val="0"/>
        <w:ind w:right="14"/>
        <w:jc w:val="both"/>
        <w:rPr>
          <w:sz w:val="22"/>
          <w:szCs w:val="22"/>
        </w:rPr>
      </w:pPr>
      <w:r w:rsidRPr="00EF6A33">
        <w:rPr>
          <w:bCs/>
          <w:spacing w:val="-14"/>
          <w:sz w:val="22"/>
          <w:szCs w:val="22"/>
        </w:rPr>
        <w:t>«СТОРОНЫ» несут ответственность за виновное неисполнение или ненадлежащее исполнение своих обязательств по Контракту в соответствии с действующим законодательством.</w:t>
      </w:r>
    </w:p>
    <w:p w:rsidR="00D575C1" w:rsidRPr="00EF6A33" w:rsidRDefault="00D575C1" w:rsidP="00EF6A33">
      <w:pPr>
        <w:shd w:val="clear" w:color="auto" w:fill="FFFFFF"/>
        <w:tabs>
          <w:tab w:val="left" w:pos="499"/>
        </w:tabs>
        <w:ind w:right="10"/>
        <w:jc w:val="both"/>
        <w:rPr>
          <w:sz w:val="22"/>
          <w:szCs w:val="22"/>
        </w:rPr>
      </w:pPr>
      <w:r w:rsidRPr="00EF6A33">
        <w:rPr>
          <w:bCs/>
          <w:spacing w:val="-14"/>
          <w:sz w:val="22"/>
          <w:szCs w:val="22"/>
        </w:rPr>
        <w:t>5.2.</w:t>
      </w:r>
      <w:r w:rsidRPr="00EF6A33">
        <w:rPr>
          <w:bCs/>
          <w:spacing w:val="-14"/>
          <w:sz w:val="22"/>
          <w:szCs w:val="22"/>
        </w:rPr>
        <w:tab/>
        <w:t xml:space="preserve">В случае необоснованного вызова группы задержания по вине «ЗАКАЗЧИКА», «ЗАКАЗЧИК» выплачивает «ИСПОЛНИТЕЛЮ» </w:t>
      </w:r>
      <w:r w:rsidR="00D67C19" w:rsidRPr="00EF6A33">
        <w:rPr>
          <w:bCs/>
          <w:spacing w:val="-14"/>
          <w:sz w:val="22"/>
          <w:szCs w:val="22"/>
        </w:rPr>
        <w:t>компенсацию, согласно Приложению</w:t>
      </w:r>
      <w:r w:rsidRPr="00EF6A33">
        <w:rPr>
          <w:bCs/>
          <w:spacing w:val="-14"/>
          <w:sz w:val="22"/>
          <w:szCs w:val="22"/>
        </w:rPr>
        <w:t xml:space="preserve"> № 1, в течение 5 </w:t>
      </w:r>
      <w:r w:rsidR="00352C12" w:rsidRPr="00EF6A33">
        <w:rPr>
          <w:bCs/>
          <w:spacing w:val="-14"/>
          <w:sz w:val="22"/>
          <w:szCs w:val="22"/>
        </w:rPr>
        <w:t xml:space="preserve">(пяти) </w:t>
      </w:r>
      <w:r w:rsidRPr="00EF6A33">
        <w:rPr>
          <w:bCs/>
          <w:spacing w:val="-14"/>
          <w:sz w:val="22"/>
          <w:szCs w:val="22"/>
        </w:rPr>
        <w:t>рабочих дней с момента направления «ИСПОЛНИТЕЛЕМ» «ЗАКАЗЧИКУ» соответствующего уведомления. Факт вынужденного выезда группы задержания оформляется актом о вынужденном выезде группы задержания на тревожные сообщения по вине «Заказчика», который является основанием для взыскания «ИСПОЛНИТЕЛЕМ» с «ЗАКАЗЧИКА» компенсации.</w:t>
      </w:r>
    </w:p>
    <w:p w:rsidR="00D575C1" w:rsidRPr="00EF6A33" w:rsidRDefault="00D575C1" w:rsidP="00EF6A33">
      <w:pPr>
        <w:shd w:val="clear" w:color="auto" w:fill="FFFFFF"/>
        <w:tabs>
          <w:tab w:val="left" w:pos="426"/>
        </w:tabs>
        <w:ind w:right="19"/>
        <w:jc w:val="both"/>
        <w:rPr>
          <w:sz w:val="22"/>
          <w:szCs w:val="22"/>
        </w:rPr>
      </w:pPr>
      <w:r w:rsidRPr="00EF6A33">
        <w:rPr>
          <w:bCs/>
          <w:spacing w:val="-14"/>
          <w:sz w:val="22"/>
          <w:szCs w:val="22"/>
        </w:rPr>
        <w:t>5.3.</w:t>
      </w:r>
      <w:r w:rsidRPr="00EF6A33">
        <w:rPr>
          <w:bCs/>
          <w:spacing w:val="-14"/>
          <w:sz w:val="22"/>
          <w:szCs w:val="22"/>
        </w:rPr>
        <w:tab/>
        <w:t>«ИСПОЛНИТЕЛЬ» не несет материальной ответственности за ущерб, причиненный «ЗАКАЗЧИКУ», при грабеже или разбойном нападении на Объект, за уничтожение или повреждение стекла окон, решеток, замков, дверей. За исключением случаев, если ущерб, нанесён при неисполнении или не надлежащем исполнении «ИСПОЛНИТЕЛЕМ» своих обязанностей согласно условиям Контракта.</w:t>
      </w:r>
    </w:p>
    <w:p w:rsidR="00D575C1" w:rsidRPr="00EF6A33" w:rsidRDefault="00D575C1" w:rsidP="00EF6A33">
      <w:pPr>
        <w:autoSpaceDE w:val="0"/>
        <w:jc w:val="both"/>
        <w:rPr>
          <w:sz w:val="22"/>
          <w:szCs w:val="22"/>
        </w:rPr>
      </w:pPr>
      <w:r w:rsidRPr="00EF6A33">
        <w:rPr>
          <w:sz w:val="22"/>
          <w:szCs w:val="22"/>
        </w:rPr>
        <w:t>5.4. В случае просрочки исполнения одной из «СТОРОН» обязательств, предусмотренных Контрактом, другая «СТОРОНА» вправе потребовать уплату неустойки в размере 1/300 действующей на дату уплаты пени ключевой ставки Центрального банка Российской Федерации от стоимости неисполненных обязательств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575C1" w:rsidRPr="00EF6A33" w:rsidRDefault="00D575C1" w:rsidP="00EF6A33">
      <w:pPr>
        <w:autoSpaceDE w:val="0"/>
        <w:jc w:val="both"/>
        <w:rPr>
          <w:sz w:val="22"/>
          <w:szCs w:val="22"/>
        </w:rPr>
      </w:pPr>
      <w:r w:rsidRPr="00EF6A33">
        <w:rPr>
          <w:sz w:val="22"/>
          <w:szCs w:val="22"/>
        </w:rPr>
        <w:t>За каждый факт неисполнения или ненадлежащего исполнения «СТОРОНОЙ» обязательств (за исключением просрочки исполнения обязательств), предусмотренных Контрактом, «СТОРОНА» вправе потребовать уплату штрафа в размере 0,1% от цены Контракта.</w:t>
      </w:r>
    </w:p>
    <w:p w:rsidR="00D575C1" w:rsidRPr="00EF6A33" w:rsidRDefault="00D575C1" w:rsidP="00EF6A33">
      <w:pPr>
        <w:shd w:val="clear" w:color="auto" w:fill="FFFFFF"/>
        <w:tabs>
          <w:tab w:val="left" w:pos="403"/>
        </w:tabs>
        <w:ind w:right="19"/>
        <w:jc w:val="both"/>
        <w:rPr>
          <w:bCs/>
          <w:spacing w:val="-14"/>
          <w:sz w:val="22"/>
          <w:szCs w:val="22"/>
        </w:rPr>
      </w:pPr>
    </w:p>
    <w:p w:rsidR="00D575C1" w:rsidRPr="00EF6A33" w:rsidRDefault="00D575C1" w:rsidP="00EF6A33">
      <w:pPr>
        <w:shd w:val="clear" w:color="auto" w:fill="FFFFFF"/>
        <w:ind w:right="58"/>
        <w:jc w:val="center"/>
        <w:rPr>
          <w:sz w:val="22"/>
          <w:szCs w:val="22"/>
        </w:rPr>
      </w:pPr>
      <w:r w:rsidRPr="00EF6A33">
        <w:rPr>
          <w:b/>
          <w:bCs/>
          <w:spacing w:val="-14"/>
          <w:sz w:val="22"/>
          <w:szCs w:val="22"/>
        </w:rPr>
        <w:t>6. ПОРЯДОК ВЗАИМОРАСЧЕТОВ</w:t>
      </w:r>
    </w:p>
    <w:p w:rsidR="00501C49" w:rsidRPr="00EF6A33" w:rsidRDefault="00D575C1" w:rsidP="00EF6A33">
      <w:pPr>
        <w:shd w:val="clear" w:color="auto" w:fill="FFFFFF"/>
        <w:tabs>
          <w:tab w:val="left" w:pos="384"/>
        </w:tabs>
        <w:ind w:right="10"/>
        <w:jc w:val="both"/>
        <w:rPr>
          <w:bCs/>
          <w:spacing w:val="-14"/>
          <w:sz w:val="22"/>
          <w:szCs w:val="22"/>
        </w:rPr>
      </w:pPr>
      <w:r w:rsidRPr="00EF6A33">
        <w:rPr>
          <w:bCs/>
          <w:spacing w:val="-14"/>
          <w:sz w:val="22"/>
          <w:szCs w:val="22"/>
        </w:rPr>
        <w:t>6.1.</w:t>
      </w:r>
      <w:r w:rsidRPr="00EF6A33">
        <w:rPr>
          <w:bCs/>
          <w:spacing w:val="-14"/>
          <w:sz w:val="22"/>
          <w:szCs w:val="22"/>
        </w:rPr>
        <w:tab/>
        <w:t>Размер ежемесячной платы за услуги, оказываемые в течение срока действия Контракта, «ИСПОЛНИ</w:t>
      </w:r>
      <w:r w:rsidR="00FD2D99" w:rsidRPr="00EF6A33">
        <w:rPr>
          <w:bCs/>
          <w:spacing w:val="-14"/>
          <w:sz w:val="22"/>
          <w:szCs w:val="22"/>
        </w:rPr>
        <w:t>ТЕЛЕМ», указывается в Приложении</w:t>
      </w:r>
      <w:r w:rsidRPr="00EF6A33">
        <w:rPr>
          <w:bCs/>
          <w:spacing w:val="-14"/>
          <w:sz w:val="22"/>
          <w:szCs w:val="22"/>
        </w:rPr>
        <w:t xml:space="preserve"> № 1. </w:t>
      </w:r>
    </w:p>
    <w:p w:rsidR="00D67C19" w:rsidRPr="00EF6A33" w:rsidRDefault="00501C49" w:rsidP="00EF6A33">
      <w:pPr>
        <w:shd w:val="clear" w:color="auto" w:fill="FFFFFF"/>
        <w:tabs>
          <w:tab w:val="left" w:pos="384"/>
        </w:tabs>
        <w:ind w:right="10"/>
        <w:jc w:val="both"/>
        <w:rPr>
          <w:b/>
          <w:bCs/>
          <w:i/>
          <w:spacing w:val="-14"/>
          <w:sz w:val="22"/>
          <w:szCs w:val="22"/>
        </w:rPr>
      </w:pPr>
      <w:r w:rsidRPr="00EF6A33">
        <w:rPr>
          <w:bCs/>
          <w:spacing w:val="-14"/>
          <w:sz w:val="22"/>
          <w:szCs w:val="22"/>
        </w:rPr>
        <w:t>Максимальная стоимость</w:t>
      </w:r>
      <w:r w:rsidR="00D67C19" w:rsidRPr="00EF6A33">
        <w:rPr>
          <w:bCs/>
          <w:spacing w:val="-14"/>
          <w:sz w:val="22"/>
          <w:szCs w:val="22"/>
        </w:rPr>
        <w:t xml:space="preserve"> услуг «ИСПОЛНИТЕЛЯ» составляет ________ (_____________________), </w:t>
      </w:r>
      <w:r w:rsidR="00D67C19" w:rsidRPr="00EF6A33">
        <w:rPr>
          <w:b/>
          <w:bCs/>
          <w:i/>
          <w:spacing w:val="-14"/>
          <w:sz w:val="22"/>
          <w:szCs w:val="22"/>
        </w:rPr>
        <w:t>в том числе НДС (или без НДС).</w:t>
      </w:r>
    </w:p>
    <w:p w:rsidR="00EE282E" w:rsidRPr="00EF6A33" w:rsidRDefault="00EE282E" w:rsidP="00EF6A33">
      <w:pPr>
        <w:shd w:val="clear" w:color="auto" w:fill="FFFFFF"/>
        <w:tabs>
          <w:tab w:val="left" w:pos="384"/>
        </w:tabs>
        <w:ind w:right="10"/>
        <w:jc w:val="both"/>
        <w:rPr>
          <w:bCs/>
          <w:spacing w:val="-14"/>
          <w:sz w:val="22"/>
          <w:szCs w:val="22"/>
        </w:rPr>
      </w:pPr>
      <w:r w:rsidRPr="00EF6A33">
        <w:rPr>
          <w:bCs/>
          <w:spacing w:val="-14"/>
          <w:sz w:val="22"/>
          <w:szCs w:val="22"/>
        </w:rPr>
        <w:t>Тариф за час:</w:t>
      </w:r>
      <w:r w:rsidR="00216304" w:rsidRPr="00EF6A33">
        <w:rPr>
          <w:bCs/>
          <w:spacing w:val="-14"/>
          <w:sz w:val="22"/>
          <w:szCs w:val="22"/>
        </w:rPr>
        <w:t xml:space="preserve"> </w:t>
      </w:r>
      <w:r w:rsidRPr="00EF6A33">
        <w:rPr>
          <w:bCs/>
          <w:spacing w:val="-14"/>
          <w:sz w:val="22"/>
          <w:szCs w:val="22"/>
        </w:rPr>
        <w:t>_________________________.</w:t>
      </w:r>
    </w:p>
    <w:p w:rsidR="00D67C19" w:rsidRPr="00EF6A33" w:rsidRDefault="00D67C19" w:rsidP="00EF6A33">
      <w:pPr>
        <w:shd w:val="clear" w:color="auto" w:fill="FFFFFF"/>
        <w:tabs>
          <w:tab w:val="left" w:pos="384"/>
        </w:tabs>
        <w:ind w:right="10"/>
        <w:jc w:val="both"/>
        <w:rPr>
          <w:b/>
          <w:bCs/>
          <w:spacing w:val="-14"/>
          <w:sz w:val="22"/>
          <w:szCs w:val="22"/>
        </w:rPr>
      </w:pPr>
      <w:r w:rsidRPr="00EF6A33">
        <w:rPr>
          <w:bCs/>
          <w:spacing w:val="-14"/>
          <w:sz w:val="22"/>
          <w:szCs w:val="22"/>
        </w:rPr>
        <w:t>Ежемесячная плата составляет ________ (__________</w:t>
      </w:r>
      <w:proofErr w:type="gramStart"/>
      <w:r w:rsidRPr="00EF6A33">
        <w:rPr>
          <w:bCs/>
          <w:spacing w:val="-14"/>
          <w:sz w:val="22"/>
          <w:szCs w:val="22"/>
        </w:rPr>
        <w:t xml:space="preserve">), </w:t>
      </w:r>
      <w:r w:rsidR="003849D2" w:rsidRPr="00EF6A33">
        <w:rPr>
          <w:bCs/>
          <w:spacing w:val="-14"/>
          <w:sz w:val="22"/>
          <w:szCs w:val="22"/>
        </w:rPr>
        <w:t xml:space="preserve"> </w:t>
      </w:r>
      <w:r w:rsidRPr="00EF6A33">
        <w:rPr>
          <w:b/>
          <w:bCs/>
          <w:spacing w:val="-14"/>
          <w:sz w:val="22"/>
          <w:szCs w:val="22"/>
        </w:rPr>
        <w:t>в</w:t>
      </w:r>
      <w:proofErr w:type="gramEnd"/>
      <w:r w:rsidRPr="00EF6A33">
        <w:rPr>
          <w:b/>
          <w:bCs/>
          <w:spacing w:val="-14"/>
          <w:sz w:val="22"/>
          <w:szCs w:val="22"/>
        </w:rPr>
        <w:t xml:space="preserve"> </w:t>
      </w:r>
      <w:proofErr w:type="spellStart"/>
      <w:r w:rsidRPr="00EF6A33">
        <w:rPr>
          <w:b/>
          <w:bCs/>
          <w:spacing w:val="-14"/>
          <w:sz w:val="22"/>
          <w:szCs w:val="22"/>
        </w:rPr>
        <w:t>т.ч</w:t>
      </w:r>
      <w:proofErr w:type="spellEnd"/>
      <w:r w:rsidRPr="00EF6A33">
        <w:rPr>
          <w:b/>
          <w:bCs/>
          <w:spacing w:val="-14"/>
          <w:sz w:val="22"/>
          <w:szCs w:val="22"/>
        </w:rPr>
        <w:t>. НДС (или без НДС).</w:t>
      </w:r>
    </w:p>
    <w:p w:rsidR="00D67C19" w:rsidRPr="00EF6A33" w:rsidRDefault="00D67C19" w:rsidP="00EF6A33">
      <w:pPr>
        <w:shd w:val="clear" w:color="auto" w:fill="FFFFFF"/>
        <w:tabs>
          <w:tab w:val="left" w:pos="384"/>
        </w:tabs>
        <w:ind w:right="10"/>
        <w:jc w:val="both"/>
        <w:rPr>
          <w:b/>
          <w:bCs/>
          <w:spacing w:val="-14"/>
          <w:sz w:val="22"/>
          <w:szCs w:val="22"/>
        </w:rPr>
      </w:pPr>
      <w:r w:rsidRPr="00EF6A33">
        <w:rPr>
          <w:bCs/>
          <w:spacing w:val="-14"/>
          <w:sz w:val="22"/>
          <w:szCs w:val="22"/>
        </w:rPr>
        <w:t xml:space="preserve">-за услуги, оказываемые по адресу г. Новосибирск, пр. Академика Лаврентьева, 3, стоимость составляет: ______ (______________), </w:t>
      </w:r>
      <w:r w:rsidRPr="00EF6A33">
        <w:rPr>
          <w:b/>
          <w:bCs/>
          <w:spacing w:val="-14"/>
          <w:sz w:val="22"/>
          <w:szCs w:val="22"/>
        </w:rPr>
        <w:t xml:space="preserve">в </w:t>
      </w:r>
      <w:proofErr w:type="spellStart"/>
      <w:r w:rsidRPr="00EF6A33">
        <w:rPr>
          <w:b/>
          <w:bCs/>
          <w:spacing w:val="-14"/>
          <w:sz w:val="22"/>
          <w:szCs w:val="22"/>
        </w:rPr>
        <w:t>т.ч</w:t>
      </w:r>
      <w:proofErr w:type="spellEnd"/>
      <w:r w:rsidRPr="00EF6A33">
        <w:rPr>
          <w:b/>
          <w:bCs/>
          <w:spacing w:val="-14"/>
          <w:sz w:val="22"/>
          <w:szCs w:val="22"/>
        </w:rPr>
        <w:t>. НДС (или без НДС);</w:t>
      </w:r>
    </w:p>
    <w:p w:rsidR="00D575C1" w:rsidRPr="00EF6A33" w:rsidRDefault="00D67C19" w:rsidP="00EF6A33">
      <w:pPr>
        <w:shd w:val="clear" w:color="auto" w:fill="FFFFFF"/>
        <w:tabs>
          <w:tab w:val="left" w:pos="384"/>
        </w:tabs>
        <w:ind w:right="10"/>
        <w:jc w:val="both"/>
        <w:rPr>
          <w:b/>
          <w:sz w:val="22"/>
          <w:szCs w:val="22"/>
        </w:rPr>
      </w:pPr>
      <w:r w:rsidRPr="00EF6A33">
        <w:rPr>
          <w:bCs/>
          <w:spacing w:val="-14"/>
          <w:sz w:val="22"/>
          <w:szCs w:val="22"/>
        </w:rPr>
        <w:t xml:space="preserve">-за услуги, оказываемые по адресу г. Новосибирск, ул. Академика </w:t>
      </w:r>
      <w:proofErr w:type="spellStart"/>
      <w:r w:rsidRPr="00EF6A33">
        <w:rPr>
          <w:bCs/>
          <w:spacing w:val="-14"/>
          <w:sz w:val="22"/>
          <w:szCs w:val="22"/>
        </w:rPr>
        <w:t>Будкера</w:t>
      </w:r>
      <w:proofErr w:type="spellEnd"/>
      <w:r w:rsidRPr="00EF6A33">
        <w:rPr>
          <w:bCs/>
          <w:spacing w:val="-14"/>
          <w:sz w:val="22"/>
          <w:szCs w:val="22"/>
        </w:rPr>
        <w:t xml:space="preserve">, 1, стоимость составляет: ________ (________), </w:t>
      </w:r>
      <w:r w:rsidRPr="00EF6A33">
        <w:rPr>
          <w:b/>
          <w:bCs/>
          <w:spacing w:val="-14"/>
          <w:sz w:val="22"/>
          <w:szCs w:val="22"/>
        </w:rPr>
        <w:t xml:space="preserve">в </w:t>
      </w:r>
      <w:proofErr w:type="spellStart"/>
      <w:r w:rsidRPr="00EF6A33">
        <w:rPr>
          <w:b/>
          <w:bCs/>
          <w:spacing w:val="-14"/>
          <w:sz w:val="22"/>
          <w:szCs w:val="22"/>
        </w:rPr>
        <w:t>т.ч</w:t>
      </w:r>
      <w:proofErr w:type="spellEnd"/>
      <w:r w:rsidRPr="00EF6A33">
        <w:rPr>
          <w:b/>
          <w:bCs/>
          <w:spacing w:val="-14"/>
          <w:sz w:val="22"/>
          <w:szCs w:val="22"/>
        </w:rPr>
        <w:t>. НДС (или без НДС).</w:t>
      </w:r>
    </w:p>
    <w:p w:rsidR="00D575C1" w:rsidRPr="00EF6A33" w:rsidRDefault="00D575C1" w:rsidP="00EF6A33">
      <w:pPr>
        <w:pStyle w:val="ae"/>
        <w:spacing w:line="240" w:lineRule="auto"/>
        <w:ind w:firstLine="0"/>
        <w:rPr>
          <w:sz w:val="22"/>
          <w:szCs w:val="22"/>
        </w:rPr>
      </w:pPr>
      <w:r w:rsidRPr="00EF6A33">
        <w:rPr>
          <w:sz w:val="22"/>
          <w:szCs w:val="22"/>
        </w:rPr>
        <w:t xml:space="preserve">Цена настоящего Контракта является твердой и определяется на весь срок исполнения Контракта. Изменение условий настоящего Контракта допускается в случаях, предусмотренных ст. 95 </w:t>
      </w:r>
      <w:r w:rsidR="009202CF" w:rsidRPr="00EF6A33">
        <w:rPr>
          <w:spacing w:val="-4"/>
          <w:sz w:val="22"/>
          <w:szCs w:val="22"/>
        </w:rPr>
        <w:t>Федерального</w:t>
      </w:r>
      <w:r w:rsidRPr="00EF6A33">
        <w:rPr>
          <w:spacing w:val="-4"/>
          <w:sz w:val="22"/>
          <w:szCs w:val="22"/>
        </w:rPr>
        <w:t xml:space="preserve"> закон</w:t>
      </w:r>
      <w:r w:rsidR="009202CF" w:rsidRPr="00EF6A33">
        <w:rPr>
          <w:spacing w:val="-4"/>
          <w:sz w:val="22"/>
          <w:szCs w:val="22"/>
        </w:rPr>
        <w:t>а</w:t>
      </w:r>
      <w:r w:rsidRPr="00EF6A33">
        <w:rPr>
          <w:spacing w:val="-4"/>
          <w:sz w:val="22"/>
          <w:szCs w:val="22"/>
        </w:rPr>
        <w:t xml:space="preserve"> № 44-ФЗ</w:t>
      </w:r>
      <w:r w:rsidRPr="00EF6A33">
        <w:rPr>
          <w:sz w:val="22"/>
          <w:szCs w:val="22"/>
        </w:rPr>
        <w:t>.</w:t>
      </w:r>
    </w:p>
    <w:p w:rsidR="00D575C1" w:rsidRPr="00EF6A33" w:rsidRDefault="00D575C1" w:rsidP="00EF6A33">
      <w:pPr>
        <w:shd w:val="clear" w:color="auto" w:fill="FFFFFF"/>
        <w:tabs>
          <w:tab w:val="left" w:pos="355"/>
        </w:tabs>
        <w:ind w:right="10"/>
        <w:jc w:val="both"/>
        <w:rPr>
          <w:sz w:val="22"/>
          <w:szCs w:val="22"/>
        </w:rPr>
      </w:pPr>
      <w:r w:rsidRPr="00EF6A33">
        <w:rPr>
          <w:bCs/>
          <w:spacing w:val="-14"/>
          <w:sz w:val="22"/>
          <w:szCs w:val="22"/>
        </w:rPr>
        <w:t>6.2.</w:t>
      </w:r>
      <w:r w:rsidRPr="00EF6A33">
        <w:rPr>
          <w:bCs/>
          <w:spacing w:val="-14"/>
          <w:sz w:val="22"/>
          <w:szCs w:val="22"/>
        </w:rPr>
        <w:tab/>
        <w:t>Плата за услуги «ИСПОЛНИТЕЛЮ» вносится (перечисляется) «ЗАКАЗЧИКОМ» ежемесячно (этап), независимо от фактического времени нахожде</w:t>
      </w:r>
      <w:r w:rsidR="0000464A" w:rsidRPr="00EF6A33">
        <w:rPr>
          <w:bCs/>
          <w:spacing w:val="-14"/>
          <w:sz w:val="22"/>
          <w:szCs w:val="22"/>
        </w:rPr>
        <w:t xml:space="preserve">ния ТСО в режиме охраны, путем </w:t>
      </w:r>
      <w:r w:rsidRPr="00EF6A33">
        <w:rPr>
          <w:bCs/>
          <w:spacing w:val="-14"/>
          <w:sz w:val="22"/>
          <w:szCs w:val="22"/>
        </w:rPr>
        <w:t>платежа в течение 10 (Десяти) рабочих дней с момента подписания «СТОР</w:t>
      </w:r>
      <w:r w:rsidR="009202CF" w:rsidRPr="00EF6A33">
        <w:rPr>
          <w:bCs/>
          <w:spacing w:val="-14"/>
          <w:sz w:val="22"/>
          <w:szCs w:val="22"/>
        </w:rPr>
        <w:t xml:space="preserve">ОНАМИ» Акта об оказании услуг, </w:t>
      </w:r>
      <w:r w:rsidRPr="00EF6A33">
        <w:rPr>
          <w:bCs/>
          <w:spacing w:val="-14"/>
          <w:sz w:val="22"/>
          <w:szCs w:val="22"/>
        </w:rPr>
        <w:t>на основании счета</w:t>
      </w:r>
      <w:r w:rsidR="009202CF" w:rsidRPr="00EF6A33">
        <w:rPr>
          <w:bCs/>
          <w:spacing w:val="-14"/>
          <w:sz w:val="22"/>
          <w:szCs w:val="22"/>
        </w:rPr>
        <w:t xml:space="preserve"> и </w:t>
      </w:r>
      <w:r w:rsidR="009202CF" w:rsidRPr="00EF6A33">
        <w:rPr>
          <w:sz w:val="22"/>
          <w:szCs w:val="22"/>
        </w:rPr>
        <w:t>счет-фактуры (при наличии НДС)</w:t>
      </w:r>
      <w:r w:rsidRPr="00EF6A33">
        <w:rPr>
          <w:bCs/>
          <w:spacing w:val="-14"/>
          <w:sz w:val="22"/>
          <w:szCs w:val="22"/>
        </w:rPr>
        <w:t>. Обязательство «ЗАКАЗЧИКА» по оплате оказанных услуг по настоящему Контракту считается выполненным в день списания денежных средств со счёта «ЗАКАЗЧИКА».</w:t>
      </w:r>
    </w:p>
    <w:p w:rsidR="00D575C1" w:rsidRPr="00EF6A33" w:rsidRDefault="00D575C1" w:rsidP="00EF6A33">
      <w:pPr>
        <w:shd w:val="clear" w:color="auto" w:fill="FFFFFF"/>
        <w:tabs>
          <w:tab w:val="left" w:pos="355"/>
        </w:tabs>
        <w:ind w:right="10"/>
        <w:jc w:val="both"/>
        <w:rPr>
          <w:sz w:val="22"/>
          <w:szCs w:val="22"/>
        </w:rPr>
      </w:pPr>
      <w:r w:rsidRPr="00EF6A33">
        <w:rPr>
          <w:bCs/>
          <w:spacing w:val="-14"/>
          <w:sz w:val="22"/>
          <w:szCs w:val="22"/>
        </w:rPr>
        <w:t>В Акте об оказании услуг, счете в обязательном порядке указывается номер и дата настоящего Контракта. В случае выявления «ЗАКАЗЧИКОМ» в документах несоответствий требованиям Контракта, «ЗАКАЗЧИК» вправе не производить оплату до момента предоставления «ИСПОЛНИТЕЛЕМ» документов, оформленных надлежащим образом.</w:t>
      </w:r>
    </w:p>
    <w:p w:rsidR="00D575C1" w:rsidRPr="00EF6A33" w:rsidRDefault="00D575C1" w:rsidP="00EF6A33">
      <w:pPr>
        <w:shd w:val="clear" w:color="auto" w:fill="FFFFFF"/>
        <w:tabs>
          <w:tab w:val="left" w:pos="350"/>
        </w:tabs>
        <w:ind w:right="10"/>
        <w:jc w:val="both"/>
        <w:rPr>
          <w:sz w:val="22"/>
          <w:szCs w:val="22"/>
        </w:rPr>
      </w:pPr>
      <w:r w:rsidRPr="00EF6A33">
        <w:rPr>
          <w:bCs/>
          <w:spacing w:val="-14"/>
          <w:sz w:val="22"/>
          <w:szCs w:val="22"/>
        </w:rPr>
        <w:t>6.3.</w:t>
      </w:r>
      <w:r w:rsidRPr="00EF6A33">
        <w:rPr>
          <w:bCs/>
          <w:spacing w:val="-14"/>
          <w:sz w:val="22"/>
          <w:szCs w:val="22"/>
        </w:rPr>
        <w:tab/>
        <w:t xml:space="preserve">Платежи за дополнительные услуги, оказываемые в ходе исполнения обязательств по Контракту, не включены в абонентскую плату. Указанные платежи производятся «ЗАКАЗЧИКОМ» в течение </w:t>
      </w:r>
      <w:r w:rsidR="009202CF" w:rsidRPr="00EF6A33">
        <w:rPr>
          <w:bCs/>
          <w:spacing w:val="-14"/>
          <w:sz w:val="22"/>
          <w:szCs w:val="22"/>
        </w:rPr>
        <w:t xml:space="preserve">10 (десяти) </w:t>
      </w:r>
      <w:r w:rsidRPr="00EF6A33">
        <w:rPr>
          <w:bCs/>
          <w:spacing w:val="-14"/>
          <w:sz w:val="22"/>
          <w:szCs w:val="22"/>
        </w:rPr>
        <w:t>рабочих дней с момента получения счетов</w:t>
      </w:r>
      <w:r w:rsidR="009202CF" w:rsidRPr="00EF6A33">
        <w:rPr>
          <w:bCs/>
          <w:spacing w:val="-14"/>
          <w:sz w:val="22"/>
          <w:szCs w:val="22"/>
        </w:rPr>
        <w:t>, актов</w:t>
      </w:r>
      <w:r w:rsidRPr="00EF6A33">
        <w:rPr>
          <w:bCs/>
          <w:spacing w:val="-14"/>
          <w:sz w:val="22"/>
          <w:szCs w:val="22"/>
        </w:rPr>
        <w:t xml:space="preserve"> от «ИСПОЛНИТЕЛЯ» в размере, согласно действующим тарифам.</w:t>
      </w:r>
    </w:p>
    <w:p w:rsidR="00D575C1" w:rsidRPr="00EF6A33" w:rsidRDefault="00D575C1" w:rsidP="00EF6A33">
      <w:pPr>
        <w:shd w:val="clear" w:color="auto" w:fill="FFFFFF"/>
        <w:tabs>
          <w:tab w:val="left" w:pos="418"/>
        </w:tabs>
        <w:ind w:right="5"/>
        <w:jc w:val="both"/>
        <w:rPr>
          <w:sz w:val="22"/>
          <w:szCs w:val="22"/>
        </w:rPr>
      </w:pPr>
      <w:r w:rsidRPr="00EF6A33">
        <w:rPr>
          <w:bCs/>
          <w:spacing w:val="-14"/>
          <w:sz w:val="22"/>
          <w:szCs w:val="22"/>
        </w:rPr>
        <w:lastRenderedPageBreak/>
        <w:t>6.4.</w:t>
      </w:r>
      <w:r w:rsidRPr="00EF6A33">
        <w:rPr>
          <w:bCs/>
          <w:spacing w:val="-14"/>
          <w:sz w:val="22"/>
          <w:szCs w:val="22"/>
        </w:rPr>
        <w:tab/>
        <w:t>В случае приостановления «СТОРОНАМИ» действия Контракта, «ЗАКАЗЧИКОМ» оплачивается ежемесячная стоимость согласно действующим для приостановленных Контрактов тарифам городской телефонной сети в соответствии с п. 6.1. Контракта.</w:t>
      </w:r>
    </w:p>
    <w:p w:rsidR="00D575C1" w:rsidRPr="00EF6A33" w:rsidRDefault="00D575C1" w:rsidP="00EF6A33">
      <w:pPr>
        <w:shd w:val="clear" w:color="auto" w:fill="FFFFFF"/>
        <w:ind w:right="19"/>
        <w:jc w:val="both"/>
        <w:rPr>
          <w:sz w:val="22"/>
          <w:szCs w:val="22"/>
        </w:rPr>
      </w:pPr>
      <w:r w:rsidRPr="00EF6A33">
        <w:rPr>
          <w:bCs/>
          <w:spacing w:val="-14"/>
          <w:sz w:val="22"/>
          <w:szCs w:val="22"/>
        </w:rPr>
        <w:t>6.5. В случае досрочного расторжения Контракта «СТОРОНЫ» проводят взаиморасчеты, исходя из стоимости фактически оказанных услуг на момент расторжения Контракта.</w:t>
      </w:r>
    </w:p>
    <w:p w:rsidR="00D575C1" w:rsidRPr="00EF6A33" w:rsidRDefault="00D575C1" w:rsidP="00EF6A33">
      <w:pPr>
        <w:shd w:val="clear" w:color="auto" w:fill="FFFFFF"/>
        <w:ind w:right="19"/>
        <w:jc w:val="both"/>
        <w:rPr>
          <w:sz w:val="22"/>
          <w:szCs w:val="22"/>
        </w:rPr>
      </w:pPr>
      <w:r w:rsidRPr="00EF6A33">
        <w:rPr>
          <w:bCs/>
          <w:spacing w:val="-14"/>
          <w:sz w:val="22"/>
          <w:szCs w:val="22"/>
        </w:rPr>
        <w:t>6.6. Источник финансирования: субсидия на выполнение государственного задания и внебюджетные средства.</w:t>
      </w:r>
    </w:p>
    <w:p w:rsidR="00D575C1" w:rsidRPr="00EF6A33" w:rsidRDefault="00D575C1" w:rsidP="00EF6A33">
      <w:pPr>
        <w:shd w:val="clear" w:color="auto" w:fill="FFFFFF"/>
        <w:ind w:right="19"/>
        <w:jc w:val="both"/>
        <w:rPr>
          <w:bCs/>
          <w:spacing w:val="-14"/>
          <w:sz w:val="22"/>
          <w:szCs w:val="22"/>
        </w:rPr>
      </w:pPr>
    </w:p>
    <w:p w:rsidR="00D575C1" w:rsidRPr="00EF6A33" w:rsidRDefault="00D575C1" w:rsidP="00EF6A33">
      <w:pPr>
        <w:shd w:val="clear" w:color="auto" w:fill="FFFFFF"/>
        <w:tabs>
          <w:tab w:val="left" w:pos="0"/>
        </w:tabs>
        <w:jc w:val="center"/>
        <w:rPr>
          <w:sz w:val="22"/>
          <w:szCs w:val="22"/>
        </w:rPr>
      </w:pPr>
      <w:r w:rsidRPr="00EF6A33">
        <w:rPr>
          <w:b/>
          <w:bCs/>
          <w:spacing w:val="-14"/>
          <w:sz w:val="22"/>
          <w:szCs w:val="22"/>
        </w:rPr>
        <w:t>7.</w:t>
      </w:r>
      <w:r w:rsidRPr="00EF6A33">
        <w:rPr>
          <w:b/>
          <w:bCs/>
          <w:sz w:val="22"/>
          <w:szCs w:val="22"/>
        </w:rPr>
        <w:tab/>
      </w:r>
      <w:r w:rsidRPr="00EF6A33">
        <w:rPr>
          <w:b/>
          <w:bCs/>
          <w:spacing w:val="-8"/>
          <w:sz w:val="22"/>
          <w:szCs w:val="22"/>
        </w:rPr>
        <w:t>ФОРС-МАЖОР</w:t>
      </w:r>
    </w:p>
    <w:p w:rsidR="00D575C1" w:rsidRPr="00EF6A33" w:rsidRDefault="00D575C1" w:rsidP="00EF6A33">
      <w:pPr>
        <w:shd w:val="clear" w:color="auto" w:fill="FFFFFF"/>
        <w:tabs>
          <w:tab w:val="left" w:pos="0"/>
        </w:tabs>
        <w:ind w:right="10"/>
        <w:jc w:val="both"/>
        <w:rPr>
          <w:sz w:val="22"/>
          <w:szCs w:val="22"/>
        </w:rPr>
      </w:pPr>
      <w:r w:rsidRPr="00EF6A33">
        <w:rPr>
          <w:bCs/>
          <w:spacing w:val="-14"/>
          <w:sz w:val="22"/>
          <w:szCs w:val="22"/>
        </w:rPr>
        <w:t>7.1.</w:t>
      </w:r>
      <w:r w:rsidRPr="00EF6A33">
        <w:rPr>
          <w:bCs/>
          <w:spacing w:val="-14"/>
          <w:sz w:val="22"/>
          <w:szCs w:val="22"/>
        </w:rPr>
        <w:tab/>
        <w:t>Наличие форс-мажорных обстоятельств (обстоятельств непреодолимой силы, непредвиденных, неконтролируемых, непредсказуемых, делающих исполнение условий Контракта невозможными, а именно: природных (стихийных) явлений, некоторых обстоятельств общественной жизни (военные действия), в которых непосредственно либо косвенно участвует «СТОРОНА» по Контракту, изменений в текущем законодательстве или других независящих от «СТОРОН» обстоятельств), возникших после заключения «СТОРОНАМИ» Контракта, либо вытекающих из существа Контракта, равно как и в ходе выполнения «СТОРОНАМИ» принятых на себя обязательств, которые ни одна из «СТОРОН» не могла предвидеть или предотвратить доступными и посильными средствами, освобождает эту «СТОРОНУ» от ответственности за невыполнение или ненадлежащее выполнение взятых обязательств по Контракту.</w:t>
      </w:r>
    </w:p>
    <w:p w:rsidR="00D575C1" w:rsidRPr="00EF6A33" w:rsidRDefault="00D575C1" w:rsidP="00EF6A33">
      <w:pPr>
        <w:widowControl w:val="0"/>
        <w:numPr>
          <w:ilvl w:val="1"/>
          <w:numId w:val="14"/>
        </w:numPr>
        <w:shd w:val="clear" w:color="auto" w:fill="FFFFFF"/>
        <w:autoSpaceDE w:val="0"/>
        <w:jc w:val="both"/>
        <w:rPr>
          <w:sz w:val="22"/>
          <w:szCs w:val="22"/>
        </w:rPr>
      </w:pPr>
      <w:r w:rsidRPr="00EF6A33">
        <w:rPr>
          <w:bCs/>
          <w:spacing w:val="-14"/>
          <w:sz w:val="22"/>
          <w:szCs w:val="22"/>
        </w:rPr>
        <w:t>Срок исполнения «СТОРОНАМИ» обязательс</w:t>
      </w:r>
      <w:r w:rsidR="007A00FD" w:rsidRPr="00EF6A33">
        <w:rPr>
          <w:bCs/>
          <w:spacing w:val="-14"/>
          <w:sz w:val="22"/>
          <w:szCs w:val="22"/>
        </w:rPr>
        <w:t xml:space="preserve">тв по Контракту отодвигается </w:t>
      </w:r>
      <w:r w:rsidRPr="00EF6A33">
        <w:rPr>
          <w:bCs/>
          <w:spacing w:val="-14"/>
          <w:sz w:val="22"/>
          <w:szCs w:val="22"/>
        </w:rPr>
        <w:t xml:space="preserve">на срок действия таких обстоятельств, но не более </w:t>
      </w:r>
      <w:proofErr w:type="gramStart"/>
      <w:r w:rsidRPr="00EF6A33">
        <w:rPr>
          <w:bCs/>
          <w:spacing w:val="-14"/>
          <w:sz w:val="22"/>
          <w:szCs w:val="22"/>
        </w:rPr>
        <w:t>чем  на</w:t>
      </w:r>
      <w:proofErr w:type="gramEnd"/>
      <w:r w:rsidRPr="00EF6A33">
        <w:rPr>
          <w:bCs/>
          <w:spacing w:val="-14"/>
          <w:sz w:val="22"/>
          <w:szCs w:val="22"/>
        </w:rPr>
        <w:t xml:space="preserve">  </w:t>
      </w:r>
      <w:r w:rsidR="00872D06" w:rsidRPr="00EF6A33">
        <w:rPr>
          <w:bCs/>
          <w:spacing w:val="-14"/>
          <w:sz w:val="22"/>
          <w:szCs w:val="22"/>
        </w:rPr>
        <w:t>2 (</w:t>
      </w:r>
      <w:r w:rsidRPr="00EF6A33">
        <w:rPr>
          <w:bCs/>
          <w:spacing w:val="-14"/>
          <w:sz w:val="22"/>
          <w:szCs w:val="22"/>
        </w:rPr>
        <w:t>два</w:t>
      </w:r>
      <w:r w:rsidR="00872D06" w:rsidRPr="00EF6A33">
        <w:rPr>
          <w:bCs/>
          <w:spacing w:val="-14"/>
          <w:sz w:val="22"/>
          <w:szCs w:val="22"/>
        </w:rPr>
        <w:t>)</w:t>
      </w:r>
      <w:r w:rsidRPr="00EF6A33">
        <w:rPr>
          <w:bCs/>
          <w:spacing w:val="-14"/>
          <w:sz w:val="22"/>
          <w:szCs w:val="22"/>
        </w:rPr>
        <w:t xml:space="preserve"> месяца. По истечении этого срока «СТОРОНЫ» проводят переговоры о дальнейшей судьбе Контракта.</w:t>
      </w:r>
    </w:p>
    <w:p w:rsidR="00D575C1" w:rsidRPr="00EF6A33" w:rsidRDefault="00DE53F3" w:rsidP="00EF6A33">
      <w:pPr>
        <w:widowControl w:val="0"/>
        <w:shd w:val="clear" w:color="auto" w:fill="FFFFFF"/>
        <w:autoSpaceDE w:val="0"/>
        <w:jc w:val="both"/>
        <w:rPr>
          <w:sz w:val="22"/>
          <w:szCs w:val="22"/>
        </w:rPr>
      </w:pPr>
      <w:r w:rsidRPr="00EF6A33">
        <w:rPr>
          <w:bCs/>
          <w:spacing w:val="-14"/>
          <w:sz w:val="22"/>
          <w:szCs w:val="22"/>
        </w:rPr>
        <w:t xml:space="preserve">7.3. </w:t>
      </w:r>
      <w:r w:rsidR="00D575C1" w:rsidRPr="00EF6A33">
        <w:rPr>
          <w:bCs/>
          <w:spacing w:val="-14"/>
          <w:sz w:val="22"/>
          <w:szCs w:val="22"/>
        </w:rPr>
        <w:t xml:space="preserve">«СТОРОНА», для которой выполнение обязательств по Контракту стало невозможным вследствие наступления форс-мажорных обстоятельств, должна информировать другие «СТОРОНЫ» о наступлении таких обстоятельств в течение 3 </w:t>
      </w:r>
      <w:r w:rsidR="00A8213E" w:rsidRPr="00EF6A33">
        <w:rPr>
          <w:bCs/>
          <w:spacing w:val="-14"/>
          <w:sz w:val="22"/>
          <w:szCs w:val="22"/>
        </w:rPr>
        <w:t xml:space="preserve">(трех) </w:t>
      </w:r>
      <w:r w:rsidR="00D575C1" w:rsidRPr="00EF6A33">
        <w:rPr>
          <w:bCs/>
          <w:spacing w:val="-14"/>
          <w:sz w:val="22"/>
          <w:szCs w:val="22"/>
        </w:rPr>
        <w:t xml:space="preserve">дней. </w:t>
      </w:r>
      <w:r w:rsidR="00D575C1" w:rsidRPr="00EF6A33">
        <w:rPr>
          <w:sz w:val="22"/>
          <w:szCs w:val="22"/>
        </w:rPr>
        <w:t>Потерпевшая «СТОРОНА» вправе требовать документальное подтверждение.</w:t>
      </w:r>
    </w:p>
    <w:p w:rsidR="00D575C1" w:rsidRPr="00EF6A33" w:rsidRDefault="00D575C1" w:rsidP="00EF6A33">
      <w:pPr>
        <w:widowControl w:val="0"/>
        <w:shd w:val="clear" w:color="auto" w:fill="FFFFFF"/>
        <w:autoSpaceDE w:val="0"/>
        <w:jc w:val="both"/>
        <w:rPr>
          <w:sz w:val="22"/>
          <w:szCs w:val="22"/>
        </w:rPr>
      </w:pPr>
      <w:r w:rsidRPr="00EF6A33">
        <w:rPr>
          <w:sz w:val="22"/>
          <w:szCs w:val="22"/>
        </w:rPr>
        <w:t>7.4. «СТОРОНА», не известившая или несвоевременно известившая другую «СТОРОНУ» о наличие форс-мажорных обстоятельств, влечет за собой утрату права ссылаться на эти обстоятельства.</w:t>
      </w:r>
    </w:p>
    <w:p w:rsidR="00D575C1" w:rsidRPr="00EF6A33" w:rsidRDefault="00DE53F3" w:rsidP="00EF6A33">
      <w:pPr>
        <w:widowControl w:val="0"/>
        <w:shd w:val="clear" w:color="auto" w:fill="FFFFFF"/>
        <w:autoSpaceDE w:val="0"/>
        <w:jc w:val="both"/>
        <w:rPr>
          <w:sz w:val="22"/>
          <w:szCs w:val="22"/>
        </w:rPr>
      </w:pPr>
      <w:r w:rsidRPr="00EF6A33">
        <w:rPr>
          <w:sz w:val="22"/>
          <w:szCs w:val="22"/>
        </w:rPr>
        <w:t>7.5.</w:t>
      </w:r>
      <w:r w:rsidR="00D575C1" w:rsidRPr="00EF6A33">
        <w:rPr>
          <w:spacing w:val="-3"/>
          <w:sz w:val="22"/>
          <w:szCs w:val="22"/>
        </w:rPr>
        <w:t xml:space="preserve">Действия третьих лиц, привлеченных </w:t>
      </w:r>
      <w:r w:rsidR="00D575C1" w:rsidRPr="00EF6A33">
        <w:rPr>
          <w:sz w:val="22"/>
          <w:szCs w:val="22"/>
        </w:rPr>
        <w:t>«СТОРОНАМИ»</w:t>
      </w:r>
      <w:r w:rsidR="00D575C1" w:rsidRPr="00EF6A33">
        <w:rPr>
          <w:spacing w:val="-3"/>
          <w:sz w:val="22"/>
          <w:szCs w:val="22"/>
        </w:rPr>
        <w:t xml:space="preserve"> к исполнению настоящего Контракта, </w:t>
      </w:r>
      <w:r w:rsidR="00D575C1" w:rsidRPr="00EF6A33">
        <w:rPr>
          <w:sz w:val="22"/>
          <w:szCs w:val="22"/>
        </w:rPr>
        <w:t xml:space="preserve">форс-мажорными </w:t>
      </w:r>
      <w:r w:rsidR="00D575C1" w:rsidRPr="00EF6A33">
        <w:rPr>
          <w:spacing w:val="-3"/>
          <w:sz w:val="22"/>
          <w:szCs w:val="22"/>
        </w:rPr>
        <w:t>обстоятельствами не являются.</w:t>
      </w:r>
    </w:p>
    <w:p w:rsidR="00D575C1" w:rsidRPr="00EF6A33" w:rsidRDefault="00D575C1" w:rsidP="00EF6A33">
      <w:pPr>
        <w:widowControl w:val="0"/>
        <w:shd w:val="clear" w:color="auto" w:fill="FFFFFF"/>
        <w:tabs>
          <w:tab w:val="left" w:pos="326"/>
        </w:tabs>
        <w:autoSpaceDE w:val="0"/>
        <w:jc w:val="both"/>
        <w:rPr>
          <w:bCs/>
          <w:spacing w:val="-14"/>
          <w:sz w:val="22"/>
          <w:szCs w:val="22"/>
        </w:rPr>
      </w:pPr>
    </w:p>
    <w:p w:rsidR="00D575C1" w:rsidRPr="00EF6A33" w:rsidRDefault="00D575C1" w:rsidP="00EF6A33">
      <w:pPr>
        <w:shd w:val="clear" w:color="auto" w:fill="FFFFFF"/>
        <w:tabs>
          <w:tab w:val="left" w:pos="365"/>
        </w:tabs>
        <w:jc w:val="center"/>
        <w:rPr>
          <w:sz w:val="22"/>
          <w:szCs w:val="22"/>
        </w:rPr>
      </w:pPr>
      <w:r w:rsidRPr="00EF6A33">
        <w:rPr>
          <w:b/>
          <w:bCs/>
          <w:spacing w:val="-14"/>
          <w:sz w:val="22"/>
          <w:szCs w:val="22"/>
        </w:rPr>
        <w:t>8.</w:t>
      </w:r>
      <w:r w:rsidRPr="00EF6A33">
        <w:rPr>
          <w:b/>
          <w:bCs/>
          <w:spacing w:val="-14"/>
          <w:sz w:val="22"/>
          <w:szCs w:val="22"/>
        </w:rPr>
        <w:tab/>
        <w:t>ДЕЙСТВИЕ КОНТРАКТА И ПОРЯДОК ЕГО РАСТОРЖЕНИЯ</w:t>
      </w:r>
    </w:p>
    <w:p w:rsidR="005C4E7A" w:rsidRPr="00EF6A33" w:rsidRDefault="007A00FD" w:rsidP="00EF6A33">
      <w:pPr>
        <w:widowControl w:val="0"/>
        <w:numPr>
          <w:ilvl w:val="0"/>
          <w:numId w:val="10"/>
        </w:numPr>
        <w:shd w:val="clear" w:color="auto" w:fill="FFFFFF"/>
        <w:tabs>
          <w:tab w:val="left" w:pos="312"/>
        </w:tabs>
        <w:autoSpaceDE w:val="0"/>
        <w:jc w:val="both"/>
        <w:rPr>
          <w:sz w:val="22"/>
          <w:szCs w:val="22"/>
        </w:rPr>
      </w:pPr>
      <w:r w:rsidRPr="00EF6A33">
        <w:rPr>
          <w:bCs/>
          <w:spacing w:val="-14"/>
          <w:sz w:val="22"/>
          <w:szCs w:val="22"/>
        </w:rPr>
        <w:t xml:space="preserve"> </w:t>
      </w:r>
      <w:r w:rsidR="00D575C1" w:rsidRPr="00EF6A33">
        <w:rPr>
          <w:bCs/>
          <w:spacing w:val="-14"/>
          <w:sz w:val="22"/>
          <w:szCs w:val="22"/>
        </w:rPr>
        <w:t xml:space="preserve">Контракт вступает в силу с </w:t>
      </w:r>
      <w:r w:rsidR="00187C84" w:rsidRPr="00EF6A33">
        <w:rPr>
          <w:b/>
          <w:bCs/>
          <w:spacing w:val="-14"/>
          <w:sz w:val="22"/>
          <w:szCs w:val="22"/>
        </w:rPr>
        <w:t xml:space="preserve">момента заключения </w:t>
      </w:r>
      <w:r w:rsidR="00D1772A" w:rsidRPr="00EF6A33">
        <w:rPr>
          <w:b/>
          <w:bCs/>
          <w:spacing w:val="-14"/>
          <w:sz w:val="22"/>
          <w:szCs w:val="22"/>
        </w:rPr>
        <w:t xml:space="preserve">и действует </w:t>
      </w:r>
      <w:r w:rsidR="00D575C1" w:rsidRPr="00EF6A33">
        <w:rPr>
          <w:b/>
          <w:bCs/>
          <w:spacing w:val="-14"/>
          <w:sz w:val="22"/>
          <w:szCs w:val="22"/>
        </w:rPr>
        <w:t>по «31» декабря 2026 года</w:t>
      </w:r>
      <w:r w:rsidR="00D575C1" w:rsidRPr="00EF6A33">
        <w:rPr>
          <w:bCs/>
          <w:spacing w:val="-14"/>
          <w:sz w:val="22"/>
          <w:szCs w:val="22"/>
        </w:rPr>
        <w:t xml:space="preserve">, а в части </w:t>
      </w:r>
      <w:proofErr w:type="gramStart"/>
      <w:r w:rsidR="00D575C1" w:rsidRPr="00EF6A33">
        <w:rPr>
          <w:bCs/>
          <w:spacing w:val="-14"/>
          <w:sz w:val="22"/>
          <w:szCs w:val="22"/>
        </w:rPr>
        <w:t>взаиморасчетов  до</w:t>
      </w:r>
      <w:proofErr w:type="gramEnd"/>
      <w:r w:rsidR="00D575C1" w:rsidRPr="00EF6A33">
        <w:rPr>
          <w:bCs/>
          <w:spacing w:val="-14"/>
          <w:sz w:val="22"/>
          <w:szCs w:val="22"/>
        </w:rPr>
        <w:t xml:space="preserve"> полного исполнения обязательств Сторонами.</w:t>
      </w:r>
    </w:p>
    <w:p w:rsidR="00D575C1" w:rsidRPr="00EF6A33" w:rsidRDefault="00D575C1" w:rsidP="00EF6A33">
      <w:pPr>
        <w:shd w:val="clear" w:color="auto" w:fill="FFFFFF"/>
        <w:tabs>
          <w:tab w:val="left" w:pos="394"/>
        </w:tabs>
        <w:ind w:right="14"/>
        <w:jc w:val="both"/>
        <w:rPr>
          <w:sz w:val="22"/>
          <w:szCs w:val="22"/>
        </w:rPr>
      </w:pPr>
      <w:r w:rsidRPr="00EF6A33">
        <w:rPr>
          <w:bCs/>
          <w:spacing w:val="-14"/>
          <w:sz w:val="22"/>
          <w:szCs w:val="22"/>
        </w:rPr>
        <w:t>8.2.</w:t>
      </w:r>
      <w:r w:rsidRPr="00EF6A33">
        <w:rPr>
          <w:bCs/>
          <w:spacing w:val="-14"/>
          <w:sz w:val="22"/>
          <w:szCs w:val="22"/>
        </w:rPr>
        <w:tab/>
        <w:t xml:space="preserve">Настоящий Контракт может быть </w:t>
      </w:r>
      <w:r w:rsidR="007A00FD" w:rsidRPr="00EF6A33">
        <w:rPr>
          <w:bCs/>
          <w:spacing w:val="-14"/>
          <w:sz w:val="22"/>
          <w:szCs w:val="22"/>
        </w:rPr>
        <w:t xml:space="preserve">досрочно расторгнут по обоюдному согласию </w:t>
      </w:r>
      <w:r w:rsidR="007A00FD" w:rsidRPr="00EF6A33">
        <w:rPr>
          <w:sz w:val="22"/>
          <w:szCs w:val="22"/>
        </w:rPr>
        <w:t>«СТОРОН»</w:t>
      </w:r>
      <w:r w:rsidR="007A00FD" w:rsidRPr="00EF6A33">
        <w:rPr>
          <w:bCs/>
          <w:spacing w:val="-14"/>
          <w:sz w:val="22"/>
          <w:szCs w:val="22"/>
        </w:rPr>
        <w:t>, в одностороннем порядке по основаниям, предусмотренным Гражданским кодексом РФ и по решению суда. «СТОРОНЫ» вправе расторгнуть Контракт досрочно. При этом заинтересованная в расторжении Контракта «СТОРОНА» письменно уведомляет об этом другие «СТОРОНЫ» за 30 (тридцать) дней</w:t>
      </w:r>
      <w:r w:rsidRPr="00EF6A33">
        <w:rPr>
          <w:bCs/>
          <w:spacing w:val="-14"/>
          <w:sz w:val="22"/>
          <w:szCs w:val="22"/>
        </w:rPr>
        <w:t>.</w:t>
      </w:r>
    </w:p>
    <w:p w:rsidR="00D575C1" w:rsidRPr="00EF6A33" w:rsidRDefault="00D575C1" w:rsidP="00EF6A33">
      <w:pPr>
        <w:shd w:val="clear" w:color="auto" w:fill="FFFFFF"/>
        <w:tabs>
          <w:tab w:val="left" w:pos="442"/>
        </w:tabs>
        <w:ind w:right="48"/>
        <w:jc w:val="both"/>
        <w:rPr>
          <w:sz w:val="22"/>
          <w:szCs w:val="22"/>
        </w:rPr>
      </w:pPr>
      <w:r w:rsidRPr="00EF6A33">
        <w:rPr>
          <w:bCs/>
          <w:spacing w:val="-14"/>
          <w:sz w:val="22"/>
          <w:szCs w:val="22"/>
        </w:rPr>
        <w:t>8.3.</w:t>
      </w:r>
      <w:r w:rsidRPr="00EF6A33">
        <w:rPr>
          <w:bCs/>
          <w:spacing w:val="-14"/>
          <w:sz w:val="22"/>
          <w:szCs w:val="22"/>
        </w:rPr>
        <w:tab/>
        <w:t xml:space="preserve">В случаях, предусмотренных пунктами </w:t>
      </w:r>
      <w:proofErr w:type="gramStart"/>
      <w:r w:rsidRPr="00EF6A33">
        <w:rPr>
          <w:bCs/>
          <w:spacing w:val="-14"/>
          <w:sz w:val="22"/>
          <w:szCs w:val="22"/>
        </w:rPr>
        <w:t>4.2.-</w:t>
      </w:r>
      <w:proofErr w:type="gramEnd"/>
      <w:r w:rsidR="00216304" w:rsidRPr="00EF6A33">
        <w:rPr>
          <w:bCs/>
          <w:spacing w:val="-14"/>
          <w:sz w:val="22"/>
          <w:szCs w:val="22"/>
        </w:rPr>
        <w:t xml:space="preserve"> </w:t>
      </w:r>
      <w:r w:rsidRPr="00EF6A33">
        <w:rPr>
          <w:bCs/>
          <w:spacing w:val="-14"/>
          <w:sz w:val="22"/>
          <w:szCs w:val="22"/>
        </w:rPr>
        <w:t>4.4. Контракта, «ИСПОЛНИТЕЛЬ» приостанавливает (расторгает) Контракт  в одностороннем порядке с уведомлением «ЗАКАЗЧИКА»  не менее чем  за 10 (десять) дней.</w:t>
      </w:r>
    </w:p>
    <w:p w:rsidR="00D575C1" w:rsidRPr="00EF6A33" w:rsidRDefault="00D575C1" w:rsidP="00EF6A33">
      <w:pPr>
        <w:shd w:val="clear" w:color="auto" w:fill="FFFFFF"/>
        <w:tabs>
          <w:tab w:val="left" w:pos="365"/>
        </w:tabs>
        <w:ind w:left="5"/>
        <w:jc w:val="center"/>
        <w:rPr>
          <w:b/>
          <w:bCs/>
          <w:spacing w:val="-11"/>
          <w:sz w:val="22"/>
          <w:szCs w:val="22"/>
        </w:rPr>
      </w:pPr>
    </w:p>
    <w:p w:rsidR="00D575C1" w:rsidRPr="00EF6A33" w:rsidRDefault="00D575C1" w:rsidP="00EF6A33">
      <w:pPr>
        <w:shd w:val="clear" w:color="auto" w:fill="FFFFFF"/>
        <w:tabs>
          <w:tab w:val="left" w:pos="365"/>
        </w:tabs>
        <w:ind w:left="5"/>
        <w:jc w:val="center"/>
        <w:rPr>
          <w:sz w:val="22"/>
          <w:szCs w:val="22"/>
        </w:rPr>
      </w:pPr>
      <w:r w:rsidRPr="00EF6A33">
        <w:rPr>
          <w:b/>
          <w:bCs/>
          <w:spacing w:val="-11"/>
          <w:sz w:val="22"/>
          <w:szCs w:val="22"/>
        </w:rPr>
        <w:t>9.</w:t>
      </w:r>
      <w:r w:rsidRPr="00EF6A33">
        <w:rPr>
          <w:b/>
          <w:bCs/>
          <w:sz w:val="22"/>
          <w:szCs w:val="22"/>
        </w:rPr>
        <w:tab/>
      </w:r>
      <w:r w:rsidRPr="00EF6A33">
        <w:rPr>
          <w:b/>
          <w:bCs/>
          <w:spacing w:val="-7"/>
          <w:sz w:val="22"/>
          <w:szCs w:val="22"/>
        </w:rPr>
        <w:t>ПРОЧИЕ УСЛОВИЯ</w:t>
      </w:r>
    </w:p>
    <w:p w:rsidR="00D575C1" w:rsidRPr="00EF6A33" w:rsidRDefault="00D575C1" w:rsidP="00EF6A33">
      <w:pPr>
        <w:widowControl w:val="0"/>
        <w:numPr>
          <w:ilvl w:val="0"/>
          <w:numId w:val="11"/>
        </w:numPr>
        <w:shd w:val="clear" w:color="auto" w:fill="FFFFFF"/>
        <w:tabs>
          <w:tab w:val="left" w:pos="355"/>
        </w:tabs>
        <w:autoSpaceDE w:val="0"/>
        <w:jc w:val="both"/>
        <w:rPr>
          <w:sz w:val="22"/>
          <w:szCs w:val="22"/>
        </w:rPr>
      </w:pPr>
      <w:r w:rsidRPr="00EF6A33">
        <w:rPr>
          <w:bCs/>
          <w:spacing w:val="-14"/>
          <w:sz w:val="22"/>
          <w:szCs w:val="22"/>
        </w:rPr>
        <w:t>Все споры по Контракту должны решаться «СТОРОНАМИ» путем переговоров, а в случае невозможности достичь соглашения - в установленном законодательством Российской Федерации порядке. «СТОРОНА», право которой нарушено, до обращения в Арбитражный суд Новосибирской области обязана предъявить другой «СТОРОНЕ» претензию с изложением своих требований. Претензия должна быть рассмотрена «СТОРОНОЙ» в течение 10 (Десяти) рабочих дней с момента ее получения.</w:t>
      </w:r>
    </w:p>
    <w:p w:rsidR="00D575C1" w:rsidRPr="00EF6A33" w:rsidRDefault="00D575C1" w:rsidP="00EF6A33">
      <w:pPr>
        <w:widowControl w:val="0"/>
        <w:numPr>
          <w:ilvl w:val="0"/>
          <w:numId w:val="11"/>
        </w:numPr>
        <w:shd w:val="clear" w:color="auto" w:fill="FFFFFF"/>
        <w:tabs>
          <w:tab w:val="left" w:pos="355"/>
        </w:tabs>
        <w:autoSpaceDE w:val="0"/>
        <w:ind w:right="10"/>
        <w:jc w:val="both"/>
        <w:rPr>
          <w:sz w:val="22"/>
          <w:szCs w:val="22"/>
        </w:rPr>
      </w:pPr>
      <w:r w:rsidRPr="00EF6A33">
        <w:rPr>
          <w:bCs/>
          <w:spacing w:val="-14"/>
          <w:sz w:val="22"/>
          <w:szCs w:val="22"/>
        </w:rPr>
        <w:t>Взаимоотношения, не урегулированные условиями Контракта, регулируются законодательством Российской Федерации.</w:t>
      </w:r>
    </w:p>
    <w:p w:rsidR="00D575C1" w:rsidRPr="00EF6A33" w:rsidRDefault="00D575C1" w:rsidP="00EF6A33">
      <w:pPr>
        <w:shd w:val="clear" w:color="auto" w:fill="FFFFFF"/>
        <w:tabs>
          <w:tab w:val="left" w:pos="408"/>
        </w:tabs>
        <w:ind w:right="10"/>
        <w:jc w:val="both"/>
        <w:rPr>
          <w:sz w:val="22"/>
          <w:szCs w:val="22"/>
        </w:rPr>
      </w:pPr>
      <w:r w:rsidRPr="00EF6A33">
        <w:rPr>
          <w:bCs/>
          <w:spacing w:val="-14"/>
          <w:sz w:val="22"/>
          <w:szCs w:val="22"/>
        </w:rPr>
        <w:t>9.3.</w:t>
      </w:r>
      <w:r w:rsidRPr="00EF6A33">
        <w:rPr>
          <w:bCs/>
          <w:spacing w:val="-14"/>
          <w:sz w:val="22"/>
          <w:szCs w:val="22"/>
        </w:rPr>
        <w:tab/>
        <w:t>Все изменения и дополнения к Контракту имеют силу только в случае их письменного оформления, подписания уполномоченными представителями «СТОРОН» и содержания прямой ссылки на Контракт.</w:t>
      </w:r>
    </w:p>
    <w:p w:rsidR="00D575C1" w:rsidRPr="00EF6A33" w:rsidRDefault="00D575C1" w:rsidP="00EF6A33">
      <w:pPr>
        <w:shd w:val="clear" w:color="auto" w:fill="FFFFFF"/>
        <w:tabs>
          <w:tab w:val="left" w:pos="355"/>
        </w:tabs>
        <w:ind w:right="10"/>
        <w:jc w:val="both"/>
        <w:rPr>
          <w:sz w:val="22"/>
          <w:szCs w:val="22"/>
        </w:rPr>
      </w:pPr>
      <w:r w:rsidRPr="00EF6A33">
        <w:rPr>
          <w:bCs/>
          <w:spacing w:val="-14"/>
          <w:sz w:val="22"/>
          <w:szCs w:val="22"/>
        </w:rPr>
        <w:t>9.4.</w:t>
      </w:r>
      <w:r w:rsidRPr="00EF6A33">
        <w:rPr>
          <w:bCs/>
          <w:spacing w:val="-14"/>
          <w:sz w:val="22"/>
          <w:szCs w:val="22"/>
        </w:rPr>
        <w:tab/>
        <w:t xml:space="preserve">В случае изменения банковских реквизитов, места нахождения, смены руководителей «СТОРОНА», у которой происходят такие изменения, обязана известить другую «СТОРОНУ» не позднее 3 </w:t>
      </w:r>
      <w:r w:rsidR="00D1772A" w:rsidRPr="00EF6A33">
        <w:rPr>
          <w:bCs/>
          <w:spacing w:val="-14"/>
          <w:sz w:val="22"/>
          <w:szCs w:val="22"/>
        </w:rPr>
        <w:t xml:space="preserve">(трех) </w:t>
      </w:r>
      <w:r w:rsidRPr="00EF6A33">
        <w:rPr>
          <w:bCs/>
          <w:spacing w:val="-14"/>
          <w:sz w:val="22"/>
          <w:szCs w:val="22"/>
        </w:rPr>
        <w:t>дней с момента изменений.</w:t>
      </w:r>
    </w:p>
    <w:p w:rsidR="00D575C1" w:rsidRPr="00EF6A33" w:rsidRDefault="00D575C1" w:rsidP="00EF6A33">
      <w:pPr>
        <w:shd w:val="clear" w:color="auto" w:fill="FFFFFF"/>
        <w:tabs>
          <w:tab w:val="left" w:pos="418"/>
        </w:tabs>
        <w:ind w:right="5"/>
        <w:jc w:val="both"/>
        <w:rPr>
          <w:sz w:val="22"/>
          <w:szCs w:val="22"/>
        </w:rPr>
      </w:pPr>
      <w:r w:rsidRPr="00EF6A33">
        <w:rPr>
          <w:bCs/>
          <w:spacing w:val="-14"/>
          <w:sz w:val="22"/>
          <w:szCs w:val="22"/>
        </w:rPr>
        <w:t>9.5.</w:t>
      </w:r>
      <w:r w:rsidRPr="00EF6A33">
        <w:rPr>
          <w:bCs/>
          <w:spacing w:val="-14"/>
          <w:sz w:val="22"/>
          <w:szCs w:val="22"/>
        </w:rPr>
        <w:tab/>
        <w:t>Контракт с Приложением №1 составлен в 2-х экземплярах, каждый из которых имеет одинаковую юридическую силу. Первый находится у «ИСПОЛНИТЕЛЯ», второй у «ЗАКАЗЧИКА».</w:t>
      </w:r>
    </w:p>
    <w:p w:rsidR="00D575C1" w:rsidRPr="00EF6A33" w:rsidRDefault="00D575C1" w:rsidP="00EF6A33">
      <w:pPr>
        <w:shd w:val="clear" w:color="auto" w:fill="FFFFFF"/>
        <w:tabs>
          <w:tab w:val="left" w:pos="418"/>
        </w:tabs>
        <w:ind w:right="5"/>
        <w:jc w:val="both"/>
        <w:rPr>
          <w:sz w:val="22"/>
          <w:szCs w:val="22"/>
        </w:rPr>
      </w:pPr>
      <w:r w:rsidRPr="00EF6A33">
        <w:rPr>
          <w:bCs/>
          <w:spacing w:val="-14"/>
          <w:sz w:val="22"/>
          <w:szCs w:val="22"/>
        </w:rPr>
        <w:t>9.6. Для проверки соответствия качества услуг требованиям, установленным Контрактом,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В случае если экспертиза результатов, предусмотренных Контрактом проводится своими силами, подписание Акта «ЗАКАЗЧИКОМ» будет являться результатом экспертизы, осуществленной «ЗАКАЗЧИКОМ» своими силами.</w:t>
      </w:r>
    </w:p>
    <w:p w:rsidR="00D575C1" w:rsidRPr="00EF6A33" w:rsidRDefault="00D575C1" w:rsidP="00EF6A33">
      <w:pPr>
        <w:pStyle w:val="ae"/>
        <w:spacing w:line="240" w:lineRule="auto"/>
        <w:ind w:firstLine="0"/>
        <w:rPr>
          <w:sz w:val="22"/>
          <w:szCs w:val="22"/>
        </w:rPr>
      </w:pPr>
      <w:r w:rsidRPr="00EF6A33">
        <w:rPr>
          <w:sz w:val="22"/>
          <w:szCs w:val="22"/>
        </w:rPr>
        <w:t>9.7. Контактными данными «СТОРОН» по настоящему Контракту являются:</w:t>
      </w:r>
    </w:p>
    <w:p w:rsidR="00D575C1" w:rsidRPr="00EF6A33" w:rsidRDefault="00D575C1" w:rsidP="00EF6A33">
      <w:pPr>
        <w:tabs>
          <w:tab w:val="left" w:pos="851"/>
        </w:tabs>
        <w:suppressAutoHyphens w:val="0"/>
        <w:jc w:val="both"/>
        <w:rPr>
          <w:sz w:val="22"/>
          <w:szCs w:val="22"/>
        </w:rPr>
      </w:pPr>
      <w:r w:rsidRPr="00EF6A33">
        <w:rPr>
          <w:i/>
          <w:sz w:val="22"/>
          <w:szCs w:val="22"/>
          <w:lang w:eastAsia="ru-RU"/>
        </w:rPr>
        <w:t xml:space="preserve">- со «СТОРОНЫ» </w:t>
      </w:r>
      <w:r w:rsidRPr="00EF6A33">
        <w:rPr>
          <w:bCs/>
          <w:i/>
          <w:sz w:val="22"/>
          <w:szCs w:val="22"/>
          <w:lang w:eastAsia="ru-RU"/>
        </w:rPr>
        <w:t>«ЗАКАЗЧИКА»</w:t>
      </w:r>
      <w:r w:rsidRPr="00EF6A33">
        <w:rPr>
          <w:i/>
          <w:sz w:val="22"/>
          <w:szCs w:val="22"/>
          <w:lang w:eastAsia="ru-RU"/>
        </w:rPr>
        <w:t>: адрес e-</w:t>
      </w:r>
      <w:proofErr w:type="spellStart"/>
      <w:r w:rsidRPr="00EF6A33">
        <w:rPr>
          <w:i/>
          <w:sz w:val="22"/>
          <w:szCs w:val="22"/>
          <w:lang w:eastAsia="ru-RU"/>
        </w:rPr>
        <w:t>mail</w:t>
      </w:r>
      <w:proofErr w:type="spellEnd"/>
      <w:r w:rsidRPr="00EF6A33">
        <w:rPr>
          <w:i/>
          <w:sz w:val="22"/>
          <w:szCs w:val="22"/>
          <w:lang w:eastAsia="ru-RU"/>
        </w:rPr>
        <w:t>: kolchik@niic.nsc.ru; тел. +7 (913) 375-02-75;</w:t>
      </w:r>
    </w:p>
    <w:p w:rsidR="00D575C1" w:rsidRPr="00EF6A33" w:rsidRDefault="00D575C1" w:rsidP="00EF6A33">
      <w:pPr>
        <w:tabs>
          <w:tab w:val="left" w:pos="851"/>
        </w:tabs>
        <w:jc w:val="both"/>
        <w:rPr>
          <w:sz w:val="22"/>
          <w:szCs w:val="22"/>
        </w:rPr>
      </w:pPr>
      <w:r w:rsidRPr="00EF6A33">
        <w:rPr>
          <w:i/>
          <w:sz w:val="22"/>
          <w:szCs w:val="22"/>
          <w:lang w:eastAsia="ru-RU"/>
        </w:rPr>
        <w:t xml:space="preserve">- со «СТОРОНЫ» </w:t>
      </w:r>
      <w:r w:rsidRPr="00EF6A33">
        <w:rPr>
          <w:bCs/>
          <w:i/>
          <w:sz w:val="22"/>
          <w:szCs w:val="22"/>
          <w:lang w:eastAsia="ru-RU"/>
        </w:rPr>
        <w:t>«ИСПОЛНИТЕЛЯ</w:t>
      </w:r>
      <w:proofErr w:type="gramStart"/>
      <w:r w:rsidRPr="00EF6A33">
        <w:rPr>
          <w:bCs/>
          <w:i/>
          <w:sz w:val="22"/>
          <w:szCs w:val="22"/>
          <w:lang w:eastAsia="ru-RU"/>
        </w:rPr>
        <w:t>»</w:t>
      </w:r>
      <w:r w:rsidRPr="00EF6A33">
        <w:rPr>
          <w:i/>
          <w:sz w:val="22"/>
          <w:szCs w:val="22"/>
          <w:lang w:eastAsia="ru-RU"/>
        </w:rPr>
        <w:t>:  адрес</w:t>
      </w:r>
      <w:proofErr w:type="gramEnd"/>
      <w:r w:rsidRPr="00EF6A33">
        <w:rPr>
          <w:i/>
          <w:sz w:val="22"/>
          <w:szCs w:val="22"/>
          <w:lang w:eastAsia="ru-RU"/>
        </w:rPr>
        <w:t xml:space="preserve"> e-</w:t>
      </w:r>
      <w:proofErr w:type="spellStart"/>
      <w:r w:rsidRPr="00EF6A33">
        <w:rPr>
          <w:i/>
          <w:sz w:val="22"/>
          <w:szCs w:val="22"/>
          <w:lang w:eastAsia="ru-RU"/>
        </w:rPr>
        <w:t>mail</w:t>
      </w:r>
      <w:proofErr w:type="spellEnd"/>
      <w:r w:rsidRPr="00EF6A33">
        <w:rPr>
          <w:i/>
          <w:sz w:val="22"/>
          <w:szCs w:val="22"/>
          <w:lang w:eastAsia="ru-RU"/>
        </w:rPr>
        <w:t xml:space="preserve">: </w:t>
      </w:r>
      <w:r w:rsidR="00D1772A" w:rsidRPr="00EF6A33">
        <w:rPr>
          <w:i/>
          <w:sz w:val="22"/>
          <w:szCs w:val="22"/>
          <w:lang w:eastAsia="ru-RU"/>
        </w:rPr>
        <w:t>____________</w:t>
      </w:r>
      <w:r w:rsidRPr="00EF6A33">
        <w:rPr>
          <w:i/>
          <w:sz w:val="22"/>
          <w:szCs w:val="22"/>
          <w:lang w:eastAsia="ru-RU"/>
        </w:rPr>
        <w:t>тел.</w:t>
      </w:r>
      <w:r w:rsidR="00D1772A" w:rsidRPr="00EF6A33">
        <w:rPr>
          <w:i/>
          <w:sz w:val="22"/>
          <w:szCs w:val="22"/>
          <w:lang w:eastAsia="ru-RU"/>
        </w:rPr>
        <w:t>_______________</w:t>
      </w:r>
      <w:r w:rsidRPr="00EF6A33">
        <w:rPr>
          <w:i/>
          <w:sz w:val="22"/>
          <w:szCs w:val="22"/>
          <w:lang w:eastAsia="ru-RU"/>
        </w:rPr>
        <w:t>.</w:t>
      </w:r>
    </w:p>
    <w:p w:rsidR="00D575C1" w:rsidRPr="00EF6A33" w:rsidRDefault="00D575C1" w:rsidP="00EF6A33">
      <w:pPr>
        <w:tabs>
          <w:tab w:val="left" w:pos="851"/>
        </w:tabs>
        <w:suppressAutoHyphens w:val="0"/>
        <w:jc w:val="both"/>
        <w:rPr>
          <w:sz w:val="22"/>
          <w:szCs w:val="22"/>
        </w:rPr>
      </w:pPr>
      <w:r w:rsidRPr="00EF6A33">
        <w:rPr>
          <w:sz w:val="22"/>
          <w:szCs w:val="22"/>
          <w:lang w:eastAsia="ru-RU"/>
        </w:rPr>
        <w:t>«СТОРОНЫ» признают обязательную силу за перепиской по указанным в настоящем пункте Контракта адресам e-</w:t>
      </w:r>
      <w:proofErr w:type="spellStart"/>
      <w:r w:rsidRPr="00EF6A33">
        <w:rPr>
          <w:sz w:val="22"/>
          <w:szCs w:val="22"/>
          <w:lang w:eastAsia="ru-RU"/>
        </w:rPr>
        <w:t>mail</w:t>
      </w:r>
      <w:proofErr w:type="spellEnd"/>
      <w:r w:rsidRPr="00EF6A33">
        <w:rPr>
          <w:sz w:val="22"/>
          <w:szCs w:val="22"/>
          <w:lang w:eastAsia="ru-RU"/>
        </w:rPr>
        <w:t xml:space="preserve"> и пересылаемыми посредством нее документами (содержимое электронных писем включая, </w:t>
      </w:r>
      <w:r w:rsidRPr="00EF6A33">
        <w:rPr>
          <w:sz w:val="22"/>
          <w:szCs w:val="22"/>
          <w:lang w:eastAsia="ru-RU"/>
        </w:rPr>
        <w:lastRenderedPageBreak/>
        <w:t>но не ограничиваясь: письма, заявления, уведомления, претензии, Контракт, приложения и соглашения к нему, иная без исключения деловая корреспонденция). Документы при этом считаются исходящими от уполномоченных представителей «СТОРОН», надлежаще доставленными адресату и об</w:t>
      </w:r>
      <w:bookmarkStart w:id="0" w:name="_GoBack"/>
      <w:bookmarkEnd w:id="0"/>
      <w:r w:rsidRPr="00EF6A33">
        <w:rPr>
          <w:sz w:val="22"/>
          <w:szCs w:val="22"/>
          <w:lang w:eastAsia="ru-RU"/>
        </w:rPr>
        <w:t>язательными им для исполнения. Простые распечатки (скриншоты) с почтовых ящиков подтверждают факт направления/обмена «СТОРОНАМИ» документами.</w:t>
      </w:r>
    </w:p>
    <w:p w:rsidR="00D575C1" w:rsidRPr="00EF6A33" w:rsidRDefault="00D575C1" w:rsidP="00EF6A33">
      <w:pPr>
        <w:tabs>
          <w:tab w:val="left" w:pos="851"/>
        </w:tabs>
        <w:suppressAutoHyphens w:val="0"/>
        <w:jc w:val="both"/>
        <w:rPr>
          <w:sz w:val="22"/>
          <w:szCs w:val="22"/>
        </w:rPr>
      </w:pPr>
      <w:r w:rsidRPr="00EF6A33">
        <w:rPr>
          <w:sz w:val="22"/>
          <w:szCs w:val="22"/>
          <w:lang w:eastAsia="ru-RU"/>
        </w:rPr>
        <w:t>«СТОРОНЫ» настоящим подтверждают, что:</w:t>
      </w:r>
    </w:p>
    <w:p w:rsidR="00D575C1" w:rsidRPr="00EF6A33" w:rsidRDefault="00D575C1" w:rsidP="00EF6A33">
      <w:pPr>
        <w:tabs>
          <w:tab w:val="left" w:pos="851"/>
        </w:tabs>
        <w:suppressAutoHyphens w:val="0"/>
        <w:jc w:val="both"/>
        <w:rPr>
          <w:sz w:val="22"/>
          <w:szCs w:val="22"/>
        </w:rPr>
      </w:pPr>
      <w:r w:rsidRPr="00EF6A33">
        <w:rPr>
          <w:sz w:val="22"/>
          <w:szCs w:val="22"/>
          <w:lang w:eastAsia="ru-RU"/>
        </w:rPr>
        <w:t>- документы за подписью уполномоченных лиц одной из «СТОРОН», переданные по факсу и/или посредством электронной почты, имеют полную юридическую силу и могут быть использованы в качестве доказательств в суде;</w:t>
      </w:r>
    </w:p>
    <w:p w:rsidR="00D575C1" w:rsidRPr="00EF6A33" w:rsidRDefault="00D575C1" w:rsidP="00EF6A33">
      <w:pPr>
        <w:tabs>
          <w:tab w:val="left" w:pos="851"/>
        </w:tabs>
        <w:suppressAutoHyphens w:val="0"/>
        <w:jc w:val="both"/>
        <w:rPr>
          <w:sz w:val="22"/>
          <w:szCs w:val="22"/>
        </w:rPr>
      </w:pPr>
      <w:r w:rsidRPr="00EF6A33">
        <w:rPr>
          <w:sz w:val="22"/>
          <w:szCs w:val="22"/>
          <w:lang w:eastAsia="ru-RU"/>
        </w:rPr>
        <w:t xml:space="preserve">- информация об адресах и контактах «СТОРОН», указанная в разделе «МЕСТА НАХОЖДЕНИЯ И БАНКОВСКИЕ РЕКВИЗИТЫ СТОРОН» настоящего Контракта, является </w:t>
      </w:r>
      <w:proofErr w:type="gramStart"/>
      <w:r w:rsidRPr="00EF6A33">
        <w:rPr>
          <w:sz w:val="22"/>
          <w:szCs w:val="22"/>
          <w:lang w:eastAsia="ru-RU"/>
        </w:rPr>
        <w:t>достоверной</w:t>
      </w:r>
      <w:proofErr w:type="gramEnd"/>
      <w:r w:rsidRPr="00EF6A33">
        <w:rPr>
          <w:sz w:val="22"/>
          <w:szCs w:val="22"/>
          <w:lang w:eastAsia="ru-RU"/>
        </w:rPr>
        <w:t xml:space="preserve"> и вся направляемая по ним корреспонденция/информация/документация считается надлежаще врученной адресату. </w:t>
      </w:r>
    </w:p>
    <w:p w:rsidR="00D575C1" w:rsidRPr="00EF6A33" w:rsidRDefault="00D575C1" w:rsidP="00EF6A33">
      <w:pPr>
        <w:tabs>
          <w:tab w:val="left" w:pos="851"/>
        </w:tabs>
        <w:suppressAutoHyphens w:val="0"/>
        <w:jc w:val="both"/>
        <w:rPr>
          <w:sz w:val="22"/>
          <w:szCs w:val="22"/>
        </w:rPr>
      </w:pPr>
      <w:r w:rsidRPr="00EF6A33">
        <w:rPr>
          <w:sz w:val="22"/>
          <w:szCs w:val="22"/>
          <w:lang w:eastAsia="ru-RU"/>
        </w:rPr>
        <w:t>«СТОРОНЫ» обязуются немедленно сообщать друг другу:</w:t>
      </w:r>
    </w:p>
    <w:p w:rsidR="00D575C1" w:rsidRPr="00EF6A33" w:rsidRDefault="00D575C1" w:rsidP="00EF6A33">
      <w:pPr>
        <w:tabs>
          <w:tab w:val="left" w:pos="851"/>
        </w:tabs>
        <w:suppressAutoHyphens w:val="0"/>
        <w:jc w:val="both"/>
        <w:rPr>
          <w:sz w:val="22"/>
          <w:szCs w:val="22"/>
        </w:rPr>
      </w:pPr>
      <w:r w:rsidRPr="00EF6A33">
        <w:rPr>
          <w:sz w:val="22"/>
          <w:szCs w:val="22"/>
          <w:lang w:eastAsia="ru-RU"/>
        </w:rPr>
        <w:t>- обо всех случаях взлома или иного несанкционированного доступа к их электронным почтовым ящикам;</w:t>
      </w:r>
    </w:p>
    <w:p w:rsidR="00D575C1" w:rsidRPr="00EF6A33" w:rsidRDefault="00D575C1" w:rsidP="00EF6A33">
      <w:pPr>
        <w:tabs>
          <w:tab w:val="left" w:pos="851"/>
        </w:tabs>
        <w:suppressAutoHyphens w:val="0"/>
        <w:jc w:val="both"/>
        <w:rPr>
          <w:sz w:val="22"/>
          <w:szCs w:val="22"/>
        </w:rPr>
      </w:pPr>
      <w:r w:rsidRPr="00EF6A33">
        <w:rPr>
          <w:sz w:val="22"/>
          <w:szCs w:val="22"/>
          <w:lang w:eastAsia="ru-RU"/>
        </w:rPr>
        <w:t xml:space="preserve">- об изменении адресов и реквизитов «СТОРОН». </w:t>
      </w:r>
    </w:p>
    <w:p w:rsidR="00D575C1" w:rsidRPr="00EF6A33" w:rsidRDefault="00D575C1" w:rsidP="00EF6A33">
      <w:pPr>
        <w:shd w:val="clear" w:color="auto" w:fill="FFFFFF"/>
        <w:tabs>
          <w:tab w:val="left" w:pos="418"/>
        </w:tabs>
        <w:ind w:right="5"/>
        <w:jc w:val="both"/>
        <w:rPr>
          <w:sz w:val="22"/>
          <w:szCs w:val="22"/>
          <w:lang w:eastAsia="ru-RU"/>
        </w:rPr>
      </w:pPr>
      <w:r w:rsidRPr="00EF6A33">
        <w:rPr>
          <w:sz w:val="22"/>
          <w:szCs w:val="22"/>
          <w:lang w:eastAsia="ru-RU"/>
        </w:rPr>
        <w:t>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p w:rsidR="00EF6A33" w:rsidRPr="00EF6A33" w:rsidRDefault="00EF6A33" w:rsidP="00EF6A33">
      <w:pPr>
        <w:widowControl w:val="0"/>
        <w:tabs>
          <w:tab w:val="left" w:pos="1276"/>
        </w:tabs>
        <w:autoSpaceDE w:val="0"/>
        <w:autoSpaceDN w:val="0"/>
        <w:adjustRightInd w:val="0"/>
        <w:jc w:val="both"/>
        <w:rPr>
          <w:sz w:val="22"/>
          <w:szCs w:val="22"/>
        </w:rPr>
      </w:pPr>
      <w:r w:rsidRPr="00EF6A33">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rsidR="00D575C1" w:rsidRPr="00EF6A33" w:rsidRDefault="00D575C1" w:rsidP="00EF6A33">
      <w:pPr>
        <w:shd w:val="clear" w:color="auto" w:fill="FFFFFF"/>
        <w:tabs>
          <w:tab w:val="left" w:pos="418"/>
        </w:tabs>
        <w:ind w:right="5"/>
        <w:jc w:val="both"/>
        <w:rPr>
          <w:sz w:val="22"/>
          <w:szCs w:val="22"/>
        </w:rPr>
      </w:pPr>
      <w:r w:rsidRPr="00EF6A33">
        <w:rPr>
          <w:sz w:val="22"/>
          <w:szCs w:val="22"/>
          <w:lang w:eastAsia="ru-RU"/>
        </w:rPr>
        <w:t>9.8. Подписывая настоящий Контракт Исполнитель подтверждает свое соответствие требованиям п.</w:t>
      </w:r>
      <w:r w:rsidR="007A00FD" w:rsidRPr="00EF6A33">
        <w:rPr>
          <w:sz w:val="22"/>
          <w:szCs w:val="22"/>
          <w:lang w:eastAsia="ru-RU"/>
        </w:rPr>
        <w:t xml:space="preserve"> </w:t>
      </w:r>
      <w:r w:rsidRPr="00EF6A33">
        <w:rPr>
          <w:sz w:val="22"/>
          <w:szCs w:val="22"/>
          <w:lang w:eastAsia="ru-RU"/>
        </w:rPr>
        <w:t>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p>
    <w:p w:rsidR="00D575C1" w:rsidRPr="00EF6A33" w:rsidRDefault="00D575C1" w:rsidP="00EF6A33">
      <w:pPr>
        <w:shd w:val="clear" w:color="auto" w:fill="FFFFFF"/>
        <w:tabs>
          <w:tab w:val="left" w:pos="326"/>
        </w:tabs>
        <w:rPr>
          <w:sz w:val="22"/>
          <w:szCs w:val="22"/>
        </w:rPr>
      </w:pPr>
      <w:r w:rsidRPr="00EF6A33">
        <w:rPr>
          <w:bCs/>
          <w:spacing w:val="-14"/>
          <w:sz w:val="22"/>
          <w:szCs w:val="22"/>
        </w:rPr>
        <w:t>9.9.</w:t>
      </w:r>
      <w:r w:rsidRPr="00EF6A33">
        <w:rPr>
          <w:bCs/>
          <w:spacing w:val="-14"/>
          <w:sz w:val="22"/>
          <w:szCs w:val="22"/>
        </w:rPr>
        <w:tab/>
        <w:t>Приложение к Контракту:</w:t>
      </w:r>
    </w:p>
    <w:p w:rsidR="00D575C1" w:rsidRPr="00EF6A33" w:rsidRDefault="00D575C1" w:rsidP="00EF6A33">
      <w:pPr>
        <w:shd w:val="clear" w:color="auto" w:fill="FFFFFF"/>
        <w:ind w:right="2304"/>
        <w:rPr>
          <w:sz w:val="22"/>
          <w:szCs w:val="22"/>
        </w:rPr>
      </w:pPr>
      <w:r w:rsidRPr="00EF6A33">
        <w:rPr>
          <w:bCs/>
          <w:spacing w:val="-14"/>
          <w:sz w:val="22"/>
          <w:szCs w:val="22"/>
        </w:rPr>
        <w:t xml:space="preserve">Приложение № 1 – Перечень охраны объектов. </w:t>
      </w:r>
    </w:p>
    <w:p w:rsidR="00D575C1" w:rsidRPr="00EF6A33" w:rsidRDefault="00D575C1" w:rsidP="00EF6A33">
      <w:pPr>
        <w:shd w:val="clear" w:color="auto" w:fill="FFFFFF"/>
        <w:ind w:right="2304"/>
        <w:rPr>
          <w:bCs/>
          <w:spacing w:val="-14"/>
          <w:sz w:val="22"/>
          <w:szCs w:val="22"/>
        </w:rPr>
      </w:pPr>
    </w:p>
    <w:p w:rsidR="00D575C1" w:rsidRPr="00EF6A33" w:rsidRDefault="00D575C1" w:rsidP="00EF6A33">
      <w:pPr>
        <w:keepNext/>
        <w:numPr>
          <w:ilvl w:val="0"/>
          <w:numId w:val="4"/>
        </w:numPr>
        <w:contextualSpacing/>
        <w:jc w:val="center"/>
        <w:rPr>
          <w:sz w:val="22"/>
          <w:szCs w:val="22"/>
        </w:rPr>
      </w:pPr>
      <w:r w:rsidRPr="00EF6A33">
        <w:rPr>
          <w:b/>
          <w:sz w:val="22"/>
          <w:szCs w:val="22"/>
        </w:rPr>
        <w:t>АНТИКОРРУПЦИОННАЯ ОГОВОРКА</w:t>
      </w:r>
    </w:p>
    <w:p w:rsidR="00D575C1" w:rsidRPr="00EF6A33" w:rsidRDefault="00D575C1" w:rsidP="00EF6A33">
      <w:pPr>
        <w:suppressAutoHyphens w:val="0"/>
        <w:jc w:val="both"/>
        <w:rPr>
          <w:sz w:val="22"/>
          <w:szCs w:val="22"/>
        </w:rPr>
      </w:pPr>
      <w:r w:rsidRPr="00EF6A33">
        <w:rPr>
          <w:rFonts w:eastAsia="Calibri"/>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575C1" w:rsidRPr="00EF6A33" w:rsidRDefault="00D575C1" w:rsidP="00EF6A33">
      <w:pPr>
        <w:suppressAutoHyphens w:val="0"/>
        <w:jc w:val="both"/>
        <w:rPr>
          <w:sz w:val="22"/>
          <w:szCs w:val="22"/>
        </w:rPr>
      </w:pPr>
      <w:r w:rsidRPr="00EF6A33">
        <w:rPr>
          <w:rFonts w:eastAsia="Calibri"/>
          <w:sz w:val="22"/>
          <w:szCs w:val="22"/>
        </w:rPr>
        <w:t xml:space="preserve">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w:t>
      </w:r>
    </w:p>
    <w:p w:rsidR="00D575C1" w:rsidRPr="00EF6A33" w:rsidRDefault="00D575C1" w:rsidP="00EF6A33">
      <w:pPr>
        <w:suppressAutoHyphens w:val="0"/>
        <w:jc w:val="both"/>
        <w:rPr>
          <w:sz w:val="22"/>
          <w:szCs w:val="22"/>
        </w:rPr>
      </w:pPr>
      <w:r w:rsidRPr="00EF6A33">
        <w:rPr>
          <w:rFonts w:eastAsia="Calibri"/>
          <w:sz w:val="22"/>
          <w:szCs w:val="22"/>
        </w:rPr>
        <w:t>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575C1" w:rsidRPr="00EF6A33" w:rsidRDefault="00D575C1" w:rsidP="00EF6A33">
      <w:pPr>
        <w:jc w:val="both"/>
        <w:rPr>
          <w:sz w:val="22"/>
          <w:szCs w:val="22"/>
        </w:rPr>
      </w:pPr>
      <w:r w:rsidRPr="00EF6A33">
        <w:rPr>
          <w:rFonts w:eastAsia="Calibri"/>
          <w:sz w:val="22"/>
          <w:szCs w:val="22"/>
        </w:rPr>
        <w:t xml:space="preserve">10.3.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w:t>
      </w:r>
      <w:r w:rsidRPr="00EF6A33">
        <w:rPr>
          <w:rFonts w:eastAsia="Calibri"/>
          <w:sz w:val="22"/>
          <w:szCs w:val="22"/>
        </w:rPr>
        <w:lastRenderedPageBreak/>
        <w:t>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575C1" w:rsidRPr="00EF6A33" w:rsidRDefault="00D575C1" w:rsidP="00EF6A33">
      <w:pPr>
        <w:jc w:val="both"/>
        <w:rPr>
          <w:sz w:val="22"/>
          <w:szCs w:val="22"/>
        </w:rPr>
      </w:pPr>
    </w:p>
    <w:p w:rsidR="00D575C1" w:rsidRPr="00EF6A33" w:rsidRDefault="00D575C1" w:rsidP="00EF6A33">
      <w:pPr>
        <w:numPr>
          <w:ilvl w:val="0"/>
          <w:numId w:val="4"/>
        </w:numPr>
        <w:jc w:val="center"/>
        <w:rPr>
          <w:sz w:val="22"/>
          <w:szCs w:val="22"/>
        </w:rPr>
      </w:pPr>
      <w:r w:rsidRPr="00EF6A33">
        <w:rPr>
          <w:b/>
          <w:sz w:val="22"/>
          <w:szCs w:val="22"/>
        </w:rPr>
        <w:t>МЕСТА НАХОЖДЕНИЯ И БАНКОВСКИЕ РЕКВИЗИТЫ СТОРОН</w:t>
      </w:r>
    </w:p>
    <w:p w:rsidR="00D575C1" w:rsidRPr="00EF6A33" w:rsidRDefault="00D575C1" w:rsidP="00EF6A33">
      <w:pPr>
        <w:ind w:left="720"/>
        <w:jc w:val="center"/>
        <w:rPr>
          <w:b/>
          <w:sz w:val="22"/>
          <w:szCs w:val="22"/>
        </w:rPr>
      </w:pPr>
    </w:p>
    <w:tbl>
      <w:tblPr>
        <w:tblW w:w="0" w:type="auto"/>
        <w:tblLayout w:type="fixed"/>
        <w:tblLook w:val="0000" w:firstRow="0" w:lastRow="0" w:firstColumn="0" w:lastColumn="0" w:noHBand="0" w:noVBand="0"/>
      </w:tblPr>
      <w:tblGrid>
        <w:gridCol w:w="4786"/>
        <w:gridCol w:w="5528"/>
      </w:tblGrid>
      <w:tr w:rsidR="00D575C1" w:rsidRPr="00EF6A33">
        <w:trPr>
          <w:trHeight w:val="1889"/>
        </w:trPr>
        <w:tc>
          <w:tcPr>
            <w:tcW w:w="4786" w:type="dxa"/>
            <w:shd w:val="clear" w:color="auto" w:fill="auto"/>
          </w:tcPr>
          <w:p w:rsidR="00D575C1" w:rsidRPr="00EF6A33" w:rsidRDefault="00D575C1" w:rsidP="00EF6A33">
            <w:pPr>
              <w:rPr>
                <w:sz w:val="22"/>
                <w:szCs w:val="22"/>
              </w:rPr>
            </w:pPr>
            <w:r w:rsidRPr="00EF6A33">
              <w:rPr>
                <w:bCs/>
                <w:sz w:val="22"/>
                <w:szCs w:val="22"/>
              </w:rPr>
              <w:t xml:space="preserve">                   «ИСПОЛНИТЕЛЬ»:</w:t>
            </w:r>
          </w:p>
          <w:p w:rsidR="00D575C1" w:rsidRPr="00EF6A33" w:rsidRDefault="00D575C1" w:rsidP="00EF6A33">
            <w:pPr>
              <w:rPr>
                <w:sz w:val="22"/>
                <w:szCs w:val="22"/>
              </w:rPr>
            </w:pPr>
          </w:p>
        </w:tc>
        <w:tc>
          <w:tcPr>
            <w:tcW w:w="5528" w:type="dxa"/>
            <w:shd w:val="clear" w:color="auto" w:fill="auto"/>
          </w:tcPr>
          <w:p w:rsidR="00D575C1" w:rsidRPr="00EF6A33" w:rsidRDefault="00D575C1" w:rsidP="00EF6A33">
            <w:pPr>
              <w:rPr>
                <w:sz w:val="22"/>
                <w:szCs w:val="22"/>
              </w:rPr>
            </w:pPr>
            <w:r w:rsidRPr="00EF6A33">
              <w:rPr>
                <w:spacing w:val="-4"/>
                <w:sz w:val="22"/>
                <w:szCs w:val="22"/>
              </w:rPr>
              <w:t xml:space="preserve">                                    «ЗАКАЗЧИК»:</w:t>
            </w:r>
          </w:p>
          <w:p w:rsidR="00D575C1" w:rsidRPr="00EF6A33" w:rsidRDefault="00D575C1" w:rsidP="00EF6A33">
            <w:pPr>
              <w:suppressAutoHyphens w:val="0"/>
              <w:jc w:val="both"/>
              <w:rPr>
                <w:sz w:val="22"/>
                <w:szCs w:val="22"/>
              </w:rPr>
            </w:pPr>
            <w:r w:rsidRPr="00EF6A33">
              <w:rPr>
                <w:b/>
                <w:sz w:val="22"/>
                <w:szCs w:val="22"/>
                <w:lang w:eastAsia="ru-RU"/>
              </w:rPr>
              <w:t>ИНХ СО РАН</w:t>
            </w:r>
          </w:p>
          <w:p w:rsidR="00D575C1" w:rsidRPr="00EF6A33" w:rsidRDefault="00D575C1" w:rsidP="00EF6A33">
            <w:pPr>
              <w:suppressAutoHyphens w:val="0"/>
              <w:rPr>
                <w:sz w:val="22"/>
                <w:szCs w:val="22"/>
              </w:rPr>
            </w:pPr>
            <w:r w:rsidRPr="00EF6A33">
              <w:rPr>
                <w:sz w:val="22"/>
                <w:szCs w:val="22"/>
                <w:lang w:eastAsia="ru-RU"/>
              </w:rPr>
              <w:t>630090 г. Новосибирск,</w:t>
            </w:r>
          </w:p>
          <w:p w:rsidR="00D575C1" w:rsidRPr="00EF6A33" w:rsidRDefault="00D575C1" w:rsidP="00EF6A33">
            <w:pPr>
              <w:suppressAutoHyphens w:val="0"/>
              <w:rPr>
                <w:sz w:val="22"/>
                <w:szCs w:val="22"/>
              </w:rPr>
            </w:pPr>
            <w:r w:rsidRPr="00EF6A33">
              <w:rPr>
                <w:sz w:val="22"/>
                <w:szCs w:val="22"/>
                <w:lang w:eastAsia="ru-RU"/>
              </w:rPr>
              <w:t>проспект Академика Лаврентьева, д. 3.</w:t>
            </w:r>
          </w:p>
          <w:p w:rsidR="00D575C1" w:rsidRPr="00EF6A33" w:rsidRDefault="00D575C1" w:rsidP="00EF6A33">
            <w:pPr>
              <w:suppressAutoHyphens w:val="0"/>
              <w:rPr>
                <w:sz w:val="22"/>
                <w:szCs w:val="22"/>
              </w:rPr>
            </w:pPr>
            <w:r w:rsidRPr="00EF6A33">
              <w:rPr>
                <w:sz w:val="22"/>
                <w:szCs w:val="22"/>
                <w:lang w:eastAsia="ru-RU"/>
              </w:rPr>
              <w:t>Тел: +7-383-330-81-42, Факс: +7-383-330-94-89</w:t>
            </w:r>
          </w:p>
          <w:p w:rsidR="00D575C1" w:rsidRPr="00EF6A33" w:rsidRDefault="00D575C1" w:rsidP="00EF6A33">
            <w:pPr>
              <w:suppressAutoHyphens w:val="0"/>
              <w:rPr>
                <w:sz w:val="22"/>
                <w:szCs w:val="22"/>
                <w:lang w:val="en-US"/>
              </w:rPr>
            </w:pPr>
            <w:r w:rsidRPr="00EF6A33">
              <w:rPr>
                <w:sz w:val="22"/>
                <w:szCs w:val="22"/>
                <w:lang w:val="en-US" w:eastAsia="ru-RU"/>
              </w:rPr>
              <w:t>E-mail: niic@niic.nsc.ru</w:t>
            </w:r>
          </w:p>
          <w:p w:rsidR="00D575C1" w:rsidRPr="00EF6A33" w:rsidRDefault="00D575C1" w:rsidP="00EF6A33">
            <w:pPr>
              <w:suppressAutoHyphens w:val="0"/>
              <w:rPr>
                <w:sz w:val="22"/>
                <w:szCs w:val="22"/>
              </w:rPr>
            </w:pPr>
            <w:r w:rsidRPr="00EF6A33">
              <w:rPr>
                <w:sz w:val="22"/>
                <w:szCs w:val="22"/>
                <w:lang w:eastAsia="ru-RU"/>
              </w:rPr>
              <w:t>Банковские реквизиты:</w:t>
            </w:r>
          </w:p>
          <w:p w:rsidR="00D575C1" w:rsidRPr="00EF6A33" w:rsidRDefault="00D575C1" w:rsidP="00EF6A33">
            <w:pPr>
              <w:suppressAutoHyphens w:val="0"/>
              <w:rPr>
                <w:sz w:val="22"/>
                <w:szCs w:val="22"/>
              </w:rPr>
            </w:pPr>
            <w:r w:rsidRPr="00EF6A33">
              <w:rPr>
                <w:sz w:val="22"/>
                <w:szCs w:val="22"/>
                <w:lang w:eastAsia="ru-RU"/>
              </w:rPr>
              <w:t xml:space="preserve">ИНН 5408100184, КПП 540801001 </w:t>
            </w:r>
          </w:p>
          <w:p w:rsidR="00D575C1" w:rsidRPr="00EF6A33" w:rsidRDefault="00D575C1" w:rsidP="00EF6A33">
            <w:pPr>
              <w:suppressAutoHyphens w:val="0"/>
              <w:rPr>
                <w:sz w:val="22"/>
                <w:szCs w:val="22"/>
              </w:rPr>
            </w:pPr>
            <w:r w:rsidRPr="00EF6A33">
              <w:rPr>
                <w:sz w:val="22"/>
                <w:szCs w:val="22"/>
                <w:lang w:eastAsia="ru-RU"/>
              </w:rPr>
              <w:t xml:space="preserve">УФК по Новосибирской области (ИНХ СО РАН л/c 20516Ц21450) </w:t>
            </w:r>
          </w:p>
          <w:p w:rsidR="00D575C1" w:rsidRPr="00EF6A33" w:rsidRDefault="00D575C1" w:rsidP="00EF6A33">
            <w:pPr>
              <w:suppressAutoHyphens w:val="0"/>
              <w:rPr>
                <w:sz w:val="22"/>
                <w:szCs w:val="22"/>
              </w:rPr>
            </w:pPr>
            <w:r w:rsidRPr="00EF6A33">
              <w:rPr>
                <w:sz w:val="22"/>
                <w:szCs w:val="22"/>
                <w:lang w:eastAsia="ru-RU"/>
              </w:rPr>
              <w:t xml:space="preserve">ОКЙ № 1 Сибирское ГУ Банка России//УФК по Новосибирской области г. Новосибирск </w:t>
            </w:r>
          </w:p>
          <w:p w:rsidR="00D575C1" w:rsidRPr="00EF6A33" w:rsidRDefault="00D575C1" w:rsidP="00EF6A33">
            <w:pPr>
              <w:suppressAutoHyphens w:val="0"/>
              <w:rPr>
                <w:sz w:val="22"/>
                <w:szCs w:val="22"/>
              </w:rPr>
            </w:pPr>
            <w:r w:rsidRPr="00EF6A33">
              <w:rPr>
                <w:sz w:val="22"/>
                <w:szCs w:val="22"/>
                <w:lang w:eastAsia="ru-RU"/>
              </w:rPr>
              <w:t>БИК ТОФК 015004950</w:t>
            </w:r>
          </w:p>
          <w:p w:rsidR="00D575C1" w:rsidRPr="00EF6A33" w:rsidRDefault="00D575C1" w:rsidP="00EF6A33">
            <w:pPr>
              <w:suppressAutoHyphens w:val="0"/>
              <w:rPr>
                <w:sz w:val="22"/>
                <w:szCs w:val="22"/>
              </w:rPr>
            </w:pPr>
            <w:r w:rsidRPr="00EF6A33">
              <w:rPr>
                <w:sz w:val="22"/>
                <w:szCs w:val="22"/>
                <w:lang w:eastAsia="ru-RU"/>
              </w:rPr>
              <w:t>Номер банковского счета, входящего в состав ЕКС 40102810445370000043</w:t>
            </w:r>
          </w:p>
          <w:p w:rsidR="00D575C1" w:rsidRPr="00EF6A33" w:rsidRDefault="00D575C1" w:rsidP="00EF6A33">
            <w:pPr>
              <w:rPr>
                <w:sz w:val="22"/>
                <w:szCs w:val="22"/>
              </w:rPr>
            </w:pPr>
            <w:r w:rsidRPr="00EF6A33">
              <w:rPr>
                <w:sz w:val="22"/>
                <w:szCs w:val="22"/>
                <w:lang w:eastAsia="ru-RU"/>
              </w:rPr>
              <w:t>Номер казначейского счета 03214643000000015100</w:t>
            </w:r>
          </w:p>
        </w:tc>
      </w:tr>
    </w:tbl>
    <w:p w:rsidR="00D575C1" w:rsidRPr="00EF6A33" w:rsidRDefault="00D575C1" w:rsidP="00EF6A33">
      <w:pPr>
        <w:rPr>
          <w:sz w:val="22"/>
          <w:szCs w:val="22"/>
        </w:rPr>
      </w:pPr>
    </w:p>
    <w:p w:rsidR="00D575C1" w:rsidRPr="00EF6A33" w:rsidRDefault="00D575C1" w:rsidP="00EF6A33">
      <w:pPr>
        <w:jc w:val="center"/>
        <w:rPr>
          <w:sz w:val="22"/>
          <w:szCs w:val="22"/>
        </w:rPr>
      </w:pPr>
      <w:r w:rsidRPr="00EF6A33">
        <w:rPr>
          <w:b/>
          <w:sz w:val="22"/>
          <w:szCs w:val="22"/>
        </w:rPr>
        <w:t xml:space="preserve">12. </w:t>
      </w:r>
      <w:r w:rsidRPr="00EF6A33">
        <w:rPr>
          <w:sz w:val="22"/>
          <w:szCs w:val="22"/>
        </w:rPr>
        <w:t>ПОДПИСИ СТОРОН</w:t>
      </w:r>
    </w:p>
    <w:tbl>
      <w:tblPr>
        <w:tblW w:w="0" w:type="auto"/>
        <w:tblLayout w:type="fixed"/>
        <w:tblLook w:val="0000" w:firstRow="0" w:lastRow="0" w:firstColumn="0" w:lastColumn="0" w:noHBand="0" w:noVBand="0"/>
      </w:tblPr>
      <w:tblGrid>
        <w:gridCol w:w="4928"/>
        <w:gridCol w:w="5386"/>
      </w:tblGrid>
      <w:tr w:rsidR="00D575C1" w:rsidRPr="00EF6A33">
        <w:trPr>
          <w:trHeight w:val="271"/>
        </w:trPr>
        <w:tc>
          <w:tcPr>
            <w:tcW w:w="4928" w:type="dxa"/>
            <w:shd w:val="clear" w:color="auto" w:fill="auto"/>
          </w:tcPr>
          <w:p w:rsidR="00D575C1" w:rsidRPr="00EF6A33" w:rsidRDefault="00D575C1" w:rsidP="00EF6A33">
            <w:pPr>
              <w:jc w:val="center"/>
              <w:rPr>
                <w:sz w:val="22"/>
                <w:szCs w:val="22"/>
              </w:rPr>
            </w:pPr>
            <w:r w:rsidRPr="00EF6A33">
              <w:rPr>
                <w:bCs/>
                <w:sz w:val="22"/>
                <w:szCs w:val="22"/>
              </w:rPr>
              <w:t>«ИСПОЛНИТЕЛЬ»:</w:t>
            </w:r>
          </w:p>
        </w:tc>
        <w:tc>
          <w:tcPr>
            <w:tcW w:w="5386" w:type="dxa"/>
            <w:shd w:val="clear" w:color="auto" w:fill="auto"/>
          </w:tcPr>
          <w:p w:rsidR="00D575C1" w:rsidRPr="00EF6A33" w:rsidRDefault="00D575C1" w:rsidP="00EF6A33">
            <w:pPr>
              <w:jc w:val="center"/>
              <w:rPr>
                <w:sz w:val="22"/>
                <w:szCs w:val="22"/>
              </w:rPr>
            </w:pPr>
            <w:r w:rsidRPr="00EF6A33">
              <w:rPr>
                <w:spacing w:val="-4"/>
                <w:sz w:val="22"/>
                <w:szCs w:val="22"/>
              </w:rPr>
              <w:t>«ЗАКАЗЧИК»:</w:t>
            </w:r>
          </w:p>
        </w:tc>
      </w:tr>
      <w:tr w:rsidR="00D575C1" w:rsidRPr="00EF6A33">
        <w:trPr>
          <w:trHeight w:val="843"/>
        </w:trPr>
        <w:tc>
          <w:tcPr>
            <w:tcW w:w="4928" w:type="dxa"/>
            <w:shd w:val="clear" w:color="auto" w:fill="auto"/>
          </w:tcPr>
          <w:p w:rsidR="00D575C1" w:rsidRPr="00EF6A33" w:rsidRDefault="00D575C1" w:rsidP="00EF6A33">
            <w:pPr>
              <w:jc w:val="both"/>
              <w:rPr>
                <w:sz w:val="22"/>
                <w:szCs w:val="22"/>
              </w:rPr>
            </w:pPr>
          </w:p>
        </w:tc>
        <w:tc>
          <w:tcPr>
            <w:tcW w:w="5386" w:type="dxa"/>
            <w:shd w:val="clear" w:color="auto" w:fill="auto"/>
          </w:tcPr>
          <w:p w:rsidR="00D575C1" w:rsidRPr="00EF6A33" w:rsidRDefault="00D575C1" w:rsidP="00EF6A33">
            <w:pPr>
              <w:jc w:val="center"/>
              <w:rPr>
                <w:sz w:val="22"/>
                <w:szCs w:val="22"/>
              </w:rPr>
            </w:pPr>
            <w:r w:rsidRPr="00EF6A33">
              <w:rPr>
                <w:bCs/>
                <w:iCs/>
                <w:sz w:val="22"/>
                <w:szCs w:val="22"/>
              </w:rPr>
              <w:t xml:space="preserve">Заместитель директора </w:t>
            </w:r>
          </w:p>
          <w:p w:rsidR="00D575C1" w:rsidRPr="00EF6A33" w:rsidRDefault="00D575C1" w:rsidP="00EF6A33">
            <w:pPr>
              <w:jc w:val="center"/>
              <w:rPr>
                <w:sz w:val="22"/>
                <w:szCs w:val="22"/>
              </w:rPr>
            </w:pPr>
            <w:r w:rsidRPr="00EF6A33">
              <w:rPr>
                <w:bCs/>
                <w:iCs/>
                <w:sz w:val="22"/>
                <w:szCs w:val="22"/>
              </w:rPr>
              <w:t>по научной работе ИНХ СО РАН, д.х.н.</w:t>
            </w:r>
          </w:p>
        </w:tc>
      </w:tr>
      <w:tr w:rsidR="00D575C1" w:rsidRPr="00EF6A33">
        <w:trPr>
          <w:trHeight w:val="271"/>
        </w:trPr>
        <w:tc>
          <w:tcPr>
            <w:tcW w:w="4928" w:type="dxa"/>
            <w:shd w:val="clear" w:color="auto" w:fill="auto"/>
          </w:tcPr>
          <w:p w:rsidR="00D575C1" w:rsidRPr="00EF6A33" w:rsidRDefault="00D575C1" w:rsidP="00EF6A33">
            <w:pPr>
              <w:snapToGrid w:val="0"/>
              <w:jc w:val="center"/>
              <w:rPr>
                <w:bCs/>
                <w:iCs/>
                <w:sz w:val="22"/>
                <w:szCs w:val="22"/>
              </w:rPr>
            </w:pPr>
          </w:p>
        </w:tc>
        <w:tc>
          <w:tcPr>
            <w:tcW w:w="5386" w:type="dxa"/>
            <w:shd w:val="clear" w:color="auto" w:fill="auto"/>
          </w:tcPr>
          <w:p w:rsidR="00D575C1" w:rsidRPr="00EF6A33" w:rsidRDefault="00D575C1" w:rsidP="00EF6A33">
            <w:pPr>
              <w:snapToGrid w:val="0"/>
              <w:jc w:val="center"/>
              <w:rPr>
                <w:bCs/>
                <w:iCs/>
                <w:sz w:val="22"/>
                <w:szCs w:val="22"/>
              </w:rPr>
            </w:pPr>
          </w:p>
        </w:tc>
      </w:tr>
      <w:tr w:rsidR="00D575C1" w:rsidRPr="00EF6A33">
        <w:trPr>
          <w:cantSplit/>
          <w:trHeight w:val="557"/>
        </w:trPr>
        <w:tc>
          <w:tcPr>
            <w:tcW w:w="4928" w:type="dxa"/>
            <w:shd w:val="clear" w:color="auto" w:fill="auto"/>
          </w:tcPr>
          <w:p w:rsidR="007F6533" w:rsidRPr="00EF6A33" w:rsidRDefault="00D575C1" w:rsidP="00EF6A33">
            <w:pPr>
              <w:jc w:val="center"/>
              <w:rPr>
                <w:sz w:val="22"/>
                <w:szCs w:val="22"/>
              </w:rPr>
            </w:pPr>
            <w:r w:rsidRPr="00EF6A33">
              <w:rPr>
                <w:bCs/>
                <w:iCs/>
                <w:sz w:val="22"/>
                <w:szCs w:val="22"/>
              </w:rPr>
              <w:t xml:space="preserve">                        </w:t>
            </w:r>
            <w:r w:rsidRPr="00EF6A33">
              <w:rPr>
                <w:sz w:val="22"/>
                <w:szCs w:val="22"/>
              </w:rPr>
              <w:t>_____________</w:t>
            </w:r>
          </w:p>
          <w:p w:rsidR="00D575C1" w:rsidRPr="00EF6A33" w:rsidRDefault="00D575C1" w:rsidP="00EF6A33">
            <w:pPr>
              <w:jc w:val="center"/>
              <w:rPr>
                <w:sz w:val="22"/>
                <w:szCs w:val="22"/>
              </w:rPr>
            </w:pPr>
          </w:p>
        </w:tc>
        <w:tc>
          <w:tcPr>
            <w:tcW w:w="5386" w:type="dxa"/>
            <w:vMerge w:val="restart"/>
            <w:shd w:val="clear" w:color="auto" w:fill="auto"/>
          </w:tcPr>
          <w:p w:rsidR="00D575C1" w:rsidRPr="00EF6A33" w:rsidRDefault="00D575C1" w:rsidP="00EF6A33">
            <w:pPr>
              <w:jc w:val="center"/>
              <w:rPr>
                <w:sz w:val="22"/>
                <w:szCs w:val="22"/>
              </w:rPr>
            </w:pPr>
            <w:r w:rsidRPr="00EF6A33">
              <w:rPr>
                <w:sz w:val="22"/>
                <w:szCs w:val="22"/>
              </w:rPr>
              <w:t xml:space="preserve">                                        ______________ </w:t>
            </w:r>
            <w:proofErr w:type="spellStart"/>
            <w:r w:rsidRPr="00EF6A33">
              <w:rPr>
                <w:sz w:val="22"/>
                <w:szCs w:val="22"/>
              </w:rPr>
              <w:t>Дыбцев</w:t>
            </w:r>
            <w:proofErr w:type="spellEnd"/>
            <w:r w:rsidRPr="00EF6A33">
              <w:rPr>
                <w:sz w:val="22"/>
                <w:szCs w:val="22"/>
              </w:rPr>
              <w:t xml:space="preserve"> </w:t>
            </w:r>
          </w:p>
          <w:p w:rsidR="00D575C1" w:rsidRPr="00EF6A33" w:rsidRDefault="00D575C1" w:rsidP="00EF6A33">
            <w:pPr>
              <w:jc w:val="center"/>
              <w:rPr>
                <w:sz w:val="22"/>
                <w:szCs w:val="22"/>
              </w:rPr>
            </w:pPr>
            <w:r w:rsidRPr="00EF6A33">
              <w:rPr>
                <w:sz w:val="22"/>
                <w:szCs w:val="22"/>
              </w:rPr>
              <w:t xml:space="preserve">                                                 Данил Николаевич</w:t>
            </w:r>
          </w:p>
        </w:tc>
      </w:tr>
      <w:tr w:rsidR="00D575C1" w:rsidRPr="00EF6A33">
        <w:trPr>
          <w:cantSplit/>
          <w:trHeight w:val="271"/>
        </w:trPr>
        <w:tc>
          <w:tcPr>
            <w:tcW w:w="4928" w:type="dxa"/>
            <w:shd w:val="clear" w:color="auto" w:fill="auto"/>
          </w:tcPr>
          <w:p w:rsidR="00D575C1" w:rsidRPr="00EF6A33" w:rsidRDefault="00D575C1" w:rsidP="00EF6A33">
            <w:pPr>
              <w:snapToGrid w:val="0"/>
              <w:jc w:val="center"/>
              <w:rPr>
                <w:sz w:val="22"/>
                <w:szCs w:val="22"/>
              </w:rPr>
            </w:pPr>
          </w:p>
        </w:tc>
        <w:tc>
          <w:tcPr>
            <w:tcW w:w="5386" w:type="dxa"/>
            <w:vMerge/>
            <w:shd w:val="clear" w:color="auto" w:fill="auto"/>
          </w:tcPr>
          <w:p w:rsidR="00D575C1" w:rsidRPr="00EF6A33" w:rsidRDefault="00D575C1" w:rsidP="00EF6A33">
            <w:pPr>
              <w:snapToGrid w:val="0"/>
              <w:jc w:val="center"/>
              <w:rPr>
                <w:sz w:val="22"/>
                <w:szCs w:val="22"/>
              </w:rPr>
            </w:pPr>
          </w:p>
        </w:tc>
      </w:tr>
      <w:tr w:rsidR="00D575C1" w:rsidRPr="00EF6A33">
        <w:trPr>
          <w:trHeight w:val="286"/>
        </w:trPr>
        <w:tc>
          <w:tcPr>
            <w:tcW w:w="4928" w:type="dxa"/>
            <w:shd w:val="clear" w:color="auto" w:fill="auto"/>
          </w:tcPr>
          <w:p w:rsidR="00D575C1" w:rsidRPr="00EF6A33" w:rsidRDefault="00D575C1" w:rsidP="00EF6A33">
            <w:pPr>
              <w:jc w:val="center"/>
              <w:rPr>
                <w:sz w:val="22"/>
                <w:szCs w:val="22"/>
              </w:rPr>
            </w:pPr>
            <w:r w:rsidRPr="00EF6A33">
              <w:rPr>
                <w:sz w:val="22"/>
                <w:szCs w:val="22"/>
              </w:rPr>
              <w:t xml:space="preserve">                М.П.</w:t>
            </w:r>
          </w:p>
        </w:tc>
        <w:tc>
          <w:tcPr>
            <w:tcW w:w="5386" w:type="dxa"/>
            <w:shd w:val="clear" w:color="auto" w:fill="auto"/>
          </w:tcPr>
          <w:p w:rsidR="00D575C1" w:rsidRPr="00EF6A33" w:rsidRDefault="00D575C1" w:rsidP="00EF6A33">
            <w:pPr>
              <w:jc w:val="center"/>
              <w:rPr>
                <w:sz w:val="22"/>
                <w:szCs w:val="22"/>
              </w:rPr>
            </w:pPr>
            <w:r w:rsidRPr="00EF6A33">
              <w:rPr>
                <w:sz w:val="22"/>
                <w:szCs w:val="22"/>
              </w:rPr>
              <w:t xml:space="preserve">                       М. П.</w:t>
            </w:r>
          </w:p>
        </w:tc>
      </w:tr>
    </w:tbl>
    <w:p w:rsidR="00D575C1" w:rsidRPr="00EF6A33" w:rsidRDefault="00D575C1" w:rsidP="00EF6A33">
      <w:pPr>
        <w:rPr>
          <w:sz w:val="22"/>
          <w:szCs w:val="22"/>
        </w:rPr>
      </w:pPr>
    </w:p>
    <w:sectPr w:rsidR="00D575C1" w:rsidRPr="00EF6A33">
      <w:headerReference w:type="default" r:id="rId7"/>
      <w:headerReference w:type="first" r:id="rId8"/>
      <w:pgSz w:w="11906" w:h="16838"/>
      <w:pgMar w:top="776" w:right="567" w:bottom="425"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8B" w:rsidRDefault="00BB768B" w:rsidP="00D575C1">
      <w:r>
        <w:separator/>
      </w:r>
    </w:p>
  </w:endnote>
  <w:endnote w:type="continuationSeparator" w:id="0">
    <w:p w:rsidR="00BB768B" w:rsidRDefault="00BB768B" w:rsidP="00D5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PT Sans">
    <w:altName w:val="Arial"/>
    <w:charset w:val="01"/>
    <w:family w:val="swiss"/>
    <w:pitch w:val="default"/>
  </w:font>
  <w:font w:name="Noto Sans Devanagari">
    <w:altName w:val="Times New Roman"/>
    <w:charset w:val="01"/>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8B" w:rsidRDefault="00BB768B" w:rsidP="00D575C1">
      <w:r>
        <w:separator/>
      </w:r>
    </w:p>
  </w:footnote>
  <w:footnote w:type="continuationSeparator" w:id="0">
    <w:p w:rsidR="00BB768B" w:rsidRDefault="00BB768B" w:rsidP="00D5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C1" w:rsidRDefault="001D4509">
    <w:pPr>
      <w:pStyle w:val="af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58420" cy="140970"/>
              <wp:effectExtent l="635" t="635" r="7620" b="12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5C1" w:rsidRDefault="00D575C1">
                          <w:pPr>
                            <w:pStyle w:val="af0"/>
                          </w:pPr>
                          <w:r>
                            <w:rPr>
                              <w:rStyle w:val="a3"/>
                            </w:rPr>
                            <w:fldChar w:fldCharType="begin"/>
                          </w:r>
                          <w:r>
                            <w:rPr>
                              <w:rStyle w:val="a3"/>
                            </w:rPr>
                            <w:instrText xml:space="preserve"> PAGE </w:instrText>
                          </w:r>
                          <w:r>
                            <w:rPr>
                              <w:rStyle w:val="a3"/>
                            </w:rPr>
                            <w:fldChar w:fldCharType="separate"/>
                          </w:r>
                          <w:r w:rsidR="00EF6A33">
                            <w:rPr>
                              <w:rStyle w:val="a3"/>
                              <w:noProof/>
                            </w:rPr>
                            <w:t>4</w:t>
                          </w:r>
                          <w:r>
                            <w:rPr>
                              <w:rStyle w:val="a3"/>
                            </w:rP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4.6pt;height:11.1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" stroked="f">
              <v:fill opacity="0"/>
              <v:textbox inset=".4pt,.4pt,.4pt,.4pt">
                <w:txbxContent>
                  <w:p w:rsidR="00D575C1" w:rsidRDefault="00D575C1">
                    <w:pPr>
                      <w:pStyle w:val="af0"/>
                    </w:pPr>
                    <w:r>
                      <w:rPr>
                        <w:rStyle w:val="a3"/>
                      </w:rPr>
                      <w:fldChar w:fldCharType="begin"/>
                    </w:r>
                    <w:r>
                      <w:rPr>
                        <w:rStyle w:val="a3"/>
                      </w:rPr>
                      <w:instrText xml:space="preserve"> PAGE </w:instrText>
                    </w:r>
                    <w:r>
                      <w:rPr>
                        <w:rStyle w:val="a3"/>
                      </w:rPr>
                      <w:fldChar w:fldCharType="separate"/>
                    </w:r>
                    <w:r w:rsidR="00EF6A33">
                      <w:rPr>
                        <w:rStyle w:val="a3"/>
                        <w:noProof/>
                      </w:rPr>
                      <w:t>4</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C1" w:rsidRDefault="00D575C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3.1.%1."/>
      <w:lvlJc w:val="left"/>
      <w:pPr>
        <w:tabs>
          <w:tab w:val="num" w:pos="499"/>
        </w:tabs>
        <w:ind w:left="0" w:firstLine="0"/>
      </w:pPr>
      <w:rPr>
        <w:rFonts w:ascii="Times New Roman" w:hAnsi="Times New Roman" w:cs="Times New Roman" w:hint="default"/>
        <w:bCs/>
        <w:spacing w:val="-14"/>
        <w:sz w:val="24"/>
        <w:szCs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8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5.%1."/>
      <w:lvlJc w:val="left"/>
      <w:pPr>
        <w:tabs>
          <w:tab w:val="num" w:pos="442"/>
        </w:tabs>
        <w:ind w:left="0" w:firstLine="0"/>
      </w:pPr>
      <w:rPr>
        <w:rFonts w:ascii="Times New Roman" w:hAnsi="Times New Roman" w:cs="Times New Roman" w:hint="default"/>
        <w:bCs/>
        <w:spacing w:val="-14"/>
        <w:sz w:val="24"/>
        <w:szCs w:val="24"/>
      </w:rPr>
    </w:lvl>
  </w:abstractNum>
  <w:abstractNum w:abstractNumId="3" w15:restartNumberingAfterBreak="0">
    <w:nsid w:val="00000004"/>
    <w:multiLevelType w:val="singleLevel"/>
    <w:tmpl w:val="00000004"/>
    <w:name w:val="WW8Num4"/>
    <w:lvl w:ilvl="0">
      <w:start w:val="10"/>
      <w:numFmt w:val="decimal"/>
      <w:lvlText w:val="%1."/>
      <w:lvlJc w:val="left"/>
      <w:pPr>
        <w:tabs>
          <w:tab w:val="num" w:pos="0"/>
        </w:tabs>
        <w:ind w:left="720" w:hanging="360"/>
      </w:pPr>
      <w:rPr>
        <w:rFonts w:hint="default"/>
        <w:b/>
        <w:sz w:val="24"/>
        <w:szCs w:val="24"/>
        <w:lang w:val="x-none"/>
      </w:rPr>
    </w:lvl>
  </w:abstractNum>
  <w:abstractNum w:abstractNumId="4" w15:restartNumberingAfterBreak="0">
    <w:nsid w:val="00000005"/>
    <w:multiLevelType w:val="singleLevel"/>
    <w:tmpl w:val="00000005"/>
    <w:name w:val="WW8Num5"/>
    <w:lvl w:ilvl="0">
      <w:start w:val="2"/>
      <w:numFmt w:val="decimal"/>
      <w:lvlText w:val="3.2.%1."/>
      <w:lvlJc w:val="left"/>
      <w:pPr>
        <w:tabs>
          <w:tab w:val="num" w:pos="480"/>
        </w:tabs>
        <w:ind w:left="0" w:firstLine="0"/>
      </w:pPr>
      <w:rPr>
        <w:rFonts w:ascii="Times New Roman" w:hAnsi="Times New Roman" w:cs="Times New Roman" w:hint="default"/>
        <w:bCs/>
        <w:spacing w:val="-14"/>
        <w:sz w:val="24"/>
        <w:szCs w:val="24"/>
      </w:rPr>
    </w:lvl>
  </w:abstractNum>
  <w:abstractNum w:abstractNumId="5" w15:restartNumberingAfterBreak="0">
    <w:nsid w:val="00000006"/>
    <w:multiLevelType w:val="singleLevel"/>
    <w:tmpl w:val="00000006"/>
    <w:name w:val="WW8Num6"/>
    <w:lvl w:ilvl="0">
      <w:start w:val="2"/>
      <w:numFmt w:val="decimal"/>
      <w:lvlText w:val="7.%1."/>
      <w:lvlJc w:val="left"/>
      <w:pPr>
        <w:tabs>
          <w:tab w:val="num" w:pos="326"/>
        </w:tabs>
        <w:ind w:left="0" w:firstLine="0"/>
      </w:pPr>
      <w:rPr>
        <w:rFonts w:ascii="Times New Roman" w:hAnsi="Times New Roman" w:cs="Times New Roman" w:hint="default"/>
        <w:bCs/>
        <w:spacing w:val="-14"/>
        <w:sz w:val="24"/>
        <w:szCs w:val="24"/>
        <w:highlight w:val="yellow"/>
      </w:rPr>
    </w:lvl>
  </w:abstractNum>
  <w:abstractNum w:abstractNumId="6" w15:restartNumberingAfterBreak="0">
    <w:nsid w:val="00000007"/>
    <w:multiLevelType w:val="singleLevel"/>
    <w:tmpl w:val="00000007"/>
    <w:name w:val="WW8Num7"/>
    <w:lvl w:ilvl="0">
      <w:start w:val="3"/>
      <w:numFmt w:val="decimal"/>
      <w:lvlText w:val="4.2.%1."/>
      <w:lvlJc w:val="left"/>
      <w:pPr>
        <w:tabs>
          <w:tab w:val="num" w:pos="499"/>
        </w:tabs>
        <w:ind w:left="0" w:firstLine="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decimal"/>
      <w:lvlText w:val="4.4.%1."/>
      <w:lvlJc w:val="left"/>
      <w:pPr>
        <w:tabs>
          <w:tab w:val="num" w:pos="504"/>
        </w:tabs>
        <w:ind w:left="0" w:firstLine="0"/>
      </w:pPr>
      <w:rPr>
        <w:rFonts w:ascii="Times New Roman" w:hAnsi="Times New Roman" w:cs="Times New Roman" w:hint="default"/>
      </w:rPr>
    </w:lvl>
  </w:abstractNum>
  <w:abstractNum w:abstractNumId="8" w15:restartNumberingAfterBreak="0">
    <w:nsid w:val="00000009"/>
    <w:multiLevelType w:val="singleLevel"/>
    <w:tmpl w:val="00000009"/>
    <w:name w:val="WW8Num9"/>
    <w:lvl w:ilvl="0">
      <w:start w:val="1"/>
      <w:numFmt w:val="decimal"/>
      <w:lvlText w:val="2.%1."/>
      <w:lvlJc w:val="left"/>
      <w:pPr>
        <w:tabs>
          <w:tab w:val="num" w:pos="331"/>
        </w:tabs>
        <w:ind w:left="0" w:firstLine="0"/>
      </w:pPr>
      <w:rPr>
        <w:rFonts w:ascii="Times New Roman" w:hAnsi="Times New Roman" w:cs="Times New Roman" w:hint="default"/>
        <w:bCs/>
        <w:spacing w:val="-14"/>
        <w:sz w:val="24"/>
        <w:szCs w:val="24"/>
      </w:rPr>
    </w:lvl>
  </w:abstractNum>
  <w:abstractNum w:abstractNumId="9" w15:restartNumberingAfterBreak="0">
    <w:nsid w:val="0000000A"/>
    <w:multiLevelType w:val="singleLevel"/>
    <w:tmpl w:val="0000000A"/>
    <w:name w:val="WW8Num10"/>
    <w:lvl w:ilvl="0">
      <w:start w:val="1"/>
      <w:numFmt w:val="decimal"/>
      <w:lvlText w:val="8.%1."/>
      <w:lvlJc w:val="left"/>
      <w:pPr>
        <w:tabs>
          <w:tab w:val="num" w:pos="312"/>
        </w:tabs>
        <w:ind w:left="0" w:firstLine="0"/>
      </w:pPr>
      <w:rPr>
        <w:rFonts w:ascii="Times New Roman" w:hAnsi="Times New Roman" w:cs="Times New Roman" w:hint="default"/>
        <w:bCs/>
        <w:spacing w:val="-14"/>
        <w:sz w:val="24"/>
        <w:szCs w:val="24"/>
      </w:rPr>
    </w:lvl>
  </w:abstractNum>
  <w:abstractNum w:abstractNumId="10" w15:restartNumberingAfterBreak="0">
    <w:nsid w:val="0000000B"/>
    <w:multiLevelType w:val="singleLevel"/>
    <w:tmpl w:val="0000000B"/>
    <w:name w:val="WW8Num11"/>
    <w:lvl w:ilvl="0">
      <w:start w:val="1"/>
      <w:numFmt w:val="decimal"/>
      <w:lvlText w:val="9.%1."/>
      <w:lvlJc w:val="left"/>
      <w:pPr>
        <w:tabs>
          <w:tab w:val="num" w:pos="355"/>
        </w:tabs>
        <w:ind w:left="0" w:firstLine="0"/>
      </w:pPr>
      <w:rPr>
        <w:rFonts w:ascii="Times New Roman" w:hAnsi="Times New Roman" w:cs="Times New Roman" w:hint="default"/>
        <w:bCs/>
        <w:spacing w:val="-14"/>
        <w:sz w:val="24"/>
        <w:szCs w:val="24"/>
      </w:rPr>
    </w:lvl>
  </w:abstractNum>
  <w:abstractNum w:abstractNumId="11" w15:restartNumberingAfterBreak="0">
    <w:nsid w:val="0000000C"/>
    <w:multiLevelType w:val="singleLevel"/>
    <w:tmpl w:val="0000000C"/>
    <w:name w:val="WW8Num12"/>
    <w:lvl w:ilvl="0">
      <w:start w:val="4"/>
      <w:numFmt w:val="decimal"/>
      <w:lvlText w:val="3.1.%1."/>
      <w:lvlJc w:val="left"/>
      <w:pPr>
        <w:tabs>
          <w:tab w:val="num" w:pos="470"/>
        </w:tabs>
        <w:ind w:left="0" w:firstLine="0"/>
      </w:pPr>
      <w:rPr>
        <w:rFonts w:ascii="Times New Roman" w:hAnsi="Times New Roman" w:cs="Times New Roman" w:hint="default"/>
        <w:bCs/>
        <w:spacing w:val="-14"/>
        <w:sz w:val="24"/>
        <w:szCs w:val="24"/>
      </w:r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7142931"/>
    <w:multiLevelType w:val="multilevel"/>
    <w:tmpl w:val="ABD47F92"/>
    <w:lvl w:ilvl="0">
      <w:start w:val="7"/>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92"/>
    <w:rsid w:val="0000464A"/>
    <w:rsid w:val="0005691B"/>
    <w:rsid w:val="000A6242"/>
    <w:rsid w:val="00172CE2"/>
    <w:rsid w:val="00187C84"/>
    <w:rsid w:val="001B6056"/>
    <w:rsid w:val="001B7FB6"/>
    <w:rsid w:val="001D4509"/>
    <w:rsid w:val="00216304"/>
    <w:rsid w:val="002F0C3B"/>
    <w:rsid w:val="00352C12"/>
    <w:rsid w:val="003849D2"/>
    <w:rsid w:val="003E651E"/>
    <w:rsid w:val="003F2E76"/>
    <w:rsid w:val="00406731"/>
    <w:rsid w:val="0047745C"/>
    <w:rsid w:val="004E6F82"/>
    <w:rsid w:val="00501C49"/>
    <w:rsid w:val="00504598"/>
    <w:rsid w:val="00536AC8"/>
    <w:rsid w:val="005560EF"/>
    <w:rsid w:val="005A1E5E"/>
    <w:rsid w:val="005C4E7A"/>
    <w:rsid w:val="00612723"/>
    <w:rsid w:val="00615C47"/>
    <w:rsid w:val="00617622"/>
    <w:rsid w:val="00626F92"/>
    <w:rsid w:val="0068422C"/>
    <w:rsid w:val="00691347"/>
    <w:rsid w:val="007048CE"/>
    <w:rsid w:val="007424B3"/>
    <w:rsid w:val="00776A23"/>
    <w:rsid w:val="007A00FD"/>
    <w:rsid w:val="007B2CA0"/>
    <w:rsid w:val="007C7B30"/>
    <w:rsid w:val="007F6533"/>
    <w:rsid w:val="00861471"/>
    <w:rsid w:val="00872D06"/>
    <w:rsid w:val="008B1B45"/>
    <w:rsid w:val="008D36D3"/>
    <w:rsid w:val="008D57A2"/>
    <w:rsid w:val="009202CF"/>
    <w:rsid w:val="009531EF"/>
    <w:rsid w:val="00A57E26"/>
    <w:rsid w:val="00A66C5B"/>
    <w:rsid w:val="00A8213E"/>
    <w:rsid w:val="00B21313"/>
    <w:rsid w:val="00B63301"/>
    <w:rsid w:val="00B77284"/>
    <w:rsid w:val="00B87A6D"/>
    <w:rsid w:val="00BB7635"/>
    <w:rsid w:val="00BB768B"/>
    <w:rsid w:val="00BF131D"/>
    <w:rsid w:val="00CC3C77"/>
    <w:rsid w:val="00CF3433"/>
    <w:rsid w:val="00D1772A"/>
    <w:rsid w:val="00D575C1"/>
    <w:rsid w:val="00D67C19"/>
    <w:rsid w:val="00D85820"/>
    <w:rsid w:val="00D873B4"/>
    <w:rsid w:val="00D90C9C"/>
    <w:rsid w:val="00DD4EE5"/>
    <w:rsid w:val="00DE53F3"/>
    <w:rsid w:val="00E20591"/>
    <w:rsid w:val="00EA4FD0"/>
    <w:rsid w:val="00EE282E"/>
    <w:rsid w:val="00EF6A33"/>
    <w:rsid w:val="00F86218"/>
    <w:rsid w:val="00FC2ED9"/>
    <w:rsid w:val="00FD2D99"/>
    <w:rsid w:val="00FD2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E712F345-D147-469B-AC92-DF70452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Cs/>
      <w:spacing w:val="-14"/>
      <w:sz w:val="24"/>
      <w:szCs w:val="24"/>
    </w:rPr>
  </w:style>
  <w:style w:type="character" w:customStyle="1" w:styleId="WW8Num2z0">
    <w:name w:val="WW8Num2z0"/>
    <w:rPr>
      <w:rFonts w:ascii="Symbol" w:hAnsi="Symbol" w:cs="Symbol" w:hint="default"/>
    </w:rPr>
  </w:style>
  <w:style w:type="character" w:customStyle="1" w:styleId="WW8Num3z0">
    <w:name w:val="WW8Num3z0"/>
    <w:rPr>
      <w:rFonts w:ascii="Times New Roman" w:hAnsi="Times New Roman" w:cs="Times New Roman" w:hint="default"/>
      <w:bCs/>
      <w:spacing w:val="-14"/>
      <w:sz w:val="24"/>
      <w:szCs w:val="24"/>
    </w:rPr>
  </w:style>
  <w:style w:type="character" w:customStyle="1" w:styleId="WW8Num4z0">
    <w:name w:val="WW8Num4z0"/>
    <w:rPr>
      <w:rFonts w:hint="default"/>
      <w:b/>
      <w:sz w:val="24"/>
      <w:szCs w:val="24"/>
      <w:lang w:val="x-none"/>
    </w:rPr>
  </w:style>
  <w:style w:type="character" w:customStyle="1" w:styleId="WW8Num5z0">
    <w:name w:val="WW8Num5z0"/>
    <w:rPr>
      <w:rFonts w:ascii="Times New Roman" w:hAnsi="Times New Roman" w:cs="Times New Roman" w:hint="default"/>
      <w:bCs/>
      <w:spacing w:val="-14"/>
      <w:sz w:val="24"/>
      <w:szCs w:val="24"/>
    </w:rPr>
  </w:style>
  <w:style w:type="character" w:customStyle="1" w:styleId="WW8Num6z0">
    <w:name w:val="WW8Num6z0"/>
    <w:rPr>
      <w:rFonts w:ascii="Times New Roman" w:hAnsi="Times New Roman" w:cs="Times New Roman" w:hint="default"/>
      <w:bCs/>
      <w:spacing w:val="-14"/>
      <w:sz w:val="24"/>
      <w:szCs w:val="24"/>
      <w:highlight w:val="yellow"/>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bCs/>
      <w:spacing w:val="-14"/>
      <w:sz w:val="24"/>
      <w:szCs w:val="24"/>
    </w:rPr>
  </w:style>
  <w:style w:type="character" w:customStyle="1" w:styleId="WW8Num10z0">
    <w:name w:val="WW8Num10z0"/>
    <w:rPr>
      <w:rFonts w:ascii="Times New Roman" w:hAnsi="Times New Roman" w:cs="Times New Roman" w:hint="default"/>
      <w:bCs/>
      <w:spacing w:val="-14"/>
      <w:sz w:val="24"/>
      <w:szCs w:val="24"/>
    </w:rPr>
  </w:style>
  <w:style w:type="character" w:customStyle="1" w:styleId="WW8Num11z0">
    <w:name w:val="WW8Num11z0"/>
    <w:rPr>
      <w:rFonts w:ascii="Times New Roman" w:hAnsi="Times New Roman" w:cs="Times New Roman" w:hint="default"/>
      <w:bCs/>
      <w:spacing w:val="-14"/>
      <w:sz w:val="24"/>
      <w:szCs w:val="24"/>
    </w:rPr>
  </w:style>
  <w:style w:type="character" w:customStyle="1" w:styleId="WW8Num12z0">
    <w:name w:val="WW8Num12z0"/>
    <w:rPr>
      <w:rFonts w:ascii="Times New Roman" w:hAnsi="Times New Roman" w:cs="Times New Roman" w:hint="default"/>
      <w:bCs/>
      <w:spacing w:val="-14"/>
      <w:sz w:val="24"/>
      <w:szCs w:val="24"/>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3">
    <w:name w:val="Основной шрифт абзаца3"/>
  </w:style>
  <w:style w:type="character" w:customStyle="1" w:styleId="2">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hint="default"/>
      <w:color w:val="auto"/>
    </w:rPr>
  </w:style>
  <w:style w:type="character" w:customStyle="1" w:styleId="WW8Num9z2">
    <w:name w:val="WW8Num9z2"/>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bCs/>
      <w:spacing w:val="-14"/>
      <w:sz w:val="24"/>
      <w:szCs w:val="24"/>
    </w:rPr>
  </w:style>
  <w:style w:type="character" w:customStyle="1" w:styleId="WW8Num17z0">
    <w:name w:val="WW8Num17z0"/>
    <w:rPr>
      <w:rFonts w:ascii="Times New Roman" w:hAnsi="Times New Roman" w:cs="Times New Roman" w:hint="default"/>
      <w:bCs/>
      <w:spacing w:val="-14"/>
      <w:sz w:val="24"/>
      <w:szCs w:val="24"/>
    </w:rPr>
  </w:style>
  <w:style w:type="character" w:customStyle="1" w:styleId="WW8Num18z0">
    <w:name w:val="WW8Num18z0"/>
    <w:rPr>
      <w:rFonts w:ascii="Times New Roman" w:hAnsi="Times New Roman" w:cs="Times New Roman" w:hint="default"/>
      <w:bCs/>
      <w:spacing w:val="-14"/>
      <w:sz w:val="24"/>
      <w:szCs w:val="24"/>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rPr>
  </w:style>
  <w:style w:type="character" w:customStyle="1" w:styleId="WW8Num22z0">
    <w:name w:val="WW8Num22z0"/>
    <w:rPr>
      <w:rFonts w:hint="default"/>
      <w:color w:val="000000"/>
    </w:rPr>
  </w:style>
  <w:style w:type="character" w:customStyle="1" w:styleId="WW8Num22z1">
    <w:name w:val="WW8Num22z1"/>
    <w:rPr>
      <w:rFonts w:hint="default"/>
      <w:b/>
      <w:color w:val="000000"/>
    </w:rPr>
  </w:style>
  <w:style w:type="character" w:customStyle="1" w:styleId="WW8Num23z0">
    <w:name w:val="WW8Num23z0"/>
    <w:rPr>
      <w:rFonts w:ascii="Times New Roman" w:hAnsi="Times New Roman" w:cs="Times New Roman" w:hint="default"/>
      <w:bCs/>
      <w:spacing w:val="-14"/>
      <w:sz w:val="24"/>
      <w:szCs w:val="24"/>
    </w:rPr>
  </w:style>
  <w:style w:type="character" w:customStyle="1" w:styleId="1">
    <w:name w:val="Основной шрифт абзаца1"/>
  </w:style>
  <w:style w:type="character" w:styleId="a3">
    <w:name w:val="page number"/>
    <w:basedOn w:val="1"/>
  </w:style>
  <w:style w:type="character" w:customStyle="1" w:styleId="10">
    <w:name w:val="Знак примечания1"/>
    <w:rPr>
      <w:sz w:val="16"/>
      <w:szCs w:val="16"/>
    </w:rPr>
  </w:style>
  <w:style w:type="character" w:customStyle="1" w:styleId="a4">
    <w:name w:val="Текст примечания Знак"/>
    <w:basedOn w:val="1"/>
  </w:style>
  <w:style w:type="character" w:customStyle="1" w:styleId="a5">
    <w:name w:val="Тема примечания Знак"/>
    <w:rPr>
      <w:b/>
      <w:bCs/>
    </w:rPr>
  </w:style>
  <w:style w:type="character" w:customStyle="1" w:styleId="a6">
    <w:name w:val="Текст выноски Знак"/>
    <w:rPr>
      <w:rFonts w:ascii="Tahoma" w:hAnsi="Tahoma" w:cs="Tahoma"/>
      <w:sz w:val="16"/>
      <w:szCs w:val="16"/>
    </w:rPr>
  </w:style>
  <w:style w:type="character" w:customStyle="1" w:styleId="a7">
    <w:name w:val="Текст сноски Знак"/>
    <w:basedOn w:val="1"/>
  </w:style>
  <w:style w:type="character" w:customStyle="1" w:styleId="a8">
    <w:name w:val="Символ сноски"/>
    <w:rPr>
      <w:vertAlign w:val="superscript"/>
    </w:rPr>
  </w:style>
  <w:style w:type="character" w:styleId="a9">
    <w:name w:val="Hyperlink"/>
    <w:rPr>
      <w:color w:val="000080"/>
      <w:u w:val="single"/>
    </w:rPr>
  </w:style>
  <w:style w:type="paragraph" w:customStyle="1" w:styleId="aa">
    <w:name w:val="Заголовок"/>
    <w:basedOn w:val="a"/>
    <w:next w:val="ab"/>
    <w:pPr>
      <w:keepNext/>
      <w:spacing w:before="240" w:after="120"/>
    </w:pPr>
    <w:rPr>
      <w:rFonts w:ascii="PT Sans" w:eastAsia="Tahoma" w:hAnsi="PT Sans" w:cs="Noto Sans Devanagari"/>
      <w:sz w:val="28"/>
      <w:szCs w:val="28"/>
    </w:rPr>
  </w:style>
  <w:style w:type="paragraph" w:styleId="ab">
    <w:name w:val="Body Text"/>
    <w:basedOn w:val="a"/>
    <w:pPr>
      <w:jc w:val="both"/>
    </w:pPr>
    <w:rPr>
      <w:sz w:val="24"/>
    </w:r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sz w:val="24"/>
      <w:szCs w:val="24"/>
    </w:rPr>
  </w:style>
  <w:style w:type="paragraph" w:customStyle="1" w:styleId="30">
    <w:name w:val="Указатель3"/>
    <w:basedOn w:val="a"/>
    <w:pPr>
      <w:suppressLineNumbers/>
    </w:pPr>
    <w:rPr>
      <w:rFonts w:ascii="PT Sans" w:hAnsi="PT Sans" w:cs="Noto Sans Devanagari"/>
    </w:rPr>
  </w:style>
  <w:style w:type="paragraph" w:customStyle="1" w:styleId="20">
    <w:name w:val="Название объекта2"/>
    <w:basedOn w:val="a"/>
    <w:pPr>
      <w:suppressLineNumbers/>
      <w:spacing w:before="120" w:after="120"/>
    </w:pPr>
    <w:rPr>
      <w:rFonts w:ascii="PT Sans" w:hAnsi="PT Sans" w:cs="Noto Sans Devanagari"/>
      <w:i/>
      <w:iCs/>
      <w:sz w:val="24"/>
      <w:szCs w:val="24"/>
    </w:rPr>
  </w:style>
  <w:style w:type="paragraph" w:customStyle="1" w:styleId="21">
    <w:name w:val="Указатель2"/>
    <w:basedOn w:val="a"/>
    <w:pPr>
      <w:suppressLineNumbers/>
    </w:pPr>
    <w:rPr>
      <w:rFonts w:ascii="PT Sans" w:hAnsi="PT Sans" w:cs="Noto Sans Devanagari"/>
    </w:rPr>
  </w:style>
  <w:style w:type="paragraph" w:customStyle="1" w:styleId="11">
    <w:name w:val="Название объекта1"/>
    <w:basedOn w:val="a"/>
    <w:pPr>
      <w:suppressLineNumbers/>
      <w:spacing w:before="120" w:after="120"/>
    </w:pPr>
    <w:rPr>
      <w:rFonts w:ascii="PT Sans" w:hAnsi="PT Sans" w:cs="Noto Sans Devanagari"/>
      <w:i/>
      <w:iCs/>
      <w:sz w:val="24"/>
      <w:szCs w:val="24"/>
    </w:rPr>
  </w:style>
  <w:style w:type="paragraph" w:customStyle="1" w:styleId="12">
    <w:name w:val="Указатель1"/>
    <w:basedOn w:val="a"/>
    <w:pPr>
      <w:suppressLineNumbers/>
    </w:pPr>
    <w:rPr>
      <w:rFonts w:ascii="PT Sans" w:hAnsi="PT Sans" w:cs="Noto Sans Devanagari"/>
    </w:rPr>
  </w:style>
  <w:style w:type="paragraph" w:styleId="ae">
    <w:name w:val="Body Text Indent"/>
    <w:basedOn w:val="a"/>
    <w:pPr>
      <w:spacing w:line="360" w:lineRule="auto"/>
      <w:ind w:firstLine="720"/>
      <w:jc w:val="both"/>
    </w:pPr>
    <w:rPr>
      <w:sz w:val="24"/>
    </w:rPr>
  </w:style>
  <w:style w:type="paragraph" w:customStyle="1" w:styleId="210">
    <w:name w:val="Основной текст 21"/>
    <w:basedOn w:val="a"/>
    <w:pPr>
      <w:jc w:val="center"/>
    </w:pPr>
    <w:rPr>
      <w:b/>
      <w:sz w:val="24"/>
    </w:rPr>
  </w:style>
  <w:style w:type="paragraph" w:customStyle="1" w:styleId="211">
    <w:name w:val="Основной текст с отступом 21"/>
    <w:basedOn w:val="a"/>
    <w:pPr>
      <w:ind w:firstLine="720"/>
      <w:jc w:val="center"/>
    </w:pPr>
    <w:rPr>
      <w:sz w:val="24"/>
    </w:rPr>
  </w:style>
  <w:style w:type="paragraph" w:customStyle="1" w:styleId="31">
    <w:name w:val="Основной текст с отступом 31"/>
    <w:basedOn w:val="a"/>
    <w:pPr>
      <w:ind w:firstLine="709"/>
      <w:jc w:val="both"/>
    </w:pPr>
    <w:rPr>
      <w:sz w:val="24"/>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pPr>
      <w:tabs>
        <w:tab w:val="center" w:pos="4677"/>
        <w:tab w:val="right" w:pos="9355"/>
      </w:tabs>
    </w:pPr>
  </w:style>
  <w:style w:type="paragraph" w:customStyle="1" w:styleId="13">
    <w:name w:val="Текст1"/>
    <w:basedOn w:val="a"/>
    <w:rPr>
      <w:rFonts w:ascii="Courier New" w:hAnsi="Courier New" w:cs="Courier New"/>
      <w:szCs w:val="24"/>
    </w:rPr>
  </w:style>
  <w:style w:type="paragraph" w:styleId="af1">
    <w:name w:val="footer"/>
    <w:basedOn w:val="a"/>
    <w:pPr>
      <w:tabs>
        <w:tab w:val="center" w:pos="4677"/>
        <w:tab w:val="right" w:pos="9355"/>
      </w:tabs>
    </w:pPr>
  </w:style>
  <w:style w:type="paragraph" w:customStyle="1" w:styleId="14">
    <w:name w:val="Текст примечания1"/>
    <w:basedOn w:val="a"/>
  </w:style>
  <w:style w:type="paragraph" w:styleId="af2">
    <w:name w:val="annotation subject"/>
    <w:basedOn w:val="14"/>
    <w:next w:val="14"/>
    <w:rPr>
      <w:b/>
      <w:bCs/>
      <w:lang w:val="x-none"/>
    </w:rPr>
  </w:style>
  <w:style w:type="paragraph" w:styleId="af3">
    <w:name w:val="Balloon Text"/>
    <w:basedOn w:val="a"/>
    <w:rPr>
      <w:rFonts w:ascii="Tahoma" w:hAnsi="Tahoma" w:cs="Tahoma"/>
      <w:sz w:val="16"/>
      <w:szCs w:val="16"/>
      <w:lang w:val="x-none"/>
    </w:rPr>
  </w:style>
  <w:style w:type="paragraph" w:customStyle="1" w:styleId="15">
    <w:name w:val="Обычный1"/>
    <w:pPr>
      <w:widowControl w:val="0"/>
      <w:suppressAutoHyphens/>
      <w:spacing w:line="276" w:lineRule="auto"/>
      <w:ind w:left="160" w:firstLine="520"/>
      <w:jc w:val="both"/>
    </w:pPr>
    <w:rPr>
      <w:lang w:eastAsia="zh-CN"/>
    </w:rPr>
  </w:style>
  <w:style w:type="paragraph" w:styleId="af4">
    <w:name w:val="List Paragraph"/>
    <w:basedOn w:val="a"/>
    <w:qFormat/>
    <w:pPr>
      <w:ind w:left="720"/>
    </w:pPr>
  </w:style>
  <w:style w:type="paragraph" w:styleId="af5">
    <w:name w:val="footnote text"/>
    <w:basedOn w:val="a"/>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3755</Words>
  <Characters>21406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cp:lastModifiedBy>Исакова Арина Сергеевна</cp:lastModifiedBy>
  <cp:revision>3</cp:revision>
  <cp:lastPrinted>2022-04-14T11:11:00Z</cp:lastPrinted>
  <dcterms:created xsi:type="dcterms:W3CDTF">2026-07-01T02:39:00Z</dcterms:created>
  <dcterms:modified xsi:type="dcterms:W3CDTF">2026-07-01T03:13:00Z</dcterms:modified>
</cp:coreProperties>
</file>