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4FAF" w:rsidRPr="007C067F" w:rsidRDefault="00695623" w:rsidP="00464C69">
      <w:pPr>
        <w:pStyle w:val="ad"/>
        <w:suppressLineNumbers w:val="0"/>
        <w:rPr>
          <w:bCs w:val="0"/>
        </w:rPr>
      </w:pPr>
      <w:bookmarkStart w:id="0" w:name="_GoBack"/>
      <w:bookmarkEnd w:id="0"/>
      <w:r w:rsidRPr="007C067F">
        <w:rPr>
          <w:bCs w:val="0"/>
        </w:rPr>
        <w:t xml:space="preserve">ДОГОВОР </w:t>
      </w:r>
      <w:r w:rsidR="00C54FAF" w:rsidRPr="007C067F">
        <w:rPr>
          <w:bCs w:val="0"/>
        </w:rPr>
        <w:t xml:space="preserve">№ </w:t>
      </w:r>
    </w:p>
    <w:p w:rsidR="00C54FAF" w:rsidRPr="00464C69" w:rsidRDefault="00C54FAF">
      <w:pPr>
        <w:pStyle w:val="a6"/>
        <w:rPr>
          <w:sz w:val="22"/>
          <w:szCs w:val="22"/>
        </w:rPr>
      </w:pPr>
      <w:r w:rsidRPr="00464C69">
        <w:rPr>
          <w:sz w:val="22"/>
          <w:szCs w:val="22"/>
        </w:rPr>
        <w:t xml:space="preserve">на проведение работ (оказание услуг) </w:t>
      </w:r>
      <w:r w:rsidR="004C52B1">
        <w:rPr>
          <w:sz w:val="22"/>
          <w:szCs w:val="22"/>
        </w:rPr>
        <w:t>в области метрологии</w:t>
      </w:r>
    </w:p>
    <w:p w:rsidR="00695623" w:rsidRPr="00464C69" w:rsidRDefault="00695623">
      <w:pPr>
        <w:pStyle w:val="a6"/>
        <w:rPr>
          <w:b w:val="0"/>
          <w:sz w:val="22"/>
          <w:szCs w:val="22"/>
        </w:rPr>
      </w:pPr>
    </w:p>
    <w:p w:rsidR="00C54FAF" w:rsidRPr="00464C69" w:rsidRDefault="00C54FAF">
      <w:pPr>
        <w:rPr>
          <w:rStyle w:val="FontStyle14"/>
          <w:sz w:val="22"/>
          <w:szCs w:val="22"/>
          <w:lang w:eastAsia="ru-RU"/>
        </w:rPr>
      </w:pPr>
      <w:r w:rsidRPr="00464C69">
        <w:rPr>
          <w:rStyle w:val="FontStyle14"/>
          <w:sz w:val="22"/>
          <w:szCs w:val="22"/>
          <w:lang w:eastAsia="ru-RU"/>
        </w:rPr>
        <w:t xml:space="preserve">г. </w:t>
      </w:r>
      <w:r w:rsidR="002A465C" w:rsidRPr="00464C69">
        <w:rPr>
          <w:rStyle w:val="FontStyle14"/>
          <w:sz w:val="22"/>
          <w:szCs w:val="22"/>
          <w:lang w:eastAsia="ru-RU"/>
        </w:rPr>
        <w:t>Вологда</w:t>
      </w:r>
      <w:r w:rsidRPr="00464C69">
        <w:rPr>
          <w:rStyle w:val="FontStyle14"/>
          <w:sz w:val="22"/>
          <w:szCs w:val="22"/>
          <w:lang w:eastAsia="ru-RU"/>
        </w:rPr>
        <w:t xml:space="preserve">                                                                                                              </w:t>
      </w:r>
      <w:r w:rsidR="00464C69">
        <w:rPr>
          <w:rStyle w:val="FontStyle14"/>
          <w:sz w:val="22"/>
          <w:szCs w:val="22"/>
          <w:lang w:eastAsia="ru-RU"/>
        </w:rPr>
        <w:t xml:space="preserve">        </w:t>
      </w:r>
      <w:r w:rsidR="001A699C" w:rsidRPr="00464C69">
        <w:rPr>
          <w:rStyle w:val="FontStyle14"/>
          <w:sz w:val="22"/>
          <w:szCs w:val="22"/>
          <w:lang w:eastAsia="ru-RU"/>
        </w:rPr>
        <w:t xml:space="preserve"> «</w:t>
      </w:r>
      <w:r w:rsidR="002A465C" w:rsidRPr="00464C69">
        <w:rPr>
          <w:rStyle w:val="FontStyle14"/>
          <w:sz w:val="22"/>
          <w:szCs w:val="22"/>
          <w:lang w:eastAsia="ru-RU"/>
        </w:rPr>
        <w:t xml:space="preserve">    » ______________</w:t>
      </w:r>
      <w:r w:rsidRPr="00464C69">
        <w:rPr>
          <w:rStyle w:val="FontStyle14"/>
          <w:sz w:val="22"/>
          <w:szCs w:val="22"/>
          <w:lang w:eastAsia="ru-RU"/>
        </w:rPr>
        <w:t xml:space="preserve"> 202</w:t>
      </w:r>
      <w:r w:rsidR="00F907F5">
        <w:rPr>
          <w:rStyle w:val="FontStyle14"/>
          <w:sz w:val="22"/>
          <w:szCs w:val="22"/>
          <w:lang w:eastAsia="ru-RU"/>
        </w:rPr>
        <w:t>6</w:t>
      </w:r>
      <w:r w:rsidR="002A465C" w:rsidRPr="00464C69">
        <w:rPr>
          <w:rStyle w:val="FontStyle14"/>
          <w:sz w:val="22"/>
          <w:szCs w:val="22"/>
          <w:lang w:eastAsia="ru-RU"/>
        </w:rPr>
        <w:t>г.</w:t>
      </w:r>
    </w:p>
    <w:p w:rsidR="00695623" w:rsidRPr="00464C69" w:rsidRDefault="00695623">
      <w:pPr>
        <w:rPr>
          <w:rStyle w:val="FontStyle14"/>
          <w:sz w:val="22"/>
          <w:szCs w:val="22"/>
          <w:lang w:eastAsia="ru-RU"/>
        </w:rPr>
      </w:pPr>
    </w:p>
    <w:p w:rsidR="00695623" w:rsidRPr="00464C69" w:rsidRDefault="00A82E86">
      <w:pPr>
        <w:ind w:firstLine="284"/>
        <w:jc w:val="both"/>
        <w:rPr>
          <w:rStyle w:val="FontStyle14"/>
          <w:sz w:val="22"/>
          <w:szCs w:val="22"/>
          <w:lang w:eastAsia="ru-RU"/>
        </w:rPr>
      </w:pPr>
      <w:r>
        <w:rPr>
          <w:rStyle w:val="FontStyle14"/>
          <w:b/>
          <w:sz w:val="22"/>
          <w:szCs w:val="22"/>
          <w:lang w:eastAsia="ru-RU"/>
        </w:rPr>
        <w:t>_________________________________________________________________________________________</w:t>
      </w:r>
      <w:r w:rsidR="00BE607B" w:rsidRPr="00464C69">
        <w:rPr>
          <w:rStyle w:val="FontStyle14"/>
          <w:sz w:val="22"/>
          <w:szCs w:val="22"/>
          <w:lang w:eastAsia="ru-RU"/>
        </w:rPr>
        <w:t xml:space="preserve">, именуемое в дальнейшем «Исполнитель», </w:t>
      </w:r>
      <w:r w:rsidR="002A465C" w:rsidRPr="00464C69">
        <w:rPr>
          <w:rStyle w:val="FontStyle14"/>
          <w:sz w:val="22"/>
          <w:szCs w:val="22"/>
          <w:lang w:eastAsia="ru-RU"/>
        </w:rPr>
        <w:t xml:space="preserve">в лице </w:t>
      </w:r>
      <w:r>
        <w:rPr>
          <w:rStyle w:val="FontStyle14"/>
          <w:sz w:val="22"/>
          <w:szCs w:val="22"/>
          <w:lang w:eastAsia="ru-RU"/>
        </w:rPr>
        <w:t>____________________________________________</w:t>
      </w:r>
      <w:r w:rsidR="002A465C" w:rsidRPr="00464C69">
        <w:rPr>
          <w:rStyle w:val="FontStyle14"/>
          <w:sz w:val="22"/>
          <w:szCs w:val="22"/>
          <w:lang w:eastAsia="ru-RU"/>
        </w:rPr>
        <w:t xml:space="preserve">, действующего на основании </w:t>
      </w:r>
      <w:r>
        <w:rPr>
          <w:rStyle w:val="FontStyle14"/>
          <w:sz w:val="22"/>
          <w:szCs w:val="22"/>
          <w:lang w:eastAsia="ru-RU"/>
        </w:rPr>
        <w:t>____________________________________________________________</w:t>
      </w:r>
      <w:r w:rsidR="00BE607B" w:rsidRPr="00464C69">
        <w:rPr>
          <w:rStyle w:val="FontStyle14"/>
          <w:sz w:val="22"/>
          <w:szCs w:val="22"/>
          <w:lang w:eastAsia="ru-RU"/>
        </w:rPr>
        <w:t>, с одной стороны, и</w:t>
      </w:r>
      <w:r w:rsidR="00EA2968">
        <w:rPr>
          <w:rStyle w:val="FontStyle14"/>
          <w:sz w:val="22"/>
          <w:szCs w:val="22"/>
          <w:lang w:eastAsia="ru-RU"/>
        </w:rPr>
        <w:t>_______________________________________</w:t>
      </w:r>
      <w:r w:rsidR="001748A3" w:rsidRPr="00464C69">
        <w:rPr>
          <w:rStyle w:val="FontStyle14"/>
          <w:sz w:val="22"/>
          <w:szCs w:val="22"/>
          <w:lang w:eastAsia="ru-RU"/>
        </w:rPr>
        <w:t>, именуемое в дальнейшем «Заказчик», в лице</w:t>
      </w:r>
      <w:r w:rsidR="00EA2968">
        <w:rPr>
          <w:rStyle w:val="FontStyle14"/>
          <w:sz w:val="22"/>
          <w:szCs w:val="22"/>
          <w:lang w:eastAsia="ru-RU"/>
        </w:rPr>
        <w:t>________________________________________</w:t>
      </w:r>
      <w:r w:rsidR="001748A3" w:rsidRPr="00464C69">
        <w:rPr>
          <w:rStyle w:val="FontStyle14"/>
          <w:sz w:val="22"/>
          <w:szCs w:val="22"/>
          <w:lang w:eastAsia="ru-RU"/>
        </w:rPr>
        <w:t>, действующего н</w:t>
      </w:r>
      <w:r w:rsidR="002A465C" w:rsidRPr="00464C69">
        <w:rPr>
          <w:rStyle w:val="FontStyle14"/>
          <w:sz w:val="22"/>
          <w:szCs w:val="22"/>
          <w:lang w:eastAsia="ru-RU"/>
        </w:rPr>
        <w:t xml:space="preserve">а основании </w:t>
      </w:r>
      <w:r w:rsidR="00EA2968">
        <w:rPr>
          <w:rStyle w:val="FontStyle14"/>
          <w:sz w:val="22"/>
          <w:szCs w:val="22"/>
          <w:lang w:eastAsia="ru-RU"/>
        </w:rPr>
        <w:t>_____________________________</w:t>
      </w:r>
      <w:r w:rsidR="001748A3" w:rsidRPr="00464C69">
        <w:rPr>
          <w:rStyle w:val="FontStyle14"/>
          <w:sz w:val="22"/>
          <w:szCs w:val="22"/>
          <w:lang w:eastAsia="ru-RU"/>
        </w:rPr>
        <w:t xml:space="preserve">с другой стороны, </w:t>
      </w:r>
      <w:r w:rsidR="002A465C" w:rsidRPr="00464C69">
        <w:rPr>
          <w:rStyle w:val="FontStyle14"/>
          <w:sz w:val="22"/>
          <w:szCs w:val="22"/>
          <w:lang w:eastAsia="ru-RU"/>
        </w:rPr>
        <w:t xml:space="preserve">именуемые в дальнейшем Стороны, </w:t>
      </w:r>
      <w:r w:rsidR="00001535">
        <w:rPr>
          <w:rFonts w:ascii="XO Thames" w:hAnsi="XO Thames"/>
          <w:sz w:val="22"/>
          <w:szCs w:val="22"/>
        </w:rPr>
        <w:t xml:space="preserve">на основании </w:t>
      </w:r>
      <w:r w:rsidR="00001535" w:rsidRPr="00070B52">
        <w:rPr>
          <w:rFonts w:ascii="XO Thames" w:hAnsi="XO Thames"/>
          <w:sz w:val="22"/>
          <w:szCs w:val="22"/>
        </w:rPr>
        <w:t>пункт</w:t>
      </w:r>
      <w:r w:rsidR="00001535">
        <w:rPr>
          <w:rFonts w:ascii="XO Thames" w:hAnsi="XO Thames"/>
          <w:sz w:val="22"/>
          <w:szCs w:val="22"/>
        </w:rPr>
        <w:t>а</w:t>
      </w:r>
      <w:r w:rsidR="00001535" w:rsidRPr="00070B52">
        <w:rPr>
          <w:rFonts w:ascii="XO Thames" w:hAnsi="XO Thames"/>
          <w:sz w:val="22"/>
          <w:szCs w:val="22"/>
        </w:rPr>
        <w:t xml:space="preserve"> </w:t>
      </w:r>
      <w:r w:rsidR="00001535">
        <w:rPr>
          <w:rFonts w:ascii="XO Thames" w:hAnsi="XO Thames"/>
          <w:sz w:val="22"/>
          <w:szCs w:val="22"/>
        </w:rPr>
        <w:t>54</w:t>
      </w:r>
      <w:r w:rsidR="00001535" w:rsidRPr="00070B52">
        <w:rPr>
          <w:rFonts w:ascii="XO Thames" w:hAnsi="XO Thames"/>
          <w:sz w:val="22"/>
          <w:szCs w:val="22"/>
        </w:rPr>
        <w:t xml:space="preserve"> части 1 раздела 2 главы 4 Положения о закупке товаров, работ, услуг для нужд Вологодского государственного университета и Федерального закона от 18 июля 2011 г. № 223-ФЗ "О закупках товаров, работ, услуг отдельными видами юридических лиц", заключили настоящий Договор о нижеследующем</w:t>
      </w:r>
      <w:r w:rsidR="00001535" w:rsidRPr="00653DBC">
        <w:rPr>
          <w:rFonts w:ascii="XO Thames" w:hAnsi="XO Thames"/>
          <w:sz w:val="22"/>
          <w:szCs w:val="22"/>
        </w:rPr>
        <w:t>:</w:t>
      </w:r>
    </w:p>
    <w:p w:rsidR="00C54FAF" w:rsidRPr="00464C69" w:rsidRDefault="00C54FAF">
      <w:pPr>
        <w:jc w:val="center"/>
        <w:rPr>
          <w:rStyle w:val="FontStyle13"/>
          <w:sz w:val="22"/>
          <w:szCs w:val="22"/>
          <w:lang w:eastAsia="ru-RU"/>
        </w:rPr>
      </w:pPr>
      <w:r w:rsidRPr="00464C69">
        <w:rPr>
          <w:rStyle w:val="FontStyle13"/>
          <w:sz w:val="22"/>
          <w:szCs w:val="22"/>
          <w:lang w:eastAsia="ru-RU"/>
        </w:rPr>
        <w:t>1. Предмет договора</w:t>
      </w:r>
    </w:p>
    <w:p w:rsidR="00C54FAF" w:rsidRDefault="00C54FAF" w:rsidP="004C52B1">
      <w:pPr>
        <w:pStyle w:val="21"/>
        <w:ind w:firstLine="284"/>
        <w:rPr>
          <w:rStyle w:val="FontStyle14"/>
          <w:sz w:val="22"/>
          <w:szCs w:val="22"/>
          <w:lang w:eastAsia="ru-RU"/>
        </w:rPr>
      </w:pPr>
      <w:r w:rsidRPr="00464C69">
        <w:rPr>
          <w:rStyle w:val="FontStyle14"/>
          <w:sz w:val="22"/>
          <w:szCs w:val="22"/>
          <w:lang w:eastAsia="ru-RU"/>
        </w:rPr>
        <w:t xml:space="preserve">1.1. Заказчик поручает, а Исполнитель принимает на себя выполнение работ (оказание услуг) </w:t>
      </w:r>
      <w:r w:rsidR="004C52B1">
        <w:rPr>
          <w:rStyle w:val="FontStyle14"/>
          <w:sz w:val="22"/>
          <w:szCs w:val="22"/>
          <w:lang w:eastAsia="ru-RU"/>
        </w:rPr>
        <w:t>в области метрологии</w:t>
      </w:r>
      <w:r w:rsidR="00132F09" w:rsidRPr="00464C69">
        <w:rPr>
          <w:rStyle w:val="FontStyle14"/>
          <w:sz w:val="22"/>
          <w:szCs w:val="22"/>
          <w:lang w:eastAsia="ru-RU"/>
        </w:rPr>
        <w:t>,</w:t>
      </w:r>
      <w:r w:rsidR="00132F09" w:rsidRPr="00464C69">
        <w:rPr>
          <w:szCs w:val="22"/>
        </w:rPr>
        <w:t xml:space="preserve"> </w:t>
      </w:r>
      <w:r w:rsidR="00132F09" w:rsidRPr="00464C69">
        <w:rPr>
          <w:rStyle w:val="FontStyle14"/>
          <w:sz w:val="22"/>
          <w:szCs w:val="22"/>
          <w:lang w:eastAsia="ru-RU"/>
        </w:rPr>
        <w:t>а Заказчик обязуется принять результат выполненных работ и оплатить его. Перечень представляемых СИ (</w:t>
      </w:r>
      <w:r w:rsidR="008803DA" w:rsidRPr="00464C69">
        <w:rPr>
          <w:rStyle w:val="FontStyle14"/>
          <w:sz w:val="22"/>
          <w:szCs w:val="22"/>
          <w:lang w:eastAsia="ru-RU"/>
        </w:rPr>
        <w:t>наименование, тип</w:t>
      </w:r>
      <w:r w:rsidR="00132F09" w:rsidRPr="00464C69">
        <w:rPr>
          <w:rStyle w:val="FontStyle14"/>
          <w:sz w:val="22"/>
          <w:szCs w:val="22"/>
          <w:lang w:eastAsia="ru-RU"/>
        </w:rPr>
        <w:t xml:space="preserve">), их метрологические характеристики, место выполнения работ Заказчик указывает в </w:t>
      </w:r>
      <w:r w:rsidR="008803DA" w:rsidRPr="00464C69">
        <w:rPr>
          <w:rStyle w:val="FontStyle14"/>
          <w:sz w:val="22"/>
          <w:szCs w:val="22"/>
          <w:lang w:eastAsia="ru-RU"/>
        </w:rPr>
        <w:t>сопроводительном письме (</w:t>
      </w:r>
      <w:r w:rsidR="00132F09" w:rsidRPr="00464C69">
        <w:rPr>
          <w:rStyle w:val="FontStyle14"/>
          <w:sz w:val="22"/>
          <w:szCs w:val="22"/>
          <w:lang w:eastAsia="ru-RU"/>
        </w:rPr>
        <w:t>заявке</w:t>
      </w:r>
      <w:r w:rsidR="008803DA" w:rsidRPr="00464C69">
        <w:rPr>
          <w:rStyle w:val="FontStyle14"/>
          <w:sz w:val="22"/>
          <w:szCs w:val="22"/>
          <w:lang w:eastAsia="ru-RU"/>
        </w:rPr>
        <w:t>)</w:t>
      </w:r>
      <w:r w:rsidR="00132F09" w:rsidRPr="00464C69">
        <w:rPr>
          <w:rStyle w:val="FontStyle14"/>
          <w:sz w:val="22"/>
          <w:szCs w:val="22"/>
          <w:lang w:eastAsia="ru-RU"/>
        </w:rPr>
        <w:t xml:space="preserve">, подготовленной по форме </w:t>
      </w:r>
      <w:r w:rsidR="008803DA" w:rsidRPr="00464C69">
        <w:rPr>
          <w:rStyle w:val="FontStyle14"/>
          <w:sz w:val="22"/>
          <w:szCs w:val="22"/>
          <w:lang w:eastAsia="ru-RU"/>
        </w:rPr>
        <w:t>Исполнителя</w:t>
      </w:r>
      <w:r w:rsidR="00132F09" w:rsidRPr="00464C69">
        <w:rPr>
          <w:rStyle w:val="FontStyle14"/>
          <w:sz w:val="22"/>
          <w:szCs w:val="22"/>
          <w:lang w:eastAsia="ru-RU"/>
        </w:rPr>
        <w:t>.</w:t>
      </w:r>
    </w:p>
    <w:p w:rsidR="004C52B1" w:rsidRPr="004C52B1" w:rsidRDefault="004C52B1" w:rsidP="004C52B1">
      <w:pPr>
        <w:suppressAutoHyphens w:val="0"/>
        <w:jc w:val="both"/>
        <w:rPr>
          <w:sz w:val="22"/>
          <w:szCs w:val="22"/>
          <w:lang w:eastAsia="ru-RU"/>
        </w:rPr>
      </w:pPr>
      <w:r w:rsidRPr="004C52B1">
        <w:rPr>
          <w:sz w:val="22"/>
          <w:szCs w:val="22"/>
          <w:lang w:eastAsia="ru-RU"/>
        </w:rPr>
        <w:t>- поверка средств измерений (далее по тексту СИ), входящих в перечень СИ,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w:t>
      </w:r>
    </w:p>
    <w:p w:rsidR="004C52B1" w:rsidRPr="004C52B1" w:rsidRDefault="004C52B1" w:rsidP="004C52B1">
      <w:pPr>
        <w:suppressAutoHyphens w:val="0"/>
        <w:jc w:val="both"/>
        <w:rPr>
          <w:sz w:val="22"/>
          <w:szCs w:val="22"/>
          <w:lang w:eastAsia="ru-RU"/>
        </w:rPr>
      </w:pPr>
      <w:r w:rsidRPr="004C52B1">
        <w:rPr>
          <w:sz w:val="22"/>
          <w:szCs w:val="22"/>
          <w:lang w:eastAsia="ru-RU"/>
        </w:rPr>
        <w:t>- поверка СИ, не входящих в перечень СИ,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w:t>
      </w:r>
    </w:p>
    <w:p w:rsidR="004C52B1" w:rsidRPr="004C52B1" w:rsidRDefault="004C52B1" w:rsidP="004C52B1">
      <w:pPr>
        <w:suppressAutoHyphens w:val="0"/>
        <w:jc w:val="both"/>
        <w:rPr>
          <w:sz w:val="22"/>
          <w:szCs w:val="22"/>
          <w:lang w:eastAsia="ru-RU"/>
        </w:rPr>
      </w:pPr>
      <w:r w:rsidRPr="004C52B1">
        <w:rPr>
          <w:sz w:val="22"/>
          <w:szCs w:val="22"/>
          <w:lang w:eastAsia="ru-RU"/>
        </w:rPr>
        <w:t>- калибровка СИ;</w:t>
      </w:r>
    </w:p>
    <w:p w:rsidR="004C52B1" w:rsidRPr="004C52B1" w:rsidRDefault="004C52B1" w:rsidP="004C52B1">
      <w:pPr>
        <w:suppressAutoHyphens w:val="0"/>
        <w:jc w:val="both"/>
        <w:rPr>
          <w:sz w:val="22"/>
          <w:szCs w:val="22"/>
          <w:lang w:eastAsia="ru-RU"/>
        </w:rPr>
      </w:pPr>
      <w:r w:rsidRPr="004C52B1">
        <w:rPr>
          <w:sz w:val="22"/>
          <w:szCs w:val="22"/>
          <w:lang w:eastAsia="ru-RU"/>
        </w:rPr>
        <w:t>- техническое обслуживание (ТО) СИ;</w:t>
      </w:r>
    </w:p>
    <w:p w:rsidR="004C52B1" w:rsidRPr="004C52B1" w:rsidRDefault="004C52B1" w:rsidP="004C52B1">
      <w:pPr>
        <w:suppressAutoHyphens w:val="0"/>
        <w:jc w:val="both"/>
        <w:rPr>
          <w:sz w:val="22"/>
          <w:szCs w:val="22"/>
          <w:lang w:eastAsia="ru-RU"/>
        </w:rPr>
      </w:pPr>
      <w:r w:rsidRPr="004C52B1">
        <w:rPr>
          <w:sz w:val="22"/>
          <w:szCs w:val="22"/>
          <w:lang w:eastAsia="ru-RU"/>
        </w:rPr>
        <w:t>- ремонт СИ.</w:t>
      </w:r>
    </w:p>
    <w:p w:rsidR="00C54FAF" w:rsidRPr="00464C69" w:rsidRDefault="00C54FAF" w:rsidP="004C52B1">
      <w:pPr>
        <w:pStyle w:val="1"/>
        <w:numPr>
          <w:ilvl w:val="0"/>
          <w:numId w:val="0"/>
        </w:numPr>
        <w:shd w:val="clear" w:color="auto" w:fill="FFFFFF"/>
        <w:ind w:firstLine="284"/>
        <w:jc w:val="both"/>
        <w:textAlignment w:val="baseline"/>
        <w:rPr>
          <w:rStyle w:val="FontStyle14"/>
          <w:b w:val="0"/>
          <w:bCs w:val="0"/>
          <w:i w:val="0"/>
          <w:iCs w:val="0"/>
          <w:sz w:val="22"/>
          <w:szCs w:val="22"/>
          <w:lang w:eastAsia="ru-RU"/>
        </w:rPr>
      </w:pPr>
      <w:r w:rsidRPr="00464C69">
        <w:rPr>
          <w:rStyle w:val="FontStyle14"/>
          <w:b w:val="0"/>
          <w:bCs w:val="0"/>
          <w:i w:val="0"/>
          <w:iCs w:val="0"/>
          <w:sz w:val="22"/>
          <w:szCs w:val="22"/>
          <w:lang w:eastAsia="ru-RU"/>
        </w:rPr>
        <w:t xml:space="preserve">1.2. </w:t>
      </w:r>
      <w:r w:rsidR="008803DA" w:rsidRPr="00464C69">
        <w:rPr>
          <w:rStyle w:val="FontStyle14"/>
          <w:b w:val="0"/>
          <w:bCs w:val="0"/>
          <w:i w:val="0"/>
          <w:iCs w:val="0"/>
          <w:sz w:val="22"/>
          <w:szCs w:val="22"/>
          <w:lang w:eastAsia="ru-RU"/>
        </w:rPr>
        <w:t xml:space="preserve">Работы по настоящему Договору выполняются Исполнителем, в соответствии с Федеральным законом от 26.06.2008г. № 102-ФЗ «Об обеспечении единства измерений», а также иными нормативно-правовыми актами в сфере обеспечения единства измерений. </w:t>
      </w:r>
    </w:p>
    <w:p w:rsidR="002C258E" w:rsidRPr="00464C69" w:rsidRDefault="002C258E" w:rsidP="00F07302">
      <w:pPr>
        <w:jc w:val="both"/>
        <w:rPr>
          <w:sz w:val="22"/>
          <w:szCs w:val="22"/>
          <w:lang w:eastAsia="ru-RU"/>
        </w:rPr>
      </w:pPr>
      <w:r w:rsidRPr="00464C69">
        <w:rPr>
          <w:sz w:val="22"/>
          <w:szCs w:val="22"/>
          <w:lang w:eastAsia="ru-RU"/>
        </w:rPr>
        <w:t xml:space="preserve">     1.3. Проведение работ осуществляется по месту нахождения Исполнителя или, если это допустимо по технологии работ, по месту эксплуатации оборудования.</w:t>
      </w:r>
    </w:p>
    <w:p w:rsidR="002C258E" w:rsidRPr="00464C69" w:rsidRDefault="002C258E" w:rsidP="002C258E">
      <w:pPr>
        <w:jc w:val="both"/>
        <w:rPr>
          <w:sz w:val="22"/>
          <w:szCs w:val="22"/>
          <w:lang w:eastAsia="ru-RU"/>
        </w:rPr>
      </w:pPr>
      <w:r w:rsidRPr="00464C69">
        <w:rPr>
          <w:sz w:val="22"/>
          <w:szCs w:val="22"/>
          <w:lang w:eastAsia="ru-RU"/>
        </w:rPr>
        <w:t xml:space="preserve">     1.4. Результат выполненных работ по поверке СИ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Результат выполненных работ по калибровке СИ и аттестации испытательного оборудования </w:t>
      </w:r>
      <w:r w:rsidR="00FB3727" w:rsidRPr="00464C69">
        <w:rPr>
          <w:sz w:val="22"/>
          <w:szCs w:val="22"/>
          <w:lang w:eastAsia="ru-RU"/>
        </w:rPr>
        <w:t xml:space="preserve">(далее - ИО) </w:t>
      </w:r>
      <w:r w:rsidRPr="00464C69">
        <w:rPr>
          <w:sz w:val="22"/>
          <w:szCs w:val="22"/>
          <w:lang w:eastAsia="ru-RU"/>
        </w:rPr>
        <w:t>оформляется в соответствии с требованиями нормативных документов в области метрологии.</w:t>
      </w:r>
    </w:p>
    <w:p w:rsidR="00C54FAF" w:rsidRPr="00464C69" w:rsidRDefault="00C54FAF" w:rsidP="00464C69">
      <w:pPr>
        <w:rPr>
          <w:rStyle w:val="FontStyle13"/>
          <w:sz w:val="22"/>
          <w:szCs w:val="22"/>
          <w:lang w:eastAsia="ru-RU"/>
        </w:rPr>
      </w:pPr>
    </w:p>
    <w:p w:rsidR="00C54FAF" w:rsidRPr="00464C69" w:rsidRDefault="005944F7">
      <w:pPr>
        <w:jc w:val="center"/>
        <w:rPr>
          <w:rStyle w:val="FontStyle13"/>
          <w:sz w:val="22"/>
          <w:szCs w:val="22"/>
          <w:lang w:eastAsia="ru-RU"/>
        </w:rPr>
      </w:pPr>
      <w:r w:rsidRPr="00464C69">
        <w:rPr>
          <w:rStyle w:val="FontStyle13"/>
          <w:sz w:val="22"/>
          <w:szCs w:val="22"/>
          <w:lang w:eastAsia="ru-RU"/>
        </w:rPr>
        <w:t>2. Стоимость работ и порядок расчетов</w:t>
      </w:r>
    </w:p>
    <w:p w:rsidR="000879AD" w:rsidRPr="00464C69" w:rsidRDefault="002F7077" w:rsidP="000879AD">
      <w:pPr>
        <w:jc w:val="both"/>
        <w:rPr>
          <w:rStyle w:val="FontStyle14"/>
          <w:sz w:val="22"/>
          <w:szCs w:val="22"/>
          <w:lang w:eastAsia="ru-RU"/>
        </w:rPr>
      </w:pPr>
      <w:r w:rsidRPr="00464C69">
        <w:rPr>
          <w:rStyle w:val="FontStyle14"/>
          <w:sz w:val="22"/>
          <w:szCs w:val="22"/>
          <w:lang w:eastAsia="ru-RU"/>
        </w:rPr>
        <w:t xml:space="preserve">    </w:t>
      </w:r>
      <w:r w:rsidR="000879AD" w:rsidRPr="00464C69">
        <w:rPr>
          <w:rStyle w:val="FontStyle14"/>
          <w:sz w:val="22"/>
          <w:szCs w:val="22"/>
          <w:lang w:eastAsia="ru-RU"/>
        </w:rPr>
        <w:t xml:space="preserve">    2.1. Стоимость работ (услуг) по поверке (калибровке) СИ</w:t>
      </w:r>
      <w:r w:rsidR="000879AD" w:rsidRPr="00464C69">
        <w:rPr>
          <w:bCs/>
          <w:sz w:val="22"/>
          <w:szCs w:val="22"/>
          <w:lang w:eastAsia="ru-RU"/>
        </w:rPr>
        <w:t xml:space="preserve">, </w:t>
      </w:r>
      <w:r w:rsidR="000879AD" w:rsidRPr="00464C69">
        <w:rPr>
          <w:rStyle w:val="FontStyle14"/>
          <w:sz w:val="22"/>
          <w:szCs w:val="22"/>
          <w:lang w:eastAsia="ru-RU"/>
        </w:rPr>
        <w:t>аттестации ИО определяется действующими Прейскурантами цен, размещенными на официальном сайте</w:t>
      </w:r>
      <w:r w:rsidR="000879AD" w:rsidRPr="00464C69">
        <w:rPr>
          <w:sz w:val="22"/>
          <w:szCs w:val="22"/>
        </w:rPr>
        <w:t xml:space="preserve"> </w:t>
      </w:r>
      <w:r w:rsidR="000879AD" w:rsidRPr="00464C69">
        <w:rPr>
          <w:sz w:val="22"/>
          <w:szCs w:val="22"/>
          <w:lang w:eastAsia="ru-RU"/>
        </w:rPr>
        <w:t>https://35.csmrst.ru</w:t>
      </w:r>
      <w:r w:rsidR="000879AD" w:rsidRPr="00464C69">
        <w:rPr>
          <w:rStyle w:val="FontStyle14"/>
          <w:sz w:val="22"/>
          <w:szCs w:val="22"/>
          <w:lang w:eastAsia="ru-RU"/>
        </w:rPr>
        <w:t xml:space="preserve"> и увеличивается на сумму налога (НДС). За выполнение отдельных видов работ (в том числе за выполнение срочных работ, выездных работ, работ в отношении эталонных средств измерений), Исполнителем может взиматься дополнительная плата в размерах, предусмотренных Прейскурантом или соглашением Сторон.</w:t>
      </w:r>
    </w:p>
    <w:p w:rsidR="000879AD" w:rsidRPr="00464C69" w:rsidRDefault="000879AD" w:rsidP="000879AD">
      <w:pPr>
        <w:jc w:val="both"/>
        <w:rPr>
          <w:sz w:val="22"/>
          <w:szCs w:val="22"/>
        </w:rPr>
      </w:pPr>
      <w:r>
        <w:rPr>
          <w:sz w:val="22"/>
          <w:szCs w:val="22"/>
        </w:rPr>
        <w:t xml:space="preserve">    2.2.</w:t>
      </w:r>
      <w:r w:rsidRPr="00A028B2">
        <w:rPr>
          <w:sz w:val="22"/>
          <w:szCs w:val="22"/>
        </w:rPr>
        <w:tab/>
        <w:t xml:space="preserve">Заказчик производит </w:t>
      </w:r>
      <w:r w:rsidR="00E207D8">
        <w:rPr>
          <w:sz w:val="22"/>
          <w:szCs w:val="22"/>
        </w:rPr>
        <w:t>оплату услуг</w:t>
      </w:r>
      <w:r w:rsidRPr="00A028B2">
        <w:rPr>
          <w:sz w:val="22"/>
          <w:szCs w:val="22"/>
        </w:rPr>
        <w:t xml:space="preserve"> в течение 10 (десяти) рабочих дней с момента представления Исполнителем подписанного Сторонами акта сда</w:t>
      </w:r>
      <w:r>
        <w:rPr>
          <w:sz w:val="22"/>
          <w:szCs w:val="22"/>
        </w:rPr>
        <w:t>чи-приемки работ (</w:t>
      </w:r>
      <w:r w:rsidRPr="00A028B2">
        <w:rPr>
          <w:sz w:val="22"/>
          <w:szCs w:val="22"/>
        </w:rPr>
        <w:t>оказания услуг</w:t>
      </w:r>
      <w:r>
        <w:rPr>
          <w:sz w:val="22"/>
          <w:szCs w:val="22"/>
        </w:rPr>
        <w:t>)</w:t>
      </w:r>
      <w:r w:rsidRPr="00A028B2">
        <w:rPr>
          <w:sz w:val="22"/>
          <w:szCs w:val="22"/>
        </w:rPr>
        <w:t xml:space="preserve"> и счета-фактуры.</w:t>
      </w:r>
    </w:p>
    <w:p w:rsidR="000879AD" w:rsidRDefault="000879AD" w:rsidP="000879AD">
      <w:pPr>
        <w:jc w:val="both"/>
        <w:rPr>
          <w:sz w:val="22"/>
          <w:szCs w:val="22"/>
        </w:rPr>
      </w:pPr>
      <w:r w:rsidRPr="00464C69">
        <w:rPr>
          <w:sz w:val="22"/>
          <w:szCs w:val="22"/>
        </w:rPr>
        <w:t xml:space="preserve">    2.3. Счета-фактуры на авансовый платеж и выполненные работы выставляются в соответствии с п. 3 ст. 168 НК РФ, оформляются в соответствии с п. 5 и п. 5.1 ст. 169 НК РФ.</w:t>
      </w:r>
    </w:p>
    <w:p w:rsidR="008C4225" w:rsidRPr="00464C69" w:rsidRDefault="008C4225" w:rsidP="000879AD">
      <w:pPr>
        <w:jc w:val="both"/>
        <w:rPr>
          <w:sz w:val="22"/>
          <w:szCs w:val="22"/>
        </w:rPr>
      </w:pPr>
      <w:r>
        <w:rPr>
          <w:sz w:val="22"/>
          <w:szCs w:val="22"/>
        </w:rPr>
        <w:t xml:space="preserve">    2.4. Счет-фактура, оформленный</w:t>
      </w:r>
      <w:r w:rsidRPr="008C4225">
        <w:rPr>
          <w:sz w:val="22"/>
          <w:szCs w:val="22"/>
        </w:rPr>
        <w:t xml:space="preserve"> в соответствии с требованиями ст. 168-169 НК РФ, выдается Заказчику после получения Исполнителем подписанного Акта приема-сдачи работ (оказания услуг).</w:t>
      </w:r>
    </w:p>
    <w:p w:rsidR="002F7077" w:rsidRPr="00464C69" w:rsidRDefault="008C4225" w:rsidP="002F7077">
      <w:pPr>
        <w:jc w:val="both"/>
        <w:rPr>
          <w:sz w:val="22"/>
          <w:szCs w:val="22"/>
        </w:rPr>
      </w:pPr>
      <w:r>
        <w:rPr>
          <w:sz w:val="22"/>
          <w:szCs w:val="22"/>
        </w:rPr>
        <w:t xml:space="preserve">    2.5</w:t>
      </w:r>
      <w:r w:rsidR="002F7077" w:rsidRPr="00464C69">
        <w:rPr>
          <w:sz w:val="22"/>
          <w:szCs w:val="22"/>
        </w:rPr>
        <w:t>. Обязательства Заказчика по оплате считаются исполненными с момента списания денежных средств с его расчетного счета, при этом датой оплаты является дата поступления денежных средств на лицевой счет Исполнителя.</w:t>
      </w:r>
    </w:p>
    <w:p w:rsidR="00FC6F4D" w:rsidRPr="00464C69" w:rsidRDefault="008C4225" w:rsidP="00FC6F4D">
      <w:pPr>
        <w:jc w:val="both"/>
        <w:rPr>
          <w:rStyle w:val="FontStyle14"/>
          <w:sz w:val="22"/>
          <w:szCs w:val="22"/>
          <w:lang w:eastAsia="ru-RU"/>
        </w:rPr>
      </w:pPr>
      <w:r>
        <w:rPr>
          <w:rStyle w:val="FontStyle14"/>
          <w:sz w:val="22"/>
          <w:szCs w:val="22"/>
          <w:lang w:eastAsia="ru-RU"/>
        </w:rPr>
        <w:t xml:space="preserve">    2.6</w:t>
      </w:r>
      <w:r w:rsidR="00FC6F4D" w:rsidRPr="00464C69">
        <w:rPr>
          <w:rStyle w:val="FontStyle14"/>
          <w:sz w:val="22"/>
          <w:szCs w:val="22"/>
          <w:lang w:eastAsia="ru-RU"/>
        </w:rPr>
        <w:t xml:space="preserve">. Стороны вправе осуществлять обмен первичными бухгалтерскими документами в электронном виде через систему ЭДО,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 </w:t>
      </w:r>
    </w:p>
    <w:p w:rsidR="00ED5B4B" w:rsidRDefault="008C4225" w:rsidP="00ED5B4B">
      <w:pPr>
        <w:jc w:val="both"/>
        <w:rPr>
          <w:rStyle w:val="FontStyle14"/>
          <w:sz w:val="22"/>
          <w:szCs w:val="22"/>
          <w:lang w:eastAsia="ru-RU"/>
        </w:rPr>
      </w:pPr>
      <w:r>
        <w:rPr>
          <w:rStyle w:val="FontStyle14"/>
          <w:sz w:val="22"/>
          <w:szCs w:val="22"/>
          <w:lang w:eastAsia="ru-RU"/>
        </w:rPr>
        <w:t xml:space="preserve">    2.7</w:t>
      </w:r>
      <w:r w:rsidR="00ED5B4B" w:rsidRPr="00464C69">
        <w:rPr>
          <w:rStyle w:val="FontStyle14"/>
          <w:sz w:val="22"/>
          <w:szCs w:val="22"/>
          <w:lang w:eastAsia="ru-RU"/>
        </w:rPr>
        <w:t xml:space="preserve">. При проведении калибровки СИ, аттестации </w:t>
      </w:r>
      <w:r w:rsidR="00FB3727" w:rsidRPr="00464C69">
        <w:rPr>
          <w:rStyle w:val="FontStyle14"/>
          <w:sz w:val="22"/>
          <w:szCs w:val="22"/>
          <w:lang w:eastAsia="ru-RU"/>
        </w:rPr>
        <w:t>ИО</w:t>
      </w:r>
      <w:r w:rsidR="00ED5B4B" w:rsidRPr="00464C69">
        <w:rPr>
          <w:rStyle w:val="FontStyle14"/>
          <w:sz w:val="22"/>
          <w:szCs w:val="22"/>
          <w:lang w:eastAsia="ru-RU"/>
        </w:rPr>
        <w:t xml:space="preserve"> и поверки СИ, не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на месте эксплуатации Заказчик оплачивает использование Исполнителем транспортных средств для перевозки эталонов. Оплата </w:t>
      </w:r>
      <w:r w:rsidR="00ED5B4B" w:rsidRPr="00464C69">
        <w:rPr>
          <w:rStyle w:val="FontStyle14"/>
          <w:sz w:val="22"/>
          <w:szCs w:val="22"/>
          <w:lang w:eastAsia="ru-RU"/>
        </w:rPr>
        <w:lastRenderedPageBreak/>
        <w:t>транспортного обслуживания, командировочных расходов производится по фактическим затратам и включается отдельной строкой в заявление (квитанцию).</w:t>
      </w:r>
    </w:p>
    <w:p w:rsidR="000879AD" w:rsidRPr="000879AD" w:rsidRDefault="000879AD" w:rsidP="000879AD">
      <w:pPr>
        <w:jc w:val="both"/>
        <w:rPr>
          <w:sz w:val="22"/>
          <w:szCs w:val="22"/>
          <w:lang w:eastAsia="ru-RU"/>
        </w:rPr>
      </w:pPr>
      <w:r w:rsidRPr="000879AD">
        <w:rPr>
          <w:sz w:val="22"/>
          <w:szCs w:val="22"/>
          <w:lang w:eastAsia="ru-RU"/>
        </w:rPr>
        <w:t>2.8. Стоимость работ по настоящему договору согласно счета   на оплату №  __________ составляет ________ р</w:t>
      </w:r>
      <w:r w:rsidR="00977015">
        <w:rPr>
          <w:sz w:val="22"/>
          <w:szCs w:val="22"/>
          <w:lang w:eastAsia="ru-RU"/>
        </w:rPr>
        <w:t>уб. 00 коп.  в том числе НДС ___</w:t>
      </w:r>
      <w:r w:rsidRPr="000879AD">
        <w:rPr>
          <w:sz w:val="22"/>
          <w:szCs w:val="22"/>
          <w:lang w:eastAsia="ru-RU"/>
        </w:rPr>
        <w:t xml:space="preserve"> - _________ руб. 00 коп. Цена Договора является твердой и включает в себя стоимость работ, налогов, сборов и других платежей, связанных с выполнением работ.</w:t>
      </w:r>
    </w:p>
    <w:p w:rsidR="00B437A3" w:rsidRPr="00464C69" w:rsidRDefault="00B437A3" w:rsidP="00ED5B4B">
      <w:pPr>
        <w:jc w:val="both"/>
        <w:rPr>
          <w:rStyle w:val="FontStyle14"/>
          <w:sz w:val="22"/>
          <w:szCs w:val="22"/>
          <w:lang w:eastAsia="ru-RU"/>
        </w:rPr>
      </w:pPr>
    </w:p>
    <w:p w:rsidR="002F7077" w:rsidRPr="00464C69" w:rsidRDefault="002F7077" w:rsidP="002F7077">
      <w:pPr>
        <w:ind w:firstLine="284"/>
        <w:jc w:val="center"/>
        <w:rPr>
          <w:rStyle w:val="FontStyle14"/>
          <w:b/>
          <w:sz w:val="22"/>
          <w:szCs w:val="22"/>
          <w:lang w:eastAsia="ru-RU"/>
        </w:rPr>
      </w:pPr>
      <w:r w:rsidRPr="00464C69">
        <w:rPr>
          <w:b/>
          <w:sz w:val="22"/>
          <w:szCs w:val="22"/>
          <w:lang w:eastAsia="ru-RU"/>
        </w:rPr>
        <w:t>3. Срок выполнения работ</w:t>
      </w:r>
    </w:p>
    <w:p w:rsidR="00E549FC" w:rsidRPr="00464C69" w:rsidRDefault="00E549FC" w:rsidP="00E549FC">
      <w:pPr>
        <w:ind w:firstLine="284"/>
        <w:jc w:val="both"/>
        <w:rPr>
          <w:rStyle w:val="FontStyle14"/>
          <w:sz w:val="22"/>
          <w:szCs w:val="22"/>
          <w:lang w:eastAsia="ru-RU"/>
        </w:rPr>
      </w:pPr>
      <w:r w:rsidRPr="00464C69">
        <w:rPr>
          <w:rStyle w:val="FontStyle14"/>
          <w:sz w:val="22"/>
          <w:szCs w:val="22"/>
          <w:lang w:eastAsia="ru-RU"/>
        </w:rPr>
        <w:t>3.1. Исполнитель выполняет работы в течение 15 (пятнадцати) рабочих дней с момента принятия СИ (</w:t>
      </w:r>
      <w:r w:rsidR="00FB3727" w:rsidRPr="00464C69">
        <w:rPr>
          <w:rStyle w:val="FontStyle14"/>
          <w:sz w:val="22"/>
          <w:szCs w:val="22"/>
          <w:lang w:eastAsia="ru-RU"/>
        </w:rPr>
        <w:t>ИО</w:t>
      </w:r>
      <w:r w:rsidRPr="00464C69">
        <w:rPr>
          <w:rStyle w:val="FontStyle14"/>
          <w:sz w:val="22"/>
          <w:szCs w:val="22"/>
          <w:lang w:eastAsia="ru-RU"/>
        </w:rPr>
        <w:t>).</w:t>
      </w:r>
    </w:p>
    <w:p w:rsidR="00E549FC" w:rsidRPr="00464C69" w:rsidRDefault="00E549FC" w:rsidP="00E549FC">
      <w:pPr>
        <w:ind w:firstLine="284"/>
        <w:jc w:val="both"/>
        <w:rPr>
          <w:rStyle w:val="FontStyle14"/>
          <w:sz w:val="22"/>
          <w:szCs w:val="22"/>
          <w:lang w:eastAsia="ru-RU"/>
        </w:rPr>
      </w:pPr>
      <w:r w:rsidRPr="00464C69">
        <w:rPr>
          <w:rStyle w:val="FontStyle14"/>
          <w:sz w:val="22"/>
          <w:szCs w:val="22"/>
          <w:lang w:eastAsia="ru-RU"/>
        </w:rPr>
        <w:t>3.2. Срок выполнения работы продлевается в следующих случаях: а) если применяемыми методиками поверки (калибровки, аттестации) предусмотрены иные сроки поверки (калибровки, аттестации), срок выполнения работ про</w:t>
      </w:r>
      <w:r w:rsidR="00F63CC4">
        <w:rPr>
          <w:rStyle w:val="FontStyle14"/>
          <w:sz w:val="22"/>
          <w:szCs w:val="22"/>
          <w:lang w:eastAsia="ru-RU"/>
        </w:rPr>
        <w:t>длевается с учетом таких сроков</w:t>
      </w:r>
      <w:r w:rsidRPr="00464C69">
        <w:rPr>
          <w:rStyle w:val="FontStyle14"/>
          <w:sz w:val="22"/>
          <w:szCs w:val="22"/>
          <w:lang w:eastAsia="ru-RU"/>
        </w:rPr>
        <w:t xml:space="preserve"> б) в случае привлечения для выполнения работ третьих лиц, срок выполнения работ </w:t>
      </w:r>
      <w:r w:rsidR="00F63CC4">
        <w:rPr>
          <w:rStyle w:val="FontStyle14"/>
          <w:sz w:val="22"/>
          <w:szCs w:val="22"/>
          <w:lang w:eastAsia="ru-RU"/>
        </w:rPr>
        <w:t xml:space="preserve">продлевается не более, чем на 20 (двадцать) рабочих дней в) если </w:t>
      </w:r>
      <w:r w:rsidR="00867776">
        <w:rPr>
          <w:rStyle w:val="FontStyle14"/>
          <w:sz w:val="22"/>
          <w:szCs w:val="22"/>
          <w:lang w:eastAsia="ru-RU"/>
        </w:rPr>
        <w:t xml:space="preserve">Заказчик не получает СИ (ИО) срок </w:t>
      </w:r>
      <w:r w:rsidR="00867776" w:rsidRPr="00867776">
        <w:rPr>
          <w:rStyle w:val="FontStyle14"/>
          <w:sz w:val="22"/>
          <w:szCs w:val="22"/>
          <w:lang w:eastAsia="ru-RU"/>
        </w:rPr>
        <w:t>выполнения работ продлевается с учетом</w:t>
      </w:r>
      <w:r w:rsidR="00867776">
        <w:rPr>
          <w:rStyle w:val="FontStyle14"/>
          <w:sz w:val="22"/>
          <w:szCs w:val="22"/>
          <w:lang w:eastAsia="ru-RU"/>
        </w:rPr>
        <w:t xml:space="preserve"> срока их хранения. </w:t>
      </w:r>
    </w:p>
    <w:p w:rsidR="00E549FC" w:rsidRPr="00464C69" w:rsidRDefault="00E549FC" w:rsidP="00E549FC">
      <w:pPr>
        <w:ind w:firstLine="284"/>
        <w:jc w:val="both"/>
        <w:rPr>
          <w:rStyle w:val="FontStyle14"/>
          <w:sz w:val="22"/>
          <w:szCs w:val="22"/>
          <w:lang w:eastAsia="ru-RU"/>
        </w:rPr>
      </w:pPr>
      <w:r w:rsidRPr="00464C69">
        <w:rPr>
          <w:rStyle w:val="FontStyle14"/>
          <w:sz w:val="22"/>
          <w:szCs w:val="22"/>
          <w:lang w:eastAsia="ru-RU"/>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 учитывая технические возможности Исполнителя.</w:t>
      </w:r>
    </w:p>
    <w:p w:rsidR="00E549FC" w:rsidRPr="00464C69" w:rsidRDefault="00B5765D" w:rsidP="00E549FC">
      <w:pPr>
        <w:ind w:firstLine="284"/>
        <w:jc w:val="both"/>
        <w:rPr>
          <w:rStyle w:val="FontStyle14"/>
          <w:sz w:val="22"/>
          <w:szCs w:val="22"/>
          <w:lang w:eastAsia="ru-RU"/>
        </w:rPr>
      </w:pPr>
      <w:r w:rsidRPr="00464C69">
        <w:rPr>
          <w:rStyle w:val="FontStyle14"/>
          <w:sz w:val="22"/>
          <w:szCs w:val="22"/>
          <w:lang w:eastAsia="ru-RU"/>
        </w:rPr>
        <w:t>3</w:t>
      </w:r>
      <w:r w:rsidR="00E549FC" w:rsidRPr="00464C69">
        <w:rPr>
          <w:rStyle w:val="FontStyle14"/>
          <w:sz w:val="22"/>
          <w:szCs w:val="22"/>
          <w:lang w:eastAsia="ru-RU"/>
        </w:rPr>
        <w:t>.3. В случае возникновения обстоятельств, продлевающих сроки выполнения работ, а также в случае невозможности выполнения работ в установленные сроки по техническим причинам, Исполнитель извещает об этом Заказчика.</w:t>
      </w:r>
    </w:p>
    <w:p w:rsidR="00E549FC" w:rsidRPr="00464C69" w:rsidRDefault="00B5765D" w:rsidP="00E549FC">
      <w:pPr>
        <w:ind w:firstLine="284"/>
        <w:jc w:val="both"/>
        <w:rPr>
          <w:rStyle w:val="FontStyle14"/>
          <w:sz w:val="22"/>
          <w:szCs w:val="22"/>
          <w:lang w:eastAsia="ru-RU"/>
        </w:rPr>
      </w:pPr>
      <w:r w:rsidRPr="00464C69">
        <w:rPr>
          <w:rStyle w:val="FontStyle14"/>
          <w:sz w:val="22"/>
          <w:szCs w:val="22"/>
          <w:lang w:eastAsia="ru-RU"/>
        </w:rPr>
        <w:t>3</w:t>
      </w:r>
      <w:r w:rsidR="00E549FC" w:rsidRPr="00464C69">
        <w:rPr>
          <w:rStyle w:val="FontStyle14"/>
          <w:sz w:val="22"/>
          <w:szCs w:val="22"/>
          <w:lang w:eastAsia="ru-RU"/>
        </w:rPr>
        <w:t xml:space="preserve">.4. За срочное выполнение работ </w:t>
      </w:r>
      <w:r w:rsidR="00B437A3">
        <w:rPr>
          <w:rStyle w:val="FontStyle14"/>
          <w:sz w:val="22"/>
          <w:szCs w:val="22"/>
          <w:lang w:eastAsia="ru-RU"/>
        </w:rPr>
        <w:t xml:space="preserve">согласно письменной заявке Заказчика </w:t>
      </w:r>
      <w:r w:rsidR="00E549FC" w:rsidRPr="00464C69">
        <w:rPr>
          <w:rStyle w:val="FontStyle14"/>
          <w:sz w:val="22"/>
          <w:szCs w:val="22"/>
          <w:lang w:eastAsia="ru-RU"/>
        </w:rPr>
        <w:t xml:space="preserve">(если это возможно по технологии поверки, калибровки, аттестации) взимается дополнительная плата </w:t>
      </w:r>
      <w:r w:rsidR="00FC6F4D" w:rsidRPr="00464C69">
        <w:rPr>
          <w:rStyle w:val="FontStyle14"/>
          <w:sz w:val="22"/>
          <w:szCs w:val="22"/>
          <w:lang w:eastAsia="ru-RU"/>
        </w:rPr>
        <w:t>согласно Прейскуранту цен.</w:t>
      </w:r>
    </w:p>
    <w:p w:rsidR="00FC6F4D" w:rsidRPr="00464C69" w:rsidRDefault="00FC6F4D" w:rsidP="00E549FC">
      <w:pPr>
        <w:ind w:firstLine="284"/>
        <w:jc w:val="both"/>
        <w:rPr>
          <w:rStyle w:val="FontStyle14"/>
          <w:sz w:val="22"/>
          <w:szCs w:val="22"/>
          <w:lang w:eastAsia="ru-RU"/>
        </w:rPr>
      </w:pPr>
      <w:r w:rsidRPr="00464C69">
        <w:rPr>
          <w:rStyle w:val="FontStyle14"/>
          <w:sz w:val="22"/>
          <w:szCs w:val="22"/>
          <w:lang w:eastAsia="ru-RU"/>
        </w:rPr>
        <w:t>3</w:t>
      </w:r>
      <w:r w:rsidR="00E549FC" w:rsidRPr="00464C69">
        <w:rPr>
          <w:rStyle w:val="FontStyle14"/>
          <w:sz w:val="22"/>
          <w:szCs w:val="22"/>
          <w:lang w:eastAsia="ru-RU"/>
        </w:rPr>
        <w:t>.5. Течение сроков настоящего Договора исчисляется, в соответствии со ст. 191 ГК РФ со дня, следующего за днем передачи</w:t>
      </w:r>
      <w:r w:rsidRPr="00464C69">
        <w:rPr>
          <w:rStyle w:val="FontStyle14"/>
          <w:sz w:val="22"/>
          <w:szCs w:val="22"/>
          <w:lang w:eastAsia="ru-RU"/>
        </w:rPr>
        <w:t xml:space="preserve"> (предъявления) СИ Исполнителю.</w:t>
      </w:r>
    </w:p>
    <w:p w:rsidR="00CD79DF" w:rsidRPr="00464C69" w:rsidRDefault="00CD79DF" w:rsidP="00343A12">
      <w:pPr>
        <w:jc w:val="both"/>
        <w:rPr>
          <w:rStyle w:val="FontStyle14"/>
          <w:sz w:val="22"/>
          <w:szCs w:val="22"/>
          <w:lang w:eastAsia="ru-RU"/>
        </w:rPr>
      </w:pPr>
    </w:p>
    <w:p w:rsidR="00C54FAF" w:rsidRPr="00464C69" w:rsidRDefault="000D5C0E">
      <w:pPr>
        <w:jc w:val="center"/>
        <w:rPr>
          <w:rStyle w:val="FontStyle13"/>
          <w:sz w:val="22"/>
          <w:szCs w:val="22"/>
          <w:lang w:eastAsia="ru-RU"/>
        </w:rPr>
      </w:pPr>
      <w:r w:rsidRPr="00464C69">
        <w:rPr>
          <w:rStyle w:val="FontStyle13"/>
          <w:sz w:val="22"/>
          <w:szCs w:val="22"/>
          <w:lang w:eastAsia="ru-RU"/>
        </w:rPr>
        <w:t>4</w:t>
      </w:r>
      <w:r w:rsidR="00C54FAF" w:rsidRPr="00464C69">
        <w:rPr>
          <w:rStyle w:val="FontStyle13"/>
          <w:sz w:val="22"/>
          <w:szCs w:val="22"/>
          <w:lang w:eastAsia="ru-RU"/>
        </w:rPr>
        <w:t>. Обязанности сторон</w:t>
      </w:r>
    </w:p>
    <w:p w:rsidR="00712A92" w:rsidRPr="00464C69" w:rsidRDefault="000D5C0E" w:rsidP="00712A92">
      <w:pPr>
        <w:suppressAutoHyphens w:val="0"/>
        <w:spacing w:line="256" w:lineRule="auto"/>
        <w:ind w:firstLine="284"/>
        <w:jc w:val="both"/>
        <w:rPr>
          <w:sz w:val="22"/>
          <w:szCs w:val="22"/>
          <w:lang w:eastAsia="ru-RU"/>
        </w:rPr>
      </w:pPr>
      <w:r w:rsidRPr="00464C69">
        <w:rPr>
          <w:sz w:val="22"/>
          <w:szCs w:val="22"/>
          <w:lang w:eastAsia="ru-RU"/>
        </w:rPr>
        <w:t>4</w:t>
      </w:r>
      <w:r w:rsidR="00712A92" w:rsidRPr="00464C69">
        <w:rPr>
          <w:sz w:val="22"/>
          <w:szCs w:val="22"/>
          <w:lang w:eastAsia="ru-RU"/>
        </w:rPr>
        <w:t>.1. Исполнитель обязан:</w:t>
      </w:r>
    </w:p>
    <w:p w:rsidR="00712A92" w:rsidRPr="00464C69" w:rsidRDefault="000D5C0E" w:rsidP="00712A92">
      <w:pPr>
        <w:suppressAutoHyphens w:val="0"/>
        <w:spacing w:line="256" w:lineRule="auto"/>
        <w:ind w:firstLine="284"/>
        <w:jc w:val="both"/>
        <w:rPr>
          <w:sz w:val="22"/>
          <w:szCs w:val="22"/>
          <w:lang w:eastAsia="ru-RU"/>
        </w:rPr>
      </w:pPr>
      <w:r w:rsidRPr="00464C69">
        <w:rPr>
          <w:sz w:val="22"/>
          <w:szCs w:val="22"/>
          <w:lang w:eastAsia="ru-RU"/>
        </w:rPr>
        <w:t>4</w:t>
      </w:r>
      <w:r w:rsidR="00712A92" w:rsidRPr="00464C69">
        <w:rPr>
          <w:sz w:val="22"/>
          <w:szCs w:val="22"/>
          <w:lang w:eastAsia="ru-RU"/>
        </w:rPr>
        <w:t>.1.1. В установленные Договором сроки</w:t>
      </w:r>
      <w:r w:rsidR="00712A92" w:rsidRPr="00464C69">
        <w:rPr>
          <w:snapToGrid w:val="0"/>
          <w:sz w:val="22"/>
          <w:szCs w:val="22"/>
          <w:lang w:eastAsia="ru-RU"/>
        </w:rPr>
        <w:t xml:space="preserve"> выполнить</w:t>
      </w:r>
      <w:r w:rsidR="00712A92" w:rsidRPr="00464C69">
        <w:rPr>
          <w:sz w:val="22"/>
          <w:szCs w:val="22"/>
          <w:lang w:eastAsia="ru-RU"/>
        </w:rPr>
        <w:t xml:space="preserve"> работы в соответствии с нормативными актами в области метрологии и утвержденными методиками.</w:t>
      </w:r>
    </w:p>
    <w:p w:rsidR="00712A92" w:rsidRPr="00464C69" w:rsidRDefault="000D5C0E" w:rsidP="00712A92">
      <w:pPr>
        <w:suppressAutoHyphens w:val="0"/>
        <w:spacing w:line="256" w:lineRule="auto"/>
        <w:ind w:firstLine="284"/>
        <w:jc w:val="both"/>
        <w:rPr>
          <w:snapToGrid w:val="0"/>
          <w:sz w:val="22"/>
          <w:szCs w:val="22"/>
          <w:lang w:eastAsia="ru-RU"/>
        </w:rPr>
      </w:pPr>
      <w:r w:rsidRPr="00464C69">
        <w:rPr>
          <w:sz w:val="22"/>
          <w:szCs w:val="22"/>
          <w:lang w:eastAsia="ru-RU"/>
        </w:rPr>
        <w:t>4</w:t>
      </w:r>
      <w:r w:rsidR="00712A92" w:rsidRPr="00464C69">
        <w:rPr>
          <w:sz w:val="22"/>
          <w:szCs w:val="22"/>
          <w:lang w:eastAsia="ru-RU"/>
        </w:rPr>
        <w:t xml:space="preserve">.1.2. </w:t>
      </w:r>
      <w:r w:rsidR="00712A92" w:rsidRPr="00464C69">
        <w:rPr>
          <w:snapToGrid w:val="0"/>
          <w:sz w:val="22"/>
          <w:szCs w:val="22"/>
          <w:lang w:eastAsia="ru-RU"/>
        </w:rPr>
        <w:t>По завершении выполнения</w:t>
      </w:r>
      <w:r w:rsidR="00712A92" w:rsidRPr="00464C69">
        <w:rPr>
          <w:sz w:val="22"/>
          <w:szCs w:val="22"/>
          <w:lang w:eastAsia="ru-RU"/>
        </w:rPr>
        <w:t xml:space="preserve"> работ</w:t>
      </w:r>
      <w:r w:rsidR="00712A92" w:rsidRPr="00464C69">
        <w:rPr>
          <w:snapToGrid w:val="0"/>
          <w:sz w:val="22"/>
          <w:szCs w:val="22"/>
          <w:lang w:eastAsia="ru-RU"/>
        </w:rPr>
        <w:t xml:space="preserve"> по настоящему Договору передать Заказчику: пов</w:t>
      </w:r>
      <w:r w:rsidR="00F63CC4">
        <w:rPr>
          <w:snapToGrid w:val="0"/>
          <w:sz w:val="22"/>
          <w:szCs w:val="22"/>
          <w:lang w:eastAsia="ru-RU"/>
        </w:rPr>
        <w:t>еренные СИ, счета-фактуры и</w:t>
      </w:r>
      <w:r w:rsidR="00712A92" w:rsidRPr="00464C69">
        <w:rPr>
          <w:snapToGrid w:val="0"/>
          <w:sz w:val="22"/>
          <w:szCs w:val="22"/>
          <w:lang w:eastAsia="ru-RU"/>
        </w:rPr>
        <w:t xml:space="preserve"> </w:t>
      </w:r>
      <w:r w:rsidR="00F63CC4" w:rsidRPr="00F63CC4">
        <w:rPr>
          <w:snapToGrid w:val="0"/>
          <w:sz w:val="22"/>
          <w:szCs w:val="22"/>
          <w:lang w:eastAsia="ru-RU"/>
        </w:rPr>
        <w:t>Акты приема-сдачи работ</w:t>
      </w:r>
      <w:r w:rsidR="00977015">
        <w:rPr>
          <w:snapToGrid w:val="0"/>
          <w:sz w:val="22"/>
          <w:szCs w:val="22"/>
          <w:lang w:eastAsia="ru-RU"/>
        </w:rPr>
        <w:t xml:space="preserve"> </w:t>
      </w:r>
      <w:r w:rsidR="00F63CC4" w:rsidRPr="00F63CC4">
        <w:rPr>
          <w:snapToGrid w:val="0"/>
          <w:sz w:val="22"/>
          <w:szCs w:val="22"/>
          <w:lang w:eastAsia="ru-RU"/>
        </w:rPr>
        <w:t>(оказания услуг).</w:t>
      </w:r>
    </w:p>
    <w:p w:rsidR="00712A92" w:rsidRPr="00464C69" w:rsidRDefault="000D5C0E" w:rsidP="00712A92">
      <w:pPr>
        <w:suppressAutoHyphens w:val="0"/>
        <w:spacing w:line="256" w:lineRule="auto"/>
        <w:ind w:firstLine="284"/>
        <w:jc w:val="both"/>
        <w:rPr>
          <w:sz w:val="22"/>
          <w:szCs w:val="22"/>
          <w:lang w:eastAsia="ru-RU"/>
        </w:rPr>
      </w:pPr>
      <w:r w:rsidRPr="00464C69">
        <w:rPr>
          <w:snapToGrid w:val="0"/>
          <w:sz w:val="22"/>
          <w:szCs w:val="22"/>
          <w:lang w:eastAsia="ru-RU"/>
        </w:rPr>
        <w:t>4</w:t>
      </w:r>
      <w:r w:rsidR="00712A92" w:rsidRPr="00464C69">
        <w:rPr>
          <w:snapToGrid w:val="0"/>
          <w:sz w:val="22"/>
          <w:szCs w:val="22"/>
          <w:lang w:eastAsia="ru-RU"/>
        </w:rPr>
        <w:t>.1.3. Обеспечить сохранность переданных СИ в течение срока выполнения</w:t>
      </w:r>
      <w:r w:rsidR="00712A92" w:rsidRPr="00464C69">
        <w:rPr>
          <w:sz w:val="22"/>
          <w:szCs w:val="22"/>
          <w:lang w:eastAsia="ru-RU"/>
        </w:rPr>
        <w:t xml:space="preserve"> работ</w:t>
      </w:r>
      <w:r w:rsidR="00712A92" w:rsidRPr="00464C69">
        <w:rPr>
          <w:snapToGrid w:val="0"/>
          <w:sz w:val="22"/>
          <w:szCs w:val="22"/>
          <w:lang w:eastAsia="ru-RU"/>
        </w:rPr>
        <w:t xml:space="preserve"> и одного месяца после их окончания. Исполнитель безвозмездно хранит СИ в течение одного месяца с момента окончания работ, а по истечению данного срока</w:t>
      </w:r>
      <w:r w:rsidR="00712A92" w:rsidRPr="00464C69">
        <w:rPr>
          <w:sz w:val="22"/>
          <w:szCs w:val="22"/>
          <w:lang w:eastAsia="ru-RU"/>
        </w:rPr>
        <w:t xml:space="preserve"> к отношениям Сторон применяются положения статей 886-906 ГК РФ.</w:t>
      </w:r>
    </w:p>
    <w:p w:rsidR="00712A92" w:rsidRPr="00464C69" w:rsidRDefault="000D5C0E" w:rsidP="00712A92">
      <w:pPr>
        <w:suppressAutoHyphens w:val="0"/>
        <w:spacing w:line="256" w:lineRule="auto"/>
        <w:ind w:firstLine="284"/>
        <w:jc w:val="both"/>
        <w:rPr>
          <w:snapToGrid w:val="0"/>
          <w:sz w:val="22"/>
          <w:szCs w:val="22"/>
          <w:lang w:eastAsia="ru-RU"/>
        </w:rPr>
      </w:pPr>
      <w:r w:rsidRPr="00464C69">
        <w:rPr>
          <w:sz w:val="22"/>
          <w:szCs w:val="22"/>
          <w:lang w:eastAsia="ru-RU"/>
        </w:rPr>
        <w:t>4</w:t>
      </w:r>
      <w:r w:rsidR="00712A92" w:rsidRPr="00464C69">
        <w:rPr>
          <w:sz w:val="22"/>
          <w:szCs w:val="22"/>
          <w:lang w:eastAsia="ru-RU"/>
        </w:rPr>
        <w:t xml:space="preserve">.1.4. </w:t>
      </w:r>
      <w:r w:rsidR="00712A92" w:rsidRPr="00464C69">
        <w:rPr>
          <w:snapToGrid w:val="0"/>
          <w:sz w:val="22"/>
          <w:szCs w:val="22"/>
          <w:lang w:eastAsia="ru-RU"/>
        </w:rPr>
        <w:t xml:space="preserve">В течение </w:t>
      </w:r>
      <w:r w:rsidR="00712A92" w:rsidRPr="00464C69">
        <w:rPr>
          <w:rFonts w:eastAsia="Calibri"/>
          <w:sz w:val="22"/>
          <w:szCs w:val="22"/>
          <w:lang w:eastAsia="en-US"/>
        </w:rPr>
        <w:t xml:space="preserve">20 (двадцати) рабочих дней (для средств измерений, применяемых в качестве эталонов единиц величин) и 40 (сорока) рабочих дней (для остальных средств измерений) </w:t>
      </w:r>
      <w:r w:rsidR="00712A92" w:rsidRPr="00464C69">
        <w:rPr>
          <w:snapToGrid w:val="0"/>
          <w:sz w:val="22"/>
          <w:szCs w:val="22"/>
          <w:lang w:eastAsia="ru-RU"/>
        </w:rPr>
        <w:t xml:space="preserve">дней с даты проведения поверки СИ передать сведения о результатах поверки СИ в Федеральный информационный фонд по обеспечению единства измерений. </w:t>
      </w:r>
    </w:p>
    <w:p w:rsidR="00712A92" w:rsidRPr="00464C69" w:rsidRDefault="000D5C0E" w:rsidP="00712A92">
      <w:pPr>
        <w:suppressAutoHyphens w:val="0"/>
        <w:spacing w:line="256" w:lineRule="auto"/>
        <w:ind w:firstLine="284"/>
        <w:jc w:val="both"/>
        <w:rPr>
          <w:snapToGrid w:val="0"/>
          <w:sz w:val="22"/>
          <w:szCs w:val="22"/>
          <w:lang w:eastAsia="ru-RU"/>
        </w:rPr>
      </w:pPr>
      <w:r w:rsidRPr="00464C69">
        <w:rPr>
          <w:snapToGrid w:val="0"/>
          <w:sz w:val="22"/>
          <w:szCs w:val="22"/>
          <w:lang w:eastAsia="ru-RU"/>
        </w:rPr>
        <w:t>4</w:t>
      </w:r>
      <w:r w:rsidR="00712A92" w:rsidRPr="00464C69">
        <w:rPr>
          <w:snapToGrid w:val="0"/>
          <w:sz w:val="22"/>
          <w:szCs w:val="22"/>
          <w:lang w:eastAsia="ru-RU"/>
        </w:rPr>
        <w:t>.1.5. По письменному заявлению Заказчика на средство измерений наносится знак поверки, и (или) выдается свидетельство о поверке СИ, и (или) в паспорт (формуляр) СИ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СИ.</w:t>
      </w:r>
    </w:p>
    <w:p w:rsidR="00712A92" w:rsidRPr="00464C69" w:rsidRDefault="000D5C0E" w:rsidP="00712A92">
      <w:pPr>
        <w:suppressAutoHyphens w:val="0"/>
        <w:spacing w:line="256" w:lineRule="auto"/>
        <w:ind w:firstLine="284"/>
        <w:jc w:val="both"/>
        <w:rPr>
          <w:snapToGrid w:val="0"/>
          <w:sz w:val="22"/>
          <w:szCs w:val="22"/>
          <w:lang w:eastAsia="ru-RU"/>
        </w:rPr>
      </w:pPr>
      <w:r w:rsidRPr="00464C69">
        <w:rPr>
          <w:snapToGrid w:val="0"/>
          <w:sz w:val="22"/>
          <w:szCs w:val="22"/>
          <w:lang w:eastAsia="ru-RU"/>
        </w:rPr>
        <w:t>4</w:t>
      </w:r>
      <w:r w:rsidR="00712A92" w:rsidRPr="00464C69">
        <w:rPr>
          <w:snapToGrid w:val="0"/>
          <w:sz w:val="22"/>
          <w:szCs w:val="22"/>
          <w:lang w:eastAsia="ru-RU"/>
        </w:rPr>
        <w:t>.2. Исполнитель имеет право:</w:t>
      </w:r>
    </w:p>
    <w:p w:rsidR="00712A92" w:rsidRPr="00464C69" w:rsidRDefault="000D5C0E" w:rsidP="00712A92">
      <w:pPr>
        <w:suppressAutoHyphens w:val="0"/>
        <w:ind w:firstLine="284"/>
        <w:jc w:val="both"/>
        <w:rPr>
          <w:snapToGrid w:val="0"/>
          <w:sz w:val="22"/>
          <w:szCs w:val="22"/>
          <w:lang w:eastAsia="ru-RU"/>
        </w:rPr>
      </w:pPr>
      <w:r w:rsidRPr="00464C69">
        <w:rPr>
          <w:snapToGrid w:val="0"/>
          <w:sz w:val="22"/>
          <w:szCs w:val="22"/>
          <w:lang w:eastAsia="ru-RU"/>
        </w:rPr>
        <w:t>4.2.1</w:t>
      </w:r>
      <w:r w:rsidR="00712A92" w:rsidRPr="00464C69">
        <w:rPr>
          <w:snapToGrid w:val="0"/>
          <w:sz w:val="22"/>
          <w:szCs w:val="22"/>
          <w:lang w:eastAsia="ru-RU"/>
        </w:rPr>
        <w:t>. В случае неоплаты (неполной оплаты) Заказчиком выполненных</w:t>
      </w:r>
      <w:r w:rsidR="00712A92" w:rsidRPr="00464C69">
        <w:rPr>
          <w:sz w:val="22"/>
          <w:szCs w:val="22"/>
          <w:lang w:eastAsia="ru-RU"/>
        </w:rPr>
        <w:t xml:space="preserve"> работ</w:t>
      </w:r>
      <w:r w:rsidR="00712A92" w:rsidRPr="00464C69">
        <w:rPr>
          <w:snapToGrid w:val="0"/>
          <w:sz w:val="22"/>
          <w:szCs w:val="22"/>
          <w:lang w:eastAsia="ru-RU"/>
        </w:rPr>
        <w:t xml:space="preserve">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712A92" w:rsidRPr="00464C69" w:rsidRDefault="000D5C0E" w:rsidP="00712A92">
      <w:pPr>
        <w:suppressAutoHyphens w:val="0"/>
        <w:spacing w:line="256" w:lineRule="auto"/>
        <w:ind w:firstLine="284"/>
        <w:jc w:val="both"/>
        <w:rPr>
          <w:color w:val="000000"/>
          <w:sz w:val="22"/>
          <w:szCs w:val="22"/>
          <w:lang w:eastAsia="ru-RU"/>
        </w:rPr>
      </w:pPr>
      <w:r w:rsidRPr="00464C69">
        <w:rPr>
          <w:color w:val="000000"/>
          <w:sz w:val="22"/>
          <w:szCs w:val="22"/>
          <w:lang w:eastAsia="ru-RU"/>
        </w:rPr>
        <w:t>4.2.2</w:t>
      </w:r>
      <w:r w:rsidR="00712A92" w:rsidRPr="00464C69">
        <w:rPr>
          <w:color w:val="000000"/>
          <w:sz w:val="22"/>
          <w:szCs w:val="22"/>
          <w:lang w:eastAsia="ru-RU"/>
        </w:rPr>
        <w:t>. Требовать от Заказчика обеспечения необходимых для оказания услуг п</w:t>
      </w:r>
      <w:r w:rsidRPr="00464C69">
        <w:rPr>
          <w:color w:val="000000"/>
          <w:sz w:val="22"/>
          <w:szCs w:val="22"/>
          <w:lang w:eastAsia="ru-RU"/>
        </w:rPr>
        <w:t>о договору условий, согласно п.4.3.6</w:t>
      </w:r>
      <w:r w:rsidR="00712A92" w:rsidRPr="00464C69">
        <w:rPr>
          <w:color w:val="000000"/>
          <w:sz w:val="22"/>
          <w:szCs w:val="22"/>
          <w:lang w:eastAsia="ru-RU"/>
        </w:rPr>
        <w:t xml:space="preserve"> Договора, а также приостановить оказание услуг до момента предоставления Заказчиком необходимых для оказания услуг по договору условий. При отказе Заказчика от обеспечения необходимых для оказания услуг по договору условий, требовать предоставления СИ (ИО) по месту нахождения Исполнителя, если Исполнитель имеет возможность обеспечить наличие необходимых условий </w:t>
      </w:r>
      <w:r w:rsidR="00AA2D7D" w:rsidRPr="00464C69">
        <w:rPr>
          <w:color w:val="000000"/>
          <w:sz w:val="22"/>
          <w:szCs w:val="22"/>
          <w:lang w:eastAsia="ru-RU"/>
        </w:rPr>
        <w:t>для оказания услуг по договору.</w:t>
      </w:r>
      <w:r w:rsidR="00867776">
        <w:rPr>
          <w:color w:val="000000"/>
          <w:sz w:val="22"/>
          <w:szCs w:val="22"/>
          <w:lang w:eastAsia="ru-RU"/>
        </w:rPr>
        <w:t xml:space="preserve"> </w:t>
      </w:r>
      <w:r w:rsidR="00867776" w:rsidRPr="00867776">
        <w:rPr>
          <w:color w:val="000000"/>
          <w:sz w:val="22"/>
          <w:szCs w:val="22"/>
          <w:lang w:eastAsia="ru-RU"/>
        </w:rPr>
        <w:t>В случае отказа Заказчика от обеспечения необходимых для оказания услуг по договору условий и предоставления СИ (ИО) по месту нахождения Исполнителя, Исполнитель вправе отказаться от проведения поверки (калибровки) такого СИ, аттестации такого ИО. Такой отказ является правомерным в силу статьи 328 ГК РФ, не является неисполнением или ненадлежащим исполнением обязательств Исполнителя по Договору.</w:t>
      </w:r>
    </w:p>
    <w:p w:rsidR="00712A92" w:rsidRPr="00464C69" w:rsidRDefault="000D5C0E" w:rsidP="00712A92">
      <w:pPr>
        <w:suppressAutoHyphens w:val="0"/>
        <w:ind w:firstLine="284"/>
        <w:jc w:val="both"/>
        <w:rPr>
          <w:sz w:val="22"/>
          <w:szCs w:val="22"/>
          <w:lang w:eastAsia="ru-RU"/>
        </w:rPr>
      </w:pPr>
      <w:r w:rsidRPr="00464C69">
        <w:rPr>
          <w:color w:val="000000"/>
          <w:sz w:val="22"/>
          <w:szCs w:val="22"/>
          <w:lang w:eastAsia="ru-RU"/>
        </w:rPr>
        <w:lastRenderedPageBreak/>
        <w:t>4.2.3</w:t>
      </w:r>
      <w:r w:rsidR="00712A92" w:rsidRPr="00464C69">
        <w:rPr>
          <w:color w:val="000000"/>
          <w:sz w:val="22"/>
          <w:szCs w:val="22"/>
          <w:lang w:eastAsia="ru-RU"/>
        </w:rPr>
        <w:t xml:space="preserve">. </w:t>
      </w:r>
      <w:r w:rsidR="00712A92" w:rsidRPr="00464C69">
        <w:rPr>
          <w:sz w:val="22"/>
          <w:szCs w:val="22"/>
          <w:lang w:eastAsia="ru-RU"/>
        </w:rPr>
        <w:t>При исполнении обязательств по настоящему Договору привлекать третьих лиц, при этом ответственность за действия (бездействия) таких лиц перед Заказчиком несет Исполнитель.</w:t>
      </w:r>
    </w:p>
    <w:p w:rsidR="00712A92" w:rsidRPr="00464C69" w:rsidRDefault="000D5C0E" w:rsidP="00712A92">
      <w:pPr>
        <w:suppressAutoHyphens w:val="0"/>
        <w:spacing w:line="256" w:lineRule="auto"/>
        <w:ind w:firstLine="284"/>
        <w:jc w:val="both"/>
        <w:rPr>
          <w:sz w:val="22"/>
          <w:szCs w:val="22"/>
          <w:lang w:eastAsia="ru-RU"/>
        </w:rPr>
      </w:pPr>
      <w:r w:rsidRPr="00464C69">
        <w:rPr>
          <w:sz w:val="22"/>
          <w:szCs w:val="22"/>
          <w:lang w:eastAsia="ru-RU"/>
        </w:rPr>
        <w:t>4</w:t>
      </w:r>
      <w:r w:rsidR="00712A92" w:rsidRPr="00464C69">
        <w:rPr>
          <w:sz w:val="22"/>
          <w:szCs w:val="22"/>
          <w:lang w:eastAsia="ru-RU"/>
        </w:rPr>
        <w:t>.3. Заказчик обязан:</w:t>
      </w:r>
    </w:p>
    <w:p w:rsidR="00712A92" w:rsidRPr="00464C69" w:rsidRDefault="000D5C0E" w:rsidP="00712A92">
      <w:pPr>
        <w:suppressAutoHyphens w:val="0"/>
        <w:spacing w:line="256" w:lineRule="auto"/>
        <w:ind w:firstLine="284"/>
        <w:jc w:val="both"/>
        <w:rPr>
          <w:sz w:val="22"/>
          <w:szCs w:val="22"/>
          <w:lang w:eastAsia="ru-RU"/>
        </w:rPr>
      </w:pPr>
      <w:r w:rsidRPr="00464C69">
        <w:rPr>
          <w:sz w:val="22"/>
          <w:szCs w:val="22"/>
          <w:lang w:eastAsia="ru-RU"/>
        </w:rPr>
        <w:t>4</w:t>
      </w:r>
      <w:r w:rsidR="00712A92" w:rsidRPr="00464C69">
        <w:rPr>
          <w:sz w:val="22"/>
          <w:szCs w:val="22"/>
          <w:lang w:eastAsia="ru-RU"/>
        </w:rPr>
        <w:t>.3.1. Представить Исполнителю СИ в комплектности, оговоренной Исполнителем, в упаковке, исключающей повреждение СИ при транспортировке,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 описании типа СИ), а также необходимыми комплектующими устройствами. При наличии у поверителя эксплуатационной документации на поверяемое СИ, а также методики поверки, представление данных документов вместе с СИ на поверку является необязательным и согласуется с Исполнителем.</w:t>
      </w:r>
      <w:r w:rsidR="00AA2D7D" w:rsidRPr="00464C69">
        <w:rPr>
          <w:sz w:val="22"/>
          <w:szCs w:val="22"/>
        </w:rPr>
        <w:t xml:space="preserve"> </w:t>
      </w:r>
      <w:r w:rsidR="00AA2D7D" w:rsidRPr="00464C69">
        <w:rPr>
          <w:sz w:val="22"/>
          <w:szCs w:val="22"/>
          <w:lang w:eastAsia="ru-RU"/>
        </w:rPr>
        <w:t>При представлении на поверку СИ, применяемых в качестве эталонов, в заявке необходимо указать год выпуска, наименование и обозначение стандарта (документа) на государственную (локальную) поверочную схему, разряд (уровень) в соответствии с характеристиками, указанными в государственной (локальной) поверочной схеме.</w:t>
      </w:r>
    </w:p>
    <w:p w:rsidR="00712A92" w:rsidRPr="00464C69" w:rsidRDefault="00712A92" w:rsidP="00712A92">
      <w:pPr>
        <w:suppressAutoHyphens w:val="0"/>
        <w:ind w:firstLine="284"/>
        <w:jc w:val="both"/>
        <w:rPr>
          <w:sz w:val="22"/>
          <w:szCs w:val="22"/>
          <w:lang w:eastAsia="ru-RU"/>
        </w:rPr>
      </w:pPr>
      <w:r w:rsidRPr="00464C69">
        <w:rPr>
          <w:sz w:val="22"/>
          <w:szCs w:val="22"/>
          <w:lang w:eastAsia="ru-RU"/>
        </w:rPr>
        <w:t>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дезактивации.</w:t>
      </w:r>
    </w:p>
    <w:p w:rsidR="000D5C0E" w:rsidRPr="00464C69" w:rsidRDefault="000D5C0E" w:rsidP="00712A92">
      <w:pPr>
        <w:suppressAutoHyphens w:val="0"/>
        <w:ind w:firstLine="284"/>
        <w:jc w:val="both"/>
        <w:rPr>
          <w:sz w:val="22"/>
          <w:szCs w:val="22"/>
          <w:lang w:eastAsia="ru-RU"/>
        </w:rPr>
      </w:pPr>
      <w:r w:rsidRPr="00464C69">
        <w:rPr>
          <w:sz w:val="22"/>
          <w:szCs w:val="22"/>
          <w:lang w:eastAsia="ru-RU"/>
        </w:rPr>
        <w:t xml:space="preserve">4.3.2 Представить СИ (ИО) для проведения работ в соответствии с п.1.1 не позднее 15 рабочих дней до окончания срока действия настоящего договора. </w:t>
      </w:r>
    </w:p>
    <w:p w:rsidR="00712A92" w:rsidRPr="00464C69" w:rsidRDefault="000D5C0E" w:rsidP="00712A92">
      <w:pPr>
        <w:suppressAutoHyphens w:val="0"/>
        <w:ind w:firstLine="284"/>
        <w:jc w:val="both"/>
        <w:rPr>
          <w:sz w:val="22"/>
          <w:szCs w:val="22"/>
          <w:lang w:eastAsia="ru-RU"/>
        </w:rPr>
      </w:pPr>
      <w:r w:rsidRPr="00464C69">
        <w:rPr>
          <w:sz w:val="22"/>
          <w:szCs w:val="22"/>
          <w:lang w:eastAsia="ru-RU"/>
        </w:rPr>
        <w:t>4.3.3</w:t>
      </w:r>
      <w:r w:rsidR="00712A92" w:rsidRPr="00464C69">
        <w:rPr>
          <w:sz w:val="22"/>
          <w:szCs w:val="22"/>
          <w:lang w:eastAsia="ru-RU"/>
        </w:rPr>
        <w:t>. Оплатить выполненные работы (оказанные услуги) в установленном Договором размере и порядке, в том числе в случаях признания СИ непригодными к применению.</w:t>
      </w:r>
    </w:p>
    <w:p w:rsidR="00712A92" w:rsidRPr="00464C69" w:rsidRDefault="000D5C0E" w:rsidP="00712A92">
      <w:pPr>
        <w:suppressAutoHyphens w:val="0"/>
        <w:spacing w:line="256" w:lineRule="auto"/>
        <w:ind w:firstLine="284"/>
        <w:jc w:val="both"/>
        <w:rPr>
          <w:snapToGrid w:val="0"/>
          <w:sz w:val="22"/>
          <w:szCs w:val="22"/>
          <w:lang w:eastAsia="ru-RU"/>
        </w:rPr>
      </w:pPr>
      <w:r w:rsidRPr="00464C69">
        <w:rPr>
          <w:sz w:val="22"/>
          <w:szCs w:val="22"/>
          <w:lang w:eastAsia="ru-RU"/>
        </w:rPr>
        <w:t>4.3.4</w:t>
      </w:r>
      <w:r w:rsidR="00712A92" w:rsidRPr="00464C69">
        <w:rPr>
          <w:sz w:val="22"/>
          <w:szCs w:val="22"/>
          <w:lang w:eastAsia="ru-RU"/>
        </w:rPr>
        <w:t xml:space="preserve">. </w:t>
      </w:r>
      <w:r w:rsidR="00AA2D7D" w:rsidRPr="00464C69">
        <w:rPr>
          <w:snapToGrid w:val="0"/>
          <w:sz w:val="22"/>
          <w:szCs w:val="22"/>
          <w:lang w:eastAsia="ru-RU"/>
        </w:rPr>
        <w:t>П</w:t>
      </w:r>
      <w:r w:rsidR="00712A92" w:rsidRPr="00464C69">
        <w:rPr>
          <w:snapToGrid w:val="0"/>
          <w:sz w:val="22"/>
          <w:szCs w:val="22"/>
          <w:lang w:eastAsia="ru-RU"/>
        </w:rPr>
        <w:t xml:space="preserve">олучить СИ </w:t>
      </w:r>
      <w:r w:rsidR="00AA2D7D" w:rsidRPr="00464C69">
        <w:rPr>
          <w:snapToGrid w:val="0"/>
          <w:sz w:val="22"/>
          <w:szCs w:val="22"/>
          <w:lang w:eastAsia="ru-RU"/>
        </w:rPr>
        <w:t>и (или) ИО, а</w:t>
      </w:r>
      <w:r w:rsidR="00712A92" w:rsidRPr="00464C69">
        <w:rPr>
          <w:snapToGrid w:val="0"/>
          <w:sz w:val="22"/>
          <w:szCs w:val="22"/>
          <w:lang w:eastAsia="ru-RU"/>
        </w:rPr>
        <w:t>кты, счета-фактуры. При получении СИ</w:t>
      </w:r>
      <w:r w:rsidR="00AA2D7D" w:rsidRPr="00464C69">
        <w:rPr>
          <w:snapToGrid w:val="0"/>
          <w:sz w:val="22"/>
          <w:szCs w:val="22"/>
          <w:lang w:eastAsia="ru-RU"/>
        </w:rPr>
        <w:t xml:space="preserve"> </w:t>
      </w:r>
      <w:r w:rsidRPr="00464C69">
        <w:rPr>
          <w:snapToGrid w:val="0"/>
          <w:sz w:val="22"/>
          <w:szCs w:val="22"/>
          <w:lang w:eastAsia="ru-RU"/>
        </w:rPr>
        <w:t>и (или) ИО</w:t>
      </w:r>
      <w:r w:rsidR="00712A92" w:rsidRPr="00464C69">
        <w:rPr>
          <w:snapToGrid w:val="0"/>
          <w:sz w:val="22"/>
          <w:szCs w:val="22"/>
          <w:lang w:eastAsia="ru-RU"/>
        </w:rPr>
        <w:t xml:space="preserve"> представить заявление-квитанцию и надлежаще оформленную доверенность на представителя З</w:t>
      </w:r>
      <w:r w:rsidRPr="00464C69">
        <w:rPr>
          <w:snapToGrid w:val="0"/>
          <w:sz w:val="22"/>
          <w:szCs w:val="22"/>
          <w:lang w:eastAsia="ru-RU"/>
        </w:rPr>
        <w:t>аказчика на получение СИ после проведения работ и на право подписи актов приема-сдачи работ</w:t>
      </w:r>
      <w:r w:rsidR="00867776">
        <w:rPr>
          <w:snapToGrid w:val="0"/>
          <w:sz w:val="22"/>
          <w:szCs w:val="22"/>
          <w:lang w:eastAsia="ru-RU"/>
        </w:rPr>
        <w:t xml:space="preserve"> (оказания услуг)</w:t>
      </w:r>
      <w:r w:rsidRPr="00464C69">
        <w:rPr>
          <w:snapToGrid w:val="0"/>
          <w:sz w:val="22"/>
          <w:szCs w:val="22"/>
          <w:lang w:eastAsia="ru-RU"/>
        </w:rPr>
        <w:t>, проверить состояние оборудования</w:t>
      </w:r>
      <w:r w:rsidR="00712A92" w:rsidRPr="00464C69">
        <w:rPr>
          <w:snapToGrid w:val="0"/>
          <w:sz w:val="22"/>
          <w:szCs w:val="22"/>
          <w:lang w:eastAsia="ru-RU"/>
        </w:rPr>
        <w:t xml:space="preserve"> и документацию на них, их комплектность.</w:t>
      </w:r>
      <w:r w:rsidRPr="00464C69">
        <w:rPr>
          <w:sz w:val="22"/>
          <w:szCs w:val="22"/>
        </w:rPr>
        <w:t xml:space="preserve"> </w:t>
      </w:r>
      <w:r w:rsidRPr="00464C69">
        <w:rPr>
          <w:snapToGrid w:val="0"/>
          <w:sz w:val="22"/>
          <w:szCs w:val="22"/>
          <w:lang w:eastAsia="ru-RU"/>
        </w:rPr>
        <w:t>Все претензии по состоянию и комплектности СИ принимаются Исполнителем при получении. После вывоза СИ и (или) ИО претензии Исполнителем не принимаются.</w:t>
      </w:r>
    </w:p>
    <w:p w:rsidR="00712A92" w:rsidRPr="00464C69" w:rsidRDefault="000D5C0E" w:rsidP="00712A92">
      <w:pPr>
        <w:suppressAutoHyphens w:val="0"/>
        <w:spacing w:line="256" w:lineRule="auto"/>
        <w:ind w:firstLine="284"/>
        <w:jc w:val="both"/>
        <w:rPr>
          <w:snapToGrid w:val="0"/>
          <w:sz w:val="22"/>
          <w:szCs w:val="22"/>
          <w:lang w:eastAsia="ru-RU"/>
        </w:rPr>
      </w:pPr>
      <w:r w:rsidRPr="00464C69">
        <w:rPr>
          <w:sz w:val="22"/>
          <w:szCs w:val="22"/>
          <w:lang w:eastAsia="ru-RU"/>
        </w:rPr>
        <w:t>4.3.5</w:t>
      </w:r>
      <w:r w:rsidR="00712A92" w:rsidRPr="00464C69">
        <w:rPr>
          <w:sz w:val="22"/>
          <w:szCs w:val="22"/>
          <w:lang w:eastAsia="ru-RU"/>
        </w:rPr>
        <w:t>.</w:t>
      </w:r>
      <w:r w:rsidR="00712A92" w:rsidRPr="00464C69">
        <w:rPr>
          <w:snapToGrid w:val="0"/>
          <w:sz w:val="22"/>
          <w:szCs w:val="22"/>
          <w:lang w:eastAsia="ru-RU"/>
        </w:rPr>
        <w:t xml:space="preserve"> В течение 5 (пяти) рабочих дней с момента получения подписать и вернуть один экземпляр Актов Исполнителю, либо представить мотивированный отказ от их подписания. Если Заказчик не предоставляет в установленный срок Исполнителю подписанные Акты, то работы считаются принятыми за подписью Исполнителя и претензии к Исполнителю отсутствуют. </w:t>
      </w:r>
    </w:p>
    <w:p w:rsidR="00712A92" w:rsidRPr="00464C69" w:rsidRDefault="000D5C0E" w:rsidP="00712A92">
      <w:pPr>
        <w:widowControl w:val="0"/>
        <w:suppressAutoHyphens w:val="0"/>
        <w:ind w:firstLine="284"/>
        <w:jc w:val="both"/>
        <w:rPr>
          <w:snapToGrid w:val="0"/>
          <w:sz w:val="22"/>
          <w:szCs w:val="22"/>
          <w:lang w:eastAsia="ru-RU"/>
        </w:rPr>
      </w:pPr>
      <w:r w:rsidRPr="00464C69">
        <w:rPr>
          <w:snapToGrid w:val="0"/>
          <w:sz w:val="22"/>
          <w:szCs w:val="22"/>
          <w:lang w:eastAsia="ru-RU"/>
        </w:rPr>
        <w:t>4.3.6</w:t>
      </w:r>
      <w:r w:rsidR="00712A92" w:rsidRPr="00464C69">
        <w:rPr>
          <w:snapToGrid w:val="0"/>
          <w:sz w:val="22"/>
          <w:szCs w:val="22"/>
          <w:lang w:eastAsia="ru-RU"/>
        </w:rPr>
        <w:t>. При выполнении</w:t>
      </w:r>
      <w:r w:rsidR="00712A92" w:rsidRPr="00464C69">
        <w:rPr>
          <w:sz w:val="22"/>
          <w:szCs w:val="22"/>
          <w:lang w:eastAsia="ru-RU"/>
        </w:rPr>
        <w:t xml:space="preserve"> работ</w:t>
      </w:r>
      <w:r w:rsidR="00712A92" w:rsidRPr="00464C69">
        <w:rPr>
          <w:snapToGrid w:val="0"/>
          <w:sz w:val="22"/>
          <w:szCs w:val="22"/>
          <w:lang w:eastAsia="ru-RU"/>
        </w:rPr>
        <w:t xml:space="preserve"> по месту нахождения Заказчика обеспечить допуск к месту выполнения</w:t>
      </w:r>
      <w:r w:rsidR="00712A92" w:rsidRPr="00464C69">
        <w:rPr>
          <w:sz w:val="22"/>
          <w:szCs w:val="22"/>
          <w:lang w:eastAsia="ru-RU"/>
        </w:rPr>
        <w:t xml:space="preserve"> работ и СИ</w:t>
      </w:r>
      <w:r w:rsidRPr="00464C69">
        <w:rPr>
          <w:sz w:val="22"/>
          <w:szCs w:val="22"/>
          <w:lang w:eastAsia="ru-RU"/>
        </w:rPr>
        <w:t xml:space="preserve"> (ИО)</w:t>
      </w:r>
      <w:r w:rsidR="00712A92" w:rsidRPr="00464C69">
        <w:rPr>
          <w:snapToGrid w:val="0"/>
          <w:sz w:val="22"/>
          <w:szCs w:val="22"/>
          <w:lang w:eastAsia="ru-RU"/>
        </w:rPr>
        <w:t>, выделить рабочие места или помещения, приспособленные для выполнения</w:t>
      </w:r>
      <w:r w:rsidR="00712A92" w:rsidRPr="00464C69">
        <w:rPr>
          <w:sz w:val="22"/>
          <w:szCs w:val="22"/>
          <w:lang w:eastAsia="ru-RU"/>
        </w:rPr>
        <w:t xml:space="preserve"> работ</w:t>
      </w:r>
      <w:r w:rsidR="00712A92" w:rsidRPr="00464C69">
        <w:rPr>
          <w:snapToGrid w:val="0"/>
          <w:sz w:val="22"/>
          <w:szCs w:val="22"/>
          <w:lang w:eastAsia="ru-RU"/>
        </w:rPr>
        <w:t xml:space="preserve"> в соответствии с требованиями методик,</w:t>
      </w:r>
      <w:r w:rsidR="00712A92" w:rsidRPr="00464C69">
        <w:rPr>
          <w:sz w:val="22"/>
          <w:szCs w:val="22"/>
          <w:lang w:eastAsia="ru-RU"/>
        </w:rPr>
        <w:t xml:space="preserve"> в том числе, но не ограничиваясь, температуре окружающего воздуха, влажности, давлению, напряжению электрической сети, магнитному полю, вентиляции, аспирации и т.д</w:t>
      </w:r>
      <w:r w:rsidR="00712A92" w:rsidRPr="00464C69">
        <w:rPr>
          <w:snapToGrid w:val="0"/>
          <w:sz w:val="22"/>
          <w:szCs w:val="22"/>
          <w:lang w:eastAsia="ru-RU"/>
        </w:rPr>
        <w:t>., обеспечить сохранность оборудования (эталонов) Исполнителя, при необходимости предоставить государственные стандартные образцы и вспомогательный персонал.</w:t>
      </w:r>
    </w:p>
    <w:p w:rsidR="00712A92" w:rsidRPr="00464C69" w:rsidRDefault="000D5C0E" w:rsidP="00712A92">
      <w:pPr>
        <w:widowControl w:val="0"/>
        <w:suppressAutoHyphens w:val="0"/>
        <w:ind w:firstLine="284"/>
        <w:jc w:val="both"/>
        <w:rPr>
          <w:snapToGrid w:val="0"/>
          <w:sz w:val="22"/>
          <w:szCs w:val="22"/>
          <w:lang w:eastAsia="ru-RU"/>
        </w:rPr>
      </w:pPr>
      <w:r w:rsidRPr="00464C69">
        <w:rPr>
          <w:snapToGrid w:val="0"/>
          <w:sz w:val="22"/>
          <w:szCs w:val="22"/>
          <w:lang w:eastAsia="ru-RU"/>
        </w:rPr>
        <w:t>4.3.7</w:t>
      </w:r>
      <w:r w:rsidR="00712A92" w:rsidRPr="00464C69">
        <w:rPr>
          <w:snapToGrid w:val="0"/>
          <w:sz w:val="22"/>
          <w:szCs w:val="22"/>
          <w:lang w:eastAsia="ru-RU"/>
        </w:rPr>
        <w:t>.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712A92" w:rsidRPr="00464C69" w:rsidRDefault="000D5C0E" w:rsidP="00712A92">
      <w:pPr>
        <w:widowControl w:val="0"/>
        <w:suppressAutoHyphens w:val="0"/>
        <w:ind w:firstLine="284"/>
        <w:jc w:val="both"/>
        <w:rPr>
          <w:snapToGrid w:val="0"/>
          <w:sz w:val="22"/>
          <w:szCs w:val="22"/>
          <w:lang w:eastAsia="ru-RU"/>
        </w:rPr>
      </w:pPr>
      <w:r w:rsidRPr="00464C69">
        <w:rPr>
          <w:snapToGrid w:val="0"/>
          <w:sz w:val="22"/>
          <w:szCs w:val="22"/>
          <w:lang w:eastAsia="ru-RU"/>
        </w:rPr>
        <w:t>4</w:t>
      </w:r>
      <w:r w:rsidR="00712A92" w:rsidRPr="00464C69">
        <w:rPr>
          <w:snapToGrid w:val="0"/>
          <w:sz w:val="22"/>
          <w:szCs w:val="22"/>
          <w:lang w:eastAsia="ru-RU"/>
        </w:rPr>
        <w:t>.4. Заказчик имеет право:</w:t>
      </w:r>
    </w:p>
    <w:p w:rsidR="00712A92" w:rsidRDefault="000D5C0E" w:rsidP="00712A92">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4</w:t>
      </w:r>
      <w:r w:rsidR="00712A92" w:rsidRPr="00464C69">
        <w:rPr>
          <w:snapToGrid w:val="0"/>
          <w:sz w:val="22"/>
          <w:szCs w:val="22"/>
          <w:lang w:eastAsia="ru-RU"/>
        </w:rPr>
        <w:t xml:space="preserve">.4.1. Знакомиться с действующим Прейскурантом </w:t>
      </w:r>
      <w:r w:rsidR="00867776">
        <w:rPr>
          <w:snapToGrid w:val="0"/>
          <w:sz w:val="22"/>
          <w:szCs w:val="22"/>
          <w:lang w:eastAsia="ru-RU"/>
        </w:rPr>
        <w:t>цен</w:t>
      </w:r>
      <w:r w:rsidR="00712A92" w:rsidRPr="00464C69">
        <w:rPr>
          <w:snapToGrid w:val="0"/>
          <w:sz w:val="22"/>
          <w:szCs w:val="22"/>
          <w:lang w:eastAsia="ru-RU"/>
        </w:rPr>
        <w:t xml:space="preserve"> на метрологические работы и другие услуги (далее – Прейскурант), учредительными документами, аттестатами аккредитации, образцами документов Исполнителя, размещенными</w:t>
      </w:r>
      <w:r w:rsidRPr="00464C69">
        <w:rPr>
          <w:snapToGrid w:val="0"/>
          <w:sz w:val="22"/>
          <w:szCs w:val="22"/>
          <w:lang w:eastAsia="ru-RU"/>
        </w:rPr>
        <w:t xml:space="preserve"> на официальном сайте </w:t>
      </w:r>
      <w:hyperlink r:id="rId8" w:history="1">
        <w:r w:rsidR="00D47092" w:rsidRPr="00464C69">
          <w:rPr>
            <w:rStyle w:val="a4"/>
            <w:snapToGrid w:val="0"/>
            <w:sz w:val="22"/>
            <w:szCs w:val="22"/>
            <w:lang w:eastAsia="ru-RU"/>
          </w:rPr>
          <w:t>https://35.csmrst.ru</w:t>
        </w:r>
      </w:hyperlink>
      <w:r w:rsidR="00712A92" w:rsidRPr="00464C69">
        <w:rPr>
          <w:snapToGrid w:val="0"/>
          <w:sz w:val="22"/>
          <w:szCs w:val="22"/>
          <w:lang w:eastAsia="ru-RU"/>
        </w:rPr>
        <w:t>.</w:t>
      </w:r>
    </w:p>
    <w:p w:rsidR="008C4225" w:rsidRPr="00464C69" w:rsidRDefault="008C4225" w:rsidP="00712A92">
      <w:pPr>
        <w:tabs>
          <w:tab w:val="center" w:pos="4153"/>
          <w:tab w:val="right" w:pos="8306"/>
        </w:tabs>
        <w:suppressAutoHyphens w:val="0"/>
        <w:ind w:firstLine="284"/>
        <w:jc w:val="both"/>
        <w:rPr>
          <w:snapToGrid w:val="0"/>
          <w:sz w:val="22"/>
          <w:szCs w:val="22"/>
          <w:lang w:eastAsia="ru-RU"/>
        </w:rPr>
      </w:pPr>
      <w:r>
        <w:rPr>
          <w:snapToGrid w:val="0"/>
          <w:sz w:val="22"/>
          <w:szCs w:val="22"/>
          <w:lang w:eastAsia="ru-RU"/>
        </w:rPr>
        <w:t xml:space="preserve">4.5. </w:t>
      </w:r>
      <w:r w:rsidRPr="008C4225">
        <w:rPr>
          <w:snapToGrid w:val="0"/>
          <w:sz w:val="22"/>
          <w:szCs w:val="22"/>
          <w:lang w:eastAsia="ru-RU"/>
        </w:rPr>
        <w:t>В течение срока действия договора тарифы Исполнителя мог</w:t>
      </w:r>
      <w:r>
        <w:rPr>
          <w:snapToGrid w:val="0"/>
          <w:sz w:val="22"/>
          <w:szCs w:val="22"/>
          <w:lang w:eastAsia="ru-RU"/>
        </w:rPr>
        <w:t xml:space="preserve">ут изменяться в зависимости от </w:t>
      </w:r>
      <w:r w:rsidRPr="008C4225">
        <w:rPr>
          <w:snapToGrid w:val="0"/>
          <w:sz w:val="22"/>
          <w:szCs w:val="22"/>
          <w:lang w:eastAsia="ru-RU"/>
        </w:rPr>
        <w:t xml:space="preserve">факторов, влияющих на увеличение затрат, о чем Исполнитель уведомляет Заказчика путем размещения информации об изменении тарифов на </w:t>
      </w:r>
      <w:r>
        <w:rPr>
          <w:snapToGrid w:val="0"/>
          <w:sz w:val="22"/>
          <w:szCs w:val="22"/>
          <w:lang w:eastAsia="ru-RU"/>
        </w:rPr>
        <w:t xml:space="preserve">официальном </w:t>
      </w:r>
      <w:r w:rsidRPr="008C4225">
        <w:rPr>
          <w:snapToGrid w:val="0"/>
          <w:sz w:val="22"/>
          <w:szCs w:val="22"/>
          <w:lang w:eastAsia="ru-RU"/>
        </w:rPr>
        <w:t>сайте https://35.csmrst.ru не менее чем за 10 дней до даты введения в действие новых тарифов. С момента размещения Исполнителем на сайте информации об изменении тарифов обязанность Исполнителя по уведомлению Заказчика считается исполненной.</w:t>
      </w:r>
    </w:p>
    <w:p w:rsidR="00D47092" w:rsidRPr="00464C69" w:rsidRDefault="00D47092" w:rsidP="00D47092">
      <w:pPr>
        <w:spacing w:before="240"/>
        <w:jc w:val="center"/>
        <w:rPr>
          <w:rStyle w:val="FontStyle13"/>
          <w:sz w:val="22"/>
          <w:szCs w:val="22"/>
          <w:lang w:eastAsia="ru-RU"/>
        </w:rPr>
      </w:pPr>
      <w:r w:rsidRPr="00464C69">
        <w:rPr>
          <w:rStyle w:val="FontStyle13"/>
          <w:sz w:val="22"/>
          <w:szCs w:val="22"/>
          <w:lang w:eastAsia="ru-RU"/>
        </w:rPr>
        <w:t>5. Охрана труда</w:t>
      </w:r>
      <w:r w:rsidR="006F721C" w:rsidRPr="00464C69">
        <w:rPr>
          <w:rStyle w:val="FontStyle13"/>
          <w:sz w:val="22"/>
          <w:szCs w:val="22"/>
          <w:lang w:eastAsia="ru-RU"/>
        </w:rPr>
        <w:t xml:space="preserve"> при выполнении работ</w:t>
      </w:r>
    </w:p>
    <w:p w:rsidR="00D47092" w:rsidRPr="00464C69" w:rsidRDefault="00A26ACF" w:rsidP="00712A92">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5</w:t>
      </w:r>
      <w:r w:rsidR="006F721C" w:rsidRPr="00464C69">
        <w:rPr>
          <w:snapToGrid w:val="0"/>
          <w:sz w:val="22"/>
          <w:szCs w:val="22"/>
          <w:lang w:eastAsia="ru-RU"/>
        </w:rPr>
        <w:t>.1 Заказчик и Исполнитель согласовали следующий перечень мероприятий по предотвращению случаев повреждения здоровья работников при осуществлении работ на территории Заказчика:</w:t>
      </w:r>
    </w:p>
    <w:p w:rsidR="006F721C" w:rsidRPr="00464C69" w:rsidRDefault="006F721C" w:rsidP="006F721C">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 назначение до начала выполнения работ лиц, отвечающих за безопасную организацию работ в соответствии с требованиям</w:t>
      </w:r>
      <w:r w:rsidR="00867776">
        <w:rPr>
          <w:snapToGrid w:val="0"/>
          <w:sz w:val="22"/>
          <w:szCs w:val="22"/>
          <w:lang w:eastAsia="ru-RU"/>
        </w:rPr>
        <w:t>и норм и правил по охране труда;</w:t>
      </w:r>
    </w:p>
    <w:p w:rsidR="006F721C" w:rsidRPr="00464C69" w:rsidRDefault="006F721C" w:rsidP="006F721C">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lastRenderedPageBreak/>
        <w:t>- проведение представителем Заказчика инструктирования работников Исполнителя по охране труда, учитывающего специфику организации и проведения работ на территории Заказчика. При необходимости, обеспечение работников Исполнителя документацией по охране труда</w:t>
      </w:r>
      <w:r w:rsidR="00867776">
        <w:rPr>
          <w:snapToGrid w:val="0"/>
          <w:sz w:val="22"/>
          <w:szCs w:val="22"/>
          <w:lang w:eastAsia="ru-RU"/>
        </w:rPr>
        <w:t xml:space="preserve"> </w:t>
      </w:r>
      <w:r w:rsidR="00867776" w:rsidRPr="00867776">
        <w:rPr>
          <w:snapToGrid w:val="0"/>
          <w:sz w:val="22"/>
          <w:szCs w:val="22"/>
          <w:lang w:eastAsia="ru-RU"/>
        </w:rPr>
        <w:t>(в том числе в электронном виде)</w:t>
      </w:r>
      <w:r w:rsidR="00867776">
        <w:rPr>
          <w:snapToGrid w:val="0"/>
          <w:sz w:val="22"/>
          <w:szCs w:val="22"/>
          <w:lang w:eastAsia="ru-RU"/>
        </w:rPr>
        <w:t>;</w:t>
      </w:r>
    </w:p>
    <w:p w:rsidR="006F721C" w:rsidRPr="00464C69" w:rsidRDefault="006F721C" w:rsidP="006F721C">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 согласование схем подключения потребителей работников Исполнителя к энергоносителям на территории Заказчика (электроэнергия, кислород, газ, вода, пар, сжатый воздух</w:t>
      </w:r>
      <w:r w:rsidR="002A3EAD" w:rsidRPr="00464C69">
        <w:rPr>
          <w:snapToGrid w:val="0"/>
          <w:sz w:val="22"/>
          <w:szCs w:val="22"/>
          <w:lang w:eastAsia="ru-RU"/>
        </w:rPr>
        <w:t>, связь</w:t>
      </w:r>
      <w:r w:rsidRPr="00464C69">
        <w:rPr>
          <w:snapToGrid w:val="0"/>
          <w:sz w:val="22"/>
          <w:szCs w:val="22"/>
          <w:lang w:eastAsia="ru-RU"/>
        </w:rPr>
        <w:t xml:space="preserve"> и д</w:t>
      </w:r>
      <w:r w:rsidR="00867776">
        <w:rPr>
          <w:snapToGrid w:val="0"/>
          <w:sz w:val="22"/>
          <w:szCs w:val="22"/>
          <w:lang w:eastAsia="ru-RU"/>
        </w:rPr>
        <w:t>р.);</w:t>
      </w:r>
      <w:r w:rsidRPr="00464C69">
        <w:rPr>
          <w:snapToGrid w:val="0"/>
          <w:sz w:val="22"/>
          <w:szCs w:val="22"/>
          <w:lang w:eastAsia="ru-RU"/>
        </w:rPr>
        <w:t xml:space="preserve"> </w:t>
      </w:r>
    </w:p>
    <w:p w:rsidR="006F721C" w:rsidRPr="00464C69" w:rsidRDefault="006F721C" w:rsidP="006F721C">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 определение границ опасных зон, рабочих мест и мест установки защитных ограждений и знаков безопасности на время выполнени</w:t>
      </w:r>
      <w:r w:rsidR="00867776">
        <w:rPr>
          <w:snapToGrid w:val="0"/>
          <w:sz w:val="22"/>
          <w:szCs w:val="22"/>
          <w:lang w:eastAsia="ru-RU"/>
        </w:rPr>
        <w:t>я работ на территории Заказчика;</w:t>
      </w:r>
      <w:r w:rsidRPr="00464C69">
        <w:rPr>
          <w:snapToGrid w:val="0"/>
          <w:sz w:val="22"/>
          <w:szCs w:val="22"/>
          <w:lang w:eastAsia="ru-RU"/>
        </w:rPr>
        <w:t xml:space="preserve"> </w:t>
      </w:r>
    </w:p>
    <w:p w:rsidR="006F721C" w:rsidRPr="00464C69" w:rsidRDefault="006F721C" w:rsidP="006F721C">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 принятие мер со стороны Заказчика по снижению уровня воздействия влияния вредных производственных фак</w:t>
      </w:r>
      <w:r w:rsidR="00867776">
        <w:rPr>
          <w:snapToGrid w:val="0"/>
          <w:sz w:val="22"/>
          <w:szCs w:val="22"/>
          <w:lang w:eastAsia="ru-RU"/>
        </w:rPr>
        <w:t>торов на работников Исполнителя;</w:t>
      </w:r>
    </w:p>
    <w:p w:rsidR="006F721C" w:rsidRPr="00464C69" w:rsidRDefault="006F721C" w:rsidP="006F721C">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 xml:space="preserve">- обеспечение естественного и искусственного освещения на территории осуществления работ и местах </w:t>
      </w:r>
      <w:r w:rsidR="00867776">
        <w:rPr>
          <w:snapToGrid w:val="0"/>
          <w:sz w:val="22"/>
          <w:szCs w:val="22"/>
          <w:lang w:eastAsia="ru-RU"/>
        </w:rPr>
        <w:t>прохода по территории Заказчика;</w:t>
      </w:r>
    </w:p>
    <w:p w:rsidR="006F721C" w:rsidRPr="00464C69" w:rsidRDefault="006F721C" w:rsidP="006F721C">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 уборка территории осуществления работ, своевременное удаление и обезвреживания отходов производства, являющихся источниками опасных и вредных производственных факторов, очистка воздуховодов и вентиляционных установок, осветительной арматуры,</w:t>
      </w:r>
      <w:r w:rsidR="00D06752">
        <w:rPr>
          <w:snapToGrid w:val="0"/>
          <w:sz w:val="22"/>
          <w:szCs w:val="22"/>
          <w:lang w:eastAsia="ru-RU"/>
        </w:rPr>
        <w:t xml:space="preserve"> окон, фрамуг, световых фонарей;</w:t>
      </w:r>
    </w:p>
    <w:p w:rsidR="006F721C" w:rsidRPr="00464C69" w:rsidRDefault="006F721C" w:rsidP="006F721C">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 информирование работников Исполнителя о местах расположения аптечек для оказания первой помощи, а также о наличии имеющихся на те</w:t>
      </w:r>
      <w:r w:rsidR="00D06752">
        <w:rPr>
          <w:snapToGrid w:val="0"/>
          <w:sz w:val="22"/>
          <w:szCs w:val="22"/>
          <w:lang w:eastAsia="ru-RU"/>
        </w:rPr>
        <w:t>рритории Заказчика здравпунктов;</w:t>
      </w:r>
    </w:p>
    <w:p w:rsidR="006F721C" w:rsidRPr="00464C69" w:rsidRDefault="006F721C" w:rsidP="006F721C">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 проведение мониторинга соблюдения требований охраны труда.</w:t>
      </w:r>
    </w:p>
    <w:p w:rsidR="002A3EAD" w:rsidRPr="00464C69" w:rsidRDefault="002A3EAD" w:rsidP="002A3EAD">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5.2 Обязанности сторон по обеспечению выполнения требований охраны труда при работе на оборудовании и территории Заказчика.</w:t>
      </w:r>
    </w:p>
    <w:p w:rsidR="002A3EAD" w:rsidRPr="00464C69" w:rsidRDefault="002A3EAD" w:rsidP="002A3EAD">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5.2.1 Исполнитель несет ответственность за выполнение необходимых мероприятий по охране труда и за безопасное производство работ на территории Заказчика, в том числе: за обеспечение охраны труда, работу на высоте, пожарную безопасность, электробезопасность.</w:t>
      </w:r>
    </w:p>
    <w:p w:rsidR="002A3EAD" w:rsidRPr="00464C69" w:rsidRDefault="00464C69" w:rsidP="002A3EAD">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 xml:space="preserve">5.2.2 </w:t>
      </w:r>
      <w:r w:rsidR="002A3EAD" w:rsidRPr="00464C69">
        <w:rPr>
          <w:snapToGrid w:val="0"/>
          <w:sz w:val="22"/>
          <w:szCs w:val="22"/>
          <w:lang w:eastAsia="ru-RU"/>
        </w:rPr>
        <w:t>Для выполнения работ Исполнитель обяз</w:t>
      </w:r>
      <w:r w:rsidRPr="00464C69">
        <w:rPr>
          <w:snapToGrid w:val="0"/>
          <w:sz w:val="22"/>
          <w:szCs w:val="22"/>
          <w:lang w:eastAsia="ru-RU"/>
        </w:rPr>
        <w:t>уется</w:t>
      </w:r>
      <w:r w:rsidR="002A3EAD" w:rsidRPr="00464C69">
        <w:rPr>
          <w:snapToGrid w:val="0"/>
          <w:sz w:val="22"/>
          <w:szCs w:val="22"/>
          <w:lang w:eastAsia="ru-RU"/>
        </w:rPr>
        <w:t>:</w:t>
      </w:r>
    </w:p>
    <w:p w:rsidR="002A3EAD" w:rsidRPr="00464C69" w:rsidRDefault="00464C69" w:rsidP="002A3EAD">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w:t>
      </w:r>
      <w:r w:rsidR="002A3EAD" w:rsidRPr="00464C69">
        <w:rPr>
          <w:snapToGrid w:val="0"/>
          <w:sz w:val="22"/>
          <w:szCs w:val="22"/>
          <w:lang w:eastAsia="ru-RU"/>
        </w:rPr>
        <w:t xml:space="preserve"> привлечь только квалифицированных и обученных по охране труда работников;</w:t>
      </w:r>
    </w:p>
    <w:p w:rsidR="002A3EAD" w:rsidRPr="00464C69" w:rsidRDefault="00464C69" w:rsidP="002A3EAD">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w:t>
      </w:r>
      <w:r w:rsidR="002A3EAD" w:rsidRPr="00464C69">
        <w:rPr>
          <w:snapToGrid w:val="0"/>
          <w:sz w:val="22"/>
          <w:szCs w:val="22"/>
          <w:lang w:eastAsia="ru-RU"/>
        </w:rPr>
        <w:t xml:space="preserve"> обеспечить работников спецодеждой, спец</w:t>
      </w:r>
      <w:r w:rsidRPr="00464C69">
        <w:rPr>
          <w:snapToGrid w:val="0"/>
          <w:sz w:val="22"/>
          <w:szCs w:val="22"/>
          <w:lang w:eastAsia="ru-RU"/>
        </w:rPr>
        <w:t xml:space="preserve">иальной </w:t>
      </w:r>
      <w:r w:rsidR="002A3EAD" w:rsidRPr="00464C69">
        <w:rPr>
          <w:snapToGrid w:val="0"/>
          <w:sz w:val="22"/>
          <w:szCs w:val="22"/>
          <w:lang w:eastAsia="ru-RU"/>
        </w:rPr>
        <w:t>обувью, защитными касками, монтажными поясами и другими средствами индивидуальной и коллективной защиты;</w:t>
      </w:r>
    </w:p>
    <w:p w:rsidR="002A3EAD" w:rsidRPr="00464C69" w:rsidRDefault="00464C69" w:rsidP="002A3EAD">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w:t>
      </w:r>
      <w:r w:rsidR="002A3EAD" w:rsidRPr="00464C69">
        <w:rPr>
          <w:snapToGrid w:val="0"/>
          <w:sz w:val="22"/>
          <w:szCs w:val="22"/>
          <w:lang w:eastAsia="ru-RU"/>
        </w:rPr>
        <w:t xml:space="preserve"> проводить для работников противопожарный инструктаж.</w:t>
      </w:r>
    </w:p>
    <w:p w:rsidR="002A3EAD" w:rsidRPr="00464C69" w:rsidRDefault="00D06752" w:rsidP="002A3EAD">
      <w:pPr>
        <w:tabs>
          <w:tab w:val="center" w:pos="4153"/>
          <w:tab w:val="right" w:pos="8306"/>
        </w:tabs>
        <w:suppressAutoHyphens w:val="0"/>
        <w:ind w:firstLine="284"/>
        <w:jc w:val="both"/>
        <w:rPr>
          <w:snapToGrid w:val="0"/>
          <w:sz w:val="22"/>
          <w:szCs w:val="22"/>
          <w:lang w:eastAsia="ru-RU"/>
        </w:rPr>
      </w:pPr>
      <w:r>
        <w:rPr>
          <w:snapToGrid w:val="0"/>
          <w:sz w:val="22"/>
          <w:szCs w:val="22"/>
          <w:lang w:eastAsia="ru-RU"/>
        </w:rPr>
        <w:t>5.2.3</w:t>
      </w:r>
      <w:r w:rsidR="00464C69" w:rsidRPr="00464C69">
        <w:rPr>
          <w:snapToGrid w:val="0"/>
          <w:sz w:val="22"/>
          <w:szCs w:val="22"/>
          <w:lang w:eastAsia="ru-RU"/>
        </w:rPr>
        <w:t xml:space="preserve"> </w:t>
      </w:r>
      <w:r w:rsidR="002A3EAD" w:rsidRPr="00464C69">
        <w:rPr>
          <w:snapToGrid w:val="0"/>
          <w:sz w:val="22"/>
          <w:szCs w:val="22"/>
          <w:lang w:eastAsia="ru-RU"/>
        </w:rPr>
        <w:t>Заказчик обязан:</w:t>
      </w:r>
    </w:p>
    <w:p w:rsidR="002A3EAD" w:rsidRPr="00464C69" w:rsidRDefault="00464C69" w:rsidP="002A3EAD">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w:t>
      </w:r>
      <w:r w:rsidR="002A3EAD" w:rsidRPr="00464C69">
        <w:rPr>
          <w:snapToGrid w:val="0"/>
          <w:sz w:val="22"/>
          <w:szCs w:val="22"/>
          <w:lang w:eastAsia="ru-RU"/>
        </w:rPr>
        <w:t xml:space="preserve"> проинформировать </w:t>
      </w:r>
      <w:r w:rsidRPr="00464C69">
        <w:rPr>
          <w:snapToGrid w:val="0"/>
          <w:sz w:val="22"/>
          <w:szCs w:val="22"/>
          <w:lang w:eastAsia="ru-RU"/>
        </w:rPr>
        <w:t>Исполнителя</w:t>
      </w:r>
      <w:r w:rsidR="002A3EAD" w:rsidRPr="00464C69">
        <w:rPr>
          <w:snapToGrid w:val="0"/>
          <w:sz w:val="22"/>
          <w:szCs w:val="22"/>
          <w:lang w:eastAsia="ru-RU"/>
        </w:rPr>
        <w:t xml:space="preserve"> об опасностях на объекте и мерах по их предупреждению;</w:t>
      </w:r>
    </w:p>
    <w:p w:rsidR="002A3EAD" w:rsidRPr="00464C69" w:rsidRDefault="00464C69" w:rsidP="002A3EAD">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w:t>
      </w:r>
      <w:r w:rsidR="002A3EAD" w:rsidRPr="00464C69">
        <w:rPr>
          <w:snapToGrid w:val="0"/>
          <w:sz w:val="22"/>
          <w:szCs w:val="22"/>
          <w:lang w:eastAsia="ru-RU"/>
        </w:rPr>
        <w:t xml:space="preserve"> провести вводный инструктаж перед началом работы</w:t>
      </w:r>
      <w:r w:rsidRPr="00464C69">
        <w:rPr>
          <w:snapToGrid w:val="0"/>
          <w:sz w:val="22"/>
          <w:szCs w:val="22"/>
          <w:lang w:eastAsia="ru-RU"/>
        </w:rPr>
        <w:t>, инструктаж по охране труда на данном объекте для конкретных работ</w:t>
      </w:r>
      <w:r w:rsidR="002A3EAD" w:rsidRPr="00464C69">
        <w:rPr>
          <w:snapToGrid w:val="0"/>
          <w:sz w:val="22"/>
          <w:szCs w:val="22"/>
          <w:lang w:eastAsia="ru-RU"/>
        </w:rPr>
        <w:t>;</w:t>
      </w:r>
    </w:p>
    <w:p w:rsidR="002A3EAD" w:rsidRPr="00464C69" w:rsidRDefault="00464C69" w:rsidP="002A3EAD">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w:t>
      </w:r>
      <w:r w:rsidR="002A3EAD" w:rsidRPr="00464C69">
        <w:rPr>
          <w:snapToGrid w:val="0"/>
          <w:sz w:val="22"/>
          <w:szCs w:val="22"/>
          <w:lang w:eastAsia="ru-RU"/>
        </w:rPr>
        <w:t xml:space="preserve"> </w:t>
      </w:r>
      <w:r w:rsidRPr="00464C69">
        <w:rPr>
          <w:snapToGrid w:val="0"/>
          <w:sz w:val="22"/>
          <w:szCs w:val="22"/>
          <w:lang w:eastAsia="ru-RU"/>
        </w:rPr>
        <w:t>проводить контроль за</w:t>
      </w:r>
      <w:r w:rsidR="002A3EAD" w:rsidRPr="00464C69">
        <w:rPr>
          <w:snapToGrid w:val="0"/>
          <w:sz w:val="22"/>
          <w:szCs w:val="22"/>
          <w:lang w:eastAsia="ru-RU"/>
        </w:rPr>
        <w:t xml:space="preserve"> выполнение</w:t>
      </w:r>
      <w:r w:rsidRPr="00464C69">
        <w:rPr>
          <w:snapToGrid w:val="0"/>
          <w:sz w:val="22"/>
          <w:szCs w:val="22"/>
          <w:lang w:eastAsia="ru-RU"/>
        </w:rPr>
        <w:t>м</w:t>
      </w:r>
      <w:r w:rsidR="002A3EAD" w:rsidRPr="00464C69">
        <w:rPr>
          <w:snapToGrid w:val="0"/>
          <w:sz w:val="22"/>
          <w:szCs w:val="22"/>
          <w:lang w:eastAsia="ru-RU"/>
        </w:rPr>
        <w:t xml:space="preserve"> требований охраны труда </w:t>
      </w:r>
      <w:r w:rsidRPr="00464C69">
        <w:rPr>
          <w:snapToGrid w:val="0"/>
          <w:sz w:val="22"/>
          <w:szCs w:val="22"/>
          <w:lang w:eastAsia="ru-RU"/>
        </w:rPr>
        <w:t>Исполнителем</w:t>
      </w:r>
      <w:r w:rsidR="002A3EAD" w:rsidRPr="00464C69">
        <w:rPr>
          <w:snapToGrid w:val="0"/>
          <w:sz w:val="22"/>
          <w:szCs w:val="22"/>
          <w:lang w:eastAsia="ru-RU"/>
        </w:rPr>
        <w:t>.</w:t>
      </w:r>
    </w:p>
    <w:p w:rsidR="002A3EAD" w:rsidRPr="00464C69" w:rsidRDefault="00D06752" w:rsidP="002A3EAD">
      <w:pPr>
        <w:tabs>
          <w:tab w:val="center" w:pos="4153"/>
          <w:tab w:val="right" w:pos="8306"/>
        </w:tabs>
        <w:suppressAutoHyphens w:val="0"/>
        <w:ind w:firstLine="284"/>
        <w:jc w:val="both"/>
        <w:rPr>
          <w:snapToGrid w:val="0"/>
          <w:sz w:val="22"/>
          <w:szCs w:val="22"/>
          <w:lang w:eastAsia="ru-RU"/>
        </w:rPr>
      </w:pPr>
      <w:r>
        <w:rPr>
          <w:snapToGrid w:val="0"/>
          <w:sz w:val="22"/>
          <w:szCs w:val="22"/>
          <w:lang w:eastAsia="ru-RU"/>
        </w:rPr>
        <w:t>5.2.4</w:t>
      </w:r>
      <w:r w:rsidR="00464C69" w:rsidRPr="00464C69">
        <w:rPr>
          <w:snapToGrid w:val="0"/>
          <w:sz w:val="22"/>
          <w:szCs w:val="22"/>
          <w:lang w:eastAsia="ru-RU"/>
        </w:rPr>
        <w:t xml:space="preserve"> </w:t>
      </w:r>
      <w:r w:rsidR="002A3EAD" w:rsidRPr="00464C69">
        <w:rPr>
          <w:snapToGrid w:val="0"/>
          <w:sz w:val="22"/>
          <w:szCs w:val="22"/>
          <w:lang w:eastAsia="ru-RU"/>
        </w:rPr>
        <w:t xml:space="preserve">В случае нарушения </w:t>
      </w:r>
      <w:r w:rsidR="00464C69" w:rsidRPr="00464C69">
        <w:rPr>
          <w:snapToGrid w:val="0"/>
          <w:sz w:val="22"/>
          <w:szCs w:val="22"/>
          <w:lang w:eastAsia="ru-RU"/>
        </w:rPr>
        <w:t>Исполнителем</w:t>
      </w:r>
      <w:r w:rsidR="002A3EAD" w:rsidRPr="00464C69">
        <w:rPr>
          <w:snapToGrid w:val="0"/>
          <w:sz w:val="22"/>
          <w:szCs w:val="22"/>
          <w:lang w:eastAsia="ru-RU"/>
        </w:rPr>
        <w:t xml:space="preserve"> требований настоящего раздела Заказчик оставляет за собой право:</w:t>
      </w:r>
    </w:p>
    <w:p w:rsidR="002A3EAD" w:rsidRPr="00464C69" w:rsidRDefault="00464C69" w:rsidP="002A3EAD">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w:t>
      </w:r>
      <w:r w:rsidR="002A3EAD" w:rsidRPr="00464C69">
        <w:rPr>
          <w:snapToGrid w:val="0"/>
          <w:sz w:val="22"/>
          <w:szCs w:val="22"/>
          <w:lang w:eastAsia="ru-RU"/>
        </w:rPr>
        <w:t xml:space="preserve"> приостановить работу </w:t>
      </w:r>
      <w:r w:rsidRPr="00464C69">
        <w:rPr>
          <w:snapToGrid w:val="0"/>
          <w:sz w:val="22"/>
          <w:szCs w:val="22"/>
          <w:lang w:eastAsia="ru-RU"/>
        </w:rPr>
        <w:t>Исполнителя</w:t>
      </w:r>
      <w:r w:rsidR="002A3EAD" w:rsidRPr="00464C69">
        <w:rPr>
          <w:snapToGrid w:val="0"/>
          <w:sz w:val="22"/>
          <w:szCs w:val="22"/>
          <w:lang w:eastAsia="ru-RU"/>
        </w:rPr>
        <w:t xml:space="preserve"> до полного устранения нарушений;</w:t>
      </w:r>
    </w:p>
    <w:p w:rsidR="002A3EAD" w:rsidRPr="00464C69" w:rsidRDefault="00464C69" w:rsidP="00464C69">
      <w:pPr>
        <w:tabs>
          <w:tab w:val="center" w:pos="4153"/>
          <w:tab w:val="right" w:pos="8306"/>
        </w:tabs>
        <w:suppressAutoHyphens w:val="0"/>
        <w:ind w:firstLine="284"/>
        <w:jc w:val="both"/>
        <w:rPr>
          <w:snapToGrid w:val="0"/>
          <w:sz w:val="22"/>
          <w:szCs w:val="22"/>
          <w:lang w:eastAsia="ru-RU"/>
        </w:rPr>
      </w:pPr>
      <w:r w:rsidRPr="00464C69">
        <w:rPr>
          <w:snapToGrid w:val="0"/>
          <w:sz w:val="22"/>
          <w:szCs w:val="22"/>
          <w:lang w:eastAsia="ru-RU"/>
        </w:rPr>
        <w:t xml:space="preserve">- </w:t>
      </w:r>
      <w:r w:rsidR="002A3EAD" w:rsidRPr="00464C69">
        <w:rPr>
          <w:snapToGrid w:val="0"/>
          <w:sz w:val="22"/>
          <w:szCs w:val="22"/>
          <w:lang w:eastAsia="ru-RU"/>
        </w:rPr>
        <w:t>расторгнуть договор в одностороннем порядке в соответствии с условиями договора в случае неоднократных нарушений нормативных требований охран</w:t>
      </w:r>
      <w:r w:rsidRPr="00464C69">
        <w:rPr>
          <w:snapToGrid w:val="0"/>
          <w:sz w:val="22"/>
          <w:szCs w:val="22"/>
          <w:lang w:eastAsia="ru-RU"/>
        </w:rPr>
        <w:t>ы труда при производстве работ.</w:t>
      </w:r>
    </w:p>
    <w:p w:rsidR="00C54FAF" w:rsidRPr="00464C69" w:rsidRDefault="002A3EAD">
      <w:pPr>
        <w:spacing w:before="240"/>
        <w:jc w:val="center"/>
        <w:rPr>
          <w:rStyle w:val="FontStyle13"/>
          <w:sz w:val="22"/>
          <w:szCs w:val="22"/>
          <w:lang w:eastAsia="ru-RU"/>
        </w:rPr>
      </w:pPr>
      <w:r w:rsidRPr="00464C69">
        <w:rPr>
          <w:rStyle w:val="FontStyle13"/>
          <w:sz w:val="22"/>
          <w:szCs w:val="22"/>
          <w:lang w:eastAsia="ru-RU"/>
        </w:rPr>
        <w:t>6</w:t>
      </w:r>
      <w:r w:rsidR="00C54FAF" w:rsidRPr="00464C69">
        <w:rPr>
          <w:rStyle w:val="FontStyle13"/>
          <w:sz w:val="22"/>
          <w:szCs w:val="22"/>
          <w:lang w:eastAsia="ru-RU"/>
        </w:rPr>
        <w:t>. Ответственность сторон</w:t>
      </w:r>
    </w:p>
    <w:p w:rsidR="00B2194C" w:rsidRPr="00464C69" w:rsidRDefault="002A3EAD" w:rsidP="00B2194C">
      <w:pPr>
        <w:pStyle w:val="21"/>
        <w:ind w:firstLine="284"/>
        <w:rPr>
          <w:rStyle w:val="FontStyle14"/>
          <w:sz w:val="22"/>
          <w:szCs w:val="22"/>
          <w:lang w:eastAsia="ru-RU"/>
        </w:rPr>
      </w:pPr>
      <w:r w:rsidRPr="00464C69">
        <w:rPr>
          <w:rStyle w:val="FontStyle14"/>
          <w:sz w:val="22"/>
          <w:szCs w:val="22"/>
          <w:lang w:eastAsia="ru-RU"/>
        </w:rPr>
        <w:t>6</w:t>
      </w:r>
      <w:r w:rsidR="00C54FAF" w:rsidRPr="00464C69">
        <w:rPr>
          <w:rStyle w:val="FontStyle14"/>
          <w:sz w:val="22"/>
          <w:szCs w:val="22"/>
          <w:lang w:eastAsia="ru-RU"/>
        </w:rPr>
        <w:t xml:space="preserve">.1. </w:t>
      </w:r>
      <w:r w:rsidR="00B2194C" w:rsidRPr="00464C69">
        <w:rPr>
          <w:rStyle w:val="FontStyle14"/>
          <w:sz w:val="22"/>
          <w:szCs w:val="22"/>
          <w:lang w:eastAsia="ru-RU"/>
        </w:rPr>
        <w:t>За невыполнение или ненадлежащее выполнение обязательств Исполнитель и Заказчик несут ответственность в соответствии с действующим законодательством РФ.</w:t>
      </w:r>
    </w:p>
    <w:p w:rsidR="00B2194C" w:rsidRPr="00464C69" w:rsidRDefault="00B2194C" w:rsidP="00B2194C">
      <w:pPr>
        <w:pStyle w:val="21"/>
        <w:ind w:firstLine="284"/>
        <w:rPr>
          <w:rStyle w:val="FontStyle14"/>
          <w:sz w:val="22"/>
          <w:szCs w:val="22"/>
          <w:lang w:eastAsia="ru-RU"/>
        </w:rPr>
      </w:pPr>
    </w:p>
    <w:p w:rsidR="00B2194C" w:rsidRPr="00464C69" w:rsidRDefault="002A3EAD" w:rsidP="00B2194C">
      <w:pPr>
        <w:pStyle w:val="21"/>
        <w:ind w:firstLine="284"/>
        <w:jc w:val="center"/>
        <w:rPr>
          <w:rStyle w:val="FontStyle14"/>
          <w:b/>
          <w:sz w:val="22"/>
          <w:szCs w:val="22"/>
          <w:lang w:eastAsia="ru-RU"/>
        </w:rPr>
      </w:pPr>
      <w:r w:rsidRPr="00464C69">
        <w:rPr>
          <w:rStyle w:val="FontStyle14"/>
          <w:b/>
          <w:sz w:val="22"/>
          <w:szCs w:val="22"/>
          <w:lang w:eastAsia="ru-RU"/>
        </w:rPr>
        <w:t>7</w:t>
      </w:r>
      <w:r w:rsidR="00B2194C" w:rsidRPr="00464C69">
        <w:rPr>
          <w:rStyle w:val="FontStyle14"/>
          <w:b/>
          <w:sz w:val="22"/>
          <w:szCs w:val="22"/>
          <w:lang w:eastAsia="ru-RU"/>
        </w:rPr>
        <w:t>. Порядок разрешения споров по договору</w:t>
      </w:r>
    </w:p>
    <w:p w:rsidR="00C54FAF" w:rsidRPr="00464C69" w:rsidRDefault="002A3EAD" w:rsidP="00B2194C">
      <w:pPr>
        <w:pStyle w:val="21"/>
        <w:ind w:firstLine="284"/>
        <w:rPr>
          <w:rStyle w:val="FontStyle14"/>
          <w:sz w:val="22"/>
          <w:szCs w:val="22"/>
          <w:lang w:eastAsia="ru-RU"/>
        </w:rPr>
      </w:pPr>
      <w:r w:rsidRPr="00464C69">
        <w:rPr>
          <w:rStyle w:val="FontStyle14"/>
          <w:sz w:val="22"/>
          <w:szCs w:val="22"/>
          <w:lang w:eastAsia="ru-RU"/>
        </w:rPr>
        <w:t>7</w:t>
      </w:r>
      <w:r w:rsidR="00B2194C" w:rsidRPr="00464C69">
        <w:rPr>
          <w:rStyle w:val="FontStyle14"/>
          <w:sz w:val="22"/>
          <w:szCs w:val="22"/>
          <w:lang w:eastAsia="ru-RU"/>
        </w:rPr>
        <w:t xml:space="preserve">.1. </w:t>
      </w:r>
      <w:r w:rsidR="00C54FAF" w:rsidRPr="00464C69">
        <w:rPr>
          <w:rStyle w:val="FontStyle14"/>
          <w:sz w:val="22"/>
          <w:szCs w:val="22"/>
          <w:lang w:eastAsia="ru-RU"/>
        </w:rPr>
        <w:t>Все споры и разногласия, возникающие между сторонами по настоящему договору</w:t>
      </w:r>
      <w:r w:rsidR="00B2194C" w:rsidRPr="00464C69">
        <w:rPr>
          <w:rStyle w:val="FontStyle14"/>
          <w:sz w:val="22"/>
          <w:szCs w:val="22"/>
          <w:lang w:eastAsia="ru-RU"/>
        </w:rPr>
        <w:t>,</w:t>
      </w:r>
      <w:r w:rsidR="00C54FAF" w:rsidRPr="00464C69">
        <w:rPr>
          <w:rStyle w:val="FontStyle14"/>
          <w:sz w:val="22"/>
          <w:szCs w:val="22"/>
          <w:lang w:eastAsia="ru-RU"/>
        </w:rPr>
        <w:t xml:space="preserve"> решаются путем переговоров. </w:t>
      </w:r>
      <w:r w:rsidR="00D06752" w:rsidRPr="00D06752">
        <w:rPr>
          <w:rStyle w:val="FontStyle14"/>
          <w:sz w:val="22"/>
          <w:szCs w:val="22"/>
          <w:lang w:eastAsia="ru-RU"/>
        </w:rPr>
        <w:t>При этом претензионный порядок урегулирования спора являет</w:t>
      </w:r>
      <w:r w:rsidR="00D06752">
        <w:rPr>
          <w:rStyle w:val="FontStyle14"/>
          <w:sz w:val="22"/>
          <w:szCs w:val="22"/>
          <w:lang w:eastAsia="ru-RU"/>
        </w:rPr>
        <w:t>ся обязательным. Срок ответа на</w:t>
      </w:r>
      <w:r w:rsidR="00D06752" w:rsidRPr="00D06752">
        <w:rPr>
          <w:rStyle w:val="FontStyle14"/>
          <w:sz w:val="22"/>
          <w:szCs w:val="22"/>
          <w:lang w:eastAsia="ru-RU"/>
        </w:rPr>
        <w:t xml:space="preserve"> претензию – 20 дней с момента получения.</w:t>
      </w:r>
    </w:p>
    <w:p w:rsidR="00C54FAF" w:rsidRPr="00464C69" w:rsidRDefault="002A3EAD">
      <w:pPr>
        <w:ind w:firstLine="284"/>
        <w:jc w:val="both"/>
        <w:rPr>
          <w:rStyle w:val="FontStyle14"/>
          <w:sz w:val="22"/>
          <w:szCs w:val="22"/>
          <w:lang w:eastAsia="ru-RU"/>
        </w:rPr>
      </w:pPr>
      <w:r w:rsidRPr="00464C69">
        <w:rPr>
          <w:rStyle w:val="FontStyle14"/>
          <w:sz w:val="22"/>
          <w:szCs w:val="22"/>
          <w:lang w:eastAsia="ru-RU"/>
        </w:rPr>
        <w:t>7</w:t>
      </w:r>
      <w:r w:rsidR="00B2194C" w:rsidRPr="00464C69">
        <w:rPr>
          <w:rStyle w:val="FontStyle14"/>
          <w:sz w:val="22"/>
          <w:szCs w:val="22"/>
          <w:lang w:eastAsia="ru-RU"/>
        </w:rPr>
        <w:t>.2</w:t>
      </w:r>
      <w:r w:rsidR="00C54FAF" w:rsidRPr="00464C69">
        <w:rPr>
          <w:rStyle w:val="FontStyle14"/>
          <w:sz w:val="22"/>
          <w:szCs w:val="22"/>
          <w:lang w:eastAsia="ru-RU"/>
        </w:rPr>
        <w:t xml:space="preserve">. </w:t>
      </w:r>
      <w:r w:rsidR="00B2194C" w:rsidRPr="00464C69">
        <w:rPr>
          <w:rStyle w:val="FontStyle14"/>
          <w:sz w:val="22"/>
          <w:szCs w:val="22"/>
          <w:lang w:eastAsia="ru-RU"/>
        </w:rPr>
        <w:t xml:space="preserve">Все неурегулированные споры по данному Договору будут представлены на рассмотрение Арбитражного суда </w:t>
      </w:r>
      <w:r w:rsidR="00D06752" w:rsidRPr="00D06752">
        <w:rPr>
          <w:rStyle w:val="FontStyle14"/>
          <w:sz w:val="22"/>
          <w:szCs w:val="22"/>
          <w:lang w:eastAsia="ru-RU"/>
        </w:rPr>
        <w:t>Вологодской области</w:t>
      </w:r>
      <w:r w:rsidR="00C54FAF" w:rsidRPr="00464C69">
        <w:rPr>
          <w:rStyle w:val="FontStyle14"/>
          <w:sz w:val="22"/>
          <w:szCs w:val="22"/>
          <w:lang w:eastAsia="ru-RU"/>
        </w:rPr>
        <w:t>.</w:t>
      </w:r>
    </w:p>
    <w:p w:rsidR="00C54FAF" w:rsidRPr="00464C69" w:rsidRDefault="002A3EAD">
      <w:pPr>
        <w:pStyle w:val="Style5"/>
        <w:widowControl/>
        <w:tabs>
          <w:tab w:val="left" w:leader="underscore" w:pos="1483"/>
        </w:tabs>
        <w:spacing w:before="77"/>
        <w:ind w:right="50"/>
        <w:rPr>
          <w:rStyle w:val="FontStyle13"/>
          <w:sz w:val="22"/>
          <w:szCs w:val="22"/>
        </w:rPr>
      </w:pPr>
      <w:r w:rsidRPr="00464C69">
        <w:rPr>
          <w:rStyle w:val="FontStyle13"/>
          <w:sz w:val="22"/>
          <w:szCs w:val="22"/>
        </w:rPr>
        <w:t>8</w:t>
      </w:r>
      <w:r w:rsidR="00C54FAF" w:rsidRPr="00464C69">
        <w:rPr>
          <w:rStyle w:val="FontStyle13"/>
          <w:sz w:val="22"/>
          <w:szCs w:val="22"/>
        </w:rPr>
        <w:t>. Антикоррупционная оговорка</w:t>
      </w:r>
    </w:p>
    <w:p w:rsidR="00B2194C" w:rsidRPr="00464C69" w:rsidRDefault="002A3EAD" w:rsidP="00B2194C">
      <w:pPr>
        <w:spacing w:before="60"/>
        <w:jc w:val="both"/>
        <w:rPr>
          <w:sz w:val="22"/>
          <w:szCs w:val="22"/>
        </w:rPr>
      </w:pPr>
      <w:r w:rsidRPr="00464C69">
        <w:rPr>
          <w:sz w:val="22"/>
          <w:szCs w:val="22"/>
        </w:rPr>
        <w:t xml:space="preserve">     8</w:t>
      </w:r>
      <w:r w:rsidR="00B2194C" w:rsidRPr="00464C69">
        <w:rPr>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2194C" w:rsidRPr="00464C69" w:rsidRDefault="002A3EAD" w:rsidP="00B2194C">
      <w:pPr>
        <w:spacing w:before="60"/>
        <w:jc w:val="both"/>
        <w:rPr>
          <w:sz w:val="22"/>
          <w:szCs w:val="22"/>
        </w:rPr>
      </w:pPr>
      <w:bookmarkStart w:id="1" w:name="Par4"/>
      <w:bookmarkEnd w:id="1"/>
      <w:r w:rsidRPr="00464C69">
        <w:rPr>
          <w:sz w:val="22"/>
          <w:szCs w:val="22"/>
        </w:rPr>
        <w:t xml:space="preserve">     8</w:t>
      </w:r>
      <w:r w:rsidR="00B2194C" w:rsidRPr="00464C69">
        <w:rPr>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2194C" w:rsidRPr="00464C69" w:rsidRDefault="002A3EAD" w:rsidP="00B2194C">
      <w:pPr>
        <w:spacing w:before="60"/>
        <w:jc w:val="both"/>
        <w:rPr>
          <w:sz w:val="22"/>
          <w:szCs w:val="22"/>
        </w:rPr>
      </w:pPr>
      <w:bookmarkStart w:id="2" w:name="Par5"/>
      <w:bookmarkEnd w:id="2"/>
      <w:r w:rsidRPr="00464C69">
        <w:rPr>
          <w:sz w:val="22"/>
          <w:szCs w:val="22"/>
        </w:rPr>
        <w:lastRenderedPageBreak/>
        <w:t xml:space="preserve">     8</w:t>
      </w:r>
      <w:r w:rsidR="00B2194C" w:rsidRPr="00464C69">
        <w:rPr>
          <w:sz w:val="22"/>
          <w:szCs w:val="22"/>
        </w:rPr>
        <w:t xml:space="preserve">.3. В случае возникновения у стороны подозрений, что произошло или может произойти нарушение каких-либо положений </w:t>
      </w:r>
      <w:hyperlink r:id="rId9" w:anchor="Par3" w:history="1">
        <w:r w:rsidRPr="00464C69">
          <w:rPr>
            <w:sz w:val="22"/>
            <w:szCs w:val="22"/>
          </w:rPr>
          <w:t>п. п. 8</w:t>
        </w:r>
        <w:r w:rsidR="00B2194C" w:rsidRPr="00464C69">
          <w:rPr>
            <w:sz w:val="22"/>
            <w:szCs w:val="22"/>
          </w:rPr>
          <w:t>.1</w:t>
        </w:r>
      </w:hyperlink>
      <w:r w:rsidR="00B2194C" w:rsidRPr="00464C69">
        <w:rPr>
          <w:sz w:val="22"/>
          <w:szCs w:val="22"/>
        </w:rPr>
        <w:t xml:space="preserve"> и </w:t>
      </w:r>
      <w:hyperlink r:id="rId10" w:anchor="Par4" w:history="1">
        <w:r w:rsidRPr="00464C69">
          <w:rPr>
            <w:sz w:val="22"/>
            <w:szCs w:val="22"/>
          </w:rPr>
          <w:t>8</w:t>
        </w:r>
        <w:r w:rsidR="00B2194C" w:rsidRPr="00464C69">
          <w:rPr>
            <w:sz w:val="22"/>
            <w:szCs w:val="22"/>
          </w:rPr>
          <w:t>.2</w:t>
        </w:r>
      </w:hyperlink>
      <w:r w:rsidR="00B2194C" w:rsidRPr="00464C69">
        <w:rPr>
          <w:sz w:val="22"/>
          <w:szCs w:val="22"/>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1" w:anchor="Par3" w:history="1">
        <w:r w:rsidRPr="00464C69">
          <w:rPr>
            <w:sz w:val="22"/>
            <w:szCs w:val="22"/>
          </w:rPr>
          <w:t>п. п. 8</w:t>
        </w:r>
        <w:r w:rsidR="00B2194C" w:rsidRPr="00464C69">
          <w:rPr>
            <w:sz w:val="22"/>
            <w:szCs w:val="22"/>
          </w:rPr>
          <w:t>.1</w:t>
        </w:r>
      </w:hyperlink>
      <w:r w:rsidR="00B2194C" w:rsidRPr="00464C69">
        <w:rPr>
          <w:sz w:val="22"/>
          <w:szCs w:val="22"/>
        </w:rPr>
        <w:t xml:space="preserve"> и </w:t>
      </w:r>
      <w:hyperlink r:id="rId12" w:anchor="Par4" w:history="1">
        <w:r w:rsidRPr="00464C69">
          <w:rPr>
            <w:sz w:val="22"/>
            <w:szCs w:val="22"/>
          </w:rPr>
          <w:t>8</w:t>
        </w:r>
        <w:r w:rsidR="00B2194C" w:rsidRPr="00464C69">
          <w:rPr>
            <w:sz w:val="22"/>
            <w:szCs w:val="22"/>
          </w:rPr>
          <w:t>.2</w:t>
        </w:r>
      </w:hyperlink>
      <w:r w:rsidR="00B2194C" w:rsidRPr="00464C69">
        <w:rPr>
          <w:sz w:val="22"/>
          <w:szCs w:val="22"/>
        </w:rPr>
        <w:t xml:space="preserve"> настоящего Договора другой стороной, ее аффилированными лицами, работниками или посредниками.</w:t>
      </w:r>
    </w:p>
    <w:p w:rsidR="00B2194C" w:rsidRPr="00464C69" w:rsidRDefault="002A3EAD" w:rsidP="00B2194C">
      <w:pPr>
        <w:spacing w:before="60"/>
        <w:jc w:val="both"/>
        <w:rPr>
          <w:sz w:val="22"/>
          <w:szCs w:val="22"/>
        </w:rPr>
      </w:pPr>
      <w:r w:rsidRPr="00464C69">
        <w:rPr>
          <w:sz w:val="22"/>
          <w:szCs w:val="22"/>
        </w:rPr>
        <w:t xml:space="preserve">     8</w:t>
      </w:r>
      <w:r w:rsidR="00B2194C" w:rsidRPr="00464C69">
        <w:rPr>
          <w:sz w:val="22"/>
          <w:szCs w:val="22"/>
        </w:rPr>
        <w:t xml:space="preserve">.4. Сторона, получившая уведомление о нарушении каких-либо положений </w:t>
      </w:r>
      <w:hyperlink r:id="rId13" w:anchor="Par3" w:history="1">
        <w:r w:rsidRPr="00464C69">
          <w:rPr>
            <w:sz w:val="22"/>
            <w:szCs w:val="22"/>
          </w:rPr>
          <w:t>п. п. 8</w:t>
        </w:r>
        <w:r w:rsidR="00B2194C" w:rsidRPr="00464C69">
          <w:rPr>
            <w:sz w:val="22"/>
            <w:szCs w:val="22"/>
          </w:rPr>
          <w:t>.1</w:t>
        </w:r>
      </w:hyperlink>
      <w:r w:rsidR="00B2194C" w:rsidRPr="00464C69">
        <w:rPr>
          <w:sz w:val="22"/>
          <w:szCs w:val="22"/>
        </w:rPr>
        <w:t xml:space="preserve"> и </w:t>
      </w:r>
      <w:hyperlink r:id="rId14" w:anchor="Par4" w:history="1">
        <w:r w:rsidRPr="00464C69">
          <w:rPr>
            <w:sz w:val="22"/>
            <w:szCs w:val="22"/>
          </w:rPr>
          <w:t>8</w:t>
        </w:r>
      </w:hyperlink>
      <w:r w:rsidR="00B2194C" w:rsidRPr="00464C69">
        <w:rPr>
          <w:sz w:val="22"/>
          <w:szCs w:val="22"/>
        </w:rPr>
        <w:t>.2 настоящего Договора, обязана рассмотреть уведомление и сообщить другой стороне об итогах его рассмотрения в течение 3 (трех) рабочих дней с даты получения письменного уведомления.</w:t>
      </w:r>
    </w:p>
    <w:p w:rsidR="00B2194C" w:rsidRPr="00464C69" w:rsidRDefault="002A3EAD" w:rsidP="00B2194C">
      <w:pPr>
        <w:spacing w:before="60"/>
        <w:jc w:val="both"/>
        <w:rPr>
          <w:sz w:val="22"/>
          <w:szCs w:val="22"/>
        </w:rPr>
      </w:pPr>
      <w:r w:rsidRPr="00464C69">
        <w:rPr>
          <w:sz w:val="22"/>
          <w:szCs w:val="22"/>
        </w:rPr>
        <w:t xml:space="preserve">     8</w:t>
      </w:r>
      <w:r w:rsidR="00B2194C" w:rsidRPr="00464C69">
        <w:rPr>
          <w:sz w:val="22"/>
          <w:szCs w:val="22"/>
        </w:rPr>
        <w:t xml:space="preserve">.5. Стороны гарантируют осуществление надлежащего разбирательства по фактам нарушения положений </w:t>
      </w:r>
      <w:hyperlink r:id="rId15" w:anchor="Par3" w:history="1">
        <w:r w:rsidRPr="00464C69">
          <w:rPr>
            <w:sz w:val="22"/>
            <w:szCs w:val="22"/>
          </w:rPr>
          <w:t>п. п. 8</w:t>
        </w:r>
        <w:r w:rsidR="00B2194C" w:rsidRPr="00464C69">
          <w:rPr>
            <w:sz w:val="22"/>
            <w:szCs w:val="22"/>
          </w:rPr>
          <w:t>.1</w:t>
        </w:r>
      </w:hyperlink>
      <w:r w:rsidR="00B2194C" w:rsidRPr="00464C69">
        <w:rPr>
          <w:sz w:val="22"/>
          <w:szCs w:val="22"/>
        </w:rPr>
        <w:t xml:space="preserve"> и </w:t>
      </w:r>
      <w:hyperlink r:id="rId16" w:anchor="Par4" w:history="1">
        <w:r w:rsidRPr="00464C69">
          <w:rPr>
            <w:sz w:val="22"/>
            <w:szCs w:val="22"/>
          </w:rPr>
          <w:t>8</w:t>
        </w:r>
        <w:r w:rsidR="00B2194C" w:rsidRPr="00464C69">
          <w:rPr>
            <w:sz w:val="22"/>
            <w:szCs w:val="22"/>
          </w:rPr>
          <w:t>.2</w:t>
        </w:r>
      </w:hyperlink>
      <w:r w:rsidR="00B2194C" w:rsidRPr="00464C69">
        <w:rPr>
          <w:sz w:val="22"/>
          <w:szCs w:val="22"/>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2194C" w:rsidRPr="00464C69" w:rsidRDefault="002A3EAD" w:rsidP="00B2194C">
      <w:pPr>
        <w:spacing w:before="60"/>
        <w:jc w:val="both"/>
        <w:rPr>
          <w:sz w:val="22"/>
          <w:szCs w:val="22"/>
        </w:rPr>
      </w:pPr>
      <w:r w:rsidRPr="00464C69">
        <w:rPr>
          <w:sz w:val="22"/>
          <w:szCs w:val="22"/>
        </w:rPr>
        <w:t xml:space="preserve">     8</w:t>
      </w:r>
      <w:r w:rsidR="00B2194C" w:rsidRPr="00464C69">
        <w:rPr>
          <w:sz w:val="22"/>
          <w:szCs w:val="22"/>
        </w:rPr>
        <w:t xml:space="preserve">.6. В случае подтверждения факта нарушения одной стороной положений </w:t>
      </w:r>
      <w:hyperlink r:id="rId17" w:anchor="Par3" w:history="1">
        <w:r w:rsidRPr="00464C69">
          <w:rPr>
            <w:sz w:val="22"/>
            <w:szCs w:val="22"/>
          </w:rPr>
          <w:t>п. п. 8</w:t>
        </w:r>
        <w:r w:rsidR="00B2194C" w:rsidRPr="00464C69">
          <w:rPr>
            <w:sz w:val="22"/>
            <w:szCs w:val="22"/>
          </w:rPr>
          <w:t>.1</w:t>
        </w:r>
      </w:hyperlink>
      <w:r w:rsidR="00B2194C" w:rsidRPr="00464C69">
        <w:rPr>
          <w:sz w:val="22"/>
          <w:szCs w:val="22"/>
        </w:rPr>
        <w:t xml:space="preserve"> и </w:t>
      </w:r>
      <w:hyperlink r:id="rId18" w:anchor="Par4" w:history="1">
        <w:r w:rsidRPr="00464C69">
          <w:rPr>
            <w:sz w:val="22"/>
            <w:szCs w:val="22"/>
          </w:rPr>
          <w:t>8</w:t>
        </w:r>
        <w:r w:rsidR="00B2194C" w:rsidRPr="00464C69">
          <w:rPr>
            <w:sz w:val="22"/>
            <w:szCs w:val="22"/>
          </w:rPr>
          <w:t>.2</w:t>
        </w:r>
      </w:hyperlink>
      <w:r w:rsidR="00B2194C" w:rsidRPr="00464C69">
        <w:rPr>
          <w:sz w:val="22"/>
          <w:szCs w:val="22"/>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r:id="rId19" w:anchor="Par5" w:history="1">
        <w:r w:rsidRPr="00464C69">
          <w:rPr>
            <w:sz w:val="22"/>
            <w:szCs w:val="22"/>
          </w:rPr>
          <w:t>п. 8</w:t>
        </w:r>
        <w:r w:rsidR="00B2194C" w:rsidRPr="00464C69">
          <w:rPr>
            <w:sz w:val="22"/>
            <w:szCs w:val="22"/>
          </w:rPr>
          <w:t>.3</w:t>
        </w:r>
      </w:hyperlink>
      <w:r w:rsidR="00B2194C" w:rsidRPr="00464C69">
        <w:rPr>
          <w:sz w:val="22"/>
          <w:szCs w:val="22"/>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rsidR="00C54FAF" w:rsidRPr="00464C69" w:rsidRDefault="00C54FAF">
      <w:pPr>
        <w:pStyle w:val="0"/>
        <w:spacing w:before="0" w:after="0" w:line="240" w:lineRule="auto"/>
        <w:rPr>
          <w:rFonts w:ascii="Times New Roman" w:hAnsi="Times New Roman" w:cs="Times New Roman"/>
          <w:sz w:val="22"/>
          <w:szCs w:val="22"/>
        </w:rPr>
      </w:pPr>
    </w:p>
    <w:p w:rsidR="00C54FAF" w:rsidRPr="00464C69" w:rsidRDefault="002A3EAD">
      <w:pPr>
        <w:pStyle w:val="0"/>
        <w:spacing w:before="0" w:after="0" w:line="240" w:lineRule="auto"/>
        <w:rPr>
          <w:rFonts w:ascii="Times New Roman" w:hAnsi="Times New Roman" w:cs="Times New Roman"/>
          <w:caps/>
          <w:sz w:val="22"/>
          <w:szCs w:val="22"/>
          <w:shd w:val="clear" w:color="auto" w:fill="FFFFFF"/>
        </w:rPr>
      </w:pPr>
      <w:r w:rsidRPr="00464C69">
        <w:rPr>
          <w:rFonts w:ascii="Times New Roman" w:hAnsi="Times New Roman" w:cs="Times New Roman"/>
          <w:sz w:val="22"/>
          <w:szCs w:val="22"/>
        </w:rPr>
        <w:t>9</w:t>
      </w:r>
      <w:r w:rsidR="00C016F9" w:rsidRPr="00464C69">
        <w:rPr>
          <w:rFonts w:ascii="Times New Roman" w:hAnsi="Times New Roman" w:cs="Times New Roman"/>
          <w:sz w:val="22"/>
          <w:szCs w:val="22"/>
        </w:rPr>
        <w:t>.</w:t>
      </w:r>
      <w:r w:rsidR="00B2194C" w:rsidRPr="00464C69">
        <w:rPr>
          <w:rFonts w:ascii="Times New Roman" w:hAnsi="Times New Roman" w:cs="Times New Roman"/>
          <w:sz w:val="22"/>
          <w:szCs w:val="22"/>
        </w:rPr>
        <w:t xml:space="preserve"> Прочие условия</w:t>
      </w:r>
    </w:p>
    <w:p w:rsidR="00B2194C" w:rsidRPr="00464C69" w:rsidRDefault="002A3EAD" w:rsidP="00B2194C">
      <w:pPr>
        <w:pStyle w:val="21"/>
        <w:ind w:firstLine="284"/>
        <w:rPr>
          <w:rStyle w:val="FontStyle14"/>
          <w:sz w:val="22"/>
          <w:szCs w:val="22"/>
          <w:lang w:eastAsia="ru-RU"/>
        </w:rPr>
      </w:pPr>
      <w:r w:rsidRPr="00464C69">
        <w:rPr>
          <w:rStyle w:val="FontStyle14"/>
          <w:sz w:val="22"/>
          <w:szCs w:val="22"/>
          <w:lang w:eastAsia="ru-RU"/>
        </w:rPr>
        <w:t>9</w:t>
      </w:r>
      <w:r w:rsidR="00B2194C" w:rsidRPr="00464C69">
        <w:rPr>
          <w:rStyle w:val="FontStyle14"/>
          <w:sz w:val="22"/>
          <w:szCs w:val="22"/>
          <w:lang w:eastAsia="ru-RU"/>
        </w:rPr>
        <w:t>.1.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FB3727" w:rsidRDefault="00FB3727" w:rsidP="00FB3727">
      <w:pPr>
        <w:pStyle w:val="21"/>
        <w:rPr>
          <w:rStyle w:val="FontStyle14"/>
          <w:sz w:val="22"/>
          <w:szCs w:val="22"/>
          <w:lang w:eastAsia="ru-RU"/>
        </w:rPr>
      </w:pPr>
      <w:r w:rsidRPr="00464C69">
        <w:rPr>
          <w:rStyle w:val="FontStyle14"/>
          <w:sz w:val="22"/>
          <w:szCs w:val="22"/>
          <w:lang w:eastAsia="ru-RU"/>
        </w:rPr>
        <w:t xml:space="preserve">     </w:t>
      </w:r>
      <w:r w:rsidR="002A3EAD" w:rsidRPr="00464C69">
        <w:rPr>
          <w:rStyle w:val="FontStyle14"/>
          <w:sz w:val="22"/>
          <w:szCs w:val="22"/>
          <w:lang w:eastAsia="ru-RU"/>
        </w:rPr>
        <w:t>9</w:t>
      </w:r>
      <w:r w:rsidRPr="00464C69">
        <w:rPr>
          <w:rStyle w:val="FontStyle14"/>
          <w:sz w:val="22"/>
          <w:szCs w:val="22"/>
          <w:lang w:eastAsia="ru-RU"/>
        </w:rPr>
        <w:t>.2.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знаком,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 Договором.</w:t>
      </w:r>
    </w:p>
    <w:p w:rsidR="00D06752" w:rsidRPr="00D06752" w:rsidRDefault="00D06752" w:rsidP="00D06752">
      <w:pPr>
        <w:widowControl w:val="0"/>
        <w:tabs>
          <w:tab w:val="left" w:pos="2835"/>
        </w:tabs>
        <w:jc w:val="both"/>
        <w:rPr>
          <w:rStyle w:val="FontStyle14"/>
          <w:sz w:val="22"/>
          <w:szCs w:val="22"/>
          <w:lang w:eastAsia="ru-RU"/>
        </w:rPr>
      </w:pPr>
      <w:r w:rsidRPr="00D06752">
        <w:rPr>
          <w:rStyle w:val="FontStyle14"/>
          <w:sz w:val="22"/>
          <w:szCs w:val="22"/>
          <w:lang w:eastAsia="ru-RU"/>
        </w:rPr>
        <w:t xml:space="preserve">    9</w:t>
      </w:r>
      <w:r>
        <w:rPr>
          <w:rStyle w:val="FontStyle14"/>
          <w:sz w:val="22"/>
          <w:szCs w:val="22"/>
          <w:lang w:val="x-none" w:eastAsia="ru-RU"/>
        </w:rPr>
        <w:t>.3</w:t>
      </w:r>
      <w:r w:rsidRPr="00D06752">
        <w:rPr>
          <w:rStyle w:val="FontStyle14"/>
          <w:sz w:val="22"/>
          <w:szCs w:val="22"/>
          <w:lang w:val="x-none" w:eastAsia="ru-RU"/>
        </w:rPr>
        <w:t xml:space="preserve"> Каждая из Сторон гарантирует, что: </w:t>
      </w:r>
    </w:p>
    <w:p w:rsidR="00D06752" w:rsidRPr="00D06752" w:rsidRDefault="00D06752" w:rsidP="00D06752">
      <w:pPr>
        <w:widowControl w:val="0"/>
        <w:tabs>
          <w:tab w:val="left" w:pos="2835"/>
        </w:tabs>
        <w:ind w:firstLine="284"/>
        <w:jc w:val="both"/>
        <w:rPr>
          <w:rStyle w:val="FontStyle14"/>
          <w:sz w:val="22"/>
          <w:szCs w:val="22"/>
          <w:lang w:val="x-none" w:eastAsia="ru-RU"/>
        </w:rPr>
      </w:pPr>
      <w:r>
        <w:rPr>
          <w:rStyle w:val="FontStyle14"/>
          <w:sz w:val="22"/>
          <w:szCs w:val="22"/>
          <w:lang w:eastAsia="ru-RU"/>
        </w:rPr>
        <w:t xml:space="preserve">- </w:t>
      </w:r>
      <w:r w:rsidRPr="00D06752">
        <w:rPr>
          <w:rStyle w:val="FontStyle14"/>
          <w:sz w:val="22"/>
          <w:szCs w:val="22"/>
          <w:lang w:val="x-none"/>
        </w:rPr>
        <w:t>зарегистрирована в ЕГРЮЛ надлежащим образом;</w:t>
      </w:r>
    </w:p>
    <w:p w:rsidR="00D06752" w:rsidRPr="00D06752" w:rsidRDefault="00D06752" w:rsidP="00D06752">
      <w:pPr>
        <w:ind w:firstLine="284"/>
        <w:jc w:val="both"/>
        <w:rPr>
          <w:rStyle w:val="FontStyle14"/>
          <w:sz w:val="22"/>
          <w:szCs w:val="22"/>
          <w:lang w:val="x-none" w:eastAsia="ru-RU"/>
        </w:rPr>
      </w:pPr>
      <w:r w:rsidRPr="00D06752">
        <w:rPr>
          <w:rStyle w:val="FontStyle14"/>
          <w:sz w:val="22"/>
          <w:szCs w:val="22"/>
          <w:lang w:val="x-none" w:eastAsia="ru-RU"/>
        </w:rPr>
        <w:t>- ее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06752" w:rsidRPr="00D06752" w:rsidRDefault="00D06752" w:rsidP="00D06752">
      <w:pPr>
        <w:ind w:firstLine="284"/>
        <w:jc w:val="both"/>
        <w:rPr>
          <w:rStyle w:val="FontStyle14"/>
          <w:sz w:val="22"/>
          <w:szCs w:val="22"/>
          <w:lang w:val="x-none" w:eastAsia="ru-RU"/>
        </w:rPr>
      </w:pPr>
      <w:r w:rsidRPr="00D06752">
        <w:rPr>
          <w:rStyle w:val="FontStyle14"/>
          <w:sz w:val="22"/>
          <w:szCs w:val="22"/>
          <w:lang w:val="x-none" w:eastAsia="ru-RU"/>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D06752" w:rsidRPr="00D06752" w:rsidRDefault="00D06752" w:rsidP="00D06752">
      <w:pPr>
        <w:ind w:firstLine="284"/>
        <w:jc w:val="both"/>
        <w:rPr>
          <w:rStyle w:val="FontStyle14"/>
          <w:sz w:val="22"/>
          <w:szCs w:val="22"/>
          <w:lang w:val="x-none" w:eastAsia="ru-RU"/>
        </w:rPr>
      </w:pPr>
      <w:r w:rsidRPr="00D06752">
        <w:rPr>
          <w:rStyle w:val="FontStyle14"/>
          <w:sz w:val="22"/>
          <w:szCs w:val="22"/>
          <w:lang w:val="x-none" w:eastAsia="ru-RU"/>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06752" w:rsidRPr="00D06752" w:rsidRDefault="00D06752" w:rsidP="00D06752">
      <w:pPr>
        <w:ind w:firstLine="284"/>
        <w:jc w:val="both"/>
        <w:rPr>
          <w:rStyle w:val="FontStyle14"/>
          <w:sz w:val="22"/>
          <w:szCs w:val="22"/>
          <w:lang w:val="x-none" w:eastAsia="ru-RU"/>
        </w:rPr>
      </w:pPr>
      <w:r w:rsidRPr="00D06752">
        <w:rPr>
          <w:rStyle w:val="FontStyle14"/>
          <w:sz w:val="22"/>
          <w:szCs w:val="22"/>
          <w:lang w:val="x-none" w:eastAsia="ru-RU"/>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06752" w:rsidRPr="00D06752" w:rsidRDefault="00D06752" w:rsidP="00D06752">
      <w:pPr>
        <w:ind w:firstLine="284"/>
        <w:jc w:val="both"/>
        <w:rPr>
          <w:rStyle w:val="FontStyle14"/>
          <w:sz w:val="22"/>
          <w:szCs w:val="22"/>
          <w:lang w:val="x-none" w:eastAsia="ru-RU"/>
        </w:rPr>
      </w:pPr>
      <w:r w:rsidRPr="00D06752">
        <w:rPr>
          <w:rStyle w:val="FontStyle14"/>
          <w:sz w:val="22"/>
          <w:szCs w:val="22"/>
          <w:lang w:val="x-none" w:eastAsia="ru-RU"/>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06752" w:rsidRPr="00D06752" w:rsidRDefault="00D06752" w:rsidP="00D06752">
      <w:pPr>
        <w:ind w:firstLine="284"/>
        <w:jc w:val="both"/>
        <w:rPr>
          <w:rStyle w:val="FontStyle14"/>
          <w:sz w:val="22"/>
          <w:szCs w:val="22"/>
          <w:lang w:val="x-none" w:eastAsia="ru-RU"/>
        </w:rPr>
      </w:pPr>
      <w:r w:rsidRPr="00D06752">
        <w:rPr>
          <w:rStyle w:val="FontStyle14"/>
          <w:sz w:val="22"/>
          <w:szCs w:val="22"/>
          <w:lang w:val="x-none"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D06752" w:rsidRPr="00D06752" w:rsidRDefault="00D06752" w:rsidP="00D06752">
      <w:pPr>
        <w:ind w:firstLine="284"/>
        <w:jc w:val="both"/>
        <w:rPr>
          <w:rStyle w:val="FontStyle14"/>
          <w:sz w:val="22"/>
          <w:szCs w:val="22"/>
          <w:lang w:val="x-none" w:eastAsia="ru-RU"/>
        </w:rPr>
      </w:pPr>
      <w:r w:rsidRPr="00D06752">
        <w:rPr>
          <w:rStyle w:val="FontStyle14"/>
          <w:sz w:val="22"/>
          <w:szCs w:val="22"/>
          <w:lang w:val="x-none" w:eastAsia="ru-RU"/>
        </w:rPr>
        <w:t>- своевременно и в полном объеме уплачивает налоги, сборы и страховые взносы;</w:t>
      </w:r>
    </w:p>
    <w:p w:rsidR="00D06752" w:rsidRPr="00D06752" w:rsidRDefault="00D06752" w:rsidP="00D06752">
      <w:pPr>
        <w:ind w:firstLine="284"/>
        <w:jc w:val="both"/>
        <w:rPr>
          <w:rStyle w:val="FontStyle14"/>
          <w:sz w:val="22"/>
          <w:szCs w:val="22"/>
          <w:lang w:val="x-none" w:eastAsia="ru-RU"/>
        </w:rPr>
      </w:pPr>
      <w:r w:rsidRPr="00D06752">
        <w:rPr>
          <w:rStyle w:val="FontStyle14"/>
          <w:sz w:val="22"/>
          <w:szCs w:val="22"/>
          <w:lang w:val="x-none" w:eastAsia="ru-RU"/>
        </w:rPr>
        <w:t>- лица, подписывающие от его имени первичные документы и счета-фактуры, имеют на это все необходимые полномочия и доверенности.</w:t>
      </w:r>
    </w:p>
    <w:p w:rsidR="00D06752" w:rsidRPr="00D06752" w:rsidRDefault="00D06752" w:rsidP="00D06752">
      <w:pPr>
        <w:ind w:firstLine="284"/>
        <w:jc w:val="both"/>
        <w:rPr>
          <w:rStyle w:val="FontStyle14"/>
          <w:sz w:val="22"/>
          <w:szCs w:val="22"/>
          <w:lang w:val="x-none" w:eastAsia="ru-RU"/>
        </w:rPr>
      </w:pPr>
      <w:r w:rsidRPr="00D06752">
        <w:rPr>
          <w:rStyle w:val="FontStyle14"/>
          <w:sz w:val="22"/>
          <w:szCs w:val="22"/>
          <w:lang w:eastAsia="ru-RU"/>
        </w:rPr>
        <w:t>9.4</w:t>
      </w:r>
      <w:r w:rsidRPr="00D06752">
        <w:rPr>
          <w:rStyle w:val="FontStyle14"/>
          <w:sz w:val="22"/>
          <w:szCs w:val="22"/>
          <w:lang w:val="x-none" w:eastAsia="ru-RU"/>
        </w:rPr>
        <w:t xml:space="preserve">. Если Сторона нарушит гарантии (любую одну, несколько или все вместе), указанные в пункте </w:t>
      </w:r>
      <w:r w:rsidRPr="00D06752">
        <w:rPr>
          <w:rStyle w:val="FontStyle14"/>
          <w:sz w:val="22"/>
          <w:szCs w:val="22"/>
          <w:lang w:eastAsia="ru-RU"/>
        </w:rPr>
        <w:t>9.3</w:t>
      </w:r>
      <w:r w:rsidRPr="00D06752">
        <w:rPr>
          <w:rStyle w:val="FontStyle14"/>
          <w:sz w:val="22"/>
          <w:szCs w:val="22"/>
          <w:lang w:val="x-none" w:eastAsia="ru-RU"/>
        </w:rPr>
        <w:t>. настоящего договора, обязуется возместить другой стороне убытки, которые последний понес вследствие таких нарушений.</w:t>
      </w:r>
    </w:p>
    <w:p w:rsidR="00D06752" w:rsidRPr="00D06752" w:rsidRDefault="00D06752" w:rsidP="00D06752">
      <w:pPr>
        <w:tabs>
          <w:tab w:val="left" w:pos="284"/>
        </w:tabs>
        <w:ind w:firstLine="284"/>
        <w:jc w:val="both"/>
        <w:rPr>
          <w:rStyle w:val="FontStyle14"/>
          <w:sz w:val="22"/>
          <w:szCs w:val="22"/>
          <w:lang w:val="x-none" w:eastAsia="ru-RU"/>
        </w:rPr>
      </w:pPr>
      <w:r w:rsidRPr="00D06752">
        <w:rPr>
          <w:rStyle w:val="FontStyle14"/>
          <w:sz w:val="22"/>
          <w:szCs w:val="22"/>
          <w:lang w:eastAsia="ru-RU"/>
        </w:rPr>
        <w:lastRenderedPageBreak/>
        <w:t>9</w:t>
      </w:r>
      <w:r w:rsidRPr="00D06752">
        <w:rPr>
          <w:rStyle w:val="FontStyle14"/>
          <w:sz w:val="22"/>
          <w:szCs w:val="22"/>
          <w:lang w:val="x-none" w:eastAsia="ru-RU"/>
        </w:rPr>
        <w:t>.</w:t>
      </w:r>
      <w:r w:rsidRPr="00D06752">
        <w:rPr>
          <w:rStyle w:val="FontStyle14"/>
          <w:sz w:val="22"/>
          <w:szCs w:val="22"/>
          <w:lang w:eastAsia="ru-RU"/>
        </w:rPr>
        <w:t>4</w:t>
      </w:r>
      <w:r w:rsidRPr="00D06752">
        <w:rPr>
          <w:rStyle w:val="FontStyle14"/>
          <w:sz w:val="22"/>
          <w:szCs w:val="22"/>
          <w:lang w:val="x-none" w:eastAsia="ru-RU"/>
        </w:rPr>
        <w:t>.</w:t>
      </w:r>
      <w:r w:rsidRPr="00D06752">
        <w:rPr>
          <w:rStyle w:val="FontStyle14"/>
          <w:sz w:val="22"/>
          <w:szCs w:val="22"/>
          <w:lang w:eastAsia="ru-RU"/>
        </w:rPr>
        <w:t>1</w:t>
      </w:r>
      <w:r w:rsidRPr="00D06752">
        <w:rPr>
          <w:rStyle w:val="FontStyle14"/>
          <w:sz w:val="22"/>
          <w:szCs w:val="22"/>
          <w:lang w:val="x-none" w:eastAsia="ru-RU"/>
        </w:rPr>
        <w:t xml:space="preserve">. Если Исполнитель нарушит гарантии (любую одну, несколько или все вместе), указанные в пункте </w:t>
      </w:r>
      <w:r w:rsidRPr="00D06752">
        <w:rPr>
          <w:rStyle w:val="FontStyle14"/>
          <w:sz w:val="22"/>
          <w:szCs w:val="22"/>
          <w:lang w:eastAsia="ru-RU"/>
        </w:rPr>
        <w:t>9.3</w:t>
      </w:r>
      <w:r w:rsidRPr="00D06752">
        <w:rPr>
          <w:rStyle w:val="FontStyle14"/>
          <w:sz w:val="22"/>
          <w:szCs w:val="22"/>
          <w:lang w:val="x-none" w:eastAsia="ru-RU"/>
        </w:rPr>
        <w:t xml:space="preserve">. настоящего договора, и это повлечет: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которые последний понес вследствие таких нарушений. </w:t>
      </w:r>
    </w:p>
    <w:p w:rsidR="00D06752" w:rsidRPr="00D06752" w:rsidRDefault="00D06752" w:rsidP="00D06752">
      <w:pPr>
        <w:widowControl w:val="0"/>
        <w:tabs>
          <w:tab w:val="left" w:pos="2835"/>
        </w:tabs>
        <w:ind w:firstLine="284"/>
        <w:jc w:val="both"/>
        <w:rPr>
          <w:rStyle w:val="FontStyle14"/>
          <w:sz w:val="22"/>
          <w:szCs w:val="22"/>
          <w:lang w:val="x-none" w:eastAsia="ru-RU"/>
        </w:rPr>
      </w:pPr>
      <w:r w:rsidRPr="00D06752">
        <w:rPr>
          <w:rStyle w:val="FontStyle14"/>
          <w:sz w:val="22"/>
          <w:szCs w:val="22"/>
          <w:lang w:eastAsia="ru-RU"/>
        </w:rPr>
        <w:t>9</w:t>
      </w:r>
      <w:r w:rsidRPr="00D06752">
        <w:rPr>
          <w:rStyle w:val="FontStyle14"/>
          <w:sz w:val="22"/>
          <w:szCs w:val="22"/>
          <w:lang w:val="x-none" w:eastAsia="ru-RU"/>
        </w:rPr>
        <w:t>.</w:t>
      </w:r>
      <w:r w:rsidRPr="00D06752">
        <w:rPr>
          <w:rStyle w:val="FontStyle14"/>
          <w:sz w:val="22"/>
          <w:szCs w:val="22"/>
          <w:lang w:eastAsia="ru-RU"/>
        </w:rPr>
        <w:t>4</w:t>
      </w:r>
      <w:r w:rsidRPr="00D06752">
        <w:rPr>
          <w:rStyle w:val="FontStyle14"/>
          <w:sz w:val="22"/>
          <w:szCs w:val="22"/>
          <w:lang w:val="x-none" w:eastAsia="ru-RU"/>
        </w:rPr>
        <w:t>.</w:t>
      </w:r>
      <w:r w:rsidRPr="00D06752">
        <w:rPr>
          <w:rStyle w:val="FontStyle14"/>
          <w:sz w:val="22"/>
          <w:szCs w:val="22"/>
          <w:lang w:eastAsia="ru-RU"/>
        </w:rPr>
        <w:t>2</w:t>
      </w:r>
      <w:r w:rsidRPr="00D06752">
        <w:rPr>
          <w:rStyle w:val="FontStyle14"/>
          <w:sz w:val="22"/>
          <w:szCs w:val="22"/>
          <w:lang w:val="x-none" w:eastAsia="ru-RU"/>
        </w:rPr>
        <w:t xml:space="preserve">. Стороны, в соответствии со ст. 406.1. Гражданского кодекса Российской Федерации, возмещают подтвержденные убытки, возникшие в случаях, указанных в пункте </w:t>
      </w:r>
      <w:r w:rsidRPr="00D06752">
        <w:rPr>
          <w:rStyle w:val="FontStyle14"/>
          <w:sz w:val="22"/>
          <w:szCs w:val="22"/>
          <w:lang w:eastAsia="ru-RU"/>
        </w:rPr>
        <w:t>9</w:t>
      </w:r>
      <w:r w:rsidRPr="00D06752">
        <w:rPr>
          <w:rStyle w:val="FontStyle14"/>
          <w:sz w:val="22"/>
          <w:szCs w:val="22"/>
          <w:lang w:val="x-none" w:eastAsia="ru-RU"/>
        </w:rPr>
        <w:t>.</w:t>
      </w:r>
      <w:r w:rsidRPr="00D06752">
        <w:rPr>
          <w:rStyle w:val="FontStyle14"/>
          <w:sz w:val="22"/>
          <w:szCs w:val="22"/>
          <w:lang w:eastAsia="ru-RU"/>
        </w:rPr>
        <w:t>4</w:t>
      </w:r>
      <w:r w:rsidRPr="00D06752">
        <w:rPr>
          <w:rStyle w:val="FontStyle14"/>
          <w:sz w:val="22"/>
          <w:szCs w:val="22"/>
          <w:lang w:val="x-none" w:eastAsia="ru-RU"/>
        </w:rPr>
        <w:t xml:space="preserve"> и пункте </w:t>
      </w:r>
      <w:r w:rsidRPr="00D06752">
        <w:rPr>
          <w:rStyle w:val="FontStyle14"/>
          <w:sz w:val="22"/>
          <w:szCs w:val="22"/>
          <w:lang w:eastAsia="ru-RU"/>
        </w:rPr>
        <w:t>9</w:t>
      </w:r>
      <w:r w:rsidRPr="00D06752">
        <w:rPr>
          <w:rStyle w:val="FontStyle14"/>
          <w:sz w:val="22"/>
          <w:szCs w:val="22"/>
          <w:lang w:val="x-none" w:eastAsia="ru-RU"/>
        </w:rPr>
        <w:t>.</w:t>
      </w:r>
      <w:r w:rsidRPr="00D06752">
        <w:rPr>
          <w:rStyle w:val="FontStyle14"/>
          <w:sz w:val="22"/>
          <w:szCs w:val="22"/>
          <w:lang w:eastAsia="ru-RU"/>
        </w:rPr>
        <w:t>4.</w:t>
      </w:r>
      <w:r w:rsidRPr="00D06752">
        <w:rPr>
          <w:rStyle w:val="FontStyle14"/>
          <w:sz w:val="22"/>
          <w:szCs w:val="22"/>
          <w:lang w:val="x-none" w:eastAsia="ru-RU"/>
        </w:rPr>
        <w:t>1 настоящего договора только на основании вступившего в силу решения суда.</w:t>
      </w:r>
    </w:p>
    <w:p w:rsidR="00D06752" w:rsidRDefault="00D06752" w:rsidP="00D06752">
      <w:pPr>
        <w:pStyle w:val="21"/>
        <w:rPr>
          <w:rStyle w:val="FontStyle14"/>
          <w:sz w:val="22"/>
          <w:szCs w:val="22"/>
          <w:lang w:eastAsia="ru-RU"/>
        </w:rPr>
      </w:pPr>
      <w:r>
        <w:rPr>
          <w:rStyle w:val="FontStyle14"/>
          <w:sz w:val="22"/>
          <w:szCs w:val="22"/>
          <w:lang w:eastAsia="ru-RU"/>
        </w:rPr>
        <w:t xml:space="preserve">     </w:t>
      </w:r>
      <w:r w:rsidRPr="00D06752">
        <w:rPr>
          <w:rStyle w:val="FontStyle14"/>
          <w:sz w:val="22"/>
          <w:szCs w:val="22"/>
          <w:lang w:eastAsia="ru-RU"/>
        </w:rPr>
        <w:t>9.5</w:t>
      </w:r>
      <w:r w:rsidRPr="00D06752">
        <w:rPr>
          <w:rStyle w:val="FontStyle14"/>
          <w:sz w:val="22"/>
          <w:szCs w:val="22"/>
          <w:lang w:val="x-none" w:eastAsia="ru-RU"/>
        </w:rPr>
        <w:t>. Стороны гарантируют, что ими соблюдается законодательство о защите персональных данных, действующее на территории Российской Федерации. При исполнении настоящего Договора урегулирование всех вопросов по передаче сведений содержащих персональные данные своих работников (иных представителей, самих сторон), включая получение согласия субъекта персональных данных и соблюдение иного порядка доступа и обработки персональных данных, лежит на передающей такие сведения стороне и для получающей стороны является заведомо соблюденным. При хранении персональных данных переданных (полученных) в рамках исполнения настоящего Договора, сторонами соблюдаются требования действующего законодательства о защите персональных данных с должным уровнем ответственности, позволяющим предотвратить несанкционированный доступ к персональным данным, их распространение и конфиденциальность.</w:t>
      </w:r>
      <w:r>
        <w:rPr>
          <w:rStyle w:val="FontStyle14"/>
          <w:sz w:val="22"/>
          <w:szCs w:val="22"/>
          <w:lang w:eastAsia="ru-RU"/>
        </w:rPr>
        <w:t xml:space="preserve">    </w:t>
      </w:r>
    </w:p>
    <w:p w:rsidR="00D06752" w:rsidRDefault="00D06752" w:rsidP="00D06752">
      <w:pPr>
        <w:pStyle w:val="21"/>
        <w:rPr>
          <w:rStyle w:val="FontStyle14"/>
          <w:sz w:val="22"/>
          <w:szCs w:val="22"/>
          <w:lang w:eastAsia="ru-RU"/>
        </w:rPr>
      </w:pPr>
      <w:r>
        <w:rPr>
          <w:rStyle w:val="FontStyle14"/>
          <w:sz w:val="22"/>
          <w:szCs w:val="22"/>
          <w:lang w:eastAsia="ru-RU"/>
        </w:rPr>
        <w:t xml:space="preserve">      9.6. </w:t>
      </w:r>
      <w:r w:rsidRPr="008C4225">
        <w:rPr>
          <w:rStyle w:val="FontStyle14"/>
          <w:sz w:val="22"/>
          <w:szCs w:val="22"/>
          <w:lang w:eastAsia="ru-RU"/>
        </w:rPr>
        <w:t>Стороны договорились, что в отношении сумм платежей по настоящему Договору проценты на сумму долга по статье 317.1 Гражданского кодекса РФ не начисляются.</w:t>
      </w:r>
    </w:p>
    <w:p w:rsidR="00C54FAF" w:rsidRPr="00464C69" w:rsidRDefault="00C54FAF" w:rsidP="00B2194C">
      <w:pPr>
        <w:pStyle w:val="Style7"/>
        <w:widowControl/>
        <w:spacing w:line="240" w:lineRule="auto"/>
        <w:ind w:firstLine="0"/>
        <w:rPr>
          <w:b/>
          <w:sz w:val="22"/>
          <w:szCs w:val="22"/>
        </w:rPr>
      </w:pPr>
    </w:p>
    <w:p w:rsidR="00C54FAF" w:rsidRPr="00464C69" w:rsidRDefault="002A3EAD" w:rsidP="00464C69">
      <w:pPr>
        <w:jc w:val="center"/>
        <w:rPr>
          <w:rStyle w:val="FontStyle13"/>
          <w:sz w:val="22"/>
          <w:szCs w:val="22"/>
          <w:lang w:eastAsia="ru-RU"/>
        </w:rPr>
      </w:pPr>
      <w:r w:rsidRPr="00464C69">
        <w:rPr>
          <w:rStyle w:val="FontStyle13"/>
          <w:sz w:val="22"/>
          <w:szCs w:val="22"/>
          <w:lang w:eastAsia="ru-RU"/>
        </w:rPr>
        <w:t>10</w:t>
      </w:r>
      <w:r w:rsidR="00C54FAF" w:rsidRPr="00464C69">
        <w:rPr>
          <w:rStyle w:val="FontStyle13"/>
          <w:sz w:val="22"/>
          <w:szCs w:val="22"/>
          <w:lang w:eastAsia="ru-RU"/>
        </w:rPr>
        <w:t>. Срок действия дого</w:t>
      </w:r>
      <w:r w:rsidR="00464C69">
        <w:rPr>
          <w:rStyle w:val="FontStyle13"/>
          <w:sz w:val="22"/>
          <w:szCs w:val="22"/>
          <w:lang w:eastAsia="ru-RU"/>
        </w:rPr>
        <w:t>вора, юридические адреса сторон</w:t>
      </w:r>
    </w:p>
    <w:p w:rsidR="00C54FAF" w:rsidRPr="00464C69" w:rsidRDefault="002A3EAD">
      <w:pPr>
        <w:ind w:firstLine="284"/>
        <w:jc w:val="both"/>
        <w:rPr>
          <w:rStyle w:val="FontStyle14"/>
          <w:sz w:val="22"/>
          <w:szCs w:val="22"/>
          <w:lang w:eastAsia="ru-RU"/>
        </w:rPr>
      </w:pPr>
      <w:r w:rsidRPr="00464C69">
        <w:rPr>
          <w:rStyle w:val="FontStyle14"/>
          <w:sz w:val="22"/>
          <w:szCs w:val="22"/>
          <w:lang w:eastAsia="ru-RU"/>
        </w:rPr>
        <w:t>10</w:t>
      </w:r>
      <w:r w:rsidR="00C54FAF" w:rsidRPr="00464C69">
        <w:rPr>
          <w:rStyle w:val="FontStyle14"/>
          <w:sz w:val="22"/>
          <w:szCs w:val="22"/>
          <w:lang w:eastAsia="ru-RU"/>
        </w:rPr>
        <w:t>.1. Настоящий договор дей</w:t>
      </w:r>
      <w:r w:rsidR="00C016F9" w:rsidRPr="00464C69">
        <w:rPr>
          <w:rStyle w:val="FontStyle14"/>
          <w:sz w:val="22"/>
          <w:szCs w:val="22"/>
          <w:lang w:eastAsia="ru-RU"/>
        </w:rPr>
        <w:t xml:space="preserve">ствует с момента подписания до </w:t>
      </w:r>
      <w:r w:rsidR="00C54FAF" w:rsidRPr="00464C69">
        <w:rPr>
          <w:rStyle w:val="FontStyle14"/>
          <w:sz w:val="22"/>
          <w:szCs w:val="22"/>
          <w:lang w:eastAsia="ru-RU"/>
        </w:rPr>
        <w:t>31.12.202</w:t>
      </w:r>
      <w:r w:rsidR="00F907F5">
        <w:rPr>
          <w:rStyle w:val="FontStyle14"/>
          <w:sz w:val="22"/>
          <w:szCs w:val="22"/>
          <w:lang w:eastAsia="ru-RU"/>
        </w:rPr>
        <w:t>6</w:t>
      </w:r>
      <w:r w:rsidR="00C54FAF" w:rsidRPr="00464C69">
        <w:rPr>
          <w:rStyle w:val="FontStyle14"/>
          <w:sz w:val="22"/>
          <w:szCs w:val="22"/>
          <w:lang w:eastAsia="ru-RU"/>
        </w:rPr>
        <w:t xml:space="preserve"> г., а в части взаиморасчетов - до полного исполнения сторонами своих обязательств. Досрочное прекращение действия настоящего договора возможно по взаимному согласию сторон или в случаях, предусмотренных гражданским законодательством РФ. </w:t>
      </w:r>
    </w:p>
    <w:p w:rsidR="00C54FAF" w:rsidRPr="00464C69" w:rsidRDefault="002A3EAD">
      <w:pPr>
        <w:ind w:firstLine="284"/>
        <w:jc w:val="both"/>
        <w:rPr>
          <w:rStyle w:val="FontStyle14"/>
          <w:sz w:val="22"/>
          <w:szCs w:val="22"/>
          <w:lang w:eastAsia="ru-RU"/>
        </w:rPr>
      </w:pPr>
      <w:r w:rsidRPr="00464C69">
        <w:rPr>
          <w:rStyle w:val="FontStyle14"/>
          <w:sz w:val="22"/>
          <w:szCs w:val="22"/>
          <w:lang w:eastAsia="ru-RU"/>
        </w:rPr>
        <w:t>10</w:t>
      </w:r>
      <w:r w:rsidR="00C54FAF" w:rsidRPr="00464C69">
        <w:rPr>
          <w:rStyle w:val="FontStyle14"/>
          <w:sz w:val="22"/>
          <w:szCs w:val="22"/>
          <w:lang w:eastAsia="ru-RU"/>
        </w:rPr>
        <w:t>.2. Договор составлен в 2-х экземплярах, имеющих одинаковую юридическую силу, по одному для каждой из сторон.</w:t>
      </w:r>
    </w:p>
    <w:p w:rsidR="00C54FAF" w:rsidRPr="00464C69" w:rsidRDefault="002A3EAD">
      <w:pPr>
        <w:ind w:firstLine="284"/>
        <w:jc w:val="both"/>
        <w:rPr>
          <w:sz w:val="22"/>
          <w:szCs w:val="22"/>
        </w:rPr>
      </w:pPr>
      <w:r w:rsidRPr="00464C69">
        <w:rPr>
          <w:rStyle w:val="FontStyle14"/>
          <w:sz w:val="22"/>
          <w:szCs w:val="22"/>
          <w:lang w:eastAsia="ru-RU"/>
        </w:rPr>
        <w:t>10</w:t>
      </w:r>
      <w:r w:rsidR="00C54FAF" w:rsidRPr="00464C69">
        <w:rPr>
          <w:rStyle w:val="FontStyle14"/>
          <w:sz w:val="22"/>
          <w:szCs w:val="22"/>
          <w:lang w:eastAsia="ru-RU"/>
        </w:rPr>
        <w:t>.3.</w:t>
      </w:r>
      <w:r w:rsidR="00C016F9" w:rsidRPr="00464C69">
        <w:rPr>
          <w:rStyle w:val="FontStyle14"/>
          <w:sz w:val="22"/>
          <w:szCs w:val="22"/>
          <w:lang w:eastAsia="ru-RU"/>
        </w:rPr>
        <w:t xml:space="preserve"> </w:t>
      </w:r>
      <w:r w:rsidR="00C54FAF" w:rsidRPr="00464C69">
        <w:rPr>
          <w:sz w:val="22"/>
          <w:szCs w:val="22"/>
        </w:rPr>
        <w:t xml:space="preserve">Об изменениях наименования, местонахождения, адресов электронный почты </w:t>
      </w:r>
      <w:r w:rsidR="00C54FAF" w:rsidRPr="00464C69">
        <w:rPr>
          <w:bCs/>
          <w:sz w:val="22"/>
          <w:szCs w:val="22"/>
        </w:rPr>
        <w:t>(</w:t>
      </w:r>
      <w:r w:rsidR="00C54FAF" w:rsidRPr="00464C69">
        <w:rPr>
          <w:bCs/>
          <w:sz w:val="22"/>
          <w:szCs w:val="22"/>
          <w:lang w:val="en-US"/>
        </w:rPr>
        <w:t>e</w:t>
      </w:r>
      <w:r w:rsidR="00C54FAF" w:rsidRPr="00464C69">
        <w:rPr>
          <w:bCs/>
          <w:sz w:val="22"/>
          <w:szCs w:val="22"/>
        </w:rPr>
        <w:t>-</w:t>
      </w:r>
      <w:r w:rsidR="00C54FAF" w:rsidRPr="00464C69">
        <w:rPr>
          <w:bCs/>
          <w:sz w:val="22"/>
          <w:szCs w:val="22"/>
          <w:lang w:val="en-US"/>
        </w:rPr>
        <w:t>mail</w:t>
      </w:r>
      <w:r w:rsidR="00C54FAF" w:rsidRPr="00464C69">
        <w:rPr>
          <w:bCs/>
          <w:sz w:val="22"/>
          <w:szCs w:val="22"/>
        </w:rPr>
        <w:t>), указан</w:t>
      </w:r>
      <w:r w:rsidRPr="00464C69">
        <w:rPr>
          <w:bCs/>
          <w:sz w:val="22"/>
          <w:szCs w:val="22"/>
        </w:rPr>
        <w:t>ных в п. 10</w:t>
      </w:r>
      <w:r w:rsidR="00C54FAF" w:rsidRPr="00464C69">
        <w:rPr>
          <w:bCs/>
          <w:sz w:val="22"/>
          <w:szCs w:val="22"/>
        </w:rPr>
        <w:t>.5 Договора</w:t>
      </w:r>
      <w:r w:rsidR="00FB3727" w:rsidRPr="00464C69">
        <w:rPr>
          <w:bCs/>
          <w:sz w:val="22"/>
          <w:szCs w:val="22"/>
        </w:rPr>
        <w:t>,</w:t>
      </w:r>
      <w:r w:rsidR="00C54FAF" w:rsidRPr="00464C69">
        <w:rPr>
          <w:sz w:val="22"/>
          <w:szCs w:val="22"/>
        </w:rPr>
        <w:t xml:space="preserve"> банковских реквизитов или реорганизации Стороны обязаны письменно уведомит</w:t>
      </w:r>
      <w:r w:rsidR="00C016F9" w:rsidRPr="00464C69">
        <w:rPr>
          <w:sz w:val="22"/>
          <w:szCs w:val="22"/>
        </w:rPr>
        <w:t xml:space="preserve">ь в двухнедельный срок </w:t>
      </w:r>
      <w:r w:rsidR="00FB3727" w:rsidRPr="00464C69">
        <w:rPr>
          <w:sz w:val="22"/>
          <w:szCs w:val="22"/>
        </w:rPr>
        <w:t>друг друга</w:t>
      </w:r>
      <w:r w:rsidR="00C54FAF" w:rsidRPr="00464C69">
        <w:rPr>
          <w:sz w:val="22"/>
          <w:szCs w:val="22"/>
        </w:rPr>
        <w:t>.</w:t>
      </w:r>
    </w:p>
    <w:p w:rsidR="00C54FAF" w:rsidRPr="00464C69" w:rsidRDefault="002A3EAD">
      <w:pPr>
        <w:ind w:firstLine="284"/>
        <w:jc w:val="both"/>
        <w:rPr>
          <w:rStyle w:val="FontStyle14"/>
          <w:sz w:val="22"/>
          <w:szCs w:val="22"/>
          <w:lang w:eastAsia="ru-RU"/>
        </w:rPr>
      </w:pPr>
      <w:r w:rsidRPr="00464C69">
        <w:rPr>
          <w:rStyle w:val="FontStyle14"/>
          <w:sz w:val="22"/>
          <w:szCs w:val="22"/>
          <w:lang w:eastAsia="ru-RU"/>
        </w:rPr>
        <w:t>10</w:t>
      </w:r>
      <w:r w:rsidR="00C54FAF" w:rsidRPr="00464C69">
        <w:rPr>
          <w:rStyle w:val="FontStyle14"/>
          <w:sz w:val="22"/>
          <w:szCs w:val="22"/>
          <w:lang w:eastAsia="ru-RU"/>
        </w:rPr>
        <w:t xml:space="preserve">.4. Разрешительные и правоустанавливающие документы Исполнителя размещены на сайтах </w:t>
      </w:r>
      <w:hyperlink r:id="rId20" w:history="1">
        <w:r w:rsidR="00C54FAF" w:rsidRPr="00464C69">
          <w:rPr>
            <w:rStyle w:val="FontStyle14"/>
            <w:sz w:val="22"/>
            <w:szCs w:val="22"/>
            <w:lang w:eastAsia="ru-RU"/>
          </w:rPr>
          <w:t>www.bus.</w:t>
        </w:r>
        <w:r w:rsidR="00C54FAF" w:rsidRPr="00464C69">
          <w:rPr>
            <w:rStyle w:val="FontStyle14"/>
            <w:sz w:val="22"/>
            <w:szCs w:val="22"/>
            <w:lang w:eastAsia="ru-RU"/>
          </w:rPr>
          <w:t>g</w:t>
        </w:r>
        <w:r w:rsidR="00C54FAF" w:rsidRPr="00464C69">
          <w:rPr>
            <w:rStyle w:val="FontStyle14"/>
            <w:sz w:val="22"/>
            <w:szCs w:val="22"/>
            <w:lang w:eastAsia="ru-RU"/>
          </w:rPr>
          <w:t>ov.ru</w:t>
        </w:r>
      </w:hyperlink>
      <w:r w:rsidR="007E36C3" w:rsidRPr="00464C69">
        <w:rPr>
          <w:rStyle w:val="FontStyle14"/>
          <w:sz w:val="22"/>
          <w:szCs w:val="22"/>
          <w:lang w:eastAsia="ru-RU"/>
        </w:rPr>
        <w:t>,</w:t>
      </w:r>
      <w:r w:rsidR="00C54FAF" w:rsidRPr="00464C69">
        <w:rPr>
          <w:rStyle w:val="FontStyle14"/>
          <w:sz w:val="22"/>
          <w:szCs w:val="22"/>
          <w:lang w:eastAsia="ru-RU"/>
        </w:rPr>
        <w:t xml:space="preserve"> и </w:t>
      </w:r>
      <w:r w:rsidR="00FB3727" w:rsidRPr="00464C69">
        <w:rPr>
          <w:rStyle w:val="FontStyle14"/>
          <w:sz w:val="22"/>
          <w:szCs w:val="22"/>
          <w:lang w:eastAsia="ru-RU"/>
        </w:rPr>
        <w:t>https://35.csmrst.ru.</w:t>
      </w:r>
    </w:p>
    <w:p w:rsidR="00C54FAF" w:rsidRPr="00464C69" w:rsidRDefault="002A3EAD">
      <w:pPr>
        <w:ind w:firstLine="284"/>
        <w:jc w:val="center"/>
        <w:rPr>
          <w:rStyle w:val="FontStyle14"/>
          <w:sz w:val="22"/>
          <w:szCs w:val="22"/>
          <w:lang w:eastAsia="ru-RU"/>
        </w:rPr>
      </w:pPr>
      <w:r w:rsidRPr="00464C69">
        <w:rPr>
          <w:rStyle w:val="FontStyle14"/>
          <w:sz w:val="22"/>
          <w:szCs w:val="22"/>
          <w:lang w:eastAsia="ru-RU"/>
        </w:rPr>
        <w:t>10</w:t>
      </w:r>
      <w:r w:rsidR="00C54FAF" w:rsidRPr="00464C69">
        <w:rPr>
          <w:rStyle w:val="FontStyle14"/>
          <w:sz w:val="22"/>
          <w:szCs w:val="22"/>
          <w:lang w:eastAsia="ru-RU"/>
        </w:rPr>
        <w:t>.</w:t>
      </w:r>
      <w:r w:rsidR="00C54FAF" w:rsidRPr="00464C69">
        <w:rPr>
          <w:rStyle w:val="FontStyle14"/>
          <w:sz w:val="22"/>
          <w:szCs w:val="22"/>
          <w:lang w:val="en-US" w:eastAsia="ru-RU"/>
        </w:rPr>
        <w:t>5</w:t>
      </w:r>
      <w:r w:rsidR="00C54FAF" w:rsidRPr="00464C69">
        <w:rPr>
          <w:rStyle w:val="FontStyle14"/>
          <w:sz w:val="22"/>
          <w:szCs w:val="22"/>
          <w:lang w:eastAsia="ru-RU"/>
        </w:rPr>
        <w:t>.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C54FAF" w:rsidRPr="00464C69">
        <w:tc>
          <w:tcPr>
            <w:tcW w:w="5210" w:type="dxa"/>
            <w:shd w:val="clear" w:color="auto" w:fill="auto"/>
          </w:tcPr>
          <w:p w:rsidR="00C54FAF" w:rsidRPr="00464C69" w:rsidRDefault="00C54FAF" w:rsidP="00464C69">
            <w:pPr>
              <w:jc w:val="center"/>
              <w:rPr>
                <w:b/>
                <w:sz w:val="22"/>
                <w:szCs w:val="22"/>
                <w:u w:val="single"/>
              </w:rPr>
            </w:pPr>
            <w:r w:rsidRPr="00464C69">
              <w:rPr>
                <w:b/>
                <w:sz w:val="22"/>
                <w:szCs w:val="22"/>
                <w:u w:val="single"/>
              </w:rPr>
              <w:t>ИСПОЛНИТЕЛЬ:</w:t>
            </w:r>
          </w:p>
        </w:tc>
        <w:tc>
          <w:tcPr>
            <w:tcW w:w="5210" w:type="dxa"/>
            <w:shd w:val="clear" w:color="auto" w:fill="auto"/>
          </w:tcPr>
          <w:p w:rsidR="00C54FAF" w:rsidRPr="00464C69" w:rsidRDefault="00C54FAF" w:rsidP="00464C69">
            <w:pPr>
              <w:jc w:val="center"/>
              <w:rPr>
                <w:b/>
                <w:sz w:val="22"/>
                <w:szCs w:val="22"/>
                <w:u w:val="single"/>
              </w:rPr>
            </w:pPr>
            <w:r w:rsidRPr="00464C69">
              <w:rPr>
                <w:b/>
                <w:sz w:val="22"/>
                <w:szCs w:val="22"/>
                <w:u w:val="single"/>
              </w:rPr>
              <w:t>ЗАКАЗЧИК:</w:t>
            </w:r>
          </w:p>
        </w:tc>
      </w:tr>
      <w:tr w:rsidR="00C54FAF" w:rsidRPr="00464C69">
        <w:tc>
          <w:tcPr>
            <w:tcW w:w="5210" w:type="dxa"/>
            <w:shd w:val="clear" w:color="auto" w:fill="auto"/>
          </w:tcPr>
          <w:p w:rsidR="002A3EAD" w:rsidRPr="00464C69" w:rsidRDefault="002A3EAD" w:rsidP="002A3EAD">
            <w:pPr>
              <w:jc w:val="both"/>
              <w:rPr>
                <w:rStyle w:val="FontStyle13"/>
                <w:b w:val="0"/>
                <w:bCs w:val="0"/>
                <w:sz w:val="22"/>
                <w:szCs w:val="22"/>
                <w:lang w:eastAsia="ru-RU"/>
              </w:rPr>
            </w:pPr>
          </w:p>
          <w:p w:rsidR="00C54FAF" w:rsidRDefault="00C54FAF" w:rsidP="00B2194C">
            <w:pPr>
              <w:jc w:val="both"/>
              <w:rPr>
                <w:rStyle w:val="FontStyle13"/>
              </w:rPr>
            </w:pPr>
          </w:p>
          <w:p w:rsidR="00977015" w:rsidRDefault="00977015" w:rsidP="00B2194C">
            <w:pPr>
              <w:jc w:val="both"/>
              <w:rPr>
                <w:rStyle w:val="FontStyle13"/>
              </w:rPr>
            </w:pPr>
          </w:p>
          <w:p w:rsidR="00977015" w:rsidRDefault="00977015" w:rsidP="00B2194C">
            <w:pPr>
              <w:jc w:val="both"/>
              <w:rPr>
                <w:rStyle w:val="FontStyle13"/>
              </w:rPr>
            </w:pPr>
          </w:p>
          <w:p w:rsidR="00977015" w:rsidRDefault="00977015" w:rsidP="00B2194C">
            <w:pPr>
              <w:jc w:val="both"/>
              <w:rPr>
                <w:rStyle w:val="FontStyle13"/>
              </w:rPr>
            </w:pPr>
          </w:p>
          <w:p w:rsidR="00977015" w:rsidRDefault="00977015" w:rsidP="00B2194C">
            <w:pPr>
              <w:jc w:val="both"/>
              <w:rPr>
                <w:rStyle w:val="FontStyle13"/>
              </w:rPr>
            </w:pPr>
          </w:p>
          <w:p w:rsidR="00977015" w:rsidRDefault="00977015" w:rsidP="00B2194C">
            <w:pPr>
              <w:jc w:val="both"/>
              <w:rPr>
                <w:rStyle w:val="FontStyle13"/>
              </w:rPr>
            </w:pPr>
          </w:p>
          <w:p w:rsidR="00977015" w:rsidRDefault="00977015" w:rsidP="00B2194C">
            <w:pPr>
              <w:jc w:val="both"/>
              <w:rPr>
                <w:rStyle w:val="FontStyle13"/>
              </w:rPr>
            </w:pPr>
          </w:p>
          <w:p w:rsidR="00977015" w:rsidRDefault="00977015" w:rsidP="00B2194C">
            <w:pPr>
              <w:jc w:val="both"/>
              <w:rPr>
                <w:rStyle w:val="FontStyle13"/>
              </w:rPr>
            </w:pPr>
          </w:p>
          <w:p w:rsidR="00977015" w:rsidRPr="00464C69" w:rsidRDefault="00977015" w:rsidP="00B2194C">
            <w:pPr>
              <w:jc w:val="both"/>
              <w:rPr>
                <w:sz w:val="22"/>
                <w:szCs w:val="22"/>
                <w:lang w:eastAsia="ru-RU"/>
              </w:rPr>
            </w:pPr>
          </w:p>
        </w:tc>
        <w:tc>
          <w:tcPr>
            <w:tcW w:w="5210" w:type="dxa"/>
            <w:shd w:val="clear" w:color="auto" w:fill="auto"/>
          </w:tcPr>
          <w:p w:rsidR="00C54FAF" w:rsidRPr="00464C69" w:rsidRDefault="00C54FAF" w:rsidP="0086296D">
            <w:pPr>
              <w:jc w:val="both"/>
              <w:rPr>
                <w:sz w:val="22"/>
                <w:szCs w:val="22"/>
                <w:u w:val="single"/>
              </w:rPr>
            </w:pPr>
          </w:p>
        </w:tc>
      </w:tr>
    </w:tbl>
    <w:p w:rsidR="00FC3764" w:rsidRDefault="00FC3764" w:rsidP="00464C69">
      <w:pPr>
        <w:rPr>
          <w:sz w:val="22"/>
          <w:szCs w:val="22"/>
        </w:rPr>
      </w:pPr>
    </w:p>
    <w:p w:rsidR="009F1504" w:rsidRDefault="009F1504" w:rsidP="00464C69">
      <w:pPr>
        <w:rPr>
          <w:sz w:val="22"/>
          <w:szCs w:val="22"/>
        </w:rPr>
      </w:pPr>
    </w:p>
    <w:p w:rsidR="009F1504" w:rsidRDefault="009F1504" w:rsidP="00464C69">
      <w:pPr>
        <w:rPr>
          <w:sz w:val="22"/>
          <w:szCs w:val="22"/>
        </w:rPr>
      </w:pPr>
    </w:p>
    <w:p w:rsidR="009F1504" w:rsidRDefault="009F1504" w:rsidP="00464C69">
      <w:pPr>
        <w:rPr>
          <w:sz w:val="22"/>
          <w:szCs w:val="22"/>
        </w:rPr>
      </w:pPr>
    </w:p>
    <w:p w:rsidR="009F1504" w:rsidRDefault="009F1504" w:rsidP="00464C69">
      <w:pPr>
        <w:rPr>
          <w:sz w:val="22"/>
          <w:szCs w:val="22"/>
        </w:rPr>
      </w:pPr>
    </w:p>
    <w:p w:rsidR="009F1504" w:rsidRDefault="009F1504" w:rsidP="00464C69">
      <w:pPr>
        <w:rPr>
          <w:sz w:val="22"/>
          <w:szCs w:val="22"/>
        </w:rPr>
      </w:pPr>
    </w:p>
    <w:p w:rsidR="009F1504" w:rsidRDefault="009F1504" w:rsidP="00464C69">
      <w:pPr>
        <w:rPr>
          <w:sz w:val="22"/>
          <w:szCs w:val="22"/>
        </w:rPr>
      </w:pPr>
    </w:p>
    <w:p w:rsidR="009F1504" w:rsidRDefault="009F1504" w:rsidP="00464C69">
      <w:pPr>
        <w:rPr>
          <w:sz w:val="22"/>
          <w:szCs w:val="22"/>
        </w:rPr>
      </w:pPr>
    </w:p>
    <w:p w:rsidR="009F1504" w:rsidRDefault="009F1504" w:rsidP="00464C69">
      <w:pPr>
        <w:rPr>
          <w:sz w:val="22"/>
          <w:szCs w:val="22"/>
        </w:rPr>
      </w:pPr>
    </w:p>
    <w:p w:rsidR="009F1504" w:rsidRDefault="009F1504" w:rsidP="00464C69">
      <w:pPr>
        <w:rPr>
          <w:sz w:val="22"/>
          <w:szCs w:val="22"/>
        </w:rPr>
      </w:pPr>
    </w:p>
    <w:p w:rsidR="009F1504" w:rsidRDefault="009F1504" w:rsidP="00464C69">
      <w:pPr>
        <w:rPr>
          <w:sz w:val="22"/>
          <w:szCs w:val="22"/>
        </w:rPr>
      </w:pPr>
    </w:p>
    <w:p w:rsidR="009F1504" w:rsidRDefault="009F1504" w:rsidP="009F1504">
      <w:pPr>
        <w:suppressAutoHyphens w:val="0"/>
        <w:spacing w:after="235" w:line="259" w:lineRule="auto"/>
        <w:ind w:left="10" w:right="360" w:hanging="10"/>
        <w:jc w:val="center"/>
        <w:rPr>
          <w:color w:val="000000"/>
          <w:szCs w:val="22"/>
          <w:lang w:eastAsia="en-US"/>
        </w:rPr>
      </w:pPr>
    </w:p>
    <w:p w:rsidR="009F1504" w:rsidRPr="009F1504" w:rsidRDefault="009F1504" w:rsidP="009F1504">
      <w:pPr>
        <w:suppressAutoHyphens w:val="0"/>
        <w:spacing w:after="235" w:line="259" w:lineRule="auto"/>
        <w:ind w:left="10" w:right="360" w:hanging="10"/>
        <w:jc w:val="center"/>
        <w:rPr>
          <w:color w:val="000000"/>
          <w:szCs w:val="22"/>
          <w:lang w:eastAsia="en-US"/>
        </w:rPr>
      </w:pPr>
      <w:r w:rsidRPr="009F1504">
        <w:rPr>
          <w:color w:val="000000"/>
          <w:szCs w:val="22"/>
          <w:lang w:eastAsia="en-US"/>
        </w:rPr>
        <w:t>Техническое задание</w:t>
      </w:r>
    </w:p>
    <w:p w:rsidR="009F1504" w:rsidRPr="009F1504" w:rsidRDefault="009F1504" w:rsidP="009F1504">
      <w:pPr>
        <w:numPr>
          <w:ilvl w:val="0"/>
          <w:numId w:val="4"/>
        </w:numPr>
        <w:suppressAutoHyphens w:val="0"/>
        <w:spacing w:line="241" w:lineRule="auto"/>
        <w:ind w:right="360"/>
        <w:jc w:val="both"/>
        <w:rPr>
          <w:color w:val="000000"/>
          <w:lang w:eastAsia="en-US"/>
        </w:rPr>
      </w:pPr>
      <w:r w:rsidRPr="009F1504">
        <w:rPr>
          <w:color w:val="000000"/>
          <w:lang w:eastAsia="en-US"/>
        </w:rPr>
        <w:t>Наименование объекта закупки: Услуги по поверке весов.</w:t>
      </w:r>
    </w:p>
    <w:p w:rsidR="009F1504" w:rsidRPr="009F1504" w:rsidRDefault="009F1504" w:rsidP="009F1504">
      <w:pPr>
        <w:numPr>
          <w:ilvl w:val="0"/>
          <w:numId w:val="4"/>
        </w:numPr>
        <w:suppressAutoHyphens w:val="0"/>
        <w:spacing w:line="241" w:lineRule="auto"/>
        <w:ind w:right="360"/>
        <w:jc w:val="both"/>
        <w:rPr>
          <w:color w:val="000000"/>
          <w:lang w:eastAsia="en-US"/>
        </w:rPr>
      </w:pPr>
      <w:r w:rsidRPr="009F1504">
        <w:rPr>
          <w:color w:val="000000"/>
          <w:lang w:eastAsia="en-US"/>
        </w:rPr>
        <w:t>Услуги по поверке весов включают:</w:t>
      </w:r>
    </w:p>
    <w:p w:rsidR="009F1504" w:rsidRPr="009F1504" w:rsidRDefault="009F1504" w:rsidP="009F1504">
      <w:pPr>
        <w:suppressAutoHyphens w:val="0"/>
        <w:spacing w:line="241" w:lineRule="auto"/>
        <w:ind w:left="712" w:right="360"/>
        <w:jc w:val="both"/>
        <w:rPr>
          <w:color w:val="000000"/>
          <w:lang w:eastAsia="ru-RU"/>
        </w:rPr>
      </w:pPr>
      <w:r w:rsidRPr="009F1504">
        <w:rPr>
          <w:color w:val="000000"/>
          <w:lang w:eastAsia="ru-RU"/>
        </w:rPr>
        <w:t>- поверка средств измерений;</w:t>
      </w:r>
    </w:p>
    <w:p w:rsidR="009F1504" w:rsidRPr="009F1504" w:rsidRDefault="009F1504" w:rsidP="009F1504">
      <w:pPr>
        <w:suppressAutoHyphens w:val="0"/>
        <w:spacing w:line="241" w:lineRule="auto"/>
        <w:ind w:left="712" w:right="360"/>
        <w:jc w:val="both"/>
        <w:rPr>
          <w:color w:val="000000"/>
          <w:lang w:eastAsia="ru-RU"/>
        </w:rPr>
      </w:pPr>
      <w:r w:rsidRPr="009F1504">
        <w:rPr>
          <w:color w:val="000000"/>
          <w:lang w:eastAsia="ru-RU"/>
        </w:rPr>
        <w:t>-</w:t>
      </w:r>
      <w:r w:rsidRPr="009F1504">
        <w:rPr>
          <w:color w:val="000000"/>
          <w:sz w:val="22"/>
          <w:szCs w:val="22"/>
          <w:lang w:eastAsia="ru-RU"/>
        </w:rPr>
        <w:t xml:space="preserve"> калибровка средств измерений;</w:t>
      </w:r>
    </w:p>
    <w:p w:rsidR="009F1504" w:rsidRPr="009F1504" w:rsidRDefault="009F1504" w:rsidP="009F1504">
      <w:pPr>
        <w:numPr>
          <w:ilvl w:val="0"/>
          <w:numId w:val="4"/>
        </w:numPr>
        <w:suppressAutoHyphens w:val="0"/>
        <w:spacing w:line="241" w:lineRule="auto"/>
        <w:ind w:right="360"/>
        <w:jc w:val="both"/>
        <w:rPr>
          <w:color w:val="000000"/>
          <w:lang w:eastAsia="ru-RU"/>
        </w:rPr>
      </w:pPr>
      <w:r w:rsidRPr="009F1504">
        <w:rPr>
          <w:color w:val="000000"/>
          <w:lang w:eastAsia="ru-RU"/>
        </w:rPr>
        <w:t>Проведение работ осуществляется по месту эксплуатации оборудования.</w:t>
      </w:r>
    </w:p>
    <w:p w:rsidR="009F1504" w:rsidRPr="009F1504" w:rsidRDefault="009F1504" w:rsidP="009F1504">
      <w:pPr>
        <w:numPr>
          <w:ilvl w:val="0"/>
          <w:numId w:val="4"/>
        </w:numPr>
        <w:tabs>
          <w:tab w:val="left" w:pos="426"/>
        </w:tabs>
        <w:suppressAutoHyphens w:val="0"/>
        <w:spacing w:line="241" w:lineRule="auto"/>
        <w:ind w:right="360"/>
        <w:jc w:val="both"/>
        <w:rPr>
          <w:color w:val="000000"/>
          <w:lang w:eastAsia="en-US"/>
        </w:rPr>
      </w:pPr>
      <w:r w:rsidRPr="009F1504">
        <w:rPr>
          <w:color w:val="000000"/>
          <w:lang w:eastAsia="en-US"/>
        </w:rPr>
        <w:t>Место оказания услуг: г. Вологда, ул. Галкинская ,3</w:t>
      </w:r>
    </w:p>
    <w:p w:rsidR="009F1504" w:rsidRPr="009F1504" w:rsidRDefault="009F1504" w:rsidP="009F1504">
      <w:pPr>
        <w:numPr>
          <w:ilvl w:val="0"/>
          <w:numId w:val="4"/>
        </w:numPr>
        <w:tabs>
          <w:tab w:val="left" w:pos="426"/>
        </w:tabs>
        <w:suppressAutoHyphens w:val="0"/>
        <w:spacing w:line="241" w:lineRule="auto"/>
        <w:ind w:right="360"/>
        <w:jc w:val="both"/>
        <w:rPr>
          <w:color w:val="000000"/>
          <w:lang w:eastAsia="en-US"/>
        </w:rPr>
      </w:pPr>
      <w:r w:rsidRPr="009F1504">
        <w:rPr>
          <w:color w:val="000000"/>
          <w:lang w:eastAsia="en-US"/>
        </w:rPr>
        <w:t>Услуги оказываются Исполнителем с момента заключения договора по 25.12.2026 г. включительно.</w:t>
      </w:r>
    </w:p>
    <w:p w:rsidR="009F1504" w:rsidRPr="009F1504" w:rsidRDefault="009F1504" w:rsidP="009F1504">
      <w:pPr>
        <w:numPr>
          <w:ilvl w:val="0"/>
          <w:numId w:val="4"/>
        </w:numPr>
        <w:suppressAutoHyphens w:val="0"/>
        <w:spacing w:line="259" w:lineRule="auto"/>
        <w:ind w:right="360"/>
        <w:jc w:val="both"/>
        <w:rPr>
          <w:color w:val="000000"/>
          <w:lang w:eastAsia="en-US"/>
        </w:rPr>
      </w:pPr>
      <w:r w:rsidRPr="009F1504">
        <w:rPr>
          <w:color w:val="000000"/>
          <w:lang w:eastAsia="en-US"/>
        </w:rPr>
        <w:t>Периодичность проведения услуг: по заявке Заказчика.</w:t>
      </w:r>
      <w:r w:rsidR="006167A3" w:rsidRPr="009F1504">
        <w:rPr>
          <w:noProof/>
          <w:color w:val="000000"/>
          <w:lang w:eastAsia="ru-RU"/>
        </w:rPr>
        <w:drawing>
          <wp:inline distT="0" distB="0" distL="0" distR="0">
            <wp:extent cx="9525" cy="9525"/>
            <wp:effectExtent l="0" t="0" r="0" b="0"/>
            <wp:docPr id="1" name="Picture 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F1504" w:rsidRPr="009F1504" w:rsidRDefault="009F1504" w:rsidP="009F1504">
      <w:pPr>
        <w:numPr>
          <w:ilvl w:val="0"/>
          <w:numId w:val="4"/>
        </w:numPr>
        <w:suppressAutoHyphens w:val="0"/>
        <w:spacing w:line="241" w:lineRule="auto"/>
        <w:ind w:right="360"/>
        <w:jc w:val="both"/>
        <w:rPr>
          <w:color w:val="000000"/>
          <w:lang w:eastAsia="ru-RU"/>
        </w:rPr>
      </w:pPr>
      <w:r w:rsidRPr="009F1504">
        <w:rPr>
          <w:color w:val="000000"/>
          <w:lang w:eastAsia="en-US"/>
        </w:rPr>
        <w:t xml:space="preserve">Требования к качеству услуг: </w:t>
      </w:r>
      <w:r w:rsidRPr="009F1504">
        <w:rPr>
          <w:bCs/>
          <w:iCs/>
          <w:color w:val="000000"/>
          <w:sz w:val="26"/>
          <w:lang w:eastAsia="ru-RU"/>
        </w:rPr>
        <w:t>работы выполняются, в соответствии с Федеральным законом от 26.06.2008г. № 102-ФЗ «Об обеспечении единства измерений», а также иными нормативно-правовыми актами в сфере обеспечения единства измерений.</w:t>
      </w:r>
      <w:r w:rsidRPr="009F1504">
        <w:rPr>
          <w:color w:val="000000"/>
          <w:lang w:eastAsia="ru-RU"/>
        </w:rPr>
        <w:t xml:space="preserve"> Результат выполненных работ по поверке средств измерений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Результат выполненных работ по калибровке средств измерений и аттестации испытательного оборудования  оформляется в соответствии с требованиями нормативных документов в области метрологии.</w:t>
      </w:r>
    </w:p>
    <w:p w:rsidR="009F1504" w:rsidRPr="009F1504" w:rsidRDefault="009F1504" w:rsidP="009F1504">
      <w:pPr>
        <w:suppressAutoHyphens w:val="0"/>
        <w:spacing w:line="241" w:lineRule="auto"/>
        <w:ind w:left="341" w:firstLine="85"/>
        <w:jc w:val="both"/>
        <w:rPr>
          <w:color w:val="000000"/>
          <w:szCs w:val="22"/>
          <w:lang w:eastAsia="en-US"/>
        </w:rPr>
      </w:pPr>
      <w:r w:rsidRPr="009F1504">
        <w:rPr>
          <w:color w:val="000000"/>
          <w:szCs w:val="22"/>
          <w:lang w:eastAsia="en-US"/>
        </w:rPr>
        <w:t>8. Перечень оборудования:</w:t>
      </w:r>
    </w:p>
    <w:tbl>
      <w:tblPr>
        <w:tblW w:w="8625" w:type="dxa"/>
        <w:tblInd w:w="834" w:type="dxa"/>
        <w:tblCellMar>
          <w:top w:w="10" w:type="dxa"/>
          <w:left w:w="125" w:type="dxa"/>
          <w:right w:w="115" w:type="dxa"/>
        </w:tblCellMar>
        <w:tblLook w:val="04A0" w:firstRow="1" w:lastRow="0" w:firstColumn="1" w:lastColumn="0" w:noHBand="0" w:noVBand="1"/>
      </w:tblPr>
      <w:tblGrid>
        <w:gridCol w:w="439"/>
        <w:gridCol w:w="5515"/>
        <w:gridCol w:w="2671"/>
      </w:tblGrid>
      <w:tr w:rsidR="009F1504" w:rsidRPr="009F1504" w:rsidTr="009F1504">
        <w:trPr>
          <w:trHeight w:val="21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9F1504" w:rsidRPr="009F1504" w:rsidRDefault="009F1504" w:rsidP="009F1504">
            <w:pPr>
              <w:suppressAutoHyphens w:val="0"/>
              <w:spacing w:after="160" w:line="259" w:lineRule="auto"/>
              <w:rPr>
                <w:color w:val="000000"/>
                <w:sz w:val="20"/>
                <w:szCs w:val="20"/>
                <w:lang w:eastAsia="en-US"/>
              </w:rPr>
            </w:pPr>
            <w:r>
              <w:rPr>
                <w:color w:val="000000"/>
                <w:sz w:val="20"/>
                <w:szCs w:val="20"/>
                <w:lang w:eastAsia="en-US"/>
              </w:rPr>
              <w:t>№</w:t>
            </w:r>
          </w:p>
        </w:tc>
        <w:tc>
          <w:tcPr>
            <w:tcW w:w="55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F1504" w:rsidRPr="009F1504" w:rsidRDefault="009F1504" w:rsidP="009F1504">
            <w:pPr>
              <w:suppressAutoHyphens w:val="0"/>
              <w:spacing w:line="259" w:lineRule="auto"/>
              <w:ind w:right="-191"/>
              <w:jc w:val="center"/>
              <w:rPr>
                <w:color w:val="000000"/>
                <w:sz w:val="20"/>
                <w:szCs w:val="20"/>
                <w:lang w:eastAsia="en-US"/>
              </w:rPr>
            </w:pPr>
            <w:r w:rsidRPr="009F1504">
              <w:rPr>
                <w:color w:val="000000"/>
                <w:sz w:val="20"/>
                <w:szCs w:val="20"/>
                <w:lang w:eastAsia="en-US"/>
              </w:rPr>
              <w:t>Наименование</w:t>
            </w:r>
          </w:p>
        </w:tc>
        <w:tc>
          <w:tcPr>
            <w:tcW w:w="2671" w:type="dxa"/>
            <w:tcBorders>
              <w:top w:val="single" w:sz="2" w:space="0" w:color="000000"/>
              <w:left w:val="single" w:sz="2" w:space="0" w:color="000000"/>
              <w:bottom w:val="single" w:sz="2" w:space="0" w:color="000000"/>
              <w:right w:val="single" w:sz="2" w:space="0" w:color="000000"/>
            </w:tcBorders>
            <w:shd w:val="clear" w:color="auto" w:fill="auto"/>
          </w:tcPr>
          <w:p w:rsidR="009F1504" w:rsidRPr="009F1504" w:rsidRDefault="009F1504" w:rsidP="009F1504">
            <w:pPr>
              <w:suppressAutoHyphens w:val="0"/>
              <w:spacing w:line="259" w:lineRule="auto"/>
              <w:ind w:left="465" w:hanging="288"/>
              <w:jc w:val="center"/>
              <w:rPr>
                <w:color w:val="000000"/>
                <w:sz w:val="20"/>
                <w:szCs w:val="20"/>
                <w:lang w:eastAsia="en-US"/>
              </w:rPr>
            </w:pPr>
            <w:r w:rsidRPr="009F1504">
              <w:rPr>
                <w:color w:val="000000"/>
                <w:sz w:val="20"/>
                <w:szCs w:val="20"/>
                <w:lang w:eastAsia="en-US"/>
              </w:rPr>
              <w:t>Количество, шт.</w:t>
            </w:r>
          </w:p>
        </w:tc>
      </w:tr>
      <w:tr w:rsidR="009F1504" w:rsidRPr="009F1504" w:rsidTr="00E62C9A">
        <w:trPr>
          <w:trHeight w:val="307"/>
        </w:trPr>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9F1504" w:rsidRPr="009F1504" w:rsidRDefault="009F1504" w:rsidP="009F1504">
            <w:pPr>
              <w:suppressAutoHyphens w:val="0"/>
              <w:spacing w:line="259" w:lineRule="auto"/>
              <w:ind w:left="32"/>
              <w:jc w:val="center"/>
              <w:rPr>
                <w:color w:val="000000"/>
                <w:sz w:val="20"/>
                <w:szCs w:val="20"/>
                <w:lang w:eastAsia="en-US"/>
              </w:rPr>
            </w:pPr>
            <w:r w:rsidRPr="009F1504">
              <w:rPr>
                <w:color w:val="000000"/>
                <w:sz w:val="20"/>
                <w:szCs w:val="20"/>
                <w:lang w:eastAsia="en-US"/>
              </w:rPr>
              <w:t>1</w:t>
            </w:r>
          </w:p>
        </w:tc>
        <w:tc>
          <w:tcPr>
            <w:tcW w:w="5515" w:type="dxa"/>
            <w:tcBorders>
              <w:top w:val="single" w:sz="2" w:space="0" w:color="000000"/>
              <w:left w:val="single" w:sz="2" w:space="0" w:color="000000"/>
              <w:bottom w:val="single" w:sz="2" w:space="0" w:color="000000"/>
              <w:right w:val="single" w:sz="2" w:space="0" w:color="000000"/>
            </w:tcBorders>
            <w:shd w:val="clear" w:color="auto" w:fill="auto"/>
          </w:tcPr>
          <w:p w:rsidR="009F1504" w:rsidRPr="009F1504" w:rsidRDefault="009F1504" w:rsidP="009F1504">
            <w:pPr>
              <w:suppressAutoHyphens w:val="0"/>
              <w:spacing w:line="259" w:lineRule="auto"/>
              <w:rPr>
                <w:color w:val="000000"/>
                <w:sz w:val="20"/>
                <w:szCs w:val="20"/>
                <w:lang w:eastAsia="en-US"/>
              </w:rPr>
            </w:pPr>
            <w:r w:rsidRPr="009F1504">
              <w:rPr>
                <w:color w:val="000000"/>
                <w:sz w:val="20"/>
                <w:szCs w:val="20"/>
                <w:lang w:eastAsia="en-US"/>
              </w:rPr>
              <w:t>Весы рычажные от 100 кг до 500 кг</w:t>
            </w:r>
          </w:p>
        </w:tc>
        <w:tc>
          <w:tcPr>
            <w:tcW w:w="2671" w:type="dxa"/>
            <w:tcBorders>
              <w:top w:val="single" w:sz="2" w:space="0" w:color="000000"/>
              <w:left w:val="single" w:sz="2" w:space="0" w:color="000000"/>
              <w:bottom w:val="single" w:sz="2" w:space="0" w:color="000000"/>
              <w:right w:val="single" w:sz="2" w:space="0" w:color="000000"/>
            </w:tcBorders>
            <w:shd w:val="clear" w:color="auto" w:fill="auto"/>
          </w:tcPr>
          <w:p w:rsidR="009F1504" w:rsidRPr="009F1504" w:rsidRDefault="009F1504" w:rsidP="009F1504">
            <w:pPr>
              <w:suppressAutoHyphens w:val="0"/>
              <w:spacing w:line="259" w:lineRule="auto"/>
              <w:ind w:left="-128" w:right="-134"/>
              <w:jc w:val="center"/>
              <w:rPr>
                <w:color w:val="000000"/>
                <w:sz w:val="20"/>
                <w:szCs w:val="20"/>
                <w:lang w:eastAsia="en-US"/>
              </w:rPr>
            </w:pPr>
            <w:r w:rsidRPr="009F1504">
              <w:rPr>
                <w:color w:val="000000"/>
                <w:sz w:val="20"/>
                <w:szCs w:val="20"/>
                <w:lang w:eastAsia="en-US"/>
              </w:rPr>
              <w:t>2</w:t>
            </w:r>
          </w:p>
        </w:tc>
      </w:tr>
      <w:tr w:rsidR="009F1504" w:rsidRPr="009F1504" w:rsidTr="009F1504">
        <w:trPr>
          <w:trHeight w:val="312"/>
        </w:trPr>
        <w:tc>
          <w:tcPr>
            <w:tcW w:w="439" w:type="dxa"/>
            <w:tcBorders>
              <w:top w:val="single" w:sz="2" w:space="0" w:color="000000"/>
              <w:left w:val="single" w:sz="2" w:space="0" w:color="000000"/>
              <w:bottom w:val="single" w:sz="2" w:space="0" w:color="000000"/>
              <w:right w:val="single" w:sz="2" w:space="0" w:color="000000"/>
            </w:tcBorders>
            <w:shd w:val="clear" w:color="auto" w:fill="auto"/>
          </w:tcPr>
          <w:p w:rsidR="009F1504" w:rsidRPr="009F1504" w:rsidRDefault="009F1504" w:rsidP="009F1504">
            <w:pPr>
              <w:suppressAutoHyphens w:val="0"/>
              <w:spacing w:line="259" w:lineRule="auto"/>
              <w:ind w:left="32"/>
              <w:jc w:val="center"/>
              <w:rPr>
                <w:color w:val="000000"/>
                <w:sz w:val="20"/>
                <w:szCs w:val="20"/>
                <w:lang w:eastAsia="en-US"/>
              </w:rPr>
            </w:pPr>
            <w:r w:rsidRPr="009F1504">
              <w:rPr>
                <w:color w:val="000000"/>
                <w:sz w:val="20"/>
                <w:szCs w:val="20"/>
                <w:lang w:eastAsia="en-US"/>
              </w:rPr>
              <w:t>2</w:t>
            </w:r>
          </w:p>
        </w:tc>
        <w:tc>
          <w:tcPr>
            <w:tcW w:w="5515" w:type="dxa"/>
            <w:tcBorders>
              <w:top w:val="single" w:sz="2" w:space="0" w:color="000000"/>
              <w:left w:val="single" w:sz="2" w:space="0" w:color="000000"/>
              <w:bottom w:val="single" w:sz="2" w:space="0" w:color="000000"/>
              <w:right w:val="single" w:sz="2" w:space="0" w:color="000000"/>
            </w:tcBorders>
            <w:shd w:val="clear" w:color="auto" w:fill="auto"/>
          </w:tcPr>
          <w:p w:rsidR="009F1504" w:rsidRPr="009F1504" w:rsidRDefault="009F1504" w:rsidP="009F1504">
            <w:pPr>
              <w:suppressAutoHyphens w:val="0"/>
              <w:spacing w:line="259" w:lineRule="auto"/>
              <w:rPr>
                <w:color w:val="000000"/>
                <w:sz w:val="20"/>
                <w:szCs w:val="20"/>
                <w:lang w:eastAsia="en-US"/>
              </w:rPr>
            </w:pPr>
            <w:r w:rsidRPr="009F1504">
              <w:rPr>
                <w:color w:val="000000"/>
                <w:sz w:val="20"/>
                <w:szCs w:val="20"/>
                <w:lang w:eastAsia="en-US"/>
              </w:rPr>
              <w:t>Весы настольные циферблатные торговые</w:t>
            </w:r>
          </w:p>
        </w:tc>
        <w:tc>
          <w:tcPr>
            <w:tcW w:w="2671" w:type="dxa"/>
            <w:tcBorders>
              <w:top w:val="single" w:sz="2" w:space="0" w:color="000000"/>
              <w:left w:val="single" w:sz="2" w:space="0" w:color="000000"/>
              <w:bottom w:val="single" w:sz="2" w:space="0" w:color="000000"/>
              <w:right w:val="single" w:sz="2" w:space="0" w:color="000000"/>
            </w:tcBorders>
            <w:shd w:val="clear" w:color="auto" w:fill="auto"/>
          </w:tcPr>
          <w:p w:rsidR="009F1504" w:rsidRPr="009F1504" w:rsidRDefault="009F1504" w:rsidP="009F1504">
            <w:pPr>
              <w:suppressAutoHyphens w:val="0"/>
              <w:spacing w:line="259" w:lineRule="auto"/>
              <w:ind w:left="-128" w:right="-134"/>
              <w:jc w:val="center"/>
              <w:rPr>
                <w:color w:val="000000"/>
                <w:sz w:val="20"/>
                <w:szCs w:val="20"/>
                <w:lang w:eastAsia="en-US"/>
              </w:rPr>
            </w:pPr>
            <w:r w:rsidRPr="009F1504">
              <w:rPr>
                <w:color w:val="000000"/>
                <w:sz w:val="20"/>
                <w:szCs w:val="20"/>
                <w:lang w:eastAsia="en-US"/>
              </w:rPr>
              <w:t>4</w:t>
            </w:r>
          </w:p>
        </w:tc>
      </w:tr>
    </w:tbl>
    <w:p w:rsidR="009F1504" w:rsidRPr="00464C69" w:rsidRDefault="009F1504" w:rsidP="00464C69">
      <w:pPr>
        <w:rPr>
          <w:sz w:val="22"/>
          <w:szCs w:val="22"/>
        </w:rPr>
      </w:pPr>
    </w:p>
    <w:sectPr w:rsidR="009F1504" w:rsidRPr="00464C69">
      <w:footerReference w:type="default" r:id="rId22"/>
      <w:footnotePr>
        <w:pos w:val="beneathText"/>
      </w:footnotePr>
      <w:pgSz w:w="11905" w:h="16837"/>
      <w:pgMar w:top="426" w:right="567" w:bottom="426" w:left="1134"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C9A" w:rsidRDefault="00E62C9A">
      <w:r>
        <w:separator/>
      </w:r>
    </w:p>
  </w:endnote>
  <w:endnote w:type="continuationSeparator" w:id="0">
    <w:p w:rsidR="00E62C9A" w:rsidRDefault="00E6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CC"/>
    <w:family w:val="swiss"/>
    <w:pitch w:val="variable"/>
    <w:sig w:usb0="E0000AFF"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94" w:rsidRDefault="00F53994">
    <w:pPr>
      <w:pStyle w:val="af3"/>
      <w:jc w:val="center"/>
    </w:pPr>
    <w:r>
      <w:fldChar w:fldCharType="begin"/>
    </w:r>
    <w:r>
      <w:instrText>PAGE   \* MERGEFORMAT</w:instrText>
    </w:r>
    <w:r>
      <w:fldChar w:fldCharType="separate"/>
    </w:r>
    <w:r w:rsidR="006167A3">
      <w:rPr>
        <w:noProof/>
      </w:rPr>
      <w:t>1</w:t>
    </w:r>
    <w:r>
      <w:fldChar w:fldCharType="end"/>
    </w:r>
  </w:p>
  <w:p w:rsidR="00F53994" w:rsidRDefault="00F5399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C9A" w:rsidRDefault="00E62C9A">
      <w:r>
        <w:separator/>
      </w:r>
    </w:p>
  </w:footnote>
  <w:footnote w:type="continuationSeparator" w:id="0">
    <w:p w:rsidR="00E62C9A" w:rsidRDefault="00E62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OpenSymbol" w:hAnsi="OpenSymbol" w:cs="OpenSymbol"/>
      </w:rPr>
    </w:lvl>
    <w:lvl w:ilvl="2">
      <w:start w:val="1"/>
      <w:numFmt w:val="bullet"/>
      <w:lvlText w:val="▪"/>
      <w:lvlJc w:val="left"/>
      <w:pPr>
        <w:tabs>
          <w:tab w:val="num" w:pos="1440"/>
        </w:tabs>
      </w:pPr>
      <w:rPr>
        <w:rFonts w:ascii="OpenSymbol" w:hAnsi="OpenSymbol" w:cs="Open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OpenSymbol" w:hAnsi="OpenSymbol" w:cs="OpenSymbol"/>
      </w:rPr>
    </w:lvl>
    <w:lvl w:ilvl="5">
      <w:start w:val="1"/>
      <w:numFmt w:val="bullet"/>
      <w:lvlText w:val="▪"/>
      <w:lvlJc w:val="left"/>
      <w:pPr>
        <w:tabs>
          <w:tab w:val="num" w:pos="2520"/>
        </w:tabs>
      </w:pPr>
      <w:rPr>
        <w:rFonts w:ascii="OpenSymbol" w:hAnsi="OpenSymbol" w:cs="Open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OpenSymbol" w:hAnsi="OpenSymbol" w:cs="OpenSymbol"/>
      </w:rPr>
    </w:lvl>
    <w:lvl w:ilvl="8">
      <w:start w:val="1"/>
      <w:numFmt w:val="bullet"/>
      <w:lvlText w:val="▪"/>
      <w:lvlJc w:val="left"/>
      <w:pPr>
        <w:tabs>
          <w:tab w:val="num" w:pos="3600"/>
        </w:tabs>
      </w:pPr>
      <w:rPr>
        <w:rFonts w:ascii="OpenSymbol" w:hAnsi="OpenSymbol" w:cs="OpenSymbol"/>
      </w:rPr>
    </w:lvl>
  </w:abstractNum>
  <w:abstractNum w:abstractNumId="2" w15:restartNumberingAfterBreak="0">
    <w:nsid w:val="1A9E66BB"/>
    <w:multiLevelType w:val="multilevel"/>
    <w:tmpl w:val="A47A73C2"/>
    <w:lvl w:ilvl="0">
      <w:start w:val="2"/>
      <w:numFmt w:val="decimal"/>
      <w:lvlText w:val="%1."/>
      <w:lvlJc w:val="left"/>
      <w:pPr>
        <w:tabs>
          <w:tab w:val="num" w:pos="450"/>
        </w:tabs>
        <w:ind w:left="450" w:hanging="450"/>
      </w:pPr>
      <w:rPr>
        <w:rFonts w:hint="default"/>
      </w:rPr>
    </w:lvl>
    <w:lvl w:ilvl="1">
      <w:start w:val="5"/>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F64779E"/>
    <w:multiLevelType w:val="hybridMultilevel"/>
    <w:tmpl w:val="8E56121A"/>
    <w:lvl w:ilvl="0" w:tplc="E2E28870">
      <w:start w:val="1"/>
      <w:numFmt w:val="decimal"/>
      <w:lvlText w:val="%1."/>
      <w:lvlJc w:val="left"/>
      <w:pPr>
        <w:ind w:left="71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75"/>
    <w:rsid w:val="00001535"/>
    <w:rsid w:val="00004E3D"/>
    <w:rsid w:val="00031432"/>
    <w:rsid w:val="0008168E"/>
    <w:rsid w:val="00085DFC"/>
    <w:rsid w:val="000879AD"/>
    <w:rsid w:val="00092884"/>
    <w:rsid w:val="000A613C"/>
    <w:rsid w:val="000B17BF"/>
    <w:rsid w:val="000C3A95"/>
    <w:rsid w:val="000D5C0E"/>
    <w:rsid w:val="000F1FA4"/>
    <w:rsid w:val="00132F09"/>
    <w:rsid w:val="00162E61"/>
    <w:rsid w:val="001748A3"/>
    <w:rsid w:val="0018646E"/>
    <w:rsid w:val="001A5BD7"/>
    <w:rsid w:val="001A699C"/>
    <w:rsid w:val="001E1C38"/>
    <w:rsid w:val="001F18C0"/>
    <w:rsid w:val="001F64E3"/>
    <w:rsid w:val="0023716B"/>
    <w:rsid w:val="002A3EAD"/>
    <w:rsid w:val="002A465C"/>
    <w:rsid w:val="002C258E"/>
    <w:rsid w:val="002C2A7F"/>
    <w:rsid w:val="002F7077"/>
    <w:rsid w:val="0030331D"/>
    <w:rsid w:val="00314C8F"/>
    <w:rsid w:val="00315D23"/>
    <w:rsid w:val="00317AAD"/>
    <w:rsid w:val="00317B7D"/>
    <w:rsid w:val="00343A12"/>
    <w:rsid w:val="003463A9"/>
    <w:rsid w:val="00362078"/>
    <w:rsid w:val="00381DA5"/>
    <w:rsid w:val="00393881"/>
    <w:rsid w:val="003C21BC"/>
    <w:rsid w:val="003C4781"/>
    <w:rsid w:val="00464C69"/>
    <w:rsid w:val="004B253A"/>
    <w:rsid w:val="004C34F4"/>
    <w:rsid w:val="004C52B1"/>
    <w:rsid w:val="00546591"/>
    <w:rsid w:val="005944F7"/>
    <w:rsid w:val="005C74C7"/>
    <w:rsid w:val="006040F7"/>
    <w:rsid w:val="006167A3"/>
    <w:rsid w:val="006453DB"/>
    <w:rsid w:val="00664464"/>
    <w:rsid w:val="0066630D"/>
    <w:rsid w:val="00695623"/>
    <w:rsid w:val="006B0F92"/>
    <w:rsid w:val="006C075A"/>
    <w:rsid w:val="006D7752"/>
    <w:rsid w:val="006F721C"/>
    <w:rsid w:val="00705395"/>
    <w:rsid w:val="00712A92"/>
    <w:rsid w:val="00713611"/>
    <w:rsid w:val="0075466E"/>
    <w:rsid w:val="0077279D"/>
    <w:rsid w:val="007B426E"/>
    <w:rsid w:val="007C067F"/>
    <w:rsid w:val="007D4B01"/>
    <w:rsid w:val="007D5B94"/>
    <w:rsid w:val="007E36C3"/>
    <w:rsid w:val="00846EE4"/>
    <w:rsid w:val="0086296D"/>
    <w:rsid w:val="00867776"/>
    <w:rsid w:val="00874C07"/>
    <w:rsid w:val="008803DA"/>
    <w:rsid w:val="0089089D"/>
    <w:rsid w:val="008A1438"/>
    <w:rsid w:val="008C4225"/>
    <w:rsid w:val="00977015"/>
    <w:rsid w:val="009A0C8C"/>
    <w:rsid w:val="009F1504"/>
    <w:rsid w:val="00A26ACF"/>
    <w:rsid w:val="00A534EA"/>
    <w:rsid w:val="00A5502F"/>
    <w:rsid w:val="00A8076F"/>
    <w:rsid w:val="00A82E86"/>
    <w:rsid w:val="00AA0923"/>
    <w:rsid w:val="00AA2D7D"/>
    <w:rsid w:val="00AC0CD1"/>
    <w:rsid w:val="00AE3783"/>
    <w:rsid w:val="00AE7047"/>
    <w:rsid w:val="00AF18E1"/>
    <w:rsid w:val="00AF1C31"/>
    <w:rsid w:val="00B1608A"/>
    <w:rsid w:val="00B2194C"/>
    <w:rsid w:val="00B437A3"/>
    <w:rsid w:val="00B5765D"/>
    <w:rsid w:val="00B62D0C"/>
    <w:rsid w:val="00B7103F"/>
    <w:rsid w:val="00BA143D"/>
    <w:rsid w:val="00BA7815"/>
    <w:rsid w:val="00BB4F8D"/>
    <w:rsid w:val="00BE607B"/>
    <w:rsid w:val="00BE7C02"/>
    <w:rsid w:val="00C016F9"/>
    <w:rsid w:val="00C26D91"/>
    <w:rsid w:val="00C54FAF"/>
    <w:rsid w:val="00C76C2E"/>
    <w:rsid w:val="00C83C59"/>
    <w:rsid w:val="00CA2FCE"/>
    <w:rsid w:val="00CA6AEA"/>
    <w:rsid w:val="00CD79DF"/>
    <w:rsid w:val="00D0544B"/>
    <w:rsid w:val="00D06752"/>
    <w:rsid w:val="00D261E9"/>
    <w:rsid w:val="00D31575"/>
    <w:rsid w:val="00D330A5"/>
    <w:rsid w:val="00D33134"/>
    <w:rsid w:val="00D3711B"/>
    <w:rsid w:val="00D47092"/>
    <w:rsid w:val="00D815FD"/>
    <w:rsid w:val="00DD2350"/>
    <w:rsid w:val="00DE1E07"/>
    <w:rsid w:val="00DE3578"/>
    <w:rsid w:val="00DE6459"/>
    <w:rsid w:val="00DF36F0"/>
    <w:rsid w:val="00E207D8"/>
    <w:rsid w:val="00E21EAD"/>
    <w:rsid w:val="00E5179F"/>
    <w:rsid w:val="00E549FC"/>
    <w:rsid w:val="00E621A7"/>
    <w:rsid w:val="00E62C9A"/>
    <w:rsid w:val="00E901EE"/>
    <w:rsid w:val="00E9194C"/>
    <w:rsid w:val="00EA2968"/>
    <w:rsid w:val="00EA2C69"/>
    <w:rsid w:val="00EA5869"/>
    <w:rsid w:val="00EB4050"/>
    <w:rsid w:val="00ED5B4B"/>
    <w:rsid w:val="00EE00A2"/>
    <w:rsid w:val="00F07302"/>
    <w:rsid w:val="00F53994"/>
    <w:rsid w:val="00F62FAC"/>
    <w:rsid w:val="00F63CC4"/>
    <w:rsid w:val="00F756E4"/>
    <w:rsid w:val="00F907F5"/>
    <w:rsid w:val="00FB3727"/>
    <w:rsid w:val="00FC3764"/>
    <w:rsid w:val="00FC6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8609868-0604-447B-8B15-3168C733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092"/>
    <w:pPr>
      <w:suppressAutoHyphens/>
    </w:pPr>
    <w:rPr>
      <w:sz w:val="24"/>
      <w:szCs w:val="24"/>
      <w:lang w:eastAsia="ar-SA"/>
    </w:rPr>
  </w:style>
  <w:style w:type="paragraph" w:styleId="1">
    <w:name w:val="heading 1"/>
    <w:basedOn w:val="a"/>
    <w:next w:val="a"/>
    <w:qFormat/>
    <w:pPr>
      <w:keepNext/>
      <w:numPr>
        <w:numId w:val="1"/>
      </w:numPr>
      <w:jc w:val="center"/>
      <w:outlineLvl w:val="0"/>
    </w:pPr>
    <w:rPr>
      <w:b/>
      <w:bCs/>
      <w:i/>
      <w:iCs/>
      <w:sz w:val="22"/>
      <w:szCs w:val="22"/>
    </w:rPr>
  </w:style>
  <w:style w:type="paragraph" w:styleId="2">
    <w:name w:val="heading 2"/>
    <w:basedOn w:val="a"/>
    <w:next w:val="a"/>
    <w:qFormat/>
    <w:pPr>
      <w:keepNext/>
      <w:numPr>
        <w:ilvl w:val="1"/>
        <w:numId w:val="1"/>
      </w:numPr>
      <w:outlineLvl w:val="1"/>
    </w:pPr>
    <w:rPr>
      <w:b/>
      <w:i/>
      <w:iCs/>
      <w:sz w:val="22"/>
      <w:szCs w:val="22"/>
    </w:rPr>
  </w:style>
  <w:style w:type="paragraph" w:styleId="3">
    <w:name w:val="heading 3"/>
    <w:basedOn w:val="a"/>
    <w:next w:val="a"/>
    <w:qFormat/>
    <w:pPr>
      <w:keepNext/>
      <w:numPr>
        <w:ilvl w:val="2"/>
        <w:numId w:val="1"/>
      </w:numPr>
      <w:jc w:val="center"/>
      <w:outlineLvl w:val="2"/>
    </w:pPr>
    <w:rPr>
      <w:b/>
      <w:bC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styleId="a3">
    <w:name w:val="Default Paragraph Font"/>
    <w:semiHidden/>
  </w:style>
  <w:style w:type="character" w:styleId="a4">
    <w:name w:val="Hyperlink"/>
    <w:uiPriority w:val="99"/>
    <w:semiHidden/>
    <w:rPr>
      <w:color w:val="0000FF"/>
      <w:u w:val="single"/>
    </w:rPr>
  </w:style>
  <w:style w:type="character" w:customStyle="1" w:styleId="WW8Num3z0">
    <w:name w:val="WW8Num3z0"/>
    <w:rPr>
      <w:rFonts w:ascii="Symbol" w:hAnsi="Symbol"/>
    </w:rPr>
  </w:style>
  <w:style w:type="character" w:customStyle="1" w:styleId="WW8Num3z1">
    <w:name w:val="WW8Num3z1"/>
    <w:rPr>
      <w:rFonts w:ascii="OpenSymbol" w:hAnsi="OpenSymbol" w:cs="OpenSymbol"/>
    </w:rPr>
  </w:style>
  <w:style w:type="paragraph" w:styleId="a5">
    <w:name w:val="Заголовок"/>
    <w:basedOn w:val="a"/>
    <w:next w:val="a6"/>
    <w:pPr>
      <w:keepNext/>
      <w:spacing w:before="240" w:after="120"/>
    </w:pPr>
    <w:rPr>
      <w:rFonts w:ascii="Liberation Sans" w:eastAsia="DejaVu Sans" w:hAnsi="Liberation Sans" w:cs="DejaVu Sans"/>
      <w:sz w:val="28"/>
      <w:szCs w:val="28"/>
    </w:rPr>
  </w:style>
  <w:style w:type="paragraph" w:styleId="a6">
    <w:name w:val="Body Text"/>
    <w:basedOn w:val="a"/>
    <w:semiHidden/>
    <w:pPr>
      <w:jc w:val="center"/>
    </w:pPr>
    <w:rPr>
      <w:b/>
    </w:rPr>
  </w:style>
  <w:style w:type="paragraph" w:styleId="a7">
    <w:name w:val="List"/>
    <w:basedOn w:val="a6"/>
    <w:semiHidden/>
  </w:style>
  <w:style w:type="paragraph" w:styleId="a8">
    <w:name w:val="Title"/>
    <w:basedOn w:val="a"/>
    <w:qFormat/>
    <w:pPr>
      <w:suppressLineNumbers/>
      <w:spacing w:before="120" w:after="120"/>
    </w:pPr>
    <w:rPr>
      <w:i/>
      <w:iCs/>
    </w:rPr>
  </w:style>
  <w:style w:type="paragraph" w:styleId="a9">
    <w:name w:val="index heading"/>
    <w:basedOn w:val="a"/>
    <w:semiHidden/>
    <w:pPr>
      <w:suppressLineNumbers/>
    </w:pPr>
  </w:style>
  <w:style w:type="paragraph" w:styleId="aa">
    <w:name w:val="Balloon Text"/>
    <w:basedOn w:val="a"/>
    <w:rPr>
      <w:rFonts w:ascii="Tahoma" w:hAnsi="Tahoma" w:cs="Tahoma"/>
      <w:sz w:val="16"/>
      <w:szCs w:val="16"/>
    </w:rPr>
  </w:style>
  <w:style w:type="paragraph" w:styleId="ab">
    <w:name w:val="Body Text Indent"/>
    <w:basedOn w:val="a"/>
    <w:semiHidden/>
    <w:pPr>
      <w:ind w:firstLine="360"/>
    </w:pPr>
    <w:rPr>
      <w:sz w:val="22"/>
    </w:rPr>
  </w:style>
  <w:style w:type="paragraph" w:styleId="20">
    <w:name w:val="Body Text Indent 2"/>
    <w:basedOn w:val="a"/>
    <w:semiHidden/>
    <w:pPr>
      <w:ind w:left="360" w:firstLine="360"/>
      <w:jc w:val="both"/>
    </w:pPr>
    <w:rPr>
      <w:b/>
      <w:i/>
      <w:sz w:val="22"/>
    </w:rPr>
  </w:style>
  <w:style w:type="paragraph" w:styleId="30">
    <w:name w:val="Body Text Indent 3"/>
    <w:basedOn w:val="a"/>
    <w:semiHidden/>
    <w:pPr>
      <w:ind w:firstLine="708"/>
      <w:jc w:val="both"/>
    </w:pPr>
    <w:rPr>
      <w:b/>
      <w:i/>
      <w:sz w:val="22"/>
    </w:rPr>
  </w:style>
  <w:style w:type="paragraph" w:styleId="21">
    <w:name w:val="Body Text 2"/>
    <w:basedOn w:val="a"/>
    <w:link w:val="22"/>
    <w:semiHidden/>
    <w:pPr>
      <w:jc w:val="both"/>
    </w:pPr>
    <w:rPr>
      <w:sz w:val="22"/>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character" w:styleId="ae">
    <w:name w:val="FollowedHyperlink"/>
    <w:semiHidden/>
    <w:rPr>
      <w:color w:val="800080"/>
      <w:u w:val="single"/>
    </w:rPr>
  </w:style>
  <w:style w:type="character" w:customStyle="1" w:styleId="22">
    <w:name w:val="Основной текст 2 Знак"/>
    <w:link w:val="21"/>
    <w:semiHidden/>
    <w:rPr>
      <w:sz w:val="22"/>
      <w:szCs w:val="24"/>
      <w:lang w:eastAsia="ar-SA"/>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pPr>
      <w:widowControl w:val="0"/>
      <w:suppressAutoHyphens w:val="0"/>
      <w:autoSpaceDE w:val="0"/>
      <w:autoSpaceDN w:val="0"/>
      <w:adjustRightInd w:val="0"/>
      <w:spacing w:line="317" w:lineRule="exact"/>
      <w:jc w:val="center"/>
    </w:pPr>
    <w:rPr>
      <w:lang w:eastAsia="ru-RU"/>
    </w:rPr>
  </w:style>
  <w:style w:type="paragraph" w:customStyle="1" w:styleId="Style7">
    <w:name w:val="Style7"/>
    <w:basedOn w:val="a"/>
    <w:pPr>
      <w:widowControl w:val="0"/>
      <w:suppressAutoHyphens w:val="0"/>
      <w:autoSpaceDE w:val="0"/>
      <w:autoSpaceDN w:val="0"/>
      <w:adjustRightInd w:val="0"/>
      <w:spacing w:line="319" w:lineRule="exact"/>
      <w:ind w:firstLine="691"/>
      <w:jc w:val="both"/>
    </w:pPr>
    <w:rPr>
      <w:lang w:eastAsia="ru-RU"/>
    </w:rPr>
  </w:style>
  <w:style w:type="character" w:customStyle="1" w:styleId="FontStyle13">
    <w:name w:val="Font Style13"/>
    <w:rPr>
      <w:rFonts w:ascii="Times New Roman" w:hAnsi="Times New Roman" w:cs="Times New Roman"/>
      <w:b/>
      <w:bCs/>
      <w:sz w:val="28"/>
      <w:szCs w:val="28"/>
    </w:rPr>
  </w:style>
  <w:style w:type="character" w:customStyle="1" w:styleId="FontStyle14">
    <w:name w:val="Font Style14"/>
    <w:rPr>
      <w:rFonts w:ascii="Times New Roman" w:hAnsi="Times New Roman" w:cs="Times New Roman"/>
      <w:sz w:val="26"/>
      <w:szCs w:val="26"/>
    </w:rPr>
  </w:style>
  <w:style w:type="paragraph" w:customStyle="1" w:styleId="ConsPlusNormal">
    <w:name w:val="ConsPlusNormal"/>
    <w:pPr>
      <w:widowControl w:val="0"/>
      <w:autoSpaceDE w:val="0"/>
      <w:autoSpaceDN w:val="0"/>
    </w:pPr>
    <w:rPr>
      <w:rFonts w:ascii="Calibri" w:hAnsi="Calibri" w:cs="Calibri"/>
      <w:sz w:val="22"/>
    </w:rPr>
  </w:style>
  <w:style w:type="character" w:customStyle="1" w:styleId="af0">
    <w:name w:val="Неразрешенное упоминание"/>
    <w:uiPriority w:val="99"/>
    <w:semiHidden/>
    <w:unhideWhenUsed/>
    <w:rPr>
      <w:color w:val="605E5C"/>
      <w:shd w:val="clear" w:color="auto" w:fill="E1DFDD"/>
    </w:r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sz w:val="24"/>
      <w:szCs w:val="24"/>
      <w:lang w:eastAsia="ar-SA"/>
    </w:rPr>
  </w:style>
  <w:style w:type="paragraph" w:styleId="af3">
    <w:name w:val="footer"/>
    <w:basedOn w:val="a"/>
    <w:link w:val="af4"/>
    <w:uiPriority w:val="99"/>
    <w:unhideWhenUsed/>
    <w:pPr>
      <w:tabs>
        <w:tab w:val="center" w:pos="4677"/>
        <w:tab w:val="right" w:pos="9355"/>
      </w:tabs>
    </w:pPr>
  </w:style>
  <w:style w:type="character" w:customStyle="1" w:styleId="af4">
    <w:name w:val="Нижний колонтитул Знак"/>
    <w:link w:val="af3"/>
    <w:uiPriority w:val="99"/>
    <w:rPr>
      <w:sz w:val="24"/>
      <w:szCs w:val="24"/>
      <w:lang w:eastAsia="ar-SA"/>
    </w:rPr>
  </w:style>
  <w:style w:type="paragraph" w:customStyle="1" w:styleId="0">
    <w:name w:val="0.договор"/>
    <w:basedOn w:val="a"/>
    <w:qFormat/>
    <w:pPr>
      <w:keepNext/>
      <w:suppressAutoHyphens w:val="0"/>
      <w:spacing w:before="280" w:after="280" w:line="276" w:lineRule="auto"/>
      <w:jc w:val="center"/>
    </w:pPr>
    <w:rPr>
      <w:rFonts w:ascii="Arial" w:hAnsi="Arial" w:cs="Arial"/>
      <w:b/>
      <w:szCs w:val="28"/>
      <w:lang w:eastAsia="ru-RU"/>
    </w:rPr>
  </w:style>
  <w:style w:type="character" w:styleId="af5">
    <w:name w:val="annotation reference"/>
    <w:uiPriority w:val="99"/>
    <w:semiHidden/>
    <w:unhideWhenUsed/>
    <w:rsid w:val="00001535"/>
    <w:rPr>
      <w:sz w:val="16"/>
      <w:szCs w:val="16"/>
    </w:rPr>
  </w:style>
  <w:style w:type="paragraph" w:styleId="af6">
    <w:name w:val="annotation text"/>
    <w:basedOn w:val="a"/>
    <w:link w:val="af7"/>
    <w:uiPriority w:val="99"/>
    <w:semiHidden/>
    <w:unhideWhenUsed/>
    <w:rsid w:val="00001535"/>
    <w:pPr>
      <w:autoSpaceDN w:val="0"/>
      <w:textAlignment w:val="baseline"/>
    </w:pPr>
    <w:rPr>
      <w:sz w:val="20"/>
      <w:szCs w:val="20"/>
      <w:lang w:eastAsia="ru-RU"/>
    </w:rPr>
  </w:style>
  <w:style w:type="character" w:customStyle="1" w:styleId="af7">
    <w:name w:val="Текст примечания Знак"/>
    <w:basedOn w:val="a0"/>
    <w:link w:val="af6"/>
    <w:uiPriority w:val="99"/>
    <w:semiHidden/>
    <w:rsid w:val="00001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9445">
      <w:bodyDiv w:val="1"/>
      <w:marLeft w:val="0"/>
      <w:marRight w:val="0"/>
      <w:marTop w:val="0"/>
      <w:marBottom w:val="0"/>
      <w:divBdr>
        <w:top w:val="none" w:sz="0" w:space="0" w:color="auto"/>
        <w:left w:val="none" w:sz="0" w:space="0" w:color="auto"/>
        <w:bottom w:val="none" w:sz="0" w:space="0" w:color="auto"/>
        <w:right w:val="none" w:sz="0" w:space="0" w:color="auto"/>
      </w:divBdr>
    </w:div>
    <w:div w:id="539975462">
      <w:bodyDiv w:val="1"/>
      <w:marLeft w:val="0"/>
      <w:marRight w:val="0"/>
      <w:marTop w:val="0"/>
      <w:marBottom w:val="0"/>
      <w:divBdr>
        <w:top w:val="none" w:sz="0" w:space="0" w:color="auto"/>
        <w:left w:val="none" w:sz="0" w:space="0" w:color="auto"/>
        <w:bottom w:val="none" w:sz="0" w:space="0" w:color="auto"/>
        <w:right w:val="none" w:sz="0" w:space="0" w:color="auto"/>
      </w:divBdr>
    </w:div>
    <w:div w:id="879124690">
      <w:bodyDiv w:val="1"/>
      <w:marLeft w:val="0"/>
      <w:marRight w:val="0"/>
      <w:marTop w:val="0"/>
      <w:marBottom w:val="0"/>
      <w:divBdr>
        <w:top w:val="none" w:sz="0" w:space="0" w:color="auto"/>
        <w:left w:val="none" w:sz="0" w:space="0" w:color="auto"/>
        <w:bottom w:val="none" w:sz="0" w:space="0" w:color="auto"/>
        <w:right w:val="none" w:sz="0" w:space="0" w:color="auto"/>
      </w:divBdr>
    </w:div>
    <w:div w:id="1060133233">
      <w:bodyDiv w:val="1"/>
      <w:marLeft w:val="0"/>
      <w:marRight w:val="0"/>
      <w:marTop w:val="0"/>
      <w:marBottom w:val="0"/>
      <w:divBdr>
        <w:top w:val="none" w:sz="0" w:space="0" w:color="auto"/>
        <w:left w:val="none" w:sz="0" w:space="0" w:color="auto"/>
        <w:bottom w:val="none" w:sz="0" w:space="0" w:color="auto"/>
        <w:right w:val="none" w:sz="0" w:space="0" w:color="auto"/>
      </w:divBdr>
    </w:div>
    <w:div w:id="1100762161">
      <w:bodyDiv w:val="1"/>
      <w:marLeft w:val="0"/>
      <w:marRight w:val="0"/>
      <w:marTop w:val="0"/>
      <w:marBottom w:val="0"/>
      <w:divBdr>
        <w:top w:val="none" w:sz="0" w:space="0" w:color="auto"/>
        <w:left w:val="none" w:sz="0" w:space="0" w:color="auto"/>
        <w:bottom w:val="none" w:sz="0" w:space="0" w:color="auto"/>
        <w:right w:val="none" w:sz="0" w:space="0" w:color="auto"/>
      </w:divBdr>
    </w:div>
    <w:div w:id="1168204453">
      <w:bodyDiv w:val="1"/>
      <w:marLeft w:val="0"/>
      <w:marRight w:val="0"/>
      <w:marTop w:val="0"/>
      <w:marBottom w:val="0"/>
      <w:divBdr>
        <w:top w:val="none" w:sz="0" w:space="0" w:color="auto"/>
        <w:left w:val="none" w:sz="0" w:space="0" w:color="auto"/>
        <w:bottom w:val="none" w:sz="0" w:space="0" w:color="auto"/>
        <w:right w:val="none" w:sz="0" w:space="0" w:color="auto"/>
      </w:divBdr>
    </w:div>
    <w:div w:id="1265966228">
      <w:bodyDiv w:val="1"/>
      <w:marLeft w:val="0"/>
      <w:marRight w:val="0"/>
      <w:marTop w:val="0"/>
      <w:marBottom w:val="0"/>
      <w:divBdr>
        <w:top w:val="none" w:sz="0" w:space="0" w:color="auto"/>
        <w:left w:val="none" w:sz="0" w:space="0" w:color="auto"/>
        <w:bottom w:val="none" w:sz="0" w:space="0" w:color="auto"/>
        <w:right w:val="none" w:sz="0" w:space="0" w:color="auto"/>
      </w:divBdr>
    </w:div>
    <w:div w:id="1373462521">
      <w:bodyDiv w:val="1"/>
      <w:marLeft w:val="0"/>
      <w:marRight w:val="0"/>
      <w:marTop w:val="0"/>
      <w:marBottom w:val="0"/>
      <w:divBdr>
        <w:top w:val="none" w:sz="0" w:space="0" w:color="auto"/>
        <w:left w:val="none" w:sz="0" w:space="0" w:color="auto"/>
        <w:bottom w:val="none" w:sz="0" w:space="0" w:color="auto"/>
        <w:right w:val="none" w:sz="0" w:space="0" w:color="auto"/>
      </w:divBdr>
    </w:div>
    <w:div w:id="1672296811">
      <w:bodyDiv w:val="1"/>
      <w:marLeft w:val="0"/>
      <w:marRight w:val="0"/>
      <w:marTop w:val="0"/>
      <w:marBottom w:val="0"/>
      <w:divBdr>
        <w:top w:val="none" w:sz="0" w:space="0" w:color="auto"/>
        <w:left w:val="none" w:sz="0" w:space="0" w:color="auto"/>
        <w:bottom w:val="none" w:sz="0" w:space="0" w:color="auto"/>
        <w:right w:val="none" w:sz="0" w:space="0" w:color="auto"/>
      </w:divBdr>
    </w:div>
    <w:div w:id="1962224735">
      <w:bodyDiv w:val="1"/>
      <w:marLeft w:val="0"/>
      <w:marRight w:val="0"/>
      <w:marTop w:val="0"/>
      <w:marBottom w:val="0"/>
      <w:divBdr>
        <w:top w:val="none" w:sz="0" w:space="0" w:color="auto"/>
        <w:left w:val="none" w:sz="0" w:space="0" w:color="auto"/>
        <w:bottom w:val="none" w:sz="0" w:space="0" w:color="auto"/>
        <w:right w:val="none" w:sz="0" w:space="0" w:color="auto"/>
      </w:divBdr>
    </w:div>
    <w:div w:id="196365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5.csmrst.ru" TargetMode="External"/><Relationship Id="rId13" Type="http://schemas.openxmlformats.org/officeDocument/2006/relationships/hyperlink" Target="file:///C:\Users\savl\AppData\Local\Temp\&#1076;&#1086;&#1075;&#1086;&#1074;&#1086;&#1088;-&#1090;&#1080;&#1087;&#1086;&#1074;&#1086;&#1081;-2021.docx" TargetMode="External"/><Relationship Id="rId18" Type="http://schemas.openxmlformats.org/officeDocument/2006/relationships/hyperlink" Target="file:///C:\Users\savl\AppData\Local\Temp\&#1076;&#1086;&#1075;&#1086;&#1074;&#1086;&#1088;-&#1090;&#1080;&#1087;&#1086;&#1074;&#1086;&#1081;-2021.docx"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file:///C:\Users\savl\AppData\Local\Temp\&#1076;&#1086;&#1075;&#1086;&#1074;&#1086;&#1088;-&#1090;&#1080;&#1087;&#1086;&#1074;&#1086;&#1081;-2021.docx" TargetMode="External"/><Relationship Id="rId17" Type="http://schemas.openxmlformats.org/officeDocument/2006/relationships/hyperlink" Target="file:///C:\Users\savl\AppData\Local\Temp\&#1076;&#1086;&#1075;&#1086;&#1074;&#1086;&#1088;-&#1090;&#1080;&#1087;&#1086;&#1074;&#1086;&#1081;-2021.docx" TargetMode="External"/><Relationship Id="rId2" Type="http://schemas.openxmlformats.org/officeDocument/2006/relationships/numbering" Target="numbering.xml"/><Relationship Id="rId16" Type="http://schemas.openxmlformats.org/officeDocument/2006/relationships/hyperlink" Target="file:///C:\Users\savl\AppData\Local\Temp\&#1076;&#1086;&#1075;&#1086;&#1074;&#1086;&#1088;-&#1090;&#1080;&#1087;&#1086;&#1074;&#1086;&#1081;-2021.docx" TargetMode="External"/><Relationship Id="rId20"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vl\AppData\Local\Temp\&#1076;&#1086;&#1075;&#1086;&#1074;&#1086;&#1088;-&#1090;&#1080;&#1087;&#1086;&#1074;&#1086;&#1081;-2021.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savl\AppData\Local\Temp\&#1076;&#1086;&#1075;&#1086;&#1074;&#1086;&#1088;-&#1090;&#1080;&#1087;&#1086;&#1074;&#1086;&#1081;-2021.docx" TargetMode="External"/><Relationship Id="rId23" Type="http://schemas.openxmlformats.org/officeDocument/2006/relationships/fontTable" Target="fontTable.xml"/><Relationship Id="rId10" Type="http://schemas.openxmlformats.org/officeDocument/2006/relationships/hyperlink" Target="file:///C:\Users\savl\AppData\Local\Temp\&#1076;&#1086;&#1075;&#1086;&#1074;&#1086;&#1088;-&#1090;&#1080;&#1087;&#1086;&#1074;&#1086;&#1081;-2021.docx" TargetMode="External"/><Relationship Id="rId19" Type="http://schemas.openxmlformats.org/officeDocument/2006/relationships/hyperlink" Target="file:///C:\Users\savl\AppData\Local\Temp\&#1076;&#1086;&#1075;&#1086;&#1074;&#1086;&#1088;-&#1090;&#1080;&#1087;&#1086;&#1074;&#1086;&#1081;-2021.docx" TargetMode="External"/><Relationship Id="rId4" Type="http://schemas.openxmlformats.org/officeDocument/2006/relationships/settings" Target="settings.xml"/><Relationship Id="rId9" Type="http://schemas.openxmlformats.org/officeDocument/2006/relationships/hyperlink" Target="file:///C:\Users\savl\AppData\Local\Temp\&#1076;&#1086;&#1075;&#1086;&#1074;&#1086;&#1088;-&#1090;&#1080;&#1087;&#1086;&#1074;&#1086;&#1081;-2021.docx" TargetMode="External"/><Relationship Id="rId14" Type="http://schemas.openxmlformats.org/officeDocument/2006/relationships/hyperlink" Target="file:///C:\Users\savl\AppData\Local\Temp\&#1076;&#1086;&#1075;&#1086;&#1074;&#1086;&#1088;-&#1090;&#1080;&#1087;&#1086;&#1074;&#1086;&#1081;-2021.docx"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42957-6A86-4E76-8ECA-0EE28BAE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4240</Words>
  <Characters>24174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(Бюджетные организации)</vt:lpstr>
    </vt:vector>
  </TitlesOfParts>
  <Company>ФГУ "Тульский ЦСМ"</Company>
  <LinksUpToDate>false</LinksUpToDate>
  <CharactersWithSpaces>28358</CharactersWithSpaces>
  <SharedDoc>false</SharedDoc>
  <HLinks>
    <vt:vector size="78" baseType="variant">
      <vt:variant>
        <vt:i4>7733311</vt:i4>
      </vt:variant>
      <vt:variant>
        <vt:i4>36</vt:i4>
      </vt:variant>
      <vt:variant>
        <vt:i4>0</vt:i4>
      </vt:variant>
      <vt:variant>
        <vt:i4>5</vt:i4>
      </vt:variant>
      <vt:variant>
        <vt:lpwstr>http://www.bus.gov.ru/</vt:lpwstr>
      </vt:variant>
      <vt:variant>
        <vt:lpwstr/>
      </vt:variant>
      <vt:variant>
        <vt:i4>1376346</vt:i4>
      </vt:variant>
      <vt:variant>
        <vt:i4>33</vt:i4>
      </vt:variant>
      <vt:variant>
        <vt:i4>0</vt:i4>
      </vt:variant>
      <vt:variant>
        <vt:i4>5</vt:i4>
      </vt:variant>
      <vt:variant>
        <vt:lpwstr>C:\Users\savl\AppData\Local\Temp\договор-типовой-2021.docx</vt:lpwstr>
      </vt:variant>
      <vt:variant>
        <vt:lpwstr>Par5</vt:lpwstr>
      </vt:variant>
      <vt:variant>
        <vt:i4>1310810</vt:i4>
      </vt:variant>
      <vt:variant>
        <vt:i4>30</vt:i4>
      </vt:variant>
      <vt:variant>
        <vt:i4>0</vt:i4>
      </vt:variant>
      <vt:variant>
        <vt:i4>5</vt:i4>
      </vt:variant>
      <vt:variant>
        <vt:lpwstr>C:\Users\savl\AppData\Local\Temp\договор-типовой-2021.docx</vt:lpwstr>
      </vt:variant>
      <vt:variant>
        <vt:lpwstr>Par4</vt:lpwstr>
      </vt:variant>
      <vt:variant>
        <vt:i4>1245274</vt:i4>
      </vt:variant>
      <vt:variant>
        <vt:i4>27</vt:i4>
      </vt:variant>
      <vt:variant>
        <vt:i4>0</vt:i4>
      </vt:variant>
      <vt:variant>
        <vt:i4>5</vt:i4>
      </vt:variant>
      <vt:variant>
        <vt:lpwstr>C:\Users\savl\AppData\Local\Temp\договор-типовой-2021.docx</vt:lpwstr>
      </vt:variant>
      <vt:variant>
        <vt:lpwstr>Par3</vt:lpwstr>
      </vt:variant>
      <vt:variant>
        <vt:i4>1310810</vt:i4>
      </vt:variant>
      <vt:variant>
        <vt:i4>24</vt:i4>
      </vt:variant>
      <vt:variant>
        <vt:i4>0</vt:i4>
      </vt:variant>
      <vt:variant>
        <vt:i4>5</vt:i4>
      </vt:variant>
      <vt:variant>
        <vt:lpwstr>C:\Users\savl\AppData\Local\Temp\договор-типовой-2021.docx</vt:lpwstr>
      </vt:variant>
      <vt:variant>
        <vt:lpwstr>Par4</vt:lpwstr>
      </vt:variant>
      <vt:variant>
        <vt:i4>1245274</vt:i4>
      </vt:variant>
      <vt:variant>
        <vt:i4>21</vt:i4>
      </vt:variant>
      <vt:variant>
        <vt:i4>0</vt:i4>
      </vt:variant>
      <vt:variant>
        <vt:i4>5</vt:i4>
      </vt:variant>
      <vt:variant>
        <vt:lpwstr>C:\Users\savl\AppData\Local\Temp\договор-типовой-2021.docx</vt:lpwstr>
      </vt:variant>
      <vt:variant>
        <vt:lpwstr>Par3</vt:lpwstr>
      </vt:variant>
      <vt:variant>
        <vt:i4>1310810</vt:i4>
      </vt:variant>
      <vt:variant>
        <vt:i4>18</vt:i4>
      </vt:variant>
      <vt:variant>
        <vt:i4>0</vt:i4>
      </vt:variant>
      <vt:variant>
        <vt:i4>5</vt:i4>
      </vt:variant>
      <vt:variant>
        <vt:lpwstr>C:\Users\savl\AppData\Local\Temp\договор-типовой-2021.docx</vt:lpwstr>
      </vt:variant>
      <vt:variant>
        <vt:lpwstr>Par4</vt:lpwstr>
      </vt:variant>
      <vt:variant>
        <vt:i4>1245274</vt:i4>
      </vt:variant>
      <vt:variant>
        <vt:i4>15</vt:i4>
      </vt:variant>
      <vt:variant>
        <vt:i4>0</vt:i4>
      </vt:variant>
      <vt:variant>
        <vt:i4>5</vt:i4>
      </vt:variant>
      <vt:variant>
        <vt:lpwstr>C:\Users\savl\AppData\Local\Temp\договор-типовой-2021.docx</vt:lpwstr>
      </vt:variant>
      <vt:variant>
        <vt:lpwstr>Par3</vt:lpwstr>
      </vt:variant>
      <vt:variant>
        <vt:i4>1310810</vt:i4>
      </vt:variant>
      <vt:variant>
        <vt:i4>12</vt:i4>
      </vt:variant>
      <vt:variant>
        <vt:i4>0</vt:i4>
      </vt:variant>
      <vt:variant>
        <vt:i4>5</vt:i4>
      </vt:variant>
      <vt:variant>
        <vt:lpwstr>C:\Users\savl\AppData\Local\Temp\договор-типовой-2021.docx</vt:lpwstr>
      </vt:variant>
      <vt:variant>
        <vt:lpwstr>Par4</vt:lpwstr>
      </vt:variant>
      <vt:variant>
        <vt:i4>1245274</vt:i4>
      </vt:variant>
      <vt:variant>
        <vt:i4>9</vt:i4>
      </vt:variant>
      <vt:variant>
        <vt:i4>0</vt:i4>
      </vt:variant>
      <vt:variant>
        <vt:i4>5</vt:i4>
      </vt:variant>
      <vt:variant>
        <vt:lpwstr>C:\Users\savl\AppData\Local\Temp\договор-типовой-2021.docx</vt:lpwstr>
      </vt:variant>
      <vt:variant>
        <vt:lpwstr>Par3</vt:lpwstr>
      </vt:variant>
      <vt:variant>
        <vt:i4>1310810</vt:i4>
      </vt:variant>
      <vt:variant>
        <vt:i4>6</vt:i4>
      </vt:variant>
      <vt:variant>
        <vt:i4>0</vt:i4>
      </vt:variant>
      <vt:variant>
        <vt:i4>5</vt:i4>
      </vt:variant>
      <vt:variant>
        <vt:lpwstr>C:\Users\savl\AppData\Local\Temp\договор-типовой-2021.docx</vt:lpwstr>
      </vt:variant>
      <vt:variant>
        <vt:lpwstr>Par4</vt:lpwstr>
      </vt:variant>
      <vt:variant>
        <vt:i4>1245274</vt:i4>
      </vt:variant>
      <vt:variant>
        <vt:i4>3</vt:i4>
      </vt:variant>
      <vt:variant>
        <vt:i4>0</vt:i4>
      </vt:variant>
      <vt:variant>
        <vt:i4>5</vt:i4>
      </vt:variant>
      <vt:variant>
        <vt:lpwstr>C:\Users\savl\AppData\Local\Temp\договор-типовой-2021.docx</vt:lpwstr>
      </vt:variant>
      <vt:variant>
        <vt:lpwstr>Par3</vt:lpwstr>
      </vt:variant>
      <vt:variant>
        <vt:i4>131162</vt:i4>
      </vt:variant>
      <vt:variant>
        <vt:i4>0</vt:i4>
      </vt:variant>
      <vt:variant>
        <vt:i4>0</vt:i4>
      </vt:variant>
      <vt:variant>
        <vt:i4>5</vt:i4>
      </vt:variant>
      <vt:variant>
        <vt:lpwstr>https://35.csmrst.ru/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(Бюджетные организации)</dc:title>
  <dc:subject/>
  <dc:creator>Сергей</dc:creator>
  <cp:keywords/>
  <cp:lastModifiedBy>Лебедева Татьяна Александровна</cp:lastModifiedBy>
  <cp:revision>2</cp:revision>
  <cp:lastPrinted>2025-10-30T13:14:00Z</cp:lastPrinted>
  <dcterms:created xsi:type="dcterms:W3CDTF">2026-06-16T11:18:00Z</dcterms:created>
  <dcterms:modified xsi:type="dcterms:W3CDTF">2026-06-16T11:18:00Z</dcterms:modified>
</cp:coreProperties>
</file>