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B25" w:rsidRPr="00535B25" w:rsidRDefault="00D254F6" w:rsidP="00D254F6">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D0056F">
        <w:rPr>
          <w:rFonts w:ascii="Times New Roman" w:eastAsia="Times New Roman" w:hAnsi="Times New Roman" w:cs="Times New Roman"/>
          <w:b/>
          <w:color w:val="22272F"/>
          <w:sz w:val="23"/>
          <w:szCs w:val="23"/>
          <w:lang w:eastAsia="ru-RU"/>
        </w:rPr>
        <w:t>При осуществлении закупки у единственного поставщика (подрядчика, исполнителя) в случаях, предусмотренных </w:t>
      </w:r>
      <w:hyperlink r:id="rId6" w:anchor="/document/70353464/entry/9314" w:history="1">
        <w:r w:rsidRPr="00D0056F">
          <w:rPr>
            <w:rStyle w:val="a3"/>
            <w:rFonts w:ascii="Times New Roman" w:eastAsia="Times New Roman" w:hAnsi="Times New Roman" w:cs="Times New Roman"/>
            <w:b/>
            <w:sz w:val="23"/>
            <w:szCs w:val="23"/>
            <w:lang w:eastAsia="ru-RU"/>
          </w:rPr>
          <w:t>пунктами 4</w:t>
        </w:r>
      </w:hyperlink>
      <w:r w:rsidRPr="00D0056F">
        <w:rPr>
          <w:rFonts w:ascii="Times New Roman" w:eastAsia="Times New Roman" w:hAnsi="Times New Roman" w:cs="Times New Roman"/>
          <w:b/>
          <w:color w:val="22272F"/>
          <w:sz w:val="23"/>
          <w:szCs w:val="23"/>
          <w:lang w:eastAsia="ru-RU"/>
        </w:rPr>
        <w:t>, </w:t>
      </w:r>
      <w:hyperlink r:id="rId7" w:anchor="/document/70353464/entry/9315" w:history="1">
        <w:r w:rsidRPr="00D0056F">
          <w:rPr>
            <w:rStyle w:val="a3"/>
            <w:rFonts w:ascii="Times New Roman" w:eastAsia="Times New Roman" w:hAnsi="Times New Roman" w:cs="Times New Roman"/>
            <w:b/>
            <w:sz w:val="23"/>
            <w:szCs w:val="23"/>
            <w:lang w:eastAsia="ru-RU"/>
          </w:rPr>
          <w:t>5</w:t>
        </w:r>
      </w:hyperlink>
      <w:r w:rsidRPr="00D0056F">
        <w:rPr>
          <w:rFonts w:ascii="Times New Roman" w:eastAsia="Times New Roman" w:hAnsi="Times New Roman" w:cs="Times New Roman"/>
          <w:b/>
          <w:color w:val="22272F"/>
          <w:sz w:val="23"/>
          <w:szCs w:val="23"/>
          <w:lang w:eastAsia="ru-RU"/>
        </w:rPr>
        <w:t>, </w:t>
      </w:r>
      <w:hyperlink r:id="rId8" w:anchor="/document/70353464/entry/93118" w:history="1">
        <w:r w:rsidRPr="00D0056F">
          <w:rPr>
            <w:rStyle w:val="a3"/>
            <w:rFonts w:ascii="Times New Roman" w:eastAsia="Times New Roman" w:hAnsi="Times New Roman" w:cs="Times New Roman"/>
            <w:b/>
            <w:sz w:val="23"/>
            <w:szCs w:val="23"/>
            <w:lang w:eastAsia="ru-RU"/>
          </w:rPr>
          <w:t>18</w:t>
        </w:r>
      </w:hyperlink>
      <w:r w:rsidRPr="00D0056F">
        <w:rPr>
          <w:rFonts w:ascii="Times New Roman" w:eastAsia="Times New Roman" w:hAnsi="Times New Roman" w:cs="Times New Roman"/>
          <w:b/>
          <w:color w:val="22272F"/>
          <w:sz w:val="23"/>
          <w:szCs w:val="23"/>
          <w:lang w:eastAsia="ru-RU"/>
        </w:rPr>
        <w:t>, </w:t>
      </w:r>
      <w:hyperlink r:id="rId9" w:anchor="/document/70353464/entry/93130" w:history="1">
        <w:r w:rsidRPr="00D0056F">
          <w:rPr>
            <w:rStyle w:val="a3"/>
            <w:rFonts w:ascii="Times New Roman" w:eastAsia="Times New Roman" w:hAnsi="Times New Roman" w:cs="Times New Roman"/>
            <w:b/>
            <w:sz w:val="23"/>
            <w:szCs w:val="23"/>
            <w:lang w:eastAsia="ru-RU"/>
          </w:rPr>
          <w:t>30</w:t>
        </w:r>
      </w:hyperlink>
      <w:r w:rsidRPr="00D0056F">
        <w:rPr>
          <w:rFonts w:ascii="Times New Roman" w:eastAsia="Times New Roman" w:hAnsi="Times New Roman" w:cs="Times New Roman"/>
          <w:b/>
          <w:color w:val="22272F"/>
          <w:sz w:val="23"/>
          <w:szCs w:val="23"/>
          <w:lang w:eastAsia="ru-RU"/>
        </w:rPr>
        <w:t>, </w:t>
      </w:r>
      <w:hyperlink r:id="rId10" w:anchor="/document/70353464/entry/93142" w:history="1">
        <w:r w:rsidRPr="00D0056F">
          <w:rPr>
            <w:rStyle w:val="a3"/>
            <w:rFonts w:ascii="Times New Roman" w:eastAsia="Times New Roman" w:hAnsi="Times New Roman" w:cs="Times New Roman"/>
            <w:b/>
            <w:sz w:val="23"/>
            <w:szCs w:val="23"/>
            <w:lang w:eastAsia="ru-RU"/>
          </w:rPr>
          <w:t>42</w:t>
        </w:r>
      </w:hyperlink>
      <w:r w:rsidRPr="00D0056F">
        <w:rPr>
          <w:rFonts w:ascii="Times New Roman" w:eastAsia="Times New Roman" w:hAnsi="Times New Roman" w:cs="Times New Roman"/>
          <w:b/>
          <w:color w:val="22272F"/>
          <w:sz w:val="23"/>
          <w:szCs w:val="23"/>
          <w:lang w:eastAsia="ru-RU"/>
        </w:rPr>
        <w:t>, </w:t>
      </w:r>
      <w:hyperlink r:id="rId11" w:anchor="/document/70353464/entry/93149" w:history="1">
        <w:r w:rsidRPr="00D0056F">
          <w:rPr>
            <w:rStyle w:val="a3"/>
            <w:rFonts w:ascii="Times New Roman" w:eastAsia="Times New Roman" w:hAnsi="Times New Roman" w:cs="Times New Roman"/>
            <w:b/>
            <w:sz w:val="23"/>
            <w:szCs w:val="23"/>
            <w:lang w:eastAsia="ru-RU"/>
          </w:rPr>
          <w:t>49</w:t>
        </w:r>
      </w:hyperlink>
      <w:r w:rsidRPr="00D0056F">
        <w:rPr>
          <w:rFonts w:ascii="Times New Roman" w:eastAsia="Times New Roman" w:hAnsi="Times New Roman" w:cs="Times New Roman"/>
          <w:b/>
          <w:color w:val="22272F"/>
          <w:sz w:val="23"/>
          <w:szCs w:val="23"/>
          <w:lang w:eastAsia="ru-RU"/>
        </w:rPr>
        <w:t>, </w:t>
      </w:r>
      <w:hyperlink r:id="rId12" w:anchor="/document/70353464/entry/93154" w:history="1">
        <w:r w:rsidRPr="00D0056F">
          <w:rPr>
            <w:rStyle w:val="a3"/>
            <w:rFonts w:ascii="Times New Roman" w:eastAsia="Times New Roman" w:hAnsi="Times New Roman" w:cs="Times New Roman"/>
            <w:b/>
            <w:sz w:val="23"/>
            <w:szCs w:val="23"/>
            <w:lang w:eastAsia="ru-RU"/>
          </w:rPr>
          <w:t>54</w:t>
        </w:r>
      </w:hyperlink>
      <w:r w:rsidRPr="00D0056F">
        <w:rPr>
          <w:rFonts w:ascii="Times New Roman" w:eastAsia="Times New Roman" w:hAnsi="Times New Roman" w:cs="Times New Roman"/>
          <w:b/>
          <w:color w:val="22272F"/>
          <w:sz w:val="23"/>
          <w:szCs w:val="23"/>
          <w:lang w:eastAsia="ru-RU"/>
        </w:rPr>
        <w:t> и </w:t>
      </w:r>
      <w:hyperlink r:id="rId13" w:anchor="/document/70353464/entry/93159" w:history="1">
        <w:r w:rsidRPr="00D0056F">
          <w:rPr>
            <w:rStyle w:val="a3"/>
            <w:rFonts w:ascii="Times New Roman" w:eastAsia="Times New Roman" w:hAnsi="Times New Roman" w:cs="Times New Roman"/>
            <w:b/>
            <w:sz w:val="23"/>
            <w:szCs w:val="23"/>
            <w:lang w:eastAsia="ru-RU"/>
          </w:rPr>
          <w:t>59 части 1 статьи 93</w:t>
        </w:r>
      </w:hyperlink>
      <w:r w:rsidRPr="00D0056F">
        <w:rPr>
          <w:rFonts w:ascii="Times New Roman" w:eastAsia="Times New Roman" w:hAnsi="Times New Roman" w:cs="Times New Roman"/>
          <w:b/>
          <w:color w:val="22272F"/>
          <w:sz w:val="23"/>
          <w:szCs w:val="23"/>
          <w:lang w:eastAsia="ru-RU"/>
        </w:rPr>
        <w:t xml:space="preserve"> настоящего Федерального закона </w:t>
      </w:r>
      <w:r w:rsidR="00535B25" w:rsidRPr="00535B25">
        <w:rPr>
          <w:rFonts w:ascii="Times New Roman" w:eastAsia="Times New Roman" w:hAnsi="Times New Roman" w:cs="Times New Roman"/>
          <w:b/>
          <w:color w:val="22272F"/>
          <w:sz w:val="23"/>
          <w:szCs w:val="23"/>
          <w:lang w:eastAsia="ru-RU"/>
        </w:rPr>
        <w:t>заказчик устанавливает следующие единые требования к участникам закупки</w:t>
      </w:r>
      <w:r w:rsidRPr="00D0056F">
        <w:rPr>
          <w:rFonts w:ascii="Times New Roman" w:eastAsia="Times New Roman" w:hAnsi="Times New Roman" w:cs="Times New Roman"/>
          <w:b/>
          <w:color w:val="22272F"/>
          <w:sz w:val="23"/>
          <w:szCs w:val="23"/>
          <w:lang w:eastAsia="ru-RU"/>
        </w:rPr>
        <w:t xml:space="preserve"> в соответствии со ст. 31 Федерального закона №44-ФЗ</w:t>
      </w:r>
      <w:r w:rsidR="00535B25" w:rsidRPr="00535B25">
        <w:rPr>
          <w:rFonts w:ascii="Times New Roman" w:eastAsia="Times New Roman" w:hAnsi="Times New Roman" w:cs="Times New Roman"/>
          <w:b/>
          <w:color w:val="22272F"/>
          <w:sz w:val="23"/>
          <w:szCs w:val="23"/>
          <w:lang w:eastAsia="ru-RU"/>
        </w:rPr>
        <w:t>:</w:t>
      </w:r>
    </w:p>
    <w:p w:rsidR="009E3480" w:rsidRPr="009E3480" w:rsidRDefault="00535B25" w:rsidP="009E3480">
      <w:pPr>
        <w:shd w:val="clear" w:color="auto" w:fill="FFFFFF"/>
        <w:spacing w:before="100" w:beforeAutospacing="1" w:after="100" w:afterAutospacing="1" w:line="240" w:lineRule="auto"/>
        <w:jc w:val="both"/>
        <w:rPr>
          <w:rFonts w:ascii="Times New Roman" w:eastAsia="Times New Roman" w:hAnsi="Times New Roman" w:cs="Times New Roman"/>
          <w:b/>
          <w:color w:val="FF0000"/>
          <w:sz w:val="23"/>
          <w:szCs w:val="23"/>
          <w:lang w:eastAsia="ru-RU"/>
        </w:rPr>
      </w:pPr>
      <w:r w:rsidRPr="00535B25">
        <w:rPr>
          <w:rFonts w:ascii="Times New Roman" w:eastAsia="Times New Roman" w:hAnsi="Times New Roman" w:cs="Times New Roman"/>
          <w:color w:val="22272F"/>
          <w:sz w:val="23"/>
          <w:szCs w:val="23"/>
          <w:lang w:eastAsia="ru-RU"/>
        </w:rPr>
        <w:t>1) соответствие </w:t>
      </w:r>
      <w:hyperlink r:id="rId14" w:anchor="/document/10164072/entry/49013" w:history="1">
        <w:r w:rsidRPr="00535B25">
          <w:rPr>
            <w:rFonts w:ascii="Times New Roman" w:eastAsia="Times New Roman" w:hAnsi="Times New Roman" w:cs="Times New Roman"/>
            <w:color w:val="3272C0"/>
            <w:sz w:val="23"/>
            <w:szCs w:val="23"/>
            <w:u w:val="single"/>
            <w:lang w:eastAsia="ru-RU"/>
          </w:rPr>
          <w:t>требованиям</w:t>
        </w:r>
      </w:hyperlink>
      <w:r w:rsidRPr="00535B25">
        <w:rPr>
          <w:rFonts w:ascii="Times New Roman" w:eastAsia="Times New Roman" w:hAnsi="Times New Roman" w:cs="Times New Roman"/>
          <w:color w:val="22272F"/>
          <w:sz w:val="23"/>
          <w:szCs w:val="23"/>
          <w:lang w:eastAsia="ru-RU"/>
        </w:rPr>
        <w:t>,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D254F6">
        <w:rPr>
          <w:rFonts w:ascii="Times New Roman" w:eastAsia="Times New Roman" w:hAnsi="Times New Roman" w:cs="Times New Roman"/>
          <w:color w:val="22272F"/>
          <w:sz w:val="23"/>
          <w:szCs w:val="23"/>
          <w:lang w:eastAsia="ru-RU"/>
        </w:rPr>
        <w:t xml:space="preserve">ги, являющихся объектом закупки: </w:t>
      </w:r>
      <w:r w:rsidR="009E3480" w:rsidRPr="009E3480">
        <w:rPr>
          <w:rFonts w:ascii="Times New Roman" w:eastAsia="Times New Roman" w:hAnsi="Times New Roman" w:cs="Times New Roman"/>
          <w:b/>
          <w:color w:val="FF0000"/>
          <w:sz w:val="23"/>
          <w:szCs w:val="23"/>
          <w:lang w:eastAsia="ru-RU"/>
        </w:rPr>
        <w:t>Документ, содержащий сведения, обеспечивающие возможность подтверждения наличия у участника закупки действующей лицензии, на  осуществление фармацевтической деятельности, включающая в себя следующий вид работ (услуг): оптовая торговля лекарственными средствами для медицинского применения или на производство лекарственных средств в соответствии с требованиями Федерального закона от 12.04.2010 N 61-ФЗ «Об обращении лекарственных средств», в соответствии с п. 47 ч. 1 ст. 12 Федерального закона от 04.05.2011 N 99-ФЗ «О лицензировании отдельных видов деятельности».</w:t>
      </w:r>
      <w:bookmarkStart w:id="0" w:name="_GoBack"/>
      <w:bookmarkEnd w:id="0"/>
    </w:p>
    <w:p w:rsidR="009E3480" w:rsidRPr="009E3480" w:rsidRDefault="009E3480" w:rsidP="009E3480">
      <w:pPr>
        <w:shd w:val="clear" w:color="auto" w:fill="FFFFFF"/>
        <w:spacing w:before="100" w:beforeAutospacing="1" w:after="100" w:afterAutospacing="1" w:line="240" w:lineRule="auto"/>
        <w:jc w:val="both"/>
        <w:rPr>
          <w:rFonts w:ascii="Times New Roman" w:eastAsia="Times New Roman" w:hAnsi="Times New Roman" w:cs="Times New Roman"/>
          <w:b/>
          <w:color w:val="FF0000"/>
          <w:sz w:val="23"/>
          <w:szCs w:val="23"/>
          <w:lang w:eastAsia="ru-RU"/>
        </w:rPr>
      </w:pPr>
      <w:r w:rsidRPr="009E3480">
        <w:rPr>
          <w:rFonts w:ascii="Times New Roman" w:eastAsia="Times New Roman" w:hAnsi="Times New Roman" w:cs="Times New Roman"/>
          <w:b/>
          <w:color w:val="FF0000"/>
          <w:sz w:val="23"/>
          <w:szCs w:val="23"/>
          <w:lang w:eastAsia="ru-RU"/>
        </w:rPr>
        <w:t>При этом подтверждением соответствия участника закупки требованиям, установленным в пункте 1 части 1 статьи 31 Закона о контрактной системе, будет являться наличие соответствующей записи в реестре лицензий, проверку которой заказчик обязан осуществить в силу части 8 статьи 31 Закона о контрактной системе.</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2</w:t>
      </w:r>
      <w:r w:rsidR="00535B25" w:rsidRPr="00535B25">
        <w:rPr>
          <w:rFonts w:ascii="Times New Roman" w:eastAsia="Times New Roman" w:hAnsi="Times New Roman" w:cs="Times New Roman"/>
          <w:color w:val="22272F"/>
          <w:sz w:val="23"/>
          <w:szCs w:val="23"/>
          <w:lang w:eastAsia="ru-RU"/>
        </w:rPr>
        <w:t xml:space="preserve">) </w:t>
      </w:r>
      <w:proofErr w:type="spellStart"/>
      <w:r w:rsidR="00535B25" w:rsidRPr="00535B25">
        <w:rPr>
          <w:rFonts w:ascii="Times New Roman" w:eastAsia="Times New Roman" w:hAnsi="Times New Roman" w:cs="Times New Roman"/>
          <w:color w:val="22272F"/>
          <w:sz w:val="23"/>
          <w:szCs w:val="23"/>
          <w:lang w:eastAsia="ru-RU"/>
        </w:rPr>
        <w:t>непроведение</w:t>
      </w:r>
      <w:proofErr w:type="spellEnd"/>
      <w:r w:rsidR="00535B25" w:rsidRPr="00535B25">
        <w:rPr>
          <w:rFonts w:ascii="Times New Roman" w:eastAsia="Times New Roman" w:hAnsi="Times New Roman" w:cs="Times New Roman"/>
          <w:color w:val="22272F"/>
          <w:sz w:val="23"/>
          <w:szCs w:val="23"/>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3</w:t>
      </w:r>
      <w:r w:rsidR="00535B25" w:rsidRPr="00535B25">
        <w:rPr>
          <w:rFonts w:ascii="Times New Roman" w:eastAsia="Times New Roman" w:hAnsi="Times New Roman" w:cs="Times New Roman"/>
          <w:color w:val="22272F"/>
          <w:sz w:val="23"/>
          <w:szCs w:val="23"/>
          <w:lang w:eastAsia="ru-RU"/>
        </w:rPr>
        <w:t xml:space="preserve">) </w:t>
      </w:r>
      <w:proofErr w:type="spellStart"/>
      <w:r w:rsidR="00535B25" w:rsidRPr="00535B25">
        <w:rPr>
          <w:rFonts w:ascii="Times New Roman" w:eastAsia="Times New Roman" w:hAnsi="Times New Roman" w:cs="Times New Roman"/>
          <w:color w:val="22272F"/>
          <w:sz w:val="23"/>
          <w:szCs w:val="23"/>
          <w:lang w:eastAsia="ru-RU"/>
        </w:rPr>
        <w:t>неприостановление</w:t>
      </w:r>
      <w:proofErr w:type="spellEnd"/>
      <w:r w:rsidR="00535B25" w:rsidRPr="00535B25">
        <w:rPr>
          <w:rFonts w:ascii="Times New Roman" w:eastAsia="Times New Roman" w:hAnsi="Times New Roman" w:cs="Times New Roman"/>
          <w:color w:val="22272F"/>
          <w:sz w:val="23"/>
          <w:szCs w:val="23"/>
          <w:lang w:eastAsia="ru-RU"/>
        </w:rPr>
        <w:t xml:space="preserve"> деятельности участника закупки в порядке, установленном </w:t>
      </w:r>
      <w:hyperlink r:id="rId15" w:anchor="/document/12125267/entry/3012" w:history="1">
        <w:r w:rsidR="00535B25" w:rsidRPr="00535B25">
          <w:rPr>
            <w:rFonts w:ascii="Times New Roman" w:eastAsia="Times New Roman" w:hAnsi="Times New Roman" w:cs="Times New Roman"/>
            <w:color w:val="3272C0"/>
            <w:sz w:val="23"/>
            <w:szCs w:val="23"/>
            <w:u w:val="single"/>
            <w:lang w:eastAsia="ru-RU"/>
          </w:rPr>
          <w:t>Кодексом</w:t>
        </w:r>
      </w:hyperlink>
      <w:r w:rsidR="00535B25" w:rsidRPr="00535B25">
        <w:rPr>
          <w:rFonts w:ascii="Times New Roman" w:eastAsia="Times New Roman" w:hAnsi="Times New Roman" w:cs="Times New Roman"/>
          <w:color w:val="22272F"/>
          <w:sz w:val="23"/>
          <w:szCs w:val="23"/>
          <w:lang w:eastAsia="ru-RU"/>
        </w:rPr>
        <w:t> Российской Федерации об административных правонарушениях;</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4</w:t>
      </w:r>
      <w:r w:rsidR="00535B25" w:rsidRPr="00535B25">
        <w:rPr>
          <w:rFonts w:ascii="Times New Roman" w:eastAsia="Times New Roman" w:hAnsi="Times New Roman" w:cs="Times New Roman"/>
          <w:color w:val="22272F"/>
          <w:sz w:val="23"/>
          <w:szCs w:val="23"/>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anchor="/document/10900200/entry/1" w:history="1">
        <w:r w:rsidR="00535B25" w:rsidRPr="00535B25">
          <w:rPr>
            <w:rFonts w:ascii="Times New Roman" w:eastAsia="Times New Roman" w:hAnsi="Times New Roman" w:cs="Times New Roman"/>
            <w:color w:val="3272C0"/>
            <w:sz w:val="23"/>
            <w:szCs w:val="23"/>
            <w:u w:val="single"/>
            <w:lang w:eastAsia="ru-RU"/>
          </w:rPr>
          <w:t>законодательством</w:t>
        </w:r>
      </w:hyperlink>
      <w:r w:rsidR="00535B25" w:rsidRPr="00535B25">
        <w:rPr>
          <w:rFonts w:ascii="Times New Roman" w:eastAsia="Times New Roman" w:hAnsi="Times New Roman" w:cs="Times New Roman"/>
          <w:color w:val="22272F"/>
          <w:sz w:val="23"/>
          <w:szCs w:val="23"/>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5</w:t>
      </w:r>
      <w:r w:rsidR="00535B25" w:rsidRPr="00535B25">
        <w:rPr>
          <w:rFonts w:ascii="Times New Roman" w:eastAsia="Times New Roman" w:hAnsi="Times New Roman" w:cs="Times New Roman"/>
          <w:color w:val="22272F"/>
          <w:sz w:val="23"/>
          <w:szCs w:val="23"/>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anchor="/document/10108000/entry/289" w:history="1">
        <w:r w:rsidR="00535B25" w:rsidRPr="00535B25">
          <w:rPr>
            <w:rFonts w:ascii="Times New Roman" w:eastAsia="Times New Roman" w:hAnsi="Times New Roman" w:cs="Times New Roman"/>
            <w:color w:val="3272C0"/>
            <w:sz w:val="23"/>
            <w:szCs w:val="23"/>
            <w:u w:val="single"/>
            <w:lang w:eastAsia="ru-RU"/>
          </w:rPr>
          <w:t>статьями 289</w:t>
        </w:r>
      </w:hyperlink>
      <w:r w:rsidR="00535B25" w:rsidRPr="00535B25">
        <w:rPr>
          <w:rFonts w:ascii="Times New Roman" w:eastAsia="Times New Roman" w:hAnsi="Times New Roman" w:cs="Times New Roman"/>
          <w:color w:val="22272F"/>
          <w:sz w:val="23"/>
          <w:szCs w:val="23"/>
          <w:lang w:eastAsia="ru-RU"/>
        </w:rPr>
        <w:t>, </w:t>
      </w:r>
      <w:hyperlink r:id="rId18" w:anchor="/document/10108000/entry/290" w:history="1">
        <w:r w:rsidR="00535B25" w:rsidRPr="00535B25">
          <w:rPr>
            <w:rFonts w:ascii="Times New Roman" w:eastAsia="Times New Roman" w:hAnsi="Times New Roman" w:cs="Times New Roman"/>
            <w:color w:val="3272C0"/>
            <w:sz w:val="23"/>
            <w:szCs w:val="23"/>
            <w:u w:val="single"/>
            <w:lang w:eastAsia="ru-RU"/>
          </w:rPr>
          <w:t>290</w:t>
        </w:r>
      </w:hyperlink>
      <w:r w:rsidR="00535B25" w:rsidRPr="00535B25">
        <w:rPr>
          <w:rFonts w:ascii="Times New Roman" w:eastAsia="Times New Roman" w:hAnsi="Times New Roman" w:cs="Times New Roman"/>
          <w:color w:val="22272F"/>
          <w:sz w:val="23"/>
          <w:szCs w:val="23"/>
          <w:lang w:eastAsia="ru-RU"/>
        </w:rPr>
        <w:t>, </w:t>
      </w:r>
      <w:hyperlink r:id="rId19" w:anchor="/document/10108000/entry/291" w:history="1">
        <w:r w:rsidR="00535B25" w:rsidRPr="00535B25">
          <w:rPr>
            <w:rFonts w:ascii="Times New Roman" w:eastAsia="Times New Roman" w:hAnsi="Times New Roman" w:cs="Times New Roman"/>
            <w:color w:val="3272C0"/>
            <w:sz w:val="23"/>
            <w:szCs w:val="23"/>
            <w:u w:val="single"/>
            <w:lang w:eastAsia="ru-RU"/>
          </w:rPr>
          <w:t>291</w:t>
        </w:r>
      </w:hyperlink>
      <w:r w:rsidR="00535B25" w:rsidRPr="00535B25">
        <w:rPr>
          <w:rFonts w:ascii="Times New Roman" w:eastAsia="Times New Roman" w:hAnsi="Times New Roman" w:cs="Times New Roman"/>
          <w:color w:val="22272F"/>
          <w:sz w:val="23"/>
          <w:szCs w:val="23"/>
          <w:lang w:eastAsia="ru-RU"/>
        </w:rPr>
        <w:t>, </w:t>
      </w:r>
      <w:hyperlink r:id="rId20" w:anchor="/document/10108000/entry/2911" w:history="1">
        <w:r w:rsidR="00535B25" w:rsidRPr="00535B25">
          <w:rPr>
            <w:rFonts w:ascii="Times New Roman" w:eastAsia="Times New Roman" w:hAnsi="Times New Roman" w:cs="Times New Roman"/>
            <w:color w:val="3272C0"/>
            <w:sz w:val="23"/>
            <w:szCs w:val="23"/>
            <w:u w:val="single"/>
            <w:lang w:eastAsia="ru-RU"/>
          </w:rPr>
          <w:t>291.1</w:t>
        </w:r>
      </w:hyperlink>
      <w:r w:rsidR="00535B25" w:rsidRPr="00535B25">
        <w:rPr>
          <w:rFonts w:ascii="Times New Roman" w:eastAsia="Times New Roman" w:hAnsi="Times New Roman" w:cs="Times New Roman"/>
          <w:color w:val="22272F"/>
          <w:sz w:val="23"/>
          <w:szCs w:val="23"/>
          <w:lang w:eastAsia="ru-RU"/>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5</w:t>
      </w:r>
      <w:r w:rsidR="00535B25" w:rsidRPr="00535B25">
        <w:rPr>
          <w:rFonts w:ascii="Times New Roman" w:eastAsia="Times New Roman" w:hAnsi="Times New Roman" w:cs="Times New Roman"/>
          <w:color w:val="22272F"/>
          <w:sz w:val="23"/>
          <w:szCs w:val="23"/>
          <w:lang w:eastAsia="ru-RU"/>
        </w:rPr>
        <w:t>.1)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anchor="/document/12125267/entry/1928" w:history="1">
        <w:r w:rsidR="00535B25" w:rsidRPr="00535B25">
          <w:rPr>
            <w:rFonts w:ascii="Times New Roman" w:eastAsia="Times New Roman" w:hAnsi="Times New Roman" w:cs="Times New Roman"/>
            <w:color w:val="3272C0"/>
            <w:sz w:val="23"/>
            <w:szCs w:val="23"/>
            <w:u w:val="single"/>
            <w:lang w:eastAsia="ru-RU"/>
          </w:rPr>
          <w:t>статьей 19.28</w:t>
        </w:r>
      </w:hyperlink>
      <w:r w:rsidR="00535B25" w:rsidRPr="00535B25">
        <w:rPr>
          <w:rFonts w:ascii="Times New Roman" w:eastAsia="Times New Roman" w:hAnsi="Times New Roman" w:cs="Times New Roman"/>
          <w:color w:val="22272F"/>
          <w:sz w:val="23"/>
          <w:szCs w:val="23"/>
          <w:lang w:eastAsia="ru-RU"/>
        </w:rPr>
        <w:t> Кодекса Российской Федерации об административных правонарушениях;</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6</w:t>
      </w:r>
      <w:r w:rsidR="00535B25" w:rsidRPr="00535B25">
        <w:rPr>
          <w:rFonts w:ascii="Times New Roman" w:eastAsia="Times New Roman" w:hAnsi="Times New Roman" w:cs="Times New Roman"/>
          <w:color w:val="22272F"/>
          <w:sz w:val="23"/>
          <w:szCs w:val="23"/>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7</w:t>
      </w:r>
      <w:r w:rsidR="00535B25" w:rsidRPr="00535B25">
        <w:rPr>
          <w:rFonts w:ascii="Times New Roman" w:eastAsia="Times New Roman" w:hAnsi="Times New Roman" w:cs="Times New Roman"/>
          <w:color w:val="22272F"/>
          <w:sz w:val="23"/>
          <w:szCs w:val="23"/>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w:t>
      </w:r>
      <w:r w:rsidR="00535B25" w:rsidRPr="00535B25">
        <w:rPr>
          <w:rFonts w:ascii="Times New Roman" w:eastAsia="Times New Roman" w:hAnsi="Times New Roman" w:cs="Times New Roman"/>
          <w:color w:val="22272F"/>
          <w:sz w:val="23"/>
          <w:szCs w:val="23"/>
          <w:lang w:eastAsia="ru-RU"/>
        </w:rPr>
        <w:lastRenderedPageBreak/>
        <w:t xml:space="preserve">или нисходящей линии (отец, мать, дедушка, бабушка, сын, дочь, внук, внучка), полнородный или </w:t>
      </w:r>
      <w:proofErr w:type="spellStart"/>
      <w:r w:rsidR="00535B25" w:rsidRPr="00535B25">
        <w:rPr>
          <w:rFonts w:ascii="Times New Roman" w:eastAsia="Times New Roman" w:hAnsi="Times New Roman" w:cs="Times New Roman"/>
          <w:color w:val="22272F"/>
          <w:sz w:val="23"/>
          <w:szCs w:val="23"/>
          <w:lang w:eastAsia="ru-RU"/>
        </w:rPr>
        <w:t>неполнородный</w:t>
      </w:r>
      <w:proofErr w:type="spellEnd"/>
      <w:r w:rsidR="00535B25" w:rsidRPr="00535B25">
        <w:rPr>
          <w:rFonts w:ascii="Times New Roman" w:eastAsia="Times New Roman" w:hAnsi="Times New Roman" w:cs="Times New Roman"/>
          <w:color w:val="22272F"/>
          <w:sz w:val="23"/>
          <w:szCs w:val="23"/>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35B25" w:rsidRPr="00535B25" w:rsidRDefault="00535B25"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35B25">
        <w:rPr>
          <w:rFonts w:ascii="Times New Roman" w:eastAsia="Times New Roman" w:hAnsi="Times New Roman" w:cs="Times New Roman"/>
          <w:color w:val="22272F"/>
          <w:sz w:val="23"/>
          <w:szCs w:val="23"/>
          <w:lang w:eastAsia="ru-RU"/>
        </w:rPr>
        <w:t>а) физическим лицом (в том числе зарегистрированным в качестве индивидуального предпринимателя), являющимся участником закупки;</w:t>
      </w:r>
    </w:p>
    <w:p w:rsidR="00535B25" w:rsidRPr="00535B25" w:rsidRDefault="00535B25"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35B25">
        <w:rPr>
          <w:rFonts w:ascii="Times New Roman" w:eastAsia="Times New Roman" w:hAnsi="Times New Roman" w:cs="Times New Roman"/>
          <w:color w:val="22272F"/>
          <w:sz w:val="23"/>
          <w:szCs w:val="23"/>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35B25" w:rsidRPr="00535B25" w:rsidRDefault="00535B25"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35B25">
        <w:rPr>
          <w:rFonts w:ascii="Times New Roman" w:eastAsia="Times New Roman" w:hAnsi="Times New Roman" w:cs="Times New Roman"/>
          <w:color w:val="22272F"/>
          <w:sz w:val="23"/>
          <w:szCs w:val="23"/>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8</w:t>
      </w:r>
      <w:r w:rsidR="00535B25" w:rsidRPr="00535B25">
        <w:rPr>
          <w:rFonts w:ascii="Times New Roman" w:eastAsia="Times New Roman" w:hAnsi="Times New Roman" w:cs="Times New Roman"/>
          <w:color w:val="22272F"/>
          <w:sz w:val="23"/>
          <w:szCs w:val="23"/>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8</w:t>
      </w:r>
      <w:r w:rsidR="00535B25" w:rsidRPr="00535B25">
        <w:rPr>
          <w:rFonts w:ascii="Times New Roman" w:eastAsia="Times New Roman" w:hAnsi="Times New Roman" w:cs="Times New Roman"/>
          <w:color w:val="22272F"/>
          <w:sz w:val="23"/>
          <w:szCs w:val="23"/>
          <w:lang w:eastAsia="ru-RU"/>
        </w:rPr>
        <w:t>.1) участник закупки не является иностранным агентом;</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9</w:t>
      </w:r>
      <w:r w:rsidR="00535B25" w:rsidRPr="00535B25">
        <w:rPr>
          <w:rFonts w:ascii="Times New Roman" w:eastAsia="Times New Roman" w:hAnsi="Times New Roman" w:cs="Times New Roman"/>
          <w:color w:val="22272F"/>
          <w:sz w:val="23"/>
          <w:szCs w:val="23"/>
          <w:lang w:eastAsia="ru-RU"/>
        </w:rPr>
        <w:t>) отсутствие у участника закупки ограничений для участия в закупках, установленных законодательством Российской Федерации.</w:t>
      </w:r>
    </w:p>
    <w:p w:rsidR="00535B25" w:rsidRPr="00535B25" w:rsidRDefault="00D254F6" w:rsidP="00535B2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10</w:t>
      </w:r>
      <w:r w:rsidR="00535B25" w:rsidRPr="00535B25">
        <w:rPr>
          <w:rFonts w:ascii="Times New Roman" w:eastAsia="Times New Roman" w:hAnsi="Times New Roman" w:cs="Times New Roman"/>
          <w:color w:val="22272F"/>
          <w:sz w:val="23"/>
          <w:szCs w:val="23"/>
          <w:lang w:eastAsia="ru-RU"/>
        </w:rPr>
        <w:t xml:space="preserve">. Заказчик </w:t>
      </w:r>
      <w:r>
        <w:rPr>
          <w:rFonts w:ascii="Times New Roman" w:eastAsia="Times New Roman" w:hAnsi="Times New Roman" w:cs="Times New Roman"/>
          <w:color w:val="22272F"/>
          <w:sz w:val="23"/>
          <w:szCs w:val="23"/>
          <w:lang w:eastAsia="ru-RU"/>
        </w:rPr>
        <w:t>устанавливает</w:t>
      </w:r>
      <w:r w:rsidR="00535B25" w:rsidRPr="00535B25">
        <w:rPr>
          <w:rFonts w:ascii="Times New Roman" w:eastAsia="Times New Roman" w:hAnsi="Times New Roman" w:cs="Times New Roman"/>
          <w:color w:val="22272F"/>
          <w:sz w:val="23"/>
          <w:szCs w:val="23"/>
          <w:lang w:eastAsia="ru-RU"/>
        </w:rPr>
        <w:t xml:space="preserve"> требование об отсутс</w:t>
      </w:r>
      <w:r>
        <w:rPr>
          <w:rFonts w:ascii="Times New Roman" w:eastAsia="Times New Roman" w:hAnsi="Times New Roman" w:cs="Times New Roman"/>
          <w:color w:val="22272F"/>
          <w:sz w:val="23"/>
          <w:szCs w:val="23"/>
          <w:lang w:eastAsia="ru-RU"/>
        </w:rPr>
        <w:t xml:space="preserve">твии в предусмотренном </w:t>
      </w:r>
      <w:hyperlink r:id="rId22" w:anchor="/document/70353464/entry/104" w:history="1">
        <w:r w:rsidR="00535B25" w:rsidRPr="00535B25">
          <w:rPr>
            <w:rFonts w:ascii="Times New Roman" w:eastAsia="Times New Roman" w:hAnsi="Times New Roman" w:cs="Times New Roman"/>
            <w:color w:val="3272C0"/>
            <w:sz w:val="23"/>
            <w:szCs w:val="23"/>
            <w:u w:val="single"/>
            <w:lang w:eastAsia="ru-RU"/>
          </w:rPr>
          <w:t>Федеральным законом</w:t>
        </w:r>
      </w:hyperlink>
      <w:r w:rsidR="00535B25" w:rsidRPr="00535B25">
        <w:rPr>
          <w:rFonts w:ascii="Times New Roman" w:eastAsia="Times New Roman" w:hAnsi="Times New Roman" w:cs="Times New Roman"/>
          <w:color w:val="22272F"/>
          <w:sz w:val="23"/>
          <w:szCs w:val="23"/>
          <w:lang w:eastAsia="ru-RU"/>
        </w:rPr>
        <w:t> </w:t>
      </w:r>
      <w:r>
        <w:rPr>
          <w:rFonts w:ascii="Times New Roman" w:eastAsia="Times New Roman" w:hAnsi="Times New Roman" w:cs="Times New Roman"/>
          <w:color w:val="22272F"/>
          <w:sz w:val="23"/>
          <w:szCs w:val="23"/>
          <w:lang w:eastAsia="ru-RU"/>
        </w:rPr>
        <w:t xml:space="preserve">№44-ФЗ </w:t>
      </w:r>
      <w:r w:rsidR="00535B25" w:rsidRPr="00535B25">
        <w:rPr>
          <w:rFonts w:ascii="Times New Roman" w:eastAsia="Times New Roman" w:hAnsi="Times New Roman" w:cs="Times New Roman"/>
          <w:color w:val="22272F"/>
          <w:sz w:val="23"/>
          <w:szCs w:val="23"/>
          <w:lang w:eastAsia="ru-RU"/>
        </w:rPr>
        <w:t>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3" w:anchor="/document/70353464/entry/431103" w:history="1">
        <w:r w:rsidR="00535B25" w:rsidRPr="00535B25">
          <w:rPr>
            <w:rFonts w:ascii="Times New Roman" w:eastAsia="Times New Roman" w:hAnsi="Times New Roman" w:cs="Times New Roman"/>
            <w:color w:val="3272C0"/>
            <w:sz w:val="23"/>
            <w:szCs w:val="23"/>
            <w:u w:val="single"/>
            <w:lang w:eastAsia="ru-RU"/>
          </w:rPr>
          <w:t>подпунктом "в" пункта 1 части 1 статьи 43</w:t>
        </w:r>
      </w:hyperlink>
      <w:r>
        <w:rPr>
          <w:rFonts w:ascii="Times New Roman" w:eastAsia="Times New Roman" w:hAnsi="Times New Roman" w:cs="Times New Roman"/>
          <w:color w:val="22272F"/>
          <w:sz w:val="23"/>
          <w:szCs w:val="23"/>
          <w:lang w:eastAsia="ru-RU"/>
        </w:rPr>
        <w:t> </w:t>
      </w:r>
      <w:r w:rsidR="00535B25" w:rsidRPr="00535B25">
        <w:rPr>
          <w:rFonts w:ascii="Times New Roman" w:eastAsia="Times New Roman" w:hAnsi="Times New Roman" w:cs="Times New Roman"/>
          <w:color w:val="22272F"/>
          <w:sz w:val="23"/>
          <w:szCs w:val="23"/>
          <w:lang w:eastAsia="ru-RU"/>
        </w:rPr>
        <w:t xml:space="preserve"> Федерального закона</w:t>
      </w:r>
      <w:r>
        <w:rPr>
          <w:rFonts w:ascii="Times New Roman" w:eastAsia="Times New Roman" w:hAnsi="Times New Roman" w:cs="Times New Roman"/>
          <w:color w:val="22272F"/>
          <w:sz w:val="23"/>
          <w:szCs w:val="23"/>
          <w:lang w:eastAsia="ru-RU"/>
        </w:rPr>
        <w:t xml:space="preserve"> №44-ФЗ</w:t>
      </w:r>
      <w:r w:rsidR="00535B25" w:rsidRPr="00535B25">
        <w:rPr>
          <w:rFonts w:ascii="Times New Roman" w:eastAsia="Times New Roman" w:hAnsi="Times New Roman" w:cs="Times New Roman"/>
          <w:color w:val="22272F"/>
          <w:sz w:val="23"/>
          <w:szCs w:val="23"/>
          <w:lang w:eastAsia="ru-RU"/>
        </w:rPr>
        <w:t>, если Правительством Российской Федерации не установлено </w:t>
      </w:r>
      <w:hyperlink r:id="rId24" w:anchor="/document/403335623/entry/12" w:history="1">
        <w:r w:rsidR="00535B25" w:rsidRPr="00535B25">
          <w:rPr>
            <w:rFonts w:ascii="Times New Roman" w:eastAsia="Times New Roman" w:hAnsi="Times New Roman" w:cs="Times New Roman"/>
            <w:color w:val="3272C0"/>
            <w:sz w:val="23"/>
            <w:szCs w:val="23"/>
            <w:u w:val="single"/>
            <w:lang w:eastAsia="ru-RU"/>
          </w:rPr>
          <w:t>иное</w:t>
        </w:r>
      </w:hyperlink>
      <w:r w:rsidR="00535B25" w:rsidRPr="00535B25">
        <w:rPr>
          <w:rFonts w:ascii="Times New Roman" w:eastAsia="Times New Roman" w:hAnsi="Times New Roman" w:cs="Times New Roman"/>
          <w:color w:val="22272F"/>
          <w:sz w:val="23"/>
          <w:szCs w:val="23"/>
          <w:lang w:eastAsia="ru-RU"/>
        </w:rPr>
        <w:t>.</w:t>
      </w:r>
    </w:p>
    <w:p w:rsidR="00E64357" w:rsidRPr="00E64357" w:rsidRDefault="00E64357" w:rsidP="00E64357">
      <w:pPr>
        <w:pStyle w:val="s1"/>
        <w:jc w:val="center"/>
        <w:rPr>
          <w:i/>
          <w:color w:val="22272F"/>
        </w:rPr>
      </w:pPr>
      <w:r w:rsidRPr="00E64357">
        <w:rPr>
          <w:i/>
          <w:color w:val="22272F"/>
        </w:rPr>
        <w:t>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обнаружит, что участник закупки не соответствует требованиям, указанным в части 1, частях 1.1 ст. 31 Федерального закона № 44-ФЗ, или предоставил недостоверную информацию в отношении своего соответствия указанным требованиям.</w:t>
      </w:r>
    </w:p>
    <w:p w:rsidR="00535B25" w:rsidRDefault="00535B25" w:rsidP="00093E1D">
      <w:pPr>
        <w:pStyle w:val="s1"/>
        <w:jc w:val="both"/>
        <w:rPr>
          <w:color w:val="22272F"/>
          <w:sz w:val="22"/>
          <w:szCs w:val="22"/>
        </w:rPr>
      </w:pPr>
    </w:p>
    <w:p w:rsidR="00535B25" w:rsidRDefault="00535B25" w:rsidP="00093E1D">
      <w:pPr>
        <w:pStyle w:val="s1"/>
        <w:jc w:val="both"/>
        <w:rPr>
          <w:color w:val="22272F"/>
          <w:sz w:val="22"/>
          <w:szCs w:val="22"/>
        </w:rPr>
      </w:pPr>
    </w:p>
    <w:sectPr w:rsidR="00535B25" w:rsidSect="00D0056F">
      <w:pgSz w:w="11906" w:h="16838"/>
      <w:pgMar w:top="1134"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36441010"/>
    <w:multiLevelType w:val="hybridMultilevel"/>
    <w:tmpl w:val="C026F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B0"/>
    <w:rsid w:val="00026547"/>
    <w:rsid w:val="000668B4"/>
    <w:rsid w:val="00093E1D"/>
    <w:rsid w:val="000A41EF"/>
    <w:rsid w:val="001067CE"/>
    <w:rsid w:val="00121764"/>
    <w:rsid w:val="00153036"/>
    <w:rsid w:val="00162E03"/>
    <w:rsid w:val="001658C3"/>
    <w:rsid w:val="00205257"/>
    <w:rsid w:val="003555B9"/>
    <w:rsid w:val="004250FD"/>
    <w:rsid w:val="004965D2"/>
    <w:rsid w:val="004C2EBA"/>
    <w:rsid w:val="00522B29"/>
    <w:rsid w:val="00535B25"/>
    <w:rsid w:val="005631A5"/>
    <w:rsid w:val="00595C41"/>
    <w:rsid w:val="005D1EB5"/>
    <w:rsid w:val="006231A5"/>
    <w:rsid w:val="006B60BF"/>
    <w:rsid w:val="00765BDE"/>
    <w:rsid w:val="007B5E93"/>
    <w:rsid w:val="007D565A"/>
    <w:rsid w:val="007E0847"/>
    <w:rsid w:val="00813E3F"/>
    <w:rsid w:val="0081534A"/>
    <w:rsid w:val="0085494E"/>
    <w:rsid w:val="00876AB3"/>
    <w:rsid w:val="008918D7"/>
    <w:rsid w:val="008C2C15"/>
    <w:rsid w:val="008D2EE3"/>
    <w:rsid w:val="008F21FE"/>
    <w:rsid w:val="00943E72"/>
    <w:rsid w:val="009C7CB0"/>
    <w:rsid w:val="009D004E"/>
    <w:rsid w:val="009E3480"/>
    <w:rsid w:val="009F7D17"/>
    <w:rsid w:val="00A62191"/>
    <w:rsid w:val="00A83A7E"/>
    <w:rsid w:val="00A90C0C"/>
    <w:rsid w:val="00B66FD3"/>
    <w:rsid w:val="00B67C43"/>
    <w:rsid w:val="00B82C61"/>
    <w:rsid w:val="00BB5EED"/>
    <w:rsid w:val="00BF21D0"/>
    <w:rsid w:val="00C01EBA"/>
    <w:rsid w:val="00C613F6"/>
    <w:rsid w:val="00CB2595"/>
    <w:rsid w:val="00CC2F9D"/>
    <w:rsid w:val="00CE7B4F"/>
    <w:rsid w:val="00CF4F7B"/>
    <w:rsid w:val="00D0056F"/>
    <w:rsid w:val="00D254F6"/>
    <w:rsid w:val="00D6172C"/>
    <w:rsid w:val="00DC7E15"/>
    <w:rsid w:val="00E32677"/>
    <w:rsid w:val="00E61576"/>
    <w:rsid w:val="00E64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0A9B1-FEDA-4218-9C8B-D4598617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E1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093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093E1D"/>
    <w:rPr>
      <w:color w:val="0000FF"/>
      <w:u w:val="single"/>
    </w:rPr>
  </w:style>
  <w:style w:type="character" w:customStyle="1" w:styleId="tztxt">
    <w:name w:val="tz_txt Знак"/>
    <w:link w:val="tztxt0"/>
    <w:locked/>
    <w:rsid w:val="00CB2595"/>
    <w:rPr>
      <w:rFonts w:ascii="Times New Roman" w:eastAsia="Times New Roman" w:hAnsi="Times New Roman" w:cs="Times New Roman"/>
      <w:sz w:val="24"/>
      <w:szCs w:val="24"/>
      <w:lang w:eastAsia="ru-RU"/>
    </w:rPr>
  </w:style>
  <w:style w:type="paragraph" w:customStyle="1" w:styleId="tztxt0">
    <w:name w:val="tz_txt"/>
    <w:basedOn w:val="a"/>
    <w:link w:val="tztxt"/>
    <w:rsid w:val="00CB2595"/>
    <w:pPr>
      <w:spacing w:after="120" w:line="240" w:lineRule="auto"/>
      <w:ind w:firstLine="709"/>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B5EED"/>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BB5EED"/>
    <w:rPr>
      <w:rFonts w:ascii="Arial" w:hAnsi="Arial" w:cs="Arial"/>
      <w:sz w:val="20"/>
      <w:szCs w:val="20"/>
    </w:rPr>
  </w:style>
  <w:style w:type="paragraph" w:customStyle="1" w:styleId="s22">
    <w:name w:val="s_22"/>
    <w:basedOn w:val="a"/>
    <w:rsid w:val="00BB5E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250F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50FD"/>
    <w:rPr>
      <w:rFonts w:ascii="Segoe UI" w:hAnsi="Segoe UI" w:cs="Segoe UI"/>
      <w:sz w:val="18"/>
      <w:szCs w:val="18"/>
    </w:rPr>
  </w:style>
  <w:style w:type="paragraph" w:styleId="a6">
    <w:name w:val="List Paragraph"/>
    <w:basedOn w:val="a"/>
    <w:uiPriority w:val="34"/>
    <w:qFormat/>
    <w:rsid w:val="00765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0682">
      <w:bodyDiv w:val="1"/>
      <w:marLeft w:val="0"/>
      <w:marRight w:val="0"/>
      <w:marTop w:val="0"/>
      <w:marBottom w:val="0"/>
      <w:divBdr>
        <w:top w:val="none" w:sz="0" w:space="0" w:color="auto"/>
        <w:left w:val="none" w:sz="0" w:space="0" w:color="auto"/>
        <w:bottom w:val="none" w:sz="0" w:space="0" w:color="auto"/>
        <w:right w:val="none" w:sz="0" w:space="0" w:color="auto"/>
      </w:divBdr>
      <w:divsChild>
        <w:div w:id="162823975">
          <w:marLeft w:val="0"/>
          <w:marRight w:val="0"/>
          <w:marTop w:val="0"/>
          <w:marBottom w:val="0"/>
          <w:divBdr>
            <w:top w:val="none" w:sz="0" w:space="0" w:color="auto"/>
            <w:left w:val="none" w:sz="0" w:space="0" w:color="auto"/>
            <w:bottom w:val="none" w:sz="0" w:space="0" w:color="auto"/>
            <w:right w:val="none" w:sz="0" w:space="0" w:color="auto"/>
          </w:divBdr>
          <w:divsChild>
            <w:div w:id="54396945">
              <w:marLeft w:val="0"/>
              <w:marRight w:val="0"/>
              <w:marTop w:val="0"/>
              <w:marBottom w:val="0"/>
              <w:divBdr>
                <w:top w:val="none" w:sz="0" w:space="0" w:color="auto"/>
                <w:left w:val="none" w:sz="0" w:space="0" w:color="auto"/>
                <w:bottom w:val="none" w:sz="0" w:space="0" w:color="auto"/>
                <w:right w:val="none" w:sz="0" w:space="0" w:color="auto"/>
              </w:divBdr>
              <w:divsChild>
                <w:div w:id="1060442073">
                  <w:marLeft w:val="0"/>
                  <w:marRight w:val="0"/>
                  <w:marTop w:val="0"/>
                  <w:marBottom w:val="0"/>
                  <w:divBdr>
                    <w:top w:val="none" w:sz="0" w:space="0" w:color="auto"/>
                    <w:left w:val="none" w:sz="0" w:space="0" w:color="auto"/>
                    <w:bottom w:val="none" w:sz="0" w:space="0" w:color="auto"/>
                    <w:right w:val="none" w:sz="0" w:space="0" w:color="auto"/>
                  </w:divBdr>
                  <w:divsChild>
                    <w:div w:id="1545554991">
                      <w:marLeft w:val="0"/>
                      <w:marRight w:val="0"/>
                      <w:marTop w:val="0"/>
                      <w:marBottom w:val="0"/>
                      <w:divBdr>
                        <w:top w:val="none" w:sz="0" w:space="0" w:color="auto"/>
                        <w:left w:val="none" w:sz="0" w:space="0" w:color="auto"/>
                        <w:bottom w:val="none" w:sz="0" w:space="0" w:color="auto"/>
                        <w:right w:val="none" w:sz="0" w:space="0" w:color="auto"/>
                      </w:divBdr>
                      <w:divsChild>
                        <w:div w:id="1503858868">
                          <w:marLeft w:val="0"/>
                          <w:marRight w:val="0"/>
                          <w:marTop w:val="0"/>
                          <w:marBottom w:val="0"/>
                          <w:divBdr>
                            <w:top w:val="none" w:sz="0" w:space="0" w:color="auto"/>
                            <w:left w:val="none" w:sz="0" w:space="0" w:color="auto"/>
                            <w:bottom w:val="none" w:sz="0" w:space="0" w:color="auto"/>
                            <w:right w:val="none" w:sz="0" w:space="0" w:color="auto"/>
                          </w:divBdr>
                          <w:divsChild>
                            <w:div w:id="15943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506763">
          <w:marLeft w:val="0"/>
          <w:marRight w:val="0"/>
          <w:marTop w:val="0"/>
          <w:marBottom w:val="0"/>
          <w:divBdr>
            <w:top w:val="none" w:sz="0" w:space="0" w:color="auto"/>
            <w:left w:val="none" w:sz="0" w:space="0" w:color="auto"/>
            <w:bottom w:val="none" w:sz="0" w:space="0" w:color="auto"/>
            <w:right w:val="none" w:sz="0" w:space="0" w:color="auto"/>
          </w:divBdr>
          <w:divsChild>
            <w:div w:id="1037193567">
              <w:marLeft w:val="0"/>
              <w:marRight w:val="0"/>
              <w:marTop w:val="0"/>
              <w:marBottom w:val="0"/>
              <w:divBdr>
                <w:top w:val="none" w:sz="0" w:space="0" w:color="auto"/>
                <w:left w:val="none" w:sz="0" w:space="0" w:color="auto"/>
                <w:bottom w:val="none" w:sz="0" w:space="0" w:color="auto"/>
                <w:right w:val="none" w:sz="0" w:space="0" w:color="auto"/>
              </w:divBdr>
              <w:divsChild>
                <w:div w:id="1409501194">
                  <w:marLeft w:val="0"/>
                  <w:marRight w:val="0"/>
                  <w:marTop w:val="0"/>
                  <w:marBottom w:val="0"/>
                  <w:divBdr>
                    <w:top w:val="none" w:sz="0" w:space="0" w:color="auto"/>
                    <w:left w:val="none" w:sz="0" w:space="0" w:color="auto"/>
                    <w:bottom w:val="none" w:sz="0" w:space="0" w:color="auto"/>
                    <w:right w:val="none" w:sz="0" w:space="0" w:color="auto"/>
                  </w:divBdr>
                  <w:divsChild>
                    <w:div w:id="275983747">
                      <w:marLeft w:val="0"/>
                      <w:marRight w:val="0"/>
                      <w:marTop w:val="0"/>
                      <w:marBottom w:val="0"/>
                      <w:divBdr>
                        <w:top w:val="none" w:sz="0" w:space="0" w:color="auto"/>
                        <w:left w:val="none" w:sz="0" w:space="0" w:color="auto"/>
                        <w:bottom w:val="none" w:sz="0" w:space="0" w:color="auto"/>
                        <w:right w:val="none" w:sz="0" w:space="0" w:color="auto"/>
                      </w:divBdr>
                      <w:divsChild>
                        <w:div w:id="1315912835">
                          <w:marLeft w:val="0"/>
                          <w:marRight w:val="0"/>
                          <w:marTop w:val="0"/>
                          <w:marBottom w:val="0"/>
                          <w:divBdr>
                            <w:top w:val="none" w:sz="0" w:space="0" w:color="auto"/>
                            <w:left w:val="none" w:sz="0" w:space="0" w:color="auto"/>
                            <w:bottom w:val="none" w:sz="0" w:space="0" w:color="auto"/>
                            <w:right w:val="none" w:sz="0" w:space="0" w:color="auto"/>
                          </w:divBdr>
                          <w:divsChild>
                            <w:div w:id="494030427">
                              <w:marLeft w:val="0"/>
                              <w:marRight w:val="0"/>
                              <w:marTop w:val="0"/>
                              <w:marBottom w:val="0"/>
                              <w:divBdr>
                                <w:top w:val="none" w:sz="0" w:space="0" w:color="auto"/>
                                <w:left w:val="none" w:sz="0" w:space="0" w:color="auto"/>
                                <w:bottom w:val="none" w:sz="0" w:space="0" w:color="auto"/>
                                <w:right w:val="none" w:sz="0" w:space="0" w:color="auto"/>
                              </w:divBdr>
                            </w:div>
                            <w:div w:id="118424890">
                              <w:marLeft w:val="0"/>
                              <w:marRight w:val="0"/>
                              <w:marTop w:val="0"/>
                              <w:marBottom w:val="0"/>
                              <w:divBdr>
                                <w:top w:val="none" w:sz="0" w:space="0" w:color="auto"/>
                                <w:left w:val="none" w:sz="0" w:space="0" w:color="auto"/>
                                <w:bottom w:val="none" w:sz="0" w:space="0" w:color="auto"/>
                                <w:right w:val="none" w:sz="0" w:space="0" w:color="auto"/>
                              </w:divBdr>
                            </w:div>
                            <w:div w:id="238101925">
                              <w:marLeft w:val="0"/>
                              <w:marRight w:val="0"/>
                              <w:marTop w:val="0"/>
                              <w:marBottom w:val="0"/>
                              <w:divBdr>
                                <w:top w:val="none" w:sz="0" w:space="0" w:color="auto"/>
                                <w:left w:val="none" w:sz="0" w:space="0" w:color="auto"/>
                                <w:bottom w:val="none" w:sz="0" w:space="0" w:color="auto"/>
                                <w:right w:val="none" w:sz="0" w:space="0" w:color="auto"/>
                              </w:divBdr>
                            </w:div>
                            <w:div w:id="978993102">
                              <w:marLeft w:val="0"/>
                              <w:marRight w:val="0"/>
                              <w:marTop w:val="0"/>
                              <w:marBottom w:val="0"/>
                              <w:divBdr>
                                <w:top w:val="none" w:sz="0" w:space="0" w:color="auto"/>
                                <w:left w:val="none" w:sz="0" w:space="0" w:color="auto"/>
                                <w:bottom w:val="none" w:sz="0" w:space="0" w:color="auto"/>
                                <w:right w:val="none" w:sz="0" w:space="0" w:color="auto"/>
                              </w:divBdr>
                            </w:div>
                            <w:div w:id="1855267677">
                              <w:marLeft w:val="0"/>
                              <w:marRight w:val="0"/>
                              <w:marTop w:val="0"/>
                              <w:marBottom w:val="0"/>
                              <w:divBdr>
                                <w:top w:val="none" w:sz="0" w:space="0" w:color="auto"/>
                                <w:left w:val="none" w:sz="0" w:space="0" w:color="auto"/>
                                <w:bottom w:val="none" w:sz="0" w:space="0" w:color="auto"/>
                                <w:right w:val="none" w:sz="0" w:space="0" w:color="auto"/>
                              </w:divBdr>
                            </w:div>
                            <w:div w:id="1221214034">
                              <w:marLeft w:val="0"/>
                              <w:marRight w:val="0"/>
                              <w:marTop w:val="0"/>
                              <w:marBottom w:val="0"/>
                              <w:divBdr>
                                <w:top w:val="none" w:sz="0" w:space="0" w:color="auto"/>
                                <w:left w:val="none" w:sz="0" w:space="0" w:color="auto"/>
                                <w:bottom w:val="none" w:sz="0" w:space="0" w:color="auto"/>
                                <w:right w:val="none" w:sz="0" w:space="0" w:color="auto"/>
                              </w:divBdr>
                            </w:div>
                            <w:div w:id="961881863">
                              <w:marLeft w:val="0"/>
                              <w:marRight w:val="0"/>
                              <w:marTop w:val="0"/>
                              <w:marBottom w:val="0"/>
                              <w:divBdr>
                                <w:top w:val="none" w:sz="0" w:space="0" w:color="auto"/>
                                <w:left w:val="none" w:sz="0" w:space="0" w:color="auto"/>
                                <w:bottom w:val="none" w:sz="0" w:space="0" w:color="auto"/>
                                <w:right w:val="none" w:sz="0" w:space="0" w:color="auto"/>
                              </w:divBdr>
                            </w:div>
                            <w:div w:id="1569262906">
                              <w:marLeft w:val="0"/>
                              <w:marRight w:val="0"/>
                              <w:marTop w:val="0"/>
                              <w:marBottom w:val="0"/>
                              <w:divBdr>
                                <w:top w:val="none" w:sz="0" w:space="0" w:color="auto"/>
                                <w:left w:val="none" w:sz="0" w:space="0" w:color="auto"/>
                                <w:bottom w:val="none" w:sz="0" w:space="0" w:color="auto"/>
                                <w:right w:val="none" w:sz="0" w:space="0" w:color="auto"/>
                              </w:divBdr>
                            </w:div>
                            <w:div w:id="2134932786">
                              <w:marLeft w:val="0"/>
                              <w:marRight w:val="0"/>
                              <w:marTop w:val="0"/>
                              <w:marBottom w:val="0"/>
                              <w:divBdr>
                                <w:top w:val="none" w:sz="0" w:space="0" w:color="auto"/>
                                <w:left w:val="none" w:sz="0" w:space="0" w:color="auto"/>
                                <w:bottom w:val="none" w:sz="0" w:space="0" w:color="auto"/>
                                <w:right w:val="none" w:sz="0" w:space="0" w:color="auto"/>
                              </w:divBdr>
                            </w:div>
                            <w:div w:id="30037769">
                              <w:marLeft w:val="0"/>
                              <w:marRight w:val="0"/>
                              <w:marTop w:val="0"/>
                              <w:marBottom w:val="0"/>
                              <w:divBdr>
                                <w:top w:val="none" w:sz="0" w:space="0" w:color="auto"/>
                                <w:left w:val="none" w:sz="0" w:space="0" w:color="auto"/>
                                <w:bottom w:val="none" w:sz="0" w:space="0" w:color="auto"/>
                                <w:right w:val="none" w:sz="0" w:space="0" w:color="auto"/>
                              </w:divBdr>
                            </w:div>
                            <w:div w:id="318072484">
                              <w:marLeft w:val="0"/>
                              <w:marRight w:val="0"/>
                              <w:marTop w:val="0"/>
                              <w:marBottom w:val="0"/>
                              <w:divBdr>
                                <w:top w:val="none" w:sz="0" w:space="0" w:color="auto"/>
                                <w:left w:val="none" w:sz="0" w:space="0" w:color="auto"/>
                                <w:bottom w:val="none" w:sz="0" w:space="0" w:color="auto"/>
                                <w:right w:val="none" w:sz="0" w:space="0" w:color="auto"/>
                              </w:divBdr>
                            </w:div>
                            <w:div w:id="984891008">
                              <w:marLeft w:val="0"/>
                              <w:marRight w:val="0"/>
                              <w:marTop w:val="0"/>
                              <w:marBottom w:val="0"/>
                              <w:divBdr>
                                <w:top w:val="none" w:sz="0" w:space="0" w:color="auto"/>
                                <w:left w:val="none" w:sz="0" w:space="0" w:color="auto"/>
                                <w:bottom w:val="none" w:sz="0" w:space="0" w:color="auto"/>
                                <w:right w:val="none" w:sz="0" w:space="0" w:color="auto"/>
                              </w:divBdr>
                            </w:div>
                            <w:div w:id="1299921261">
                              <w:marLeft w:val="0"/>
                              <w:marRight w:val="0"/>
                              <w:marTop w:val="0"/>
                              <w:marBottom w:val="0"/>
                              <w:divBdr>
                                <w:top w:val="none" w:sz="0" w:space="0" w:color="auto"/>
                                <w:left w:val="none" w:sz="0" w:space="0" w:color="auto"/>
                                <w:bottom w:val="none" w:sz="0" w:space="0" w:color="auto"/>
                                <w:right w:val="none" w:sz="0" w:space="0" w:color="auto"/>
                              </w:divBdr>
                            </w:div>
                            <w:div w:id="747339619">
                              <w:marLeft w:val="0"/>
                              <w:marRight w:val="0"/>
                              <w:marTop w:val="0"/>
                              <w:marBottom w:val="0"/>
                              <w:divBdr>
                                <w:top w:val="none" w:sz="0" w:space="0" w:color="auto"/>
                                <w:left w:val="none" w:sz="0" w:space="0" w:color="auto"/>
                                <w:bottom w:val="none" w:sz="0" w:space="0" w:color="auto"/>
                                <w:right w:val="none" w:sz="0" w:space="0" w:color="auto"/>
                              </w:divBdr>
                            </w:div>
                            <w:div w:id="553657462">
                              <w:marLeft w:val="0"/>
                              <w:marRight w:val="0"/>
                              <w:marTop w:val="0"/>
                              <w:marBottom w:val="0"/>
                              <w:divBdr>
                                <w:top w:val="none" w:sz="0" w:space="0" w:color="auto"/>
                                <w:left w:val="none" w:sz="0" w:space="0" w:color="auto"/>
                                <w:bottom w:val="none" w:sz="0" w:space="0" w:color="auto"/>
                                <w:right w:val="none" w:sz="0" w:space="0" w:color="auto"/>
                              </w:divBdr>
                            </w:div>
                          </w:divsChild>
                        </w:div>
                        <w:div w:id="30570535">
                          <w:marLeft w:val="0"/>
                          <w:marRight w:val="0"/>
                          <w:marTop w:val="0"/>
                          <w:marBottom w:val="0"/>
                          <w:divBdr>
                            <w:top w:val="none" w:sz="0" w:space="0" w:color="auto"/>
                            <w:left w:val="none" w:sz="0" w:space="0" w:color="auto"/>
                            <w:bottom w:val="none" w:sz="0" w:space="0" w:color="auto"/>
                            <w:right w:val="none" w:sz="0" w:space="0" w:color="auto"/>
                          </w:divBdr>
                          <w:divsChild>
                            <w:div w:id="1959406767">
                              <w:marLeft w:val="0"/>
                              <w:marRight w:val="0"/>
                              <w:marTop w:val="0"/>
                              <w:marBottom w:val="0"/>
                              <w:divBdr>
                                <w:top w:val="none" w:sz="0" w:space="0" w:color="auto"/>
                                <w:left w:val="none" w:sz="0" w:space="0" w:color="auto"/>
                                <w:bottom w:val="none" w:sz="0" w:space="0" w:color="auto"/>
                                <w:right w:val="none" w:sz="0" w:space="0" w:color="auto"/>
                              </w:divBdr>
                            </w:div>
                            <w:div w:id="1310936882">
                              <w:marLeft w:val="0"/>
                              <w:marRight w:val="0"/>
                              <w:marTop w:val="0"/>
                              <w:marBottom w:val="0"/>
                              <w:divBdr>
                                <w:top w:val="none" w:sz="0" w:space="0" w:color="auto"/>
                                <w:left w:val="none" w:sz="0" w:space="0" w:color="auto"/>
                                <w:bottom w:val="none" w:sz="0" w:space="0" w:color="auto"/>
                                <w:right w:val="none" w:sz="0" w:space="0" w:color="auto"/>
                              </w:divBdr>
                            </w:div>
                            <w:div w:id="1219322197">
                              <w:marLeft w:val="0"/>
                              <w:marRight w:val="0"/>
                              <w:marTop w:val="0"/>
                              <w:marBottom w:val="0"/>
                              <w:divBdr>
                                <w:top w:val="none" w:sz="0" w:space="0" w:color="auto"/>
                                <w:left w:val="none" w:sz="0" w:space="0" w:color="auto"/>
                                <w:bottom w:val="none" w:sz="0" w:space="0" w:color="auto"/>
                                <w:right w:val="none" w:sz="0" w:space="0" w:color="auto"/>
                              </w:divBdr>
                            </w:div>
                            <w:div w:id="441608950">
                              <w:marLeft w:val="0"/>
                              <w:marRight w:val="0"/>
                              <w:marTop w:val="0"/>
                              <w:marBottom w:val="0"/>
                              <w:divBdr>
                                <w:top w:val="none" w:sz="0" w:space="0" w:color="auto"/>
                                <w:left w:val="none" w:sz="0" w:space="0" w:color="auto"/>
                                <w:bottom w:val="none" w:sz="0" w:space="0" w:color="auto"/>
                                <w:right w:val="none" w:sz="0" w:space="0" w:color="auto"/>
                              </w:divBdr>
                            </w:div>
                            <w:div w:id="282227159">
                              <w:marLeft w:val="0"/>
                              <w:marRight w:val="0"/>
                              <w:marTop w:val="0"/>
                              <w:marBottom w:val="0"/>
                              <w:divBdr>
                                <w:top w:val="none" w:sz="0" w:space="0" w:color="auto"/>
                                <w:left w:val="none" w:sz="0" w:space="0" w:color="auto"/>
                                <w:bottom w:val="none" w:sz="0" w:space="0" w:color="auto"/>
                                <w:right w:val="none" w:sz="0" w:space="0" w:color="auto"/>
                              </w:divBdr>
                            </w:div>
                          </w:divsChild>
                        </w:div>
                        <w:div w:id="355082546">
                          <w:marLeft w:val="0"/>
                          <w:marRight w:val="0"/>
                          <w:marTop w:val="0"/>
                          <w:marBottom w:val="0"/>
                          <w:divBdr>
                            <w:top w:val="none" w:sz="0" w:space="0" w:color="auto"/>
                            <w:left w:val="none" w:sz="0" w:space="0" w:color="auto"/>
                            <w:bottom w:val="none" w:sz="0" w:space="0" w:color="auto"/>
                            <w:right w:val="none" w:sz="0" w:space="0" w:color="auto"/>
                          </w:divBdr>
                        </w:div>
                        <w:div w:id="2056347341">
                          <w:marLeft w:val="0"/>
                          <w:marRight w:val="0"/>
                          <w:marTop w:val="0"/>
                          <w:marBottom w:val="0"/>
                          <w:divBdr>
                            <w:top w:val="none" w:sz="0" w:space="0" w:color="auto"/>
                            <w:left w:val="none" w:sz="0" w:space="0" w:color="auto"/>
                            <w:bottom w:val="none" w:sz="0" w:space="0" w:color="auto"/>
                            <w:right w:val="none" w:sz="0" w:space="0" w:color="auto"/>
                          </w:divBdr>
                        </w:div>
                        <w:div w:id="2106262445">
                          <w:marLeft w:val="0"/>
                          <w:marRight w:val="0"/>
                          <w:marTop w:val="0"/>
                          <w:marBottom w:val="0"/>
                          <w:divBdr>
                            <w:top w:val="none" w:sz="0" w:space="0" w:color="auto"/>
                            <w:left w:val="none" w:sz="0" w:space="0" w:color="auto"/>
                            <w:bottom w:val="none" w:sz="0" w:space="0" w:color="auto"/>
                            <w:right w:val="none" w:sz="0" w:space="0" w:color="auto"/>
                          </w:divBdr>
                        </w:div>
                      </w:divsChild>
                    </w:div>
                    <w:div w:id="808858303">
                      <w:marLeft w:val="0"/>
                      <w:marRight w:val="0"/>
                      <w:marTop w:val="0"/>
                      <w:marBottom w:val="0"/>
                      <w:divBdr>
                        <w:top w:val="none" w:sz="0" w:space="0" w:color="auto"/>
                        <w:left w:val="none" w:sz="0" w:space="0" w:color="auto"/>
                        <w:bottom w:val="none" w:sz="0" w:space="0" w:color="auto"/>
                        <w:right w:val="none" w:sz="0" w:space="0" w:color="auto"/>
                      </w:divBdr>
                      <w:divsChild>
                        <w:div w:id="536048223">
                          <w:marLeft w:val="0"/>
                          <w:marRight w:val="0"/>
                          <w:marTop w:val="0"/>
                          <w:marBottom w:val="0"/>
                          <w:divBdr>
                            <w:top w:val="none" w:sz="0" w:space="0" w:color="auto"/>
                            <w:left w:val="none" w:sz="0" w:space="0" w:color="auto"/>
                            <w:bottom w:val="none" w:sz="0" w:space="0" w:color="auto"/>
                            <w:right w:val="none" w:sz="0" w:space="0" w:color="auto"/>
                          </w:divBdr>
                        </w:div>
                        <w:div w:id="11447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81809">
      <w:bodyDiv w:val="1"/>
      <w:marLeft w:val="0"/>
      <w:marRight w:val="0"/>
      <w:marTop w:val="0"/>
      <w:marBottom w:val="0"/>
      <w:divBdr>
        <w:top w:val="none" w:sz="0" w:space="0" w:color="auto"/>
        <w:left w:val="none" w:sz="0" w:space="0" w:color="auto"/>
        <w:bottom w:val="none" w:sz="0" w:space="0" w:color="auto"/>
        <w:right w:val="none" w:sz="0" w:space="0" w:color="auto"/>
      </w:divBdr>
      <w:divsChild>
        <w:div w:id="294794867">
          <w:marLeft w:val="0"/>
          <w:marRight w:val="0"/>
          <w:marTop w:val="0"/>
          <w:marBottom w:val="0"/>
          <w:divBdr>
            <w:top w:val="none" w:sz="0" w:space="0" w:color="auto"/>
            <w:left w:val="none" w:sz="0" w:space="0" w:color="auto"/>
            <w:bottom w:val="none" w:sz="0" w:space="0" w:color="auto"/>
            <w:right w:val="none" w:sz="0" w:space="0" w:color="auto"/>
          </w:divBdr>
        </w:div>
        <w:div w:id="1267350522">
          <w:marLeft w:val="0"/>
          <w:marRight w:val="0"/>
          <w:marTop w:val="0"/>
          <w:marBottom w:val="0"/>
          <w:divBdr>
            <w:top w:val="none" w:sz="0" w:space="0" w:color="auto"/>
            <w:left w:val="none" w:sz="0" w:space="0" w:color="auto"/>
            <w:bottom w:val="none" w:sz="0" w:space="0" w:color="auto"/>
            <w:right w:val="none" w:sz="0" w:space="0" w:color="auto"/>
          </w:divBdr>
          <w:divsChild>
            <w:div w:id="1957984820">
              <w:marLeft w:val="0"/>
              <w:marRight w:val="0"/>
              <w:marTop w:val="240"/>
              <w:marBottom w:val="240"/>
              <w:divBdr>
                <w:top w:val="none" w:sz="0" w:space="0" w:color="auto"/>
                <w:left w:val="none" w:sz="0" w:space="0" w:color="auto"/>
                <w:bottom w:val="none" w:sz="0" w:space="0" w:color="auto"/>
                <w:right w:val="none" w:sz="0" w:space="0" w:color="auto"/>
              </w:divBdr>
            </w:div>
          </w:divsChild>
        </w:div>
        <w:div w:id="152575983">
          <w:marLeft w:val="0"/>
          <w:marRight w:val="0"/>
          <w:marTop w:val="0"/>
          <w:marBottom w:val="0"/>
          <w:divBdr>
            <w:top w:val="none" w:sz="0" w:space="0" w:color="auto"/>
            <w:left w:val="none" w:sz="0" w:space="0" w:color="auto"/>
            <w:bottom w:val="none" w:sz="0" w:space="0" w:color="auto"/>
            <w:right w:val="none" w:sz="0" w:space="0" w:color="auto"/>
          </w:divBdr>
        </w:div>
        <w:div w:id="1127698928">
          <w:marLeft w:val="0"/>
          <w:marRight w:val="0"/>
          <w:marTop w:val="0"/>
          <w:marBottom w:val="0"/>
          <w:divBdr>
            <w:top w:val="none" w:sz="0" w:space="0" w:color="auto"/>
            <w:left w:val="none" w:sz="0" w:space="0" w:color="auto"/>
            <w:bottom w:val="none" w:sz="0" w:space="0" w:color="auto"/>
            <w:right w:val="none" w:sz="0" w:space="0" w:color="auto"/>
          </w:divBdr>
          <w:divsChild>
            <w:div w:id="790057287">
              <w:marLeft w:val="0"/>
              <w:marRight w:val="0"/>
              <w:marTop w:val="240"/>
              <w:marBottom w:val="240"/>
              <w:divBdr>
                <w:top w:val="none" w:sz="0" w:space="0" w:color="auto"/>
                <w:left w:val="none" w:sz="0" w:space="0" w:color="auto"/>
                <w:bottom w:val="none" w:sz="0" w:space="0" w:color="auto"/>
                <w:right w:val="none" w:sz="0" w:space="0" w:color="auto"/>
              </w:divBdr>
            </w:div>
          </w:divsChild>
        </w:div>
        <w:div w:id="201134925">
          <w:marLeft w:val="0"/>
          <w:marRight w:val="0"/>
          <w:marTop w:val="0"/>
          <w:marBottom w:val="0"/>
          <w:divBdr>
            <w:top w:val="none" w:sz="0" w:space="0" w:color="auto"/>
            <w:left w:val="none" w:sz="0" w:space="0" w:color="auto"/>
            <w:bottom w:val="none" w:sz="0" w:space="0" w:color="auto"/>
            <w:right w:val="none" w:sz="0" w:space="0" w:color="auto"/>
          </w:divBdr>
        </w:div>
        <w:div w:id="2010519221">
          <w:marLeft w:val="0"/>
          <w:marRight w:val="0"/>
          <w:marTop w:val="0"/>
          <w:marBottom w:val="0"/>
          <w:divBdr>
            <w:top w:val="none" w:sz="0" w:space="0" w:color="auto"/>
            <w:left w:val="none" w:sz="0" w:space="0" w:color="auto"/>
            <w:bottom w:val="none" w:sz="0" w:space="0" w:color="auto"/>
            <w:right w:val="none" w:sz="0" w:space="0" w:color="auto"/>
          </w:divBdr>
          <w:divsChild>
            <w:div w:id="136727063">
              <w:marLeft w:val="0"/>
              <w:marRight w:val="0"/>
              <w:marTop w:val="240"/>
              <w:marBottom w:val="240"/>
              <w:divBdr>
                <w:top w:val="none" w:sz="0" w:space="0" w:color="auto"/>
                <w:left w:val="none" w:sz="0" w:space="0" w:color="auto"/>
                <w:bottom w:val="none" w:sz="0" w:space="0" w:color="auto"/>
                <w:right w:val="none" w:sz="0" w:space="0" w:color="auto"/>
              </w:divBdr>
            </w:div>
          </w:divsChild>
        </w:div>
        <w:div w:id="1710110624">
          <w:marLeft w:val="0"/>
          <w:marRight w:val="0"/>
          <w:marTop w:val="0"/>
          <w:marBottom w:val="0"/>
          <w:divBdr>
            <w:top w:val="none" w:sz="0" w:space="0" w:color="auto"/>
            <w:left w:val="none" w:sz="0" w:space="0" w:color="auto"/>
            <w:bottom w:val="none" w:sz="0" w:space="0" w:color="auto"/>
            <w:right w:val="none" w:sz="0" w:space="0" w:color="auto"/>
          </w:divBdr>
          <w:divsChild>
            <w:div w:id="907495779">
              <w:marLeft w:val="0"/>
              <w:marRight w:val="0"/>
              <w:marTop w:val="240"/>
              <w:marBottom w:val="240"/>
              <w:divBdr>
                <w:top w:val="none" w:sz="0" w:space="0" w:color="auto"/>
                <w:left w:val="none" w:sz="0" w:space="0" w:color="auto"/>
                <w:bottom w:val="none" w:sz="0" w:space="0" w:color="auto"/>
                <w:right w:val="none" w:sz="0" w:space="0" w:color="auto"/>
              </w:divBdr>
            </w:div>
          </w:divsChild>
        </w:div>
        <w:div w:id="945382843">
          <w:marLeft w:val="0"/>
          <w:marRight w:val="0"/>
          <w:marTop w:val="0"/>
          <w:marBottom w:val="0"/>
          <w:divBdr>
            <w:top w:val="none" w:sz="0" w:space="0" w:color="auto"/>
            <w:left w:val="none" w:sz="0" w:space="0" w:color="auto"/>
            <w:bottom w:val="none" w:sz="0" w:space="0" w:color="auto"/>
            <w:right w:val="none" w:sz="0" w:space="0" w:color="auto"/>
          </w:divBdr>
          <w:divsChild>
            <w:div w:id="163322917">
              <w:marLeft w:val="0"/>
              <w:marRight w:val="0"/>
              <w:marTop w:val="240"/>
              <w:marBottom w:val="240"/>
              <w:divBdr>
                <w:top w:val="none" w:sz="0" w:space="0" w:color="auto"/>
                <w:left w:val="none" w:sz="0" w:space="0" w:color="auto"/>
                <w:bottom w:val="none" w:sz="0" w:space="0" w:color="auto"/>
                <w:right w:val="none" w:sz="0" w:space="0" w:color="auto"/>
              </w:divBdr>
            </w:div>
          </w:divsChild>
        </w:div>
        <w:div w:id="1648390412">
          <w:marLeft w:val="0"/>
          <w:marRight w:val="0"/>
          <w:marTop w:val="0"/>
          <w:marBottom w:val="0"/>
          <w:divBdr>
            <w:top w:val="none" w:sz="0" w:space="0" w:color="auto"/>
            <w:left w:val="none" w:sz="0" w:space="0" w:color="auto"/>
            <w:bottom w:val="none" w:sz="0" w:space="0" w:color="auto"/>
            <w:right w:val="none" w:sz="0" w:space="0" w:color="auto"/>
          </w:divBdr>
        </w:div>
        <w:div w:id="752706810">
          <w:marLeft w:val="0"/>
          <w:marRight w:val="0"/>
          <w:marTop w:val="0"/>
          <w:marBottom w:val="0"/>
          <w:divBdr>
            <w:top w:val="none" w:sz="0" w:space="0" w:color="auto"/>
            <w:left w:val="none" w:sz="0" w:space="0" w:color="auto"/>
            <w:bottom w:val="none" w:sz="0" w:space="0" w:color="auto"/>
            <w:right w:val="none" w:sz="0" w:space="0" w:color="auto"/>
          </w:divBdr>
          <w:divsChild>
            <w:div w:id="233586998">
              <w:marLeft w:val="0"/>
              <w:marRight w:val="0"/>
              <w:marTop w:val="240"/>
              <w:marBottom w:val="240"/>
              <w:divBdr>
                <w:top w:val="none" w:sz="0" w:space="0" w:color="auto"/>
                <w:left w:val="none" w:sz="0" w:space="0" w:color="auto"/>
                <w:bottom w:val="none" w:sz="0" w:space="0" w:color="auto"/>
                <w:right w:val="none" w:sz="0" w:space="0" w:color="auto"/>
              </w:divBdr>
            </w:div>
            <w:div w:id="1300376633">
              <w:marLeft w:val="0"/>
              <w:marRight w:val="0"/>
              <w:marTop w:val="0"/>
              <w:marBottom w:val="0"/>
              <w:divBdr>
                <w:top w:val="none" w:sz="0" w:space="0" w:color="auto"/>
                <w:left w:val="none" w:sz="0" w:space="0" w:color="auto"/>
                <w:bottom w:val="none" w:sz="0" w:space="0" w:color="auto"/>
                <w:right w:val="none" w:sz="0" w:space="0" w:color="auto"/>
              </w:divBdr>
            </w:div>
            <w:div w:id="187302460">
              <w:marLeft w:val="0"/>
              <w:marRight w:val="0"/>
              <w:marTop w:val="0"/>
              <w:marBottom w:val="0"/>
              <w:divBdr>
                <w:top w:val="none" w:sz="0" w:space="0" w:color="auto"/>
                <w:left w:val="none" w:sz="0" w:space="0" w:color="auto"/>
                <w:bottom w:val="none" w:sz="0" w:space="0" w:color="auto"/>
                <w:right w:val="none" w:sz="0" w:space="0" w:color="auto"/>
              </w:divBdr>
            </w:div>
            <w:div w:id="1289125384">
              <w:marLeft w:val="0"/>
              <w:marRight w:val="0"/>
              <w:marTop w:val="0"/>
              <w:marBottom w:val="0"/>
              <w:divBdr>
                <w:top w:val="none" w:sz="0" w:space="0" w:color="auto"/>
                <w:left w:val="none" w:sz="0" w:space="0" w:color="auto"/>
                <w:bottom w:val="none" w:sz="0" w:space="0" w:color="auto"/>
                <w:right w:val="none" w:sz="0" w:space="0" w:color="auto"/>
              </w:divBdr>
            </w:div>
          </w:divsChild>
        </w:div>
        <w:div w:id="1469131392">
          <w:marLeft w:val="0"/>
          <w:marRight w:val="0"/>
          <w:marTop w:val="0"/>
          <w:marBottom w:val="0"/>
          <w:divBdr>
            <w:top w:val="none" w:sz="0" w:space="0" w:color="auto"/>
            <w:left w:val="none" w:sz="0" w:space="0" w:color="auto"/>
            <w:bottom w:val="none" w:sz="0" w:space="0" w:color="auto"/>
            <w:right w:val="none" w:sz="0" w:space="0" w:color="auto"/>
          </w:divBdr>
          <w:divsChild>
            <w:div w:id="1724254241">
              <w:marLeft w:val="0"/>
              <w:marRight w:val="0"/>
              <w:marTop w:val="240"/>
              <w:marBottom w:val="240"/>
              <w:divBdr>
                <w:top w:val="none" w:sz="0" w:space="0" w:color="auto"/>
                <w:left w:val="none" w:sz="0" w:space="0" w:color="auto"/>
                <w:bottom w:val="none" w:sz="0" w:space="0" w:color="auto"/>
                <w:right w:val="none" w:sz="0" w:space="0" w:color="auto"/>
              </w:divBdr>
            </w:div>
          </w:divsChild>
        </w:div>
        <w:div w:id="147790524">
          <w:marLeft w:val="0"/>
          <w:marRight w:val="0"/>
          <w:marTop w:val="0"/>
          <w:marBottom w:val="0"/>
          <w:divBdr>
            <w:top w:val="none" w:sz="0" w:space="0" w:color="auto"/>
            <w:left w:val="none" w:sz="0" w:space="0" w:color="auto"/>
            <w:bottom w:val="none" w:sz="0" w:space="0" w:color="auto"/>
            <w:right w:val="none" w:sz="0" w:space="0" w:color="auto"/>
          </w:divBdr>
          <w:divsChild>
            <w:div w:id="208764210">
              <w:marLeft w:val="0"/>
              <w:marRight w:val="0"/>
              <w:marTop w:val="240"/>
              <w:marBottom w:val="240"/>
              <w:divBdr>
                <w:top w:val="none" w:sz="0" w:space="0" w:color="auto"/>
                <w:left w:val="none" w:sz="0" w:space="0" w:color="auto"/>
                <w:bottom w:val="none" w:sz="0" w:space="0" w:color="auto"/>
                <w:right w:val="none" w:sz="0" w:space="0" w:color="auto"/>
              </w:divBdr>
            </w:div>
          </w:divsChild>
        </w:div>
        <w:div w:id="159126379">
          <w:marLeft w:val="0"/>
          <w:marRight w:val="0"/>
          <w:marTop w:val="0"/>
          <w:marBottom w:val="0"/>
          <w:divBdr>
            <w:top w:val="none" w:sz="0" w:space="0" w:color="auto"/>
            <w:left w:val="none" w:sz="0" w:space="0" w:color="auto"/>
            <w:bottom w:val="none" w:sz="0" w:space="0" w:color="auto"/>
            <w:right w:val="none" w:sz="0" w:space="0" w:color="auto"/>
          </w:divBdr>
          <w:divsChild>
            <w:div w:id="1075471100">
              <w:marLeft w:val="0"/>
              <w:marRight w:val="0"/>
              <w:marTop w:val="240"/>
              <w:marBottom w:val="240"/>
              <w:divBdr>
                <w:top w:val="none" w:sz="0" w:space="0" w:color="auto"/>
                <w:left w:val="none" w:sz="0" w:space="0" w:color="auto"/>
                <w:bottom w:val="none" w:sz="0" w:space="0" w:color="auto"/>
                <w:right w:val="none" w:sz="0" w:space="0" w:color="auto"/>
              </w:divBdr>
            </w:div>
          </w:divsChild>
        </w:div>
        <w:div w:id="277181352">
          <w:marLeft w:val="0"/>
          <w:marRight w:val="0"/>
          <w:marTop w:val="240"/>
          <w:marBottom w:val="240"/>
          <w:divBdr>
            <w:top w:val="none" w:sz="0" w:space="0" w:color="auto"/>
            <w:left w:val="none" w:sz="0" w:space="0" w:color="auto"/>
            <w:bottom w:val="none" w:sz="0" w:space="0" w:color="auto"/>
            <w:right w:val="none" w:sz="0" w:space="0" w:color="auto"/>
          </w:divBdr>
        </w:div>
      </w:divsChild>
    </w:div>
    <w:div w:id="416948711">
      <w:bodyDiv w:val="1"/>
      <w:marLeft w:val="0"/>
      <w:marRight w:val="0"/>
      <w:marTop w:val="0"/>
      <w:marBottom w:val="0"/>
      <w:divBdr>
        <w:top w:val="none" w:sz="0" w:space="0" w:color="auto"/>
        <w:left w:val="none" w:sz="0" w:space="0" w:color="auto"/>
        <w:bottom w:val="none" w:sz="0" w:space="0" w:color="auto"/>
        <w:right w:val="none" w:sz="0" w:space="0" w:color="auto"/>
      </w:divBdr>
    </w:div>
    <w:div w:id="468327088">
      <w:bodyDiv w:val="1"/>
      <w:marLeft w:val="0"/>
      <w:marRight w:val="0"/>
      <w:marTop w:val="0"/>
      <w:marBottom w:val="0"/>
      <w:divBdr>
        <w:top w:val="none" w:sz="0" w:space="0" w:color="auto"/>
        <w:left w:val="none" w:sz="0" w:space="0" w:color="auto"/>
        <w:bottom w:val="none" w:sz="0" w:space="0" w:color="auto"/>
        <w:right w:val="none" w:sz="0" w:space="0" w:color="auto"/>
      </w:divBdr>
    </w:div>
    <w:div w:id="671644815">
      <w:bodyDiv w:val="1"/>
      <w:marLeft w:val="0"/>
      <w:marRight w:val="0"/>
      <w:marTop w:val="0"/>
      <w:marBottom w:val="0"/>
      <w:divBdr>
        <w:top w:val="none" w:sz="0" w:space="0" w:color="auto"/>
        <w:left w:val="none" w:sz="0" w:space="0" w:color="auto"/>
        <w:bottom w:val="none" w:sz="0" w:space="0" w:color="auto"/>
        <w:right w:val="none" w:sz="0" w:space="0" w:color="auto"/>
      </w:divBdr>
      <w:divsChild>
        <w:div w:id="1598635287">
          <w:marLeft w:val="0"/>
          <w:marRight w:val="0"/>
          <w:marTop w:val="240"/>
          <w:marBottom w:val="240"/>
          <w:divBdr>
            <w:top w:val="none" w:sz="0" w:space="0" w:color="auto"/>
            <w:left w:val="none" w:sz="0" w:space="0" w:color="auto"/>
            <w:bottom w:val="none" w:sz="0" w:space="0" w:color="auto"/>
            <w:right w:val="none" w:sz="0" w:space="0" w:color="auto"/>
          </w:divBdr>
        </w:div>
      </w:divsChild>
    </w:div>
    <w:div w:id="873006616">
      <w:bodyDiv w:val="1"/>
      <w:marLeft w:val="0"/>
      <w:marRight w:val="0"/>
      <w:marTop w:val="0"/>
      <w:marBottom w:val="0"/>
      <w:divBdr>
        <w:top w:val="none" w:sz="0" w:space="0" w:color="auto"/>
        <w:left w:val="none" w:sz="0" w:space="0" w:color="auto"/>
        <w:bottom w:val="none" w:sz="0" w:space="0" w:color="auto"/>
        <w:right w:val="none" w:sz="0" w:space="0" w:color="auto"/>
      </w:divBdr>
    </w:div>
    <w:div w:id="909123021">
      <w:bodyDiv w:val="1"/>
      <w:marLeft w:val="0"/>
      <w:marRight w:val="0"/>
      <w:marTop w:val="0"/>
      <w:marBottom w:val="0"/>
      <w:divBdr>
        <w:top w:val="none" w:sz="0" w:space="0" w:color="auto"/>
        <w:left w:val="none" w:sz="0" w:space="0" w:color="auto"/>
        <w:bottom w:val="none" w:sz="0" w:space="0" w:color="auto"/>
        <w:right w:val="none" w:sz="0" w:space="0" w:color="auto"/>
      </w:divBdr>
      <w:divsChild>
        <w:div w:id="1282760524">
          <w:marLeft w:val="0"/>
          <w:marRight w:val="0"/>
          <w:marTop w:val="240"/>
          <w:marBottom w:val="240"/>
          <w:divBdr>
            <w:top w:val="none" w:sz="0" w:space="0" w:color="auto"/>
            <w:left w:val="none" w:sz="0" w:space="0" w:color="auto"/>
            <w:bottom w:val="none" w:sz="0" w:space="0" w:color="auto"/>
            <w:right w:val="none" w:sz="0" w:space="0" w:color="auto"/>
          </w:divBdr>
        </w:div>
        <w:div w:id="416709899">
          <w:marLeft w:val="0"/>
          <w:marRight w:val="0"/>
          <w:marTop w:val="240"/>
          <w:marBottom w:val="240"/>
          <w:divBdr>
            <w:top w:val="none" w:sz="0" w:space="0" w:color="auto"/>
            <w:left w:val="none" w:sz="0" w:space="0" w:color="auto"/>
            <w:bottom w:val="none" w:sz="0" w:space="0" w:color="auto"/>
            <w:right w:val="none" w:sz="0" w:space="0" w:color="auto"/>
          </w:divBdr>
        </w:div>
      </w:divsChild>
    </w:div>
    <w:div w:id="1020624772">
      <w:bodyDiv w:val="1"/>
      <w:marLeft w:val="0"/>
      <w:marRight w:val="0"/>
      <w:marTop w:val="0"/>
      <w:marBottom w:val="0"/>
      <w:divBdr>
        <w:top w:val="none" w:sz="0" w:space="0" w:color="auto"/>
        <w:left w:val="none" w:sz="0" w:space="0" w:color="auto"/>
        <w:bottom w:val="none" w:sz="0" w:space="0" w:color="auto"/>
        <w:right w:val="none" w:sz="0" w:space="0" w:color="auto"/>
      </w:divBdr>
    </w:div>
    <w:div w:id="1240872657">
      <w:bodyDiv w:val="1"/>
      <w:marLeft w:val="0"/>
      <w:marRight w:val="0"/>
      <w:marTop w:val="0"/>
      <w:marBottom w:val="0"/>
      <w:divBdr>
        <w:top w:val="none" w:sz="0" w:space="0" w:color="auto"/>
        <w:left w:val="none" w:sz="0" w:space="0" w:color="auto"/>
        <w:bottom w:val="none" w:sz="0" w:space="0" w:color="auto"/>
        <w:right w:val="none" w:sz="0" w:space="0" w:color="auto"/>
      </w:divBdr>
    </w:div>
    <w:div w:id="177709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C22B7-41FF-4FDD-9E91-B6092859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Безручко</dc:creator>
  <cp:keywords/>
  <dc:description/>
  <cp:lastModifiedBy>Мирошникова Юлия Игоревна</cp:lastModifiedBy>
  <cp:revision>2</cp:revision>
  <cp:lastPrinted>2023-11-29T06:45:00Z</cp:lastPrinted>
  <dcterms:created xsi:type="dcterms:W3CDTF">2025-02-12T10:27:00Z</dcterms:created>
  <dcterms:modified xsi:type="dcterms:W3CDTF">2025-02-12T10:27:00Z</dcterms:modified>
</cp:coreProperties>
</file>