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3A" w:rsidRPr="00F230F5" w:rsidRDefault="00F4603A" w:rsidP="00F4603A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E652FB" w:rsidRDefault="00E652FB" w:rsidP="00E652FB">
      <w:pPr>
        <w:contextualSpacing/>
        <w:jc w:val="center"/>
        <w:rPr>
          <w:b/>
        </w:rPr>
      </w:pPr>
      <w:bookmarkStart w:id="0" w:name="_Hlk116900367"/>
      <w:r w:rsidRPr="00E378E2">
        <w:rPr>
          <w:b/>
        </w:rPr>
        <w:t xml:space="preserve">ТЕХНИЧЕСКОЕ ЗАДАНИЕ </w:t>
      </w:r>
    </w:p>
    <w:p w:rsidR="00E652FB" w:rsidRPr="00E378E2" w:rsidRDefault="00E652FB" w:rsidP="00E652FB">
      <w:pPr>
        <w:contextualSpacing/>
        <w:jc w:val="center"/>
        <w:rPr>
          <w:b/>
        </w:rPr>
      </w:pPr>
    </w:p>
    <w:tbl>
      <w:tblPr>
        <w:tblW w:w="10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701"/>
        <w:gridCol w:w="1502"/>
      </w:tblGrid>
      <w:tr w:rsidR="00E652FB" w:rsidRPr="00E378E2" w:rsidTr="00E652FB">
        <w:trPr>
          <w:trHeight w:val="63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FB" w:rsidRPr="00E378E2" w:rsidRDefault="00E652FB" w:rsidP="00AD71B0">
            <w:pPr>
              <w:suppressAutoHyphens/>
              <w:contextualSpacing/>
              <w:jc w:val="center"/>
              <w:rPr>
                <w:b/>
                <w:lang w:eastAsia="ar-SA"/>
              </w:rPr>
            </w:pPr>
            <w:r w:rsidRPr="00E378E2">
              <w:rPr>
                <w:b/>
              </w:rPr>
              <w:t>Наименование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FB" w:rsidRPr="00E378E2" w:rsidRDefault="00E652FB" w:rsidP="00AD71B0">
            <w:pPr>
              <w:suppressAutoHyphens/>
              <w:contextualSpacing/>
              <w:jc w:val="center"/>
              <w:rPr>
                <w:b/>
                <w:lang w:eastAsia="ar-SA"/>
              </w:rPr>
            </w:pPr>
            <w:r w:rsidRPr="00E378E2">
              <w:rPr>
                <w:b/>
              </w:rPr>
              <w:t>Ед. изм.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FB" w:rsidRPr="00E378E2" w:rsidRDefault="00E652FB" w:rsidP="00AD71B0">
            <w:pPr>
              <w:suppressAutoHyphens/>
              <w:contextualSpacing/>
              <w:jc w:val="center"/>
              <w:rPr>
                <w:b/>
                <w:lang w:eastAsia="ar-SA"/>
              </w:rPr>
            </w:pPr>
            <w:r w:rsidRPr="00E378E2">
              <w:rPr>
                <w:b/>
              </w:rPr>
              <w:t xml:space="preserve">Количество </w:t>
            </w:r>
          </w:p>
        </w:tc>
      </w:tr>
      <w:tr w:rsidR="00E652FB" w:rsidRPr="00E378E2" w:rsidTr="00E652FB">
        <w:trPr>
          <w:trHeight w:val="8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FB" w:rsidRPr="00E378E2" w:rsidRDefault="005C0956" w:rsidP="004446F4">
            <w:pPr>
              <w:contextualSpacing/>
              <w:rPr>
                <w:lang w:eastAsia="ar-SA"/>
              </w:rPr>
            </w:pPr>
            <w:r>
              <w:rPr>
                <w:color w:val="000000"/>
              </w:rPr>
              <w:t>Очередное  повышение квалификации  по программе «Обучение мерам пожарной безопасности для руководителей организаций и ответственных лиц</w:t>
            </w:r>
            <w:r w:rsidR="005A10CD">
              <w:rPr>
                <w:color w:val="000000"/>
              </w:rPr>
              <w:t>»</w:t>
            </w:r>
            <w:r>
              <w:rPr>
                <w:color w:val="000000"/>
              </w:rPr>
              <w:t>, «Обучение мерам пожарной безопасности для лиц, ответственных за проведение противопожарного инструктажа»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FB" w:rsidRPr="00E378E2" w:rsidRDefault="00E652FB" w:rsidP="00AD71B0">
            <w:pPr>
              <w:suppressAutoHyphens/>
              <w:contextualSpacing/>
              <w:jc w:val="center"/>
              <w:rPr>
                <w:lang w:eastAsia="ar-SA"/>
              </w:rPr>
            </w:pPr>
            <w:r w:rsidRPr="00E378E2">
              <w:t>человек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FB" w:rsidRPr="00E378E2" w:rsidRDefault="008C624A" w:rsidP="00AD71B0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</w:tbl>
    <w:p w:rsidR="008C624A" w:rsidRDefault="008C624A" w:rsidP="003863D1">
      <w:pPr>
        <w:tabs>
          <w:tab w:val="left" w:pos="284"/>
        </w:tabs>
        <w:ind w:firstLine="284"/>
        <w:rPr>
          <w:bCs/>
          <w:sz w:val="22"/>
          <w:szCs w:val="22"/>
        </w:rPr>
      </w:pPr>
    </w:p>
    <w:p w:rsidR="003863D1" w:rsidRDefault="003863D1" w:rsidP="003863D1">
      <w:pPr>
        <w:tabs>
          <w:tab w:val="left" w:pos="284"/>
        </w:tabs>
        <w:ind w:firstLine="284"/>
        <w:rPr>
          <w:bCs/>
          <w:sz w:val="22"/>
          <w:szCs w:val="22"/>
        </w:rPr>
      </w:pPr>
      <w:r w:rsidRPr="00C30E1C">
        <w:rPr>
          <w:bCs/>
          <w:sz w:val="22"/>
          <w:szCs w:val="22"/>
        </w:rPr>
        <w:t>Кол</w:t>
      </w:r>
      <w:r>
        <w:rPr>
          <w:bCs/>
          <w:sz w:val="22"/>
          <w:szCs w:val="22"/>
        </w:rPr>
        <w:t>-</w:t>
      </w:r>
      <w:r w:rsidRPr="00C30E1C">
        <w:rPr>
          <w:bCs/>
          <w:sz w:val="22"/>
          <w:szCs w:val="22"/>
        </w:rPr>
        <w:t>во часов</w:t>
      </w:r>
      <w:r w:rsidR="005C0956">
        <w:rPr>
          <w:bCs/>
          <w:sz w:val="22"/>
          <w:szCs w:val="22"/>
        </w:rPr>
        <w:t>: не менее 16</w:t>
      </w:r>
      <w:r>
        <w:rPr>
          <w:bCs/>
          <w:sz w:val="22"/>
          <w:szCs w:val="22"/>
        </w:rPr>
        <w:t xml:space="preserve"> часов</w:t>
      </w:r>
      <w:r w:rsidR="008C624A">
        <w:rPr>
          <w:bCs/>
          <w:sz w:val="22"/>
          <w:szCs w:val="22"/>
        </w:rPr>
        <w:t>.</w:t>
      </w:r>
    </w:p>
    <w:p w:rsidR="008C624A" w:rsidRDefault="008C624A" w:rsidP="003863D1">
      <w:pPr>
        <w:tabs>
          <w:tab w:val="left" w:pos="284"/>
        </w:tabs>
        <w:ind w:firstLine="284"/>
        <w:rPr>
          <w:bCs/>
          <w:sz w:val="22"/>
          <w:szCs w:val="22"/>
        </w:rPr>
      </w:pPr>
    </w:p>
    <w:p w:rsidR="003863D1" w:rsidRDefault="003863D1" w:rsidP="003863D1">
      <w:pPr>
        <w:tabs>
          <w:tab w:val="left" w:pos="284"/>
        </w:tabs>
        <w:ind w:firstLine="284"/>
        <w:rPr>
          <w:sz w:val="22"/>
          <w:szCs w:val="22"/>
        </w:rPr>
      </w:pPr>
      <w:r w:rsidRPr="00C30E1C">
        <w:rPr>
          <w:bCs/>
          <w:sz w:val="22"/>
          <w:szCs w:val="22"/>
        </w:rPr>
        <w:t>Срок обучения</w:t>
      </w:r>
      <w:r>
        <w:rPr>
          <w:bCs/>
          <w:sz w:val="22"/>
          <w:szCs w:val="22"/>
        </w:rPr>
        <w:t>:</w:t>
      </w:r>
      <w:r w:rsidR="004A3D9B">
        <w:rPr>
          <w:bCs/>
          <w:sz w:val="22"/>
          <w:szCs w:val="22"/>
        </w:rPr>
        <w:t xml:space="preserve"> </w:t>
      </w:r>
      <w:r w:rsidR="008C624A">
        <w:rPr>
          <w:bCs/>
          <w:sz w:val="22"/>
          <w:szCs w:val="22"/>
        </w:rPr>
        <w:t>с момента заключения контракта до 30.06.26г.</w:t>
      </w:r>
      <w:r w:rsidRPr="0057271C">
        <w:rPr>
          <w:sz w:val="22"/>
          <w:szCs w:val="22"/>
        </w:rPr>
        <w:t xml:space="preserve"> </w:t>
      </w:r>
    </w:p>
    <w:p w:rsidR="005A10CD" w:rsidRPr="0057271C" w:rsidRDefault="005A10CD" w:rsidP="003863D1">
      <w:pPr>
        <w:tabs>
          <w:tab w:val="left" w:pos="284"/>
        </w:tabs>
        <w:ind w:firstLine="284"/>
        <w:rPr>
          <w:bCs/>
          <w:sz w:val="22"/>
          <w:szCs w:val="22"/>
        </w:rPr>
      </w:pPr>
    </w:p>
    <w:p w:rsidR="003863D1" w:rsidRPr="0057271C" w:rsidRDefault="003863D1" w:rsidP="003863D1">
      <w:pPr>
        <w:tabs>
          <w:tab w:val="left" w:pos="284"/>
        </w:tabs>
        <w:ind w:firstLine="284"/>
        <w:rPr>
          <w:b/>
          <w:bCs/>
          <w:color w:val="00000A"/>
          <w:kern w:val="1"/>
          <w:sz w:val="22"/>
          <w:szCs w:val="22"/>
        </w:rPr>
      </w:pPr>
    </w:p>
    <w:p w:rsidR="00FB34BC" w:rsidRPr="0057271C" w:rsidRDefault="00F01211" w:rsidP="00E652FB">
      <w:pPr>
        <w:autoSpaceDE w:val="0"/>
        <w:autoSpaceDN w:val="0"/>
        <w:adjustRightInd w:val="0"/>
        <w:ind w:firstLine="540"/>
        <w:outlineLvl w:val="2"/>
        <w:rPr>
          <w:b/>
          <w:bCs/>
          <w:sz w:val="22"/>
          <w:szCs w:val="22"/>
        </w:rPr>
      </w:pPr>
      <w:r w:rsidRPr="0057271C">
        <w:rPr>
          <w:b/>
          <w:bCs/>
          <w:sz w:val="22"/>
          <w:szCs w:val="22"/>
        </w:rPr>
        <w:t>Требования к качеству услуг к их техническим и функциональным и эксплуатационным характеристикам.</w:t>
      </w:r>
    </w:p>
    <w:p w:rsidR="00F01211" w:rsidRPr="0057271C" w:rsidRDefault="00F01211" w:rsidP="00F01211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2"/>
          <w:szCs w:val="22"/>
        </w:rPr>
      </w:pPr>
    </w:p>
    <w:p w:rsidR="00592680" w:rsidRPr="0057271C" w:rsidRDefault="00592680" w:rsidP="00592680">
      <w:pPr>
        <w:ind w:firstLine="720"/>
        <w:jc w:val="both"/>
        <w:rPr>
          <w:sz w:val="22"/>
          <w:szCs w:val="22"/>
        </w:rPr>
      </w:pPr>
      <w:bookmarkStart w:id="1" w:name="_Hlk85715622"/>
      <w:bookmarkEnd w:id="0"/>
      <w:r w:rsidRPr="0057271C">
        <w:rPr>
          <w:sz w:val="22"/>
          <w:szCs w:val="22"/>
        </w:rPr>
        <w:t>Исполнитель обеспечивает качественное оказание услуг с соблюдением требований действующего законодательства Российской Федерации, предъявляемым к услугам подобного рода, государственных стандартов, в соответствии с учебной программой, с учебными планами, графиками и расписанием занятий, а также приказами, инструкциями и другими документами, разработанными Исполнителем.</w:t>
      </w:r>
    </w:p>
    <w:p w:rsidR="00592680" w:rsidRPr="0057271C" w:rsidRDefault="00592680" w:rsidP="00592680">
      <w:pPr>
        <w:ind w:firstLine="720"/>
        <w:jc w:val="both"/>
        <w:rPr>
          <w:sz w:val="22"/>
          <w:szCs w:val="22"/>
        </w:rPr>
      </w:pPr>
      <w:r w:rsidRPr="0057271C">
        <w:rPr>
          <w:sz w:val="22"/>
          <w:szCs w:val="22"/>
        </w:rPr>
        <w:t xml:space="preserve">Форма обучения - </w:t>
      </w:r>
      <w:r w:rsidRPr="005A10CD">
        <w:rPr>
          <w:b/>
          <w:sz w:val="22"/>
          <w:szCs w:val="22"/>
        </w:rPr>
        <w:t>заочная форма обучения</w:t>
      </w:r>
      <w:r w:rsidRPr="0057271C">
        <w:rPr>
          <w:sz w:val="22"/>
          <w:szCs w:val="22"/>
        </w:rPr>
        <w:t xml:space="preserve"> с применением дистанционных образовательных технологий (дистанционное обучение).</w:t>
      </w:r>
    </w:p>
    <w:p w:rsidR="00592680" w:rsidRPr="0057271C" w:rsidRDefault="00592680" w:rsidP="00592680">
      <w:pPr>
        <w:ind w:firstLine="720"/>
        <w:jc w:val="both"/>
        <w:rPr>
          <w:sz w:val="22"/>
          <w:szCs w:val="22"/>
        </w:rPr>
      </w:pPr>
      <w:r w:rsidRPr="0057271C">
        <w:rPr>
          <w:sz w:val="22"/>
          <w:szCs w:val="22"/>
        </w:rPr>
        <w:t xml:space="preserve"> Исполнитель обязуется оказать услуги на основании:</w:t>
      </w:r>
    </w:p>
    <w:p w:rsidR="00592680" w:rsidRPr="003F51A8" w:rsidRDefault="00592680" w:rsidP="003F51A8">
      <w:pPr>
        <w:ind w:firstLine="720"/>
        <w:contextualSpacing/>
        <w:jc w:val="both"/>
        <w:rPr>
          <w:sz w:val="22"/>
          <w:szCs w:val="22"/>
        </w:rPr>
      </w:pPr>
      <w:r w:rsidRPr="0057271C">
        <w:rPr>
          <w:sz w:val="22"/>
          <w:szCs w:val="22"/>
        </w:rPr>
        <w:t xml:space="preserve">- </w:t>
      </w:r>
      <w:r w:rsidR="00E652FB" w:rsidRPr="0057271C">
        <w:rPr>
          <w:sz w:val="22"/>
          <w:szCs w:val="22"/>
        </w:rPr>
        <w:t>действующей лицензии на право ведения образовательной деятельности, наличие права на осуществление образовательной деятельности по образовательным</w:t>
      </w:r>
      <w:r w:rsidR="00E652FB" w:rsidRPr="00E652FB">
        <w:rPr>
          <w:sz w:val="22"/>
          <w:szCs w:val="22"/>
        </w:rPr>
        <w:t xml:space="preserve"> программам, являющимися предметом аукциона, за </w:t>
      </w:r>
      <w:r w:rsidR="00E652FB" w:rsidRPr="003F51A8">
        <w:rPr>
          <w:sz w:val="22"/>
          <w:szCs w:val="22"/>
        </w:rPr>
        <w:t>исключением, предусмотренным Федеральным законом от 29.12.2012 N 273-ФЗ "Об образовании в Российской Федерации", когда участник имеет право осуществлять свою деятельность без лицензии в связи с тем, что производит обучение непосредственно без привлечения дополнительных работников</w:t>
      </w:r>
      <w:r w:rsidRPr="003F51A8">
        <w:rPr>
          <w:sz w:val="22"/>
          <w:szCs w:val="22"/>
        </w:rPr>
        <w:t>;</w:t>
      </w:r>
    </w:p>
    <w:p w:rsidR="00592680" w:rsidRPr="003F51A8" w:rsidRDefault="00592680" w:rsidP="003F51A8">
      <w:pPr>
        <w:ind w:firstLine="709"/>
        <w:contextualSpacing/>
        <w:jc w:val="both"/>
        <w:rPr>
          <w:sz w:val="22"/>
          <w:szCs w:val="22"/>
        </w:rPr>
      </w:pPr>
      <w:r w:rsidRPr="003F51A8">
        <w:rPr>
          <w:sz w:val="22"/>
          <w:szCs w:val="22"/>
        </w:rPr>
        <w:t>- Федерального закона Российской Федерации от 29.12.2012 № 273-ФЗ «Об образовании в Российской Федерации»;</w:t>
      </w:r>
    </w:p>
    <w:p w:rsidR="00592680" w:rsidRPr="003F51A8" w:rsidRDefault="00592680" w:rsidP="003F51A8">
      <w:pPr>
        <w:ind w:firstLine="709"/>
        <w:contextualSpacing/>
        <w:jc w:val="both"/>
        <w:rPr>
          <w:sz w:val="22"/>
          <w:szCs w:val="22"/>
        </w:rPr>
      </w:pPr>
      <w:r w:rsidRPr="003F51A8">
        <w:rPr>
          <w:sz w:val="22"/>
          <w:szCs w:val="22"/>
        </w:rPr>
        <w:t>- Приказа Министерства образования и науки Российской Федерации от 01.07.2013 г.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4A3D9B" w:rsidRDefault="004A3D9B" w:rsidP="004A3D9B">
      <w:pPr>
        <w:shd w:val="clear" w:color="auto" w:fill="FFFFFF"/>
        <w:spacing w:after="255" w:line="300" w:lineRule="atLeast"/>
        <w:outlineLvl w:val="1"/>
        <w:rPr>
          <w:bCs/>
          <w:color w:val="000000" w:themeColor="text1"/>
          <w:sz w:val="22"/>
          <w:szCs w:val="27"/>
        </w:rPr>
      </w:pPr>
      <w:r>
        <w:rPr>
          <w:bCs/>
          <w:color w:val="000000" w:themeColor="text1"/>
          <w:sz w:val="22"/>
          <w:szCs w:val="27"/>
        </w:rPr>
        <w:t xml:space="preserve">             -  </w:t>
      </w:r>
      <w:r w:rsidRPr="004A3D9B">
        <w:rPr>
          <w:bCs/>
          <w:color w:val="000000" w:themeColor="text1"/>
          <w:sz w:val="22"/>
          <w:szCs w:val="27"/>
        </w:rPr>
        <w:t>Приказ МЧС России от 5 сентября 2021 г. № 596 "Об утверждении типовых дополнительных профессиональных программ в области пожарной безопасности"</w:t>
      </w:r>
      <w:r w:rsidR="008C624A">
        <w:rPr>
          <w:bCs/>
          <w:color w:val="000000" w:themeColor="text1"/>
          <w:sz w:val="22"/>
          <w:szCs w:val="27"/>
        </w:rPr>
        <w:t>.</w:t>
      </w:r>
      <w:bookmarkStart w:id="2" w:name="_GoBack"/>
      <w:bookmarkEnd w:id="2"/>
    </w:p>
    <w:p w:rsidR="00592680" w:rsidRPr="003F51A8" w:rsidRDefault="00592680" w:rsidP="003F51A8">
      <w:pPr>
        <w:ind w:firstLine="720"/>
        <w:contextualSpacing/>
        <w:jc w:val="both"/>
        <w:rPr>
          <w:sz w:val="22"/>
          <w:szCs w:val="22"/>
        </w:rPr>
      </w:pPr>
      <w:r w:rsidRPr="003F51A8">
        <w:rPr>
          <w:sz w:val="22"/>
          <w:szCs w:val="22"/>
        </w:rPr>
        <w:t>Порядок оказания услуг:</w:t>
      </w:r>
    </w:p>
    <w:p w:rsidR="006A3FAE" w:rsidRPr="003F51A8" w:rsidRDefault="00592680" w:rsidP="003F51A8">
      <w:pPr>
        <w:contextualSpacing/>
        <w:jc w:val="both"/>
        <w:rPr>
          <w:sz w:val="22"/>
          <w:szCs w:val="22"/>
          <w:highlight w:val="yellow"/>
        </w:rPr>
      </w:pPr>
      <w:r w:rsidRPr="003F51A8">
        <w:rPr>
          <w:sz w:val="22"/>
          <w:szCs w:val="22"/>
        </w:rPr>
        <w:t xml:space="preserve"> Услуги оказываются на образовательном портале Исполнителя на основании действующей лицензии на право осуществления образовательной деятельности. </w:t>
      </w:r>
    </w:p>
    <w:p w:rsidR="00F344FD" w:rsidRDefault="00F344FD" w:rsidP="00592680">
      <w:pPr>
        <w:spacing w:line="240" w:lineRule="atLeast"/>
        <w:ind w:firstLine="708"/>
        <w:jc w:val="both"/>
      </w:pPr>
      <w:r>
        <w:t xml:space="preserve">Выданные документы должны вноситься в </w:t>
      </w:r>
      <w:r w:rsidRPr="00F344FD">
        <w:t>федеральн</w:t>
      </w:r>
      <w:r>
        <w:t>ую</w:t>
      </w:r>
      <w:r w:rsidRPr="00F344FD">
        <w:t xml:space="preserve"> информационн</w:t>
      </w:r>
      <w:r>
        <w:t>ую</w:t>
      </w:r>
      <w:r w:rsidRPr="00F344FD">
        <w:t xml:space="preserve"> систем</w:t>
      </w:r>
      <w:r>
        <w:t>у</w:t>
      </w:r>
      <w:r w:rsidRPr="00F344FD">
        <w:t xml:space="preserve"> «Федеральный реестр сведений о документах об образовании и (или) о квалификации, документах об обучении </w:t>
      </w:r>
      <w:r>
        <w:t>(ФИС ФРДО).</w:t>
      </w:r>
    </w:p>
    <w:p w:rsidR="00592680" w:rsidRPr="00226B6A" w:rsidRDefault="00592680" w:rsidP="00592680">
      <w:pPr>
        <w:spacing w:line="240" w:lineRule="atLeast"/>
        <w:ind w:firstLine="708"/>
        <w:jc w:val="both"/>
      </w:pPr>
      <w:r w:rsidRPr="00226B6A">
        <w:t>Обучение должно происходить без отрыва работника от работы.</w:t>
      </w:r>
    </w:p>
    <w:p w:rsidR="00592680" w:rsidRPr="00226B6A" w:rsidRDefault="00592680" w:rsidP="00592680">
      <w:pPr>
        <w:spacing w:line="240" w:lineRule="atLeast"/>
        <w:ind w:firstLine="708"/>
        <w:jc w:val="both"/>
      </w:pPr>
      <w:r w:rsidRPr="00226B6A">
        <w:t>Курс обучения должен содержать в себе текстовые материалы, видеоматериалы, презентации. Форма контроля знаний – тест, при необходимости – задания и экзаменационный билет.</w:t>
      </w:r>
    </w:p>
    <w:p w:rsidR="00592680" w:rsidRPr="00226B6A" w:rsidRDefault="00592680" w:rsidP="00592680">
      <w:pPr>
        <w:spacing w:line="240" w:lineRule="atLeast"/>
        <w:ind w:firstLine="708"/>
        <w:jc w:val="both"/>
      </w:pPr>
      <w:r w:rsidRPr="00226B6A">
        <w:t>Обучение предусматривает возможность удаленного общения с преподавателем, консультация слушателя по всем интересующим его вопросам в период обучения.</w:t>
      </w:r>
    </w:p>
    <w:p w:rsidR="00592680" w:rsidRPr="00226B6A" w:rsidRDefault="00592680" w:rsidP="00592680">
      <w:pPr>
        <w:spacing w:line="240" w:lineRule="atLeast"/>
        <w:ind w:firstLine="708"/>
        <w:jc w:val="both"/>
      </w:pPr>
      <w:r w:rsidRPr="00226B6A">
        <w:t xml:space="preserve"> Услуга включает в себя теоретическое и практическое обучение, итоговую аттестацию. </w:t>
      </w:r>
    </w:p>
    <w:p w:rsidR="00592680" w:rsidRPr="00226B6A" w:rsidRDefault="00592680" w:rsidP="00592680">
      <w:pPr>
        <w:spacing w:line="240" w:lineRule="atLeast"/>
        <w:ind w:firstLine="708"/>
        <w:jc w:val="both"/>
      </w:pPr>
      <w:r w:rsidRPr="00226B6A">
        <w:t>Образовательные услуги оказываются с привлечением высококвалифицированных специалистов, прошедших специальную подготовку или повышение квалификации по данному виду обучения.</w:t>
      </w:r>
    </w:p>
    <w:p w:rsidR="00592680" w:rsidRDefault="00592680" w:rsidP="00592680">
      <w:pPr>
        <w:spacing w:line="240" w:lineRule="atLeast"/>
        <w:ind w:firstLine="708"/>
        <w:jc w:val="both"/>
      </w:pPr>
      <w:r w:rsidRPr="00226B6A">
        <w:t>После прохождения программы обучения и успешной итоговой аттестации обучающимся выдается соответствующий документ установленного образца.</w:t>
      </w:r>
    </w:p>
    <w:p w:rsidR="00592680" w:rsidRPr="00E12033" w:rsidRDefault="00592680" w:rsidP="00592680">
      <w:pPr>
        <w:ind w:firstLine="720"/>
        <w:jc w:val="both"/>
      </w:pPr>
      <w:r w:rsidRPr="00E12033">
        <w:lastRenderedPageBreak/>
        <w:t xml:space="preserve">Исполнитель обязан: </w:t>
      </w:r>
    </w:p>
    <w:p w:rsidR="00592680" w:rsidRPr="00E12033" w:rsidRDefault="00592680" w:rsidP="00592680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E12033">
        <w:t>организовать учебный процесс в соответствии с утвержденной программой обучения и обеспечить необходимые условия для освоения слушателями образовательной программы;</w:t>
      </w:r>
    </w:p>
    <w:p w:rsidR="00592680" w:rsidRPr="004210DC" w:rsidRDefault="00592680" w:rsidP="0059268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4210DC">
        <w:t>организовать обучение слушателей с применением дистанционных образовательных технологий на своем образовательном портале;</w:t>
      </w:r>
    </w:p>
    <w:p w:rsidR="00592680" w:rsidRPr="004210DC" w:rsidRDefault="00592680" w:rsidP="00592680">
      <w:pPr>
        <w:widowControl w:val="0"/>
        <w:numPr>
          <w:ilvl w:val="0"/>
          <w:numId w:val="9"/>
        </w:numPr>
        <w:tabs>
          <w:tab w:val="left" w:pos="851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4210DC">
        <w:t>предоставить каждому слушателю:</w:t>
      </w:r>
    </w:p>
    <w:p w:rsidR="00592680" w:rsidRPr="004210DC" w:rsidRDefault="00592680" w:rsidP="00592680">
      <w:pPr>
        <w:ind w:firstLine="709"/>
        <w:jc w:val="both"/>
      </w:pPr>
      <w:r w:rsidRPr="004210DC">
        <w:t>- доступ к ресурсу дистанционного обуче</w:t>
      </w:r>
      <w:r w:rsidR="004446F4">
        <w:t xml:space="preserve">ния через интернет-сайт </w:t>
      </w:r>
      <w:r w:rsidRPr="004210DC">
        <w:t xml:space="preserve"> по выбранной Заказчиком программе;</w:t>
      </w:r>
    </w:p>
    <w:p w:rsidR="00592680" w:rsidRPr="004210DC" w:rsidRDefault="00592680" w:rsidP="00592680">
      <w:pPr>
        <w:ind w:firstLine="709"/>
        <w:jc w:val="both"/>
      </w:pPr>
      <w:r w:rsidRPr="004210DC">
        <w:t>- логины, пароли и возможност</w:t>
      </w:r>
      <w:r>
        <w:t>ь доступа в информационную базу;</w:t>
      </w:r>
    </w:p>
    <w:p w:rsidR="00592680" w:rsidRPr="004210DC" w:rsidRDefault="00592680" w:rsidP="00592680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4210DC">
        <w:t>провести</w:t>
      </w:r>
      <w:r>
        <w:t xml:space="preserve"> итоговую аттестацию слушателей;</w:t>
      </w:r>
    </w:p>
    <w:p w:rsidR="00592680" w:rsidRDefault="00592680" w:rsidP="00592680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t>п</w:t>
      </w:r>
      <w:r w:rsidRPr="0044113A">
        <w:t xml:space="preserve">осле прохождения полного курса повышения квалификации и успешной сдачи промежуточных тестов и итогового экзамена, </w:t>
      </w:r>
      <w:r>
        <w:t>выдать слушателям</w:t>
      </w:r>
      <w:r w:rsidRPr="0044113A">
        <w:t xml:space="preserve"> документы установленного образца (</w:t>
      </w:r>
      <w:r w:rsidRPr="00D41D80">
        <w:t xml:space="preserve">в соответствии с п. 1 ч. 10 ст. 60 и ч. 15 ст. 76 </w:t>
      </w:r>
      <w:r>
        <w:t>Федерального закона</w:t>
      </w:r>
      <w:r w:rsidRPr="00D41D80">
        <w:t xml:space="preserve"> от 29.12.2012 N 273-ФЗ «Об образовании в Российской Феде</w:t>
      </w:r>
      <w:r>
        <w:t>рации»</w:t>
      </w:r>
      <w:r w:rsidRPr="0044113A">
        <w:t>).</w:t>
      </w:r>
    </w:p>
    <w:bookmarkEnd w:id="1"/>
    <w:p w:rsidR="00F01211" w:rsidRPr="00F01211" w:rsidRDefault="00F01211" w:rsidP="0059268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sectPr w:rsidR="00F01211" w:rsidRPr="00F01211" w:rsidSect="00565FDA">
      <w:pgSz w:w="11906" w:h="16838"/>
      <w:pgMar w:top="568" w:right="424" w:bottom="170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D80"/>
    <w:multiLevelType w:val="hybridMultilevel"/>
    <w:tmpl w:val="EA5082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54BC"/>
    <w:multiLevelType w:val="hybridMultilevel"/>
    <w:tmpl w:val="4C8AB5CE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>
    <w:nsid w:val="1B037CD4"/>
    <w:multiLevelType w:val="multilevel"/>
    <w:tmpl w:val="4F8C0C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2B266C"/>
    <w:multiLevelType w:val="hybridMultilevel"/>
    <w:tmpl w:val="ADF075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D3EE8"/>
    <w:multiLevelType w:val="hybridMultilevel"/>
    <w:tmpl w:val="58B2401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67CB4"/>
    <w:multiLevelType w:val="hybridMultilevel"/>
    <w:tmpl w:val="499A16C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332FD"/>
    <w:multiLevelType w:val="hybridMultilevel"/>
    <w:tmpl w:val="2B6A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C2E65"/>
    <w:multiLevelType w:val="hybridMultilevel"/>
    <w:tmpl w:val="30B2ABCC"/>
    <w:lvl w:ilvl="0" w:tplc="C416303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78D1294F"/>
    <w:multiLevelType w:val="hybridMultilevel"/>
    <w:tmpl w:val="6FEC2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3A"/>
    <w:rsid w:val="0001170E"/>
    <w:rsid w:val="000140E0"/>
    <w:rsid w:val="00041051"/>
    <w:rsid w:val="00065D17"/>
    <w:rsid w:val="000A35CC"/>
    <w:rsid w:val="000B00B5"/>
    <w:rsid w:val="000C4EA1"/>
    <w:rsid w:val="000F08FD"/>
    <w:rsid w:val="000F646A"/>
    <w:rsid w:val="00105861"/>
    <w:rsid w:val="00115DA4"/>
    <w:rsid w:val="00151EAD"/>
    <w:rsid w:val="00152FDB"/>
    <w:rsid w:val="001568D1"/>
    <w:rsid w:val="001B1092"/>
    <w:rsid w:val="001F086F"/>
    <w:rsid w:val="002012D6"/>
    <w:rsid w:val="002077D6"/>
    <w:rsid w:val="002233B8"/>
    <w:rsid w:val="00224F76"/>
    <w:rsid w:val="00232B38"/>
    <w:rsid w:val="00252AA8"/>
    <w:rsid w:val="00280458"/>
    <w:rsid w:val="002A3629"/>
    <w:rsid w:val="002E35E7"/>
    <w:rsid w:val="002E5FF5"/>
    <w:rsid w:val="00312F5B"/>
    <w:rsid w:val="0032302E"/>
    <w:rsid w:val="00331151"/>
    <w:rsid w:val="00342D8F"/>
    <w:rsid w:val="0034710B"/>
    <w:rsid w:val="0035157D"/>
    <w:rsid w:val="00363E05"/>
    <w:rsid w:val="00367EF9"/>
    <w:rsid w:val="00370901"/>
    <w:rsid w:val="0037325B"/>
    <w:rsid w:val="0037431E"/>
    <w:rsid w:val="003863D1"/>
    <w:rsid w:val="003B75D8"/>
    <w:rsid w:val="003C3B38"/>
    <w:rsid w:val="003C4F17"/>
    <w:rsid w:val="003F51A8"/>
    <w:rsid w:val="00423E07"/>
    <w:rsid w:val="00427716"/>
    <w:rsid w:val="004446F4"/>
    <w:rsid w:val="00467A3E"/>
    <w:rsid w:val="004776BF"/>
    <w:rsid w:val="004923E7"/>
    <w:rsid w:val="004A3D9B"/>
    <w:rsid w:val="004B3938"/>
    <w:rsid w:val="004D232D"/>
    <w:rsid w:val="00565FDA"/>
    <w:rsid w:val="0057271C"/>
    <w:rsid w:val="00592680"/>
    <w:rsid w:val="005A10CD"/>
    <w:rsid w:val="005A64B0"/>
    <w:rsid w:val="005C0956"/>
    <w:rsid w:val="005D7DF9"/>
    <w:rsid w:val="005E30E7"/>
    <w:rsid w:val="00627309"/>
    <w:rsid w:val="00642F8C"/>
    <w:rsid w:val="00666FB2"/>
    <w:rsid w:val="006848F5"/>
    <w:rsid w:val="006926AA"/>
    <w:rsid w:val="006A3FAE"/>
    <w:rsid w:val="006A430C"/>
    <w:rsid w:val="006C6B62"/>
    <w:rsid w:val="006E3CF5"/>
    <w:rsid w:val="00707B25"/>
    <w:rsid w:val="007170D6"/>
    <w:rsid w:val="00727F50"/>
    <w:rsid w:val="00743E2C"/>
    <w:rsid w:val="00750E43"/>
    <w:rsid w:val="00753874"/>
    <w:rsid w:val="00760933"/>
    <w:rsid w:val="007A71BB"/>
    <w:rsid w:val="007D1EF2"/>
    <w:rsid w:val="007D738B"/>
    <w:rsid w:val="007E7E6F"/>
    <w:rsid w:val="008015FD"/>
    <w:rsid w:val="00831DE0"/>
    <w:rsid w:val="00844676"/>
    <w:rsid w:val="0084572F"/>
    <w:rsid w:val="0086142A"/>
    <w:rsid w:val="0086463B"/>
    <w:rsid w:val="00883194"/>
    <w:rsid w:val="0088444A"/>
    <w:rsid w:val="00887191"/>
    <w:rsid w:val="008A7100"/>
    <w:rsid w:val="008C624A"/>
    <w:rsid w:val="008D4F77"/>
    <w:rsid w:val="00903FD8"/>
    <w:rsid w:val="0091793A"/>
    <w:rsid w:val="00961C5E"/>
    <w:rsid w:val="009D0A92"/>
    <w:rsid w:val="009F2042"/>
    <w:rsid w:val="00A332E3"/>
    <w:rsid w:val="00A47BE4"/>
    <w:rsid w:val="00A57DA7"/>
    <w:rsid w:val="00A65E39"/>
    <w:rsid w:val="00A858ED"/>
    <w:rsid w:val="00AA77A7"/>
    <w:rsid w:val="00B0533F"/>
    <w:rsid w:val="00B27814"/>
    <w:rsid w:val="00B41AA7"/>
    <w:rsid w:val="00B43B40"/>
    <w:rsid w:val="00B44967"/>
    <w:rsid w:val="00B60C2D"/>
    <w:rsid w:val="00B95EC6"/>
    <w:rsid w:val="00BD127B"/>
    <w:rsid w:val="00BD589C"/>
    <w:rsid w:val="00BE17EB"/>
    <w:rsid w:val="00BF5056"/>
    <w:rsid w:val="00C17E4C"/>
    <w:rsid w:val="00C23B11"/>
    <w:rsid w:val="00C371A7"/>
    <w:rsid w:val="00C952F4"/>
    <w:rsid w:val="00CC1286"/>
    <w:rsid w:val="00CC552B"/>
    <w:rsid w:val="00CE3097"/>
    <w:rsid w:val="00D0541E"/>
    <w:rsid w:val="00D06033"/>
    <w:rsid w:val="00D11188"/>
    <w:rsid w:val="00D16137"/>
    <w:rsid w:val="00D2064A"/>
    <w:rsid w:val="00D67C11"/>
    <w:rsid w:val="00D74EE9"/>
    <w:rsid w:val="00D945F8"/>
    <w:rsid w:val="00DA61DF"/>
    <w:rsid w:val="00DE08E3"/>
    <w:rsid w:val="00DF0947"/>
    <w:rsid w:val="00DF6DCC"/>
    <w:rsid w:val="00E140F1"/>
    <w:rsid w:val="00E652FB"/>
    <w:rsid w:val="00EB750A"/>
    <w:rsid w:val="00EF2ABE"/>
    <w:rsid w:val="00F01211"/>
    <w:rsid w:val="00F10FF3"/>
    <w:rsid w:val="00F230F5"/>
    <w:rsid w:val="00F2429A"/>
    <w:rsid w:val="00F2553B"/>
    <w:rsid w:val="00F344FD"/>
    <w:rsid w:val="00F43C02"/>
    <w:rsid w:val="00F4603A"/>
    <w:rsid w:val="00F55411"/>
    <w:rsid w:val="00F719ED"/>
    <w:rsid w:val="00F82605"/>
    <w:rsid w:val="00F966F4"/>
    <w:rsid w:val="00FB34BC"/>
    <w:rsid w:val="00FC6A06"/>
    <w:rsid w:val="00FD00F5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53823-33A1-4D3A-874F-10FEBEC9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A3D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4603A"/>
    <w:pPr>
      <w:spacing w:before="120"/>
      <w:ind w:left="708" w:firstLine="11"/>
      <w:jc w:val="both"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rsid w:val="00F460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Indent"/>
    <w:basedOn w:val="a"/>
    <w:uiPriority w:val="99"/>
    <w:unhideWhenUsed/>
    <w:rsid w:val="00F4603A"/>
    <w:pPr>
      <w:ind w:left="708" w:firstLine="720"/>
      <w:jc w:val="both"/>
    </w:pPr>
    <w:rPr>
      <w:sz w:val="28"/>
      <w:szCs w:val="20"/>
    </w:rPr>
  </w:style>
  <w:style w:type="paragraph" w:customStyle="1" w:styleId="a6">
    <w:name w:val="Обычный Жирный"/>
    <w:basedOn w:val="a"/>
    <w:link w:val="a7"/>
    <w:qFormat/>
    <w:rsid w:val="00F4603A"/>
    <w:pPr>
      <w:jc w:val="both"/>
    </w:pPr>
    <w:rPr>
      <w:b/>
      <w:sz w:val="20"/>
      <w:szCs w:val="20"/>
      <w:lang w:val="x-none" w:eastAsia="x-none"/>
    </w:rPr>
  </w:style>
  <w:style w:type="character" w:customStyle="1" w:styleId="a7">
    <w:name w:val="Обычный Жирный Знак"/>
    <w:link w:val="a6"/>
    <w:rsid w:val="00F4603A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styleId="a8">
    <w:name w:val="Hyperlink"/>
    <w:basedOn w:val="a0"/>
    <w:uiPriority w:val="99"/>
    <w:unhideWhenUsed/>
    <w:rsid w:val="00427716"/>
    <w:rPr>
      <w:color w:val="0000FF"/>
      <w:u w:val="single"/>
    </w:rPr>
  </w:style>
  <w:style w:type="table" w:styleId="a9">
    <w:name w:val="Table Grid"/>
    <w:basedOn w:val="a1"/>
    <w:uiPriority w:val="59"/>
    <w:rsid w:val="00CC1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82605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3D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 П А</dc:creator>
  <cp:lastModifiedBy>Анна Исаенкова</cp:lastModifiedBy>
  <cp:revision>3</cp:revision>
  <cp:lastPrinted>2022-08-25T11:29:00Z</cp:lastPrinted>
  <dcterms:created xsi:type="dcterms:W3CDTF">2023-06-21T10:37:00Z</dcterms:created>
  <dcterms:modified xsi:type="dcterms:W3CDTF">2026-06-04T13:18:00Z</dcterms:modified>
</cp:coreProperties>
</file>