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3DE" w:rsidRPr="00CC0CAD" w:rsidRDefault="003F53DE" w:rsidP="00AE7117">
      <w:pPr>
        <w:widowControl w:val="0"/>
        <w:ind w:firstLine="0"/>
        <w:contextualSpacing/>
        <w:jc w:val="center"/>
        <w:rPr>
          <w:rFonts w:eastAsia="Courier New" w:cs="Times New Roman"/>
          <w:b/>
          <w:bCs/>
          <w:sz w:val="24"/>
          <w:szCs w:val="24"/>
          <w:lang w:eastAsia="ru-RU"/>
        </w:rPr>
      </w:pPr>
      <w:r w:rsidRPr="00CC0CAD">
        <w:rPr>
          <w:rFonts w:eastAsia="Courier New" w:cs="Times New Roman"/>
          <w:b/>
          <w:bCs/>
          <w:sz w:val="24"/>
          <w:szCs w:val="24"/>
          <w:lang w:eastAsia="ru-RU"/>
        </w:rPr>
        <w:t>Расчёт и обосновани</w:t>
      </w:r>
      <w:r w:rsidR="002A21B2">
        <w:rPr>
          <w:rFonts w:eastAsia="Courier New" w:cs="Times New Roman"/>
          <w:b/>
          <w:bCs/>
          <w:sz w:val="24"/>
          <w:szCs w:val="24"/>
          <w:lang w:eastAsia="ru-RU"/>
        </w:rPr>
        <w:t xml:space="preserve">е цены контракта, заключаемого </w:t>
      </w:r>
    </w:p>
    <w:p w:rsidR="003F53DE" w:rsidRPr="00245928" w:rsidRDefault="003F53DE" w:rsidP="00AE7117">
      <w:pPr>
        <w:widowControl w:val="0"/>
        <w:ind w:firstLine="0"/>
        <w:contextualSpacing/>
        <w:jc w:val="center"/>
        <w:rPr>
          <w:rFonts w:eastAsia="Courier New" w:cs="Times New Roman"/>
          <w:b/>
          <w:bCs/>
          <w:sz w:val="24"/>
          <w:szCs w:val="24"/>
          <w:lang w:eastAsia="ru-RU"/>
        </w:rPr>
      </w:pPr>
      <w:r w:rsidRPr="00CC0CAD">
        <w:rPr>
          <w:rFonts w:eastAsia="Courier New" w:cs="Times New Roman"/>
          <w:b/>
          <w:bCs/>
          <w:sz w:val="24"/>
          <w:szCs w:val="24"/>
          <w:lang w:eastAsia="ru-RU"/>
        </w:rPr>
        <w:t>с единственным поставщиком</w:t>
      </w:r>
      <w:r w:rsidR="00245928">
        <w:rPr>
          <w:rFonts w:eastAsia="Courier New" w:cs="Times New Roman"/>
          <w:b/>
          <w:bCs/>
          <w:sz w:val="24"/>
          <w:szCs w:val="24"/>
          <w:lang w:eastAsia="ru-RU"/>
        </w:rPr>
        <w:t xml:space="preserve"> </w:t>
      </w:r>
      <w:r w:rsidRPr="00CC0CAD">
        <w:rPr>
          <w:rFonts w:eastAsia="Courier New" w:cs="Times New Roman"/>
          <w:b/>
          <w:bCs/>
          <w:sz w:val="24"/>
          <w:szCs w:val="24"/>
          <w:lang w:eastAsia="ru-RU"/>
        </w:rPr>
        <w:t>на</w:t>
      </w:r>
      <w:r w:rsidRPr="00CC0CAD">
        <w:rPr>
          <w:rFonts w:eastAsia="Courier New" w:cs="Times New Roman"/>
          <w:sz w:val="24"/>
          <w:szCs w:val="24"/>
          <w:lang w:eastAsia="ru-RU"/>
        </w:rPr>
        <w:t xml:space="preserve"> </w:t>
      </w:r>
      <w:r w:rsidR="00954B99">
        <w:rPr>
          <w:rFonts w:eastAsia="Courier New" w:cs="Times New Roman"/>
          <w:b/>
          <w:sz w:val="24"/>
          <w:szCs w:val="24"/>
          <w:lang w:eastAsia="ru-RU"/>
        </w:rPr>
        <w:t xml:space="preserve">поставку </w:t>
      </w:r>
      <w:r w:rsidR="001A042E">
        <w:rPr>
          <w:rFonts w:eastAsia="Courier New" w:cs="Times New Roman"/>
          <w:b/>
          <w:sz w:val="24"/>
          <w:szCs w:val="24"/>
          <w:lang w:eastAsia="ru-RU"/>
        </w:rPr>
        <w:t>оборудования дуплексной связи</w:t>
      </w:r>
    </w:p>
    <w:p w:rsidR="00000D0C" w:rsidRPr="00CC0CAD" w:rsidRDefault="00000D0C" w:rsidP="00AE7117">
      <w:pPr>
        <w:widowControl w:val="0"/>
        <w:ind w:firstLine="0"/>
        <w:contextualSpacing/>
        <w:jc w:val="center"/>
        <w:rPr>
          <w:rFonts w:eastAsia="Courier New" w:cs="Times New Roman"/>
          <w:b/>
          <w:bCs/>
          <w:sz w:val="24"/>
          <w:szCs w:val="24"/>
          <w:lang w:eastAsia="ru-RU"/>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96"/>
        <w:gridCol w:w="7230"/>
      </w:tblGrid>
      <w:tr w:rsidR="003F53DE" w:rsidRPr="000243D5" w:rsidTr="009B051A">
        <w:tc>
          <w:tcPr>
            <w:tcW w:w="2296" w:type="dxa"/>
            <w:tcBorders>
              <w:top w:val="single" w:sz="4" w:space="0" w:color="auto"/>
              <w:left w:val="single" w:sz="4" w:space="0" w:color="auto"/>
              <w:bottom w:val="single" w:sz="4" w:space="0" w:color="auto"/>
              <w:right w:val="single" w:sz="4" w:space="0" w:color="auto"/>
            </w:tcBorders>
            <w:vAlign w:val="center"/>
            <w:hideMark/>
          </w:tcPr>
          <w:p w:rsidR="003F53DE" w:rsidRPr="00CC0CAD" w:rsidRDefault="003F53DE" w:rsidP="00AE7117">
            <w:pPr>
              <w:widowControl w:val="0"/>
              <w:ind w:firstLine="0"/>
              <w:contextualSpacing/>
              <w:jc w:val="left"/>
              <w:rPr>
                <w:rFonts w:eastAsia="Courier New" w:cs="Times New Roman"/>
                <w:b/>
                <w:bCs/>
                <w:sz w:val="24"/>
                <w:szCs w:val="24"/>
                <w:lang w:eastAsia="ru-RU"/>
              </w:rPr>
            </w:pPr>
            <w:r w:rsidRPr="00CC0CAD">
              <w:rPr>
                <w:rFonts w:eastAsia="Courier New" w:cs="Times New Roman"/>
                <w:b/>
                <w:bCs/>
                <w:sz w:val="24"/>
                <w:szCs w:val="24"/>
                <w:lang w:eastAsia="ru-RU"/>
              </w:rPr>
              <w:t>Основные характеристики объекта закупки</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53DE" w:rsidRPr="00CC0CAD" w:rsidRDefault="00954B99" w:rsidP="00AE7117">
            <w:pPr>
              <w:widowControl w:val="0"/>
              <w:ind w:firstLine="0"/>
              <w:contextualSpacing/>
              <w:rPr>
                <w:rFonts w:eastAsia="Courier New" w:cs="Times New Roman"/>
                <w:sz w:val="24"/>
                <w:szCs w:val="24"/>
                <w:lang w:eastAsia="ru-RU"/>
              </w:rPr>
            </w:pPr>
            <w:r>
              <w:rPr>
                <w:rFonts w:eastAsia="Courier New" w:cs="Times New Roman"/>
                <w:sz w:val="24"/>
                <w:szCs w:val="24"/>
                <w:lang w:eastAsia="ru-RU"/>
              </w:rPr>
              <w:t xml:space="preserve">Постава </w:t>
            </w:r>
            <w:r w:rsidR="001A042E" w:rsidRPr="001A042E">
              <w:rPr>
                <w:rFonts w:eastAsia="Courier New" w:cs="Times New Roman"/>
                <w:sz w:val="24"/>
                <w:szCs w:val="24"/>
                <w:lang w:eastAsia="ru-RU"/>
              </w:rPr>
              <w:t>оборудования дуплексной связи</w:t>
            </w:r>
          </w:p>
        </w:tc>
      </w:tr>
      <w:tr w:rsidR="003F53DE" w:rsidRPr="000243D5" w:rsidTr="009B051A">
        <w:trPr>
          <w:trHeight w:val="2399"/>
        </w:trPr>
        <w:tc>
          <w:tcPr>
            <w:tcW w:w="2296"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widowControl w:val="0"/>
              <w:ind w:firstLine="0"/>
              <w:contextualSpacing/>
              <w:jc w:val="left"/>
              <w:rPr>
                <w:rFonts w:eastAsia="Courier New" w:cs="Times New Roman"/>
                <w:b/>
                <w:bCs/>
                <w:sz w:val="24"/>
                <w:szCs w:val="24"/>
                <w:lang w:eastAsia="ru-RU"/>
              </w:rPr>
            </w:pPr>
            <w:r w:rsidRPr="00CC0CAD">
              <w:rPr>
                <w:rFonts w:eastAsia="Courier New" w:cs="Times New Roman"/>
                <w:b/>
                <w:bCs/>
                <w:sz w:val="24"/>
                <w:szCs w:val="24"/>
                <w:lang w:eastAsia="ru-RU"/>
              </w:rPr>
              <w:t xml:space="preserve">Используемый метод определения цены контракта, заключаемого с единственным поставщиком </w:t>
            </w:r>
            <w:r w:rsidRPr="00CC0CAD">
              <w:rPr>
                <w:rFonts w:eastAsia="Courier New" w:cs="Times New Roman"/>
                <w:b/>
                <w:bCs/>
                <w:sz w:val="24"/>
                <w:szCs w:val="24"/>
                <w:lang w:eastAsia="ru-RU"/>
              </w:rPr>
              <w:br/>
              <w:t>с обоснованием:</w:t>
            </w:r>
          </w:p>
        </w:tc>
        <w:tc>
          <w:tcPr>
            <w:tcW w:w="7230"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widowControl w:val="0"/>
              <w:ind w:firstLine="0"/>
              <w:contextualSpacing/>
              <w:rPr>
                <w:rFonts w:eastAsia="Courier New" w:cs="Times New Roman"/>
                <w:sz w:val="24"/>
                <w:szCs w:val="24"/>
                <w:lang w:eastAsia="ru-RU"/>
              </w:rPr>
            </w:pPr>
            <w:r w:rsidRPr="00CC0CAD">
              <w:rPr>
                <w:rFonts w:eastAsia="Courier New" w:cs="Times New Roman"/>
                <w:sz w:val="24"/>
                <w:szCs w:val="24"/>
                <w:lang w:eastAsia="ru-RU"/>
              </w:rPr>
              <w:t>Метод сопоставимых рыночных цен.</w:t>
            </w:r>
          </w:p>
          <w:p w:rsidR="003F53DE" w:rsidRPr="00CC0CAD" w:rsidRDefault="003F53DE" w:rsidP="00AE7117">
            <w:pPr>
              <w:autoSpaceDE w:val="0"/>
              <w:autoSpaceDN w:val="0"/>
              <w:adjustRightInd w:val="0"/>
              <w:ind w:firstLine="0"/>
              <w:contextualSpacing/>
              <w:rPr>
                <w:rFonts w:eastAsia="Calibri" w:cs="Times New Roman"/>
                <w:sz w:val="24"/>
                <w:szCs w:val="24"/>
              </w:rPr>
            </w:pPr>
            <w:r w:rsidRPr="00CC0CAD">
              <w:rPr>
                <w:rFonts w:eastAsia="Calibri" w:cs="Times New Roman"/>
                <w:sz w:val="24"/>
                <w:szCs w:val="24"/>
              </w:rPr>
              <w:t xml:space="preserve">     Метод сопоставимых рыночных цен (анализа рынка) заключается в установлении цены контракта, заключаемого с единственным поставщиком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(ч.2 ст.22 Федерального Закона от 05.04.2013 № 44).</w:t>
            </w:r>
          </w:p>
          <w:p w:rsidR="00007883" w:rsidRDefault="003F53DE" w:rsidP="00AE7117">
            <w:pPr>
              <w:autoSpaceDE w:val="0"/>
              <w:autoSpaceDN w:val="0"/>
              <w:adjustRightInd w:val="0"/>
              <w:ind w:firstLine="0"/>
              <w:contextualSpacing/>
              <w:rPr>
                <w:rFonts w:eastAsia="Calibri" w:cs="Times New Roman"/>
                <w:sz w:val="24"/>
                <w:szCs w:val="24"/>
              </w:rPr>
            </w:pPr>
            <w:r w:rsidRPr="00CC0CAD">
              <w:rPr>
                <w:rFonts w:eastAsia="Calibri" w:cs="Times New Roman"/>
                <w:sz w:val="24"/>
                <w:szCs w:val="24"/>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Путем проведения маркетинговых исследований направлен запрос и получены ответы от </w:t>
            </w:r>
            <w:r w:rsidRPr="008C0697">
              <w:rPr>
                <w:rFonts w:eastAsia="Calibri" w:cs="Times New Roman"/>
                <w:sz w:val="24"/>
                <w:szCs w:val="24"/>
              </w:rPr>
              <w:t>поставщиков:</w:t>
            </w:r>
          </w:p>
          <w:p w:rsidR="001A042E" w:rsidRPr="001A042E" w:rsidRDefault="005D34F3" w:rsidP="001A042E">
            <w:pPr>
              <w:pStyle w:val="afc"/>
              <w:numPr>
                <w:ilvl w:val="0"/>
                <w:numId w:val="3"/>
              </w:numPr>
              <w:contextualSpacing/>
              <w:rPr>
                <w:color w:val="000000"/>
              </w:rPr>
            </w:pPr>
            <w:r>
              <w:rPr>
                <w:b/>
                <w:bCs/>
              </w:rPr>
              <w:t>Автобензин АИ-92</w:t>
            </w:r>
          </w:p>
          <w:p w:rsidR="005A5D65" w:rsidRPr="00A36A94" w:rsidRDefault="005A5D65" w:rsidP="00A36A94">
            <w:pPr>
              <w:ind w:firstLine="256"/>
              <w:contextualSpacing/>
              <w:rPr>
                <w:color w:val="000000"/>
                <w:sz w:val="24"/>
                <w:szCs w:val="24"/>
              </w:rPr>
            </w:pPr>
            <w:r w:rsidRPr="00A36A94">
              <w:rPr>
                <w:color w:val="000000"/>
                <w:sz w:val="24"/>
                <w:szCs w:val="24"/>
              </w:rPr>
              <w:t>ОКПД</w:t>
            </w:r>
            <w:proofErr w:type="gramStart"/>
            <w:r w:rsidRPr="00A36A94">
              <w:rPr>
                <w:color w:val="000000"/>
                <w:sz w:val="24"/>
                <w:szCs w:val="24"/>
              </w:rPr>
              <w:t>2</w:t>
            </w:r>
            <w:proofErr w:type="gramEnd"/>
            <w:r w:rsidRPr="00A36A94">
              <w:rPr>
                <w:color w:val="000000"/>
                <w:sz w:val="24"/>
                <w:szCs w:val="24"/>
              </w:rPr>
              <w:t xml:space="preserve">: </w:t>
            </w:r>
            <w:r w:rsidR="005D34F3">
              <w:rPr>
                <w:sz w:val="24"/>
                <w:szCs w:val="24"/>
              </w:rPr>
              <w:t>19.20.21.325</w:t>
            </w:r>
          </w:p>
          <w:p w:rsidR="005A5D65" w:rsidRPr="00A52930" w:rsidRDefault="005A5D65" w:rsidP="00A52930">
            <w:pPr>
              <w:ind w:left="256" w:firstLine="0"/>
              <w:contextualSpacing/>
              <w:rPr>
                <w:rFonts w:eastAsia="Times New Roman"/>
                <w:color w:val="000000"/>
                <w:sz w:val="24"/>
                <w:szCs w:val="24"/>
                <w:lang w:eastAsia="ru-RU"/>
              </w:rPr>
            </w:pPr>
            <w:r w:rsidRPr="00A52930">
              <w:rPr>
                <w:rFonts w:eastAsia="Times New Roman"/>
                <w:color w:val="000000"/>
                <w:sz w:val="24"/>
                <w:szCs w:val="24"/>
                <w:lang w:eastAsia="ru-RU"/>
              </w:rPr>
              <w:t xml:space="preserve">КТРУ - </w:t>
            </w:r>
            <w:r w:rsidR="005D34F3" w:rsidRPr="005D34F3">
              <w:rPr>
                <w:rFonts w:eastAsia="Times New Roman"/>
                <w:bCs/>
                <w:kern w:val="36"/>
                <w:sz w:val="24"/>
                <w:szCs w:val="24"/>
                <w:lang w:eastAsia="ru-RU"/>
              </w:rPr>
              <w:t>19.20.21.115-00002</w:t>
            </w:r>
          </w:p>
          <w:p w:rsidR="005A5D65" w:rsidRPr="00A52930" w:rsidRDefault="005A5D65" w:rsidP="00A52930">
            <w:pPr>
              <w:ind w:left="256" w:firstLine="0"/>
              <w:contextualSpacing/>
              <w:rPr>
                <w:rFonts w:eastAsia="Times New Roman"/>
                <w:b/>
                <w:sz w:val="24"/>
                <w:szCs w:val="24"/>
                <w:lang w:eastAsia="ru-RU"/>
              </w:rPr>
            </w:pPr>
            <w:r w:rsidRPr="00A52930">
              <w:rPr>
                <w:rFonts w:eastAsia="Times New Roman"/>
                <w:b/>
                <w:sz w:val="24"/>
                <w:szCs w:val="24"/>
                <w:lang w:eastAsia="ru-RU"/>
              </w:rPr>
              <w:t xml:space="preserve">В количестве: </w:t>
            </w:r>
            <w:r w:rsidR="005D34F3">
              <w:rPr>
                <w:rFonts w:eastAsia="Times New Roman"/>
                <w:b/>
                <w:sz w:val="24"/>
                <w:szCs w:val="24"/>
                <w:lang w:eastAsia="ru-RU"/>
              </w:rPr>
              <w:t>300</w:t>
            </w:r>
            <w:r w:rsidRPr="00A52930">
              <w:rPr>
                <w:rFonts w:eastAsia="Times New Roman"/>
                <w:b/>
                <w:sz w:val="24"/>
                <w:szCs w:val="24"/>
                <w:lang w:eastAsia="ru-RU"/>
              </w:rPr>
              <w:t xml:space="preserve"> </w:t>
            </w:r>
            <w:r w:rsidR="005D34F3">
              <w:rPr>
                <w:rFonts w:eastAsia="Times New Roman"/>
                <w:b/>
                <w:sz w:val="24"/>
                <w:szCs w:val="24"/>
                <w:lang w:eastAsia="ru-RU"/>
              </w:rPr>
              <w:t>л</w:t>
            </w:r>
            <w:r w:rsidRPr="00A52930">
              <w:rPr>
                <w:rFonts w:eastAsia="Times New Roman"/>
                <w:b/>
                <w:sz w:val="24"/>
                <w:szCs w:val="24"/>
                <w:lang w:eastAsia="ru-RU"/>
              </w:rPr>
              <w:t>.</w:t>
            </w:r>
          </w:p>
          <w:p w:rsidR="00A52930" w:rsidRPr="00A52930" w:rsidRDefault="00A52930" w:rsidP="00A52930">
            <w:pPr>
              <w:ind w:left="256" w:firstLine="0"/>
              <w:contextualSpacing/>
              <w:rPr>
                <w:rFonts w:eastAsia="Times New Roman"/>
                <w:sz w:val="24"/>
                <w:szCs w:val="24"/>
              </w:rPr>
            </w:pPr>
            <w:r w:rsidRPr="00A52930">
              <w:rPr>
                <w:rFonts w:eastAsia="Times New Roman"/>
                <w:sz w:val="24"/>
                <w:szCs w:val="24"/>
              </w:rPr>
              <w:t xml:space="preserve">Поставщик № 1 (Исх. № </w:t>
            </w:r>
            <w:r w:rsidR="005D34F3">
              <w:rPr>
                <w:rFonts w:eastAsia="Times New Roman"/>
                <w:sz w:val="24"/>
                <w:szCs w:val="24"/>
              </w:rPr>
              <w:t>б/н</w:t>
            </w:r>
            <w:r w:rsidRPr="00A52930">
              <w:rPr>
                <w:rFonts w:eastAsia="Times New Roman"/>
                <w:sz w:val="24"/>
                <w:szCs w:val="24"/>
              </w:rPr>
              <w:t xml:space="preserve"> от </w:t>
            </w:r>
            <w:r w:rsidR="005D34F3">
              <w:rPr>
                <w:rFonts w:eastAsia="Times New Roman"/>
                <w:sz w:val="24"/>
                <w:szCs w:val="24"/>
              </w:rPr>
              <w:t>24.08</w:t>
            </w:r>
            <w:r w:rsidRPr="00A52930">
              <w:rPr>
                <w:rFonts w:eastAsia="Times New Roman"/>
                <w:sz w:val="24"/>
                <w:szCs w:val="24"/>
              </w:rPr>
              <w:t xml:space="preserve">.2026) – </w:t>
            </w:r>
            <w:r w:rsidR="005D34F3">
              <w:rPr>
                <w:rFonts w:eastAsia="Times New Roman"/>
                <w:sz w:val="24"/>
                <w:szCs w:val="24"/>
              </w:rPr>
              <w:t>74</w:t>
            </w:r>
            <w:r w:rsidRPr="00A52930">
              <w:rPr>
                <w:rFonts w:eastAsia="Times New Roman"/>
                <w:sz w:val="24"/>
                <w:szCs w:val="24"/>
              </w:rPr>
              <w:t>,</w:t>
            </w:r>
            <w:r w:rsidR="005D34F3">
              <w:rPr>
                <w:rFonts w:eastAsia="Times New Roman"/>
                <w:sz w:val="24"/>
                <w:szCs w:val="24"/>
              </w:rPr>
              <w:t>00</w:t>
            </w:r>
            <w:r w:rsidRPr="00A52930">
              <w:rPr>
                <w:rFonts w:eastAsia="Times New Roman"/>
                <w:sz w:val="24"/>
                <w:szCs w:val="24"/>
              </w:rPr>
              <w:t xml:space="preserve"> руб./</w:t>
            </w:r>
            <w:proofErr w:type="gramStart"/>
            <w:r w:rsidR="005D34F3">
              <w:rPr>
                <w:rFonts w:eastAsia="Times New Roman"/>
                <w:sz w:val="24"/>
                <w:szCs w:val="24"/>
              </w:rPr>
              <w:t>л</w:t>
            </w:r>
            <w:proofErr w:type="gramEnd"/>
            <w:r w:rsidRPr="00A52930">
              <w:rPr>
                <w:rFonts w:eastAsia="Times New Roman"/>
                <w:sz w:val="24"/>
                <w:szCs w:val="24"/>
              </w:rPr>
              <w:t>.</w:t>
            </w:r>
          </w:p>
          <w:p w:rsidR="00A52930" w:rsidRPr="00A52930" w:rsidRDefault="00A52930" w:rsidP="00A52930">
            <w:pPr>
              <w:ind w:left="256" w:firstLine="0"/>
              <w:contextualSpacing/>
              <w:rPr>
                <w:rFonts w:eastAsia="Times New Roman"/>
                <w:sz w:val="24"/>
                <w:szCs w:val="24"/>
              </w:rPr>
            </w:pPr>
            <w:r w:rsidRPr="00A52930">
              <w:rPr>
                <w:rFonts w:eastAsia="Times New Roman"/>
                <w:sz w:val="24"/>
                <w:szCs w:val="24"/>
              </w:rPr>
              <w:t xml:space="preserve">Поставщик № 2 (Исх. № </w:t>
            </w:r>
            <w:r w:rsidR="005D34F3" w:rsidRPr="005D34F3">
              <w:rPr>
                <w:rFonts w:eastAsia="Times New Roman"/>
                <w:sz w:val="24"/>
                <w:szCs w:val="24"/>
              </w:rPr>
              <w:t xml:space="preserve">б/н </w:t>
            </w:r>
            <w:r w:rsidRPr="00A52930">
              <w:rPr>
                <w:rFonts w:eastAsia="Times New Roman"/>
                <w:sz w:val="24"/>
                <w:szCs w:val="24"/>
              </w:rPr>
              <w:t xml:space="preserve">от </w:t>
            </w:r>
            <w:r w:rsidR="005D34F3">
              <w:rPr>
                <w:rFonts w:eastAsia="Times New Roman"/>
                <w:sz w:val="24"/>
                <w:szCs w:val="24"/>
              </w:rPr>
              <w:t>24.08</w:t>
            </w:r>
            <w:r w:rsidRPr="00A52930">
              <w:rPr>
                <w:rFonts w:eastAsia="Times New Roman"/>
                <w:sz w:val="24"/>
                <w:szCs w:val="24"/>
              </w:rPr>
              <w:t xml:space="preserve">.2026) – </w:t>
            </w:r>
            <w:r w:rsidR="005D34F3">
              <w:rPr>
                <w:rFonts w:eastAsia="Times New Roman"/>
                <w:sz w:val="24"/>
                <w:szCs w:val="24"/>
              </w:rPr>
              <w:t>79,50</w:t>
            </w:r>
            <w:r w:rsidRPr="00A52930">
              <w:rPr>
                <w:rFonts w:eastAsia="Times New Roman"/>
                <w:sz w:val="24"/>
                <w:szCs w:val="24"/>
              </w:rPr>
              <w:t xml:space="preserve"> руб./</w:t>
            </w:r>
            <w:proofErr w:type="gramStart"/>
            <w:r w:rsidR="005D34F3">
              <w:rPr>
                <w:rFonts w:eastAsia="Times New Roman"/>
                <w:sz w:val="24"/>
                <w:szCs w:val="24"/>
              </w:rPr>
              <w:t>л</w:t>
            </w:r>
            <w:proofErr w:type="gramEnd"/>
            <w:r w:rsidRPr="00A52930">
              <w:rPr>
                <w:rFonts w:eastAsia="Times New Roman"/>
                <w:sz w:val="24"/>
                <w:szCs w:val="24"/>
              </w:rPr>
              <w:t>.</w:t>
            </w:r>
          </w:p>
          <w:p w:rsidR="00A52930" w:rsidRPr="00A52930" w:rsidRDefault="00A52930" w:rsidP="00A52930">
            <w:pPr>
              <w:ind w:left="256" w:firstLine="0"/>
              <w:contextualSpacing/>
              <w:rPr>
                <w:rFonts w:eastAsia="Times New Roman"/>
                <w:sz w:val="24"/>
                <w:szCs w:val="24"/>
              </w:rPr>
            </w:pPr>
            <w:r w:rsidRPr="00A52930">
              <w:rPr>
                <w:rFonts w:eastAsia="Times New Roman"/>
                <w:sz w:val="24"/>
                <w:szCs w:val="24"/>
              </w:rPr>
              <w:t xml:space="preserve">Поставщик № 3 (Исх. № </w:t>
            </w:r>
            <w:r w:rsidR="005D34F3" w:rsidRPr="005D34F3">
              <w:rPr>
                <w:rFonts w:eastAsia="Times New Roman"/>
                <w:sz w:val="24"/>
                <w:szCs w:val="24"/>
              </w:rPr>
              <w:t xml:space="preserve">б/н </w:t>
            </w:r>
            <w:r w:rsidRPr="00A52930">
              <w:rPr>
                <w:rFonts w:eastAsia="Times New Roman"/>
                <w:sz w:val="24"/>
                <w:szCs w:val="24"/>
              </w:rPr>
              <w:t xml:space="preserve">от </w:t>
            </w:r>
            <w:r w:rsidR="005D34F3">
              <w:rPr>
                <w:rFonts w:eastAsia="Times New Roman"/>
                <w:sz w:val="24"/>
                <w:szCs w:val="24"/>
              </w:rPr>
              <w:t>24.08</w:t>
            </w:r>
            <w:r w:rsidRPr="00A52930">
              <w:rPr>
                <w:rFonts w:eastAsia="Times New Roman"/>
                <w:sz w:val="24"/>
                <w:szCs w:val="24"/>
              </w:rPr>
              <w:t xml:space="preserve">.2026) – </w:t>
            </w:r>
            <w:r w:rsidR="005D34F3">
              <w:rPr>
                <w:rFonts w:eastAsia="Times New Roman"/>
                <w:sz w:val="24"/>
                <w:szCs w:val="24"/>
              </w:rPr>
              <w:t>78,0</w:t>
            </w:r>
            <w:r w:rsidR="00A36A94">
              <w:rPr>
                <w:rFonts w:eastAsia="Times New Roman"/>
                <w:sz w:val="24"/>
                <w:szCs w:val="24"/>
              </w:rPr>
              <w:t>0</w:t>
            </w:r>
            <w:r w:rsidRPr="00A52930">
              <w:rPr>
                <w:rFonts w:eastAsia="Times New Roman"/>
                <w:sz w:val="24"/>
                <w:szCs w:val="24"/>
              </w:rPr>
              <w:t xml:space="preserve"> руб./</w:t>
            </w:r>
            <w:proofErr w:type="gramStart"/>
            <w:r w:rsidR="005D34F3">
              <w:rPr>
                <w:rFonts w:eastAsia="Times New Roman"/>
                <w:sz w:val="24"/>
                <w:szCs w:val="24"/>
              </w:rPr>
              <w:t>л</w:t>
            </w:r>
            <w:proofErr w:type="gramEnd"/>
            <w:r w:rsidRPr="00A52930">
              <w:rPr>
                <w:rFonts w:eastAsia="Times New Roman"/>
                <w:sz w:val="24"/>
                <w:szCs w:val="24"/>
              </w:rPr>
              <w:t>.</w:t>
            </w:r>
          </w:p>
          <w:p w:rsidR="00A52930" w:rsidRDefault="00A52930" w:rsidP="00A52930">
            <w:pPr>
              <w:ind w:left="256" w:firstLine="0"/>
              <w:contextualSpacing/>
              <w:rPr>
                <w:rFonts w:eastAsia="Times New Roman"/>
                <w:sz w:val="24"/>
                <w:szCs w:val="24"/>
              </w:rPr>
            </w:pPr>
            <w:r w:rsidRPr="00A52930">
              <w:rPr>
                <w:rFonts w:eastAsia="Times New Roman"/>
                <w:sz w:val="24"/>
                <w:szCs w:val="24"/>
              </w:rPr>
              <w:t xml:space="preserve">НМЦК = </w:t>
            </w:r>
            <w:r w:rsidR="00A36A94">
              <w:rPr>
                <w:rFonts w:eastAsia="Times New Roman"/>
                <w:sz w:val="24"/>
                <w:szCs w:val="24"/>
              </w:rPr>
              <w:t>166366,66</w:t>
            </w:r>
            <w:r w:rsidRPr="00A52930">
              <w:rPr>
                <w:rFonts w:eastAsia="Times New Roman"/>
                <w:sz w:val="24"/>
                <w:szCs w:val="24"/>
              </w:rPr>
              <w:t xml:space="preserve"> рублей</w:t>
            </w:r>
          </w:p>
          <w:p w:rsidR="00A52930" w:rsidRPr="00A52930" w:rsidRDefault="00A52930" w:rsidP="00A52930">
            <w:pPr>
              <w:ind w:left="256" w:firstLine="0"/>
              <w:contextualSpacing/>
              <w:rPr>
                <w:rFonts w:eastAsia="Times New Roman"/>
                <w:b/>
                <w:sz w:val="24"/>
                <w:szCs w:val="24"/>
              </w:rPr>
            </w:pPr>
          </w:p>
          <w:p w:rsidR="005A5D65" w:rsidRDefault="005A5D65" w:rsidP="005A5D65">
            <w:pPr>
              <w:pStyle w:val="afa"/>
              <w:ind w:left="114"/>
              <w:contextualSpacing/>
              <w:rPr>
                <w:rFonts w:ascii="Times New Roman" w:hAnsi="Times New Roman"/>
                <w:sz w:val="24"/>
                <w:szCs w:val="24"/>
              </w:rPr>
            </w:pPr>
            <w:r w:rsidRPr="005E2D84">
              <w:rPr>
                <w:rFonts w:ascii="Times New Roman" w:hAnsi="Times New Roman"/>
                <w:sz w:val="24"/>
                <w:szCs w:val="24"/>
              </w:rPr>
              <w:t>Заказчиком проведен анализ рынка на основании полученных ответов на запросы о ценовой информации, закупаемый товар является идентичным.</w:t>
            </w:r>
          </w:p>
          <w:p w:rsidR="00007883" w:rsidRPr="001E5A99" w:rsidRDefault="00AE7A46" w:rsidP="005D34F3">
            <w:pPr>
              <w:ind w:left="114" w:firstLine="0"/>
              <w:contextualSpacing/>
              <w:rPr>
                <w:b/>
                <w:sz w:val="24"/>
                <w:szCs w:val="24"/>
              </w:rPr>
            </w:pPr>
            <w:r>
              <w:rPr>
                <w:rFonts w:eastAsia="Times New Roman"/>
                <w:b/>
                <w:sz w:val="24"/>
                <w:szCs w:val="24"/>
              </w:rPr>
              <w:t>НМЦК=</w:t>
            </w:r>
            <w:r w:rsidR="00A36A94">
              <w:rPr>
                <w:rFonts w:eastAsia="Times New Roman"/>
                <w:b/>
                <w:sz w:val="24"/>
                <w:szCs w:val="24"/>
              </w:rPr>
              <w:t xml:space="preserve"> </w:t>
            </w:r>
            <w:r w:rsidR="005D34F3">
              <w:rPr>
                <w:rFonts w:eastAsia="Times New Roman"/>
                <w:b/>
                <w:sz w:val="24"/>
                <w:szCs w:val="24"/>
              </w:rPr>
              <w:t>300</w:t>
            </w:r>
            <w:r w:rsidR="00431389">
              <w:rPr>
                <w:rFonts w:eastAsia="Times New Roman"/>
                <w:b/>
                <w:sz w:val="24"/>
                <w:szCs w:val="24"/>
              </w:rPr>
              <w:t>*</w:t>
            </w:r>
            <w:r w:rsidR="005D34F3">
              <w:rPr>
                <w:rFonts w:eastAsia="Times New Roman"/>
                <w:b/>
                <w:sz w:val="24"/>
                <w:szCs w:val="24"/>
              </w:rPr>
              <w:t>74,00</w:t>
            </w:r>
            <w:r w:rsidR="00431389">
              <w:rPr>
                <w:rFonts w:eastAsia="Times New Roman"/>
                <w:b/>
                <w:sz w:val="24"/>
                <w:szCs w:val="24"/>
              </w:rPr>
              <w:t xml:space="preserve">= </w:t>
            </w:r>
            <w:r w:rsidR="005D34F3">
              <w:rPr>
                <w:rFonts w:eastAsia="Times New Roman"/>
                <w:b/>
                <w:sz w:val="24"/>
                <w:szCs w:val="24"/>
              </w:rPr>
              <w:t>22200,00</w:t>
            </w:r>
            <w:r w:rsidR="00A36A94" w:rsidRPr="00A36A94">
              <w:rPr>
                <w:rFonts w:eastAsia="Times New Roman"/>
                <w:b/>
                <w:sz w:val="24"/>
                <w:szCs w:val="24"/>
              </w:rPr>
              <w:t xml:space="preserve"> рублей</w:t>
            </w:r>
          </w:p>
        </w:tc>
      </w:tr>
      <w:tr w:rsidR="003F53DE" w:rsidRPr="000243D5" w:rsidTr="009B051A">
        <w:trPr>
          <w:trHeight w:val="416"/>
        </w:trPr>
        <w:tc>
          <w:tcPr>
            <w:tcW w:w="2296"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widowControl w:val="0"/>
              <w:ind w:firstLine="0"/>
              <w:contextualSpacing/>
              <w:jc w:val="left"/>
              <w:rPr>
                <w:rFonts w:eastAsia="Courier New" w:cs="Times New Roman"/>
                <w:b/>
                <w:bCs/>
                <w:sz w:val="24"/>
                <w:szCs w:val="24"/>
                <w:lang w:eastAsia="ru-RU"/>
              </w:rPr>
            </w:pPr>
            <w:r w:rsidRPr="00CC0CAD">
              <w:rPr>
                <w:rFonts w:eastAsia="Courier New" w:cs="Times New Roman"/>
                <w:b/>
                <w:bCs/>
                <w:sz w:val="24"/>
                <w:szCs w:val="24"/>
                <w:lang w:eastAsia="ru-RU"/>
              </w:rPr>
              <w:t>Расчет цены по методу сопоставимых рыночных цен</w:t>
            </w:r>
          </w:p>
        </w:tc>
        <w:tc>
          <w:tcPr>
            <w:tcW w:w="7230"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autoSpaceDE w:val="0"/>
              <w:autoSpaceDN w:val="0"/>
              <w:adjustRightInd w:val="0"/>
              <w:ind w:firstLine="0"/>
              <w:contextualSpacing/>
              <w:rPr>
                <w:rFonts w:eastAsia="Times New Roman" w:cs="Times New Roman"/>
                <w:sz w:val="24"/>
                <w:szCs w:val="24"/>
                <w:lang w:eastAsia="ru-RU"/>
              </w:rPr>
            </w:pPr>
            <w:r w:rsidRPr="00CC0CAD">
              <w:rPr>
                <w:rFonts w:eastAsia="Times New Roman" w:cs="Times New Roman"/>
                <w:sz w:val="24"/>
                <w:szCs w:val="24"/>
                <w:lang w:eastAsia="ru-RU"/>
              </w:rPr>
              <w:t>Так как контракт заключается, как с единственным поставщиком по п.4 ч.1, ст. 93 Федерального закона от 05.04.2013 № 44-ФЗ «О контрактной сист</w:t>
            </w:r>
            <w:bookmarkStart w:id="0" w:name="_GoBack"/>
            <w:bookmarkEnd w:id="0"/>
            <w:r w:rsidRPr="00CC0CAD">
              <w:rPr>
                <w:rFonts w:eastAsia="Times New Roman" w:cs="Times New Roman"/>
                <w:sz w:val="24"/>
                <w:szCs w:val="24"/>
                <w:lang w:eastAsia="ru-RU"/>
              </w:rPr>
              <w:t xml:space="preserve">еме в сфере закупок товаров, работ, услуг для обеспечения государственных и муниципальных нужд», то целесообразно заключить контракт по наименьшей цене. </w:t>
            </w:r>
          </w:p>
          <w:p w:rsidR="003F53DE" w:rsidRPr="00CC0CAD" w:rsidRDefault="003F53DE" w:rsidP="005D34F3">
            <w:pPr>
              <w:widowControl w:val="0"/>
              <w:ind w:firstLine="0"/>
              <w:contextualSpacing/>
              <w:rPr>
                <w:rFonts w:eastAsia="Courier New" w:cs="Times New Roman"/>
                <w:b/>
                <w:sz w:val="24"/>
                <w:szCs w:val="24"/>
                <w:lang w:eastAsia="ru-RU"/>
              </w:rPr>
            </w:pPr>
            <w:r w:rsidRPr="00CC0CAD">
              <w:rPr>
                <w:rFonts w:eastAsia="Courier New" w:cs="Times New Roman"/>
                <w:sz w:val="24"/>
                <w:szCs w:val="24"/>
                <w:lang w:eastAsia="ru-RU"/>
              </w:rPr>
              <w:t xml:space="preserve">  Наименьшая цена при проведении маркетинговых исследований предложена Поставщиком № 1 </w:t>
            </w:r>
            <w:r w:rsidR="00EE3F46">
              <w:rPr>
                <w:rFonts w:eastAsia="Courier New" w:cs="Times New Roman"/>
                <w:sz w:val="24"/>
                <w:szCs w:val="24"/>
                <w:lang w:eastAsia="ru-RU"/>
              </w:rPr>
              <w:t xml:space="preserve"> </w:t>
            </w:r>
            <w:r w:rsidRPr="00CC0CAD">
              <w:rPr>
                <w:rFonts w:eastAsia="Courier New" w:cs="Times New Roman"/>
                <w:sz w:val="24"/>
                <w:szCs w:val="24"/>
                <w:lang w:eastAsia="ru-RU"/>
              </w:rPr>
              <w:t xml:space="preserve"> НМЦК = </w:t>
            </w:r>
            <w:r w:rsidR="0082704C">
              <w:rPr>
                <w:rFonts w:eastAsia="Courier New" w:cs="Times New Roman"/>
                <w:sz w:val="24"/>
                <w:szCs w:val="24"/>
                <w:lang w:eastAsia="ru-RU"/>
              </w:rPr>
              <w:t xml:space="preserve"> </w:t>
            </w:r>
            <w:r w:rsidR="005D34F3">
              <w:rPr>
                <w:rFonts w:eastAsia="Courier New" w:cs="Times New Roman"/>
                <w:sz w:val="24"/>
                <w:szCs w:val="24"/>
                <w:lang w:eastAsia="ru-RU"/>
              </w:rPr>
              <w:t>22200,00</w:t>
            </w:r>
            <w:r w:rsidR="00431389">
              <w:rPr>
                <w:rFonts w:eastAsia="Courier New" w:cs="Times New Roman"/>
                <w:sz w:val="24"/>
                <w:szCs w:val="24"/>
                <w:lang w:eastAsia="ru-RU"/>
              </w:rPr>
              <w:t xml:space="preserve"> </w:t>
            </w:r>
            <w:r w:rsidRPr="00CC0CAD">
              <w:rPr>
                <w:rFonts w:eastAsia="Courier New" w:cs="Times New Roman"/>
                <w:sz w:val="24"/>
                <w:szCs w:val="24"/>
                <w:lang w:eastAsia="ru-RU"/>
              </w:rPr>
              <w:t>рублей</w:t>
            </w:r>
          </w:p>
        </w:tc>
      </w:tr>
      <w:tr w:rsidR="003F53DE" w:rsidRPr="00CC0CAD" w:rsidTr="009B051A">
        <w:trPr>
          <w:trHeight w:val="216"/>
        </w:trPr>
        <w:tc>
          <w:tcPr>
            <w:tcW w:w="9526" w:type="dxa"/>
            <w:gridSpan w:val="2"/>
            <w:tcBorders>
              <w:top w:val="single" w:sz="4" w:space="0" w:color="auto"/>
              <w:left w:val="single" w:sz="4" w:space="0" w:color="auto"/>
              <w:bottom w:val="single" w:sz="4" w:space="0" w:color="auto"/>
              <w:right w:val="single" w:sz="4" w:space="0" w:color="auto"/>
            </w:tcBorders>
            <w:vAlign w:val="center"/>
            <w:hideMark/>
          </w:tcPr>
          <w:p w:rsidR="003F53DE" w:rsidRPr="00CC0CAD" w:rsidRDefault="003F53DE" w:rsidP="005D34F3">
            <w:pPr>
              <w:widowControl w:val="0"/>
              <w:ind w:firstLine="0"/>
              <w:contextualSpacing/>
              <w:jc w:val="left"/>
              <w:rPr>
                <w:rFonts w:eastAsia="Courier New" w:cs="Times New Roman"/>
                <w:sz w:val="24"/>
                <w:szCs w:val="24"/>
                <w:lang w:eastAsia="ru-RU"/>
              </w:rPr>
            </w:pPr>
            <w:r w:rsidRPr="00CC0CAD">
              <w:rPr>
                <w:rFonts w:eastAsia="Courier New" w:cs="Times New Roman"/>
                <w:b/>
                <w:bCs/>
                <w:sz w:val="24"/>
                <w:szCs w:val="24"/>
                <w:lang w:eastAsia="ru-RU"/>
              </w:rPr>
              <w:t xml:space="preserve">Дата подготовки обоснования НМЦК: </w:t>
            </w:r>
            <w:r w:rsidR="005D34F3">
              <w:rPr>
                <w:rFonts w:eastAsia="Courier New" w:cs="Times New Roman"/>
                <w:b/>
                <w:bCs/>
                <w:sz w:val="24"/>
                <w:szCs w:val="24"/>
                <w:lang w:eastAsia="ru-RU"/>
              </w:rPr>
              <w:t>24.08.2026</w:t>
            </w:r>
            <w:r w:rsidRPr="00CC0CAD">
              <w:rPr>
                <w:rFonts w:eastAsia="Courier New" w:cs="Times New Roman"/>
                <w:b/>
                <w:bCs/>
                <w:sz w:val="24"/>
                <w:szCs w:val="24"/>
                <w:lang w:eastAsia="ru-RU"/>
              </w:rPr>
              <w:t xml:space="preserve"> г. </w:t>
            </w:r>
          </w:p>
        </w:tc>
      </w:tr>
    </w:tbl>
    <w:p w:rsidR="00FA084A" w:rsidRDefault="00FA084A" w:rsidP="00AE7117">
      <w:pPr>
        <w:widowControl w:val="0"/>
        <w:tabs>
          <w:tab w:val="left" w:pos="5580"/>
          <w:tab w:val="left" w:pos="8580"/>
        </w:tabs>
        <w:ind w:firstLine="0"/>
        <w:contextualSpacing/>
        <w:rPr>
          <w:rFonts w:eastAsia="Courier New" w:cs="Times New Roman"/>
          <w:bCs/>
          <w:sz w:val="24"/>
          <w:szCs w:val="24"/>
          <w:lang w:eastAsia="ru-RU"/>
        </w:rPr>
      </w:pPr>
    </w:p>
    <w:p w:rsidR="003F53DE" w:rsidRDefault="003F53DE" w:rsidP="00AE7117">
      <w:pPr>
        <w:widowControl w:val="0"/>
        <w:tabs>
          <w:tab w:val="left" w:pos="5580"/>
          <w:tab w:val="left" w:pos="8580"/>
        </w:tabs>
        <w:ind w:firstLine="0"/>
        <w:contextualSpacing/>
        <w:rPr>
          <w:rFonts w:eastAsia="Courier New" w:cs="Times New Roman"/>
          <w:bCs/>
          <w:sz w:val="24"/>
          <w:szCs w:val="24"/>
          <w:lang w:eastAsia="ru-RU"/>
        </w:rPr>
      </w:pPr>
      <w:r w:rsidRPr="00CC0CAD">
        <w:rPr>
          <w:rFonts w:eastAsia="Courier New" w:cs="Times New Roman"/>
          <w:bCs/>
          <w:sz w:val="24"/>
          <w:szCs w:val="24"/>
          <w:lang w:eastAsia="ru-RU"/>
        </w:rPr>
        <w:t>Заключение контракта предусмотрено в соответствии с п.4 ч. 1 ст.93 Федерального закона от 05.04.2013 № 44-ФЗ.</w:t>
      </w:r>
    </w:p>
    <w:sectPr w:rsidR="003F53DE" w:rsidSect="00AE7117">
      <w:headerReference w:type="even" r:id="rId9"/>
      <w:headerReference w:type="default" r:id="rId10"/>
      <w:footerReference w:type="even" r:id="rId11"/>
      <w:type w:val="continuous"/>
      <w:pgSz w:w="11906" w:h="16838"/>
      <w:pgMar w:top="1134" w:right="850" w:bottom="1134" w:left="1701" w:header="709" w:footer="573"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625" w:rsidRDefault="00344625">
      <w:r>
        <w:separator/>
      </w:r>
    </w:p>
  </w:endnote>
  <w:endnote w:type="continuationSeparator" w:id="0">
    <w:p w:rsidR="00344625" w:rsidRDefault="00344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imesET">
    <w:charset w:val="00"/>
    <w:family w:val="auto"/>
    <w:pitch w:val="variable"/>
    <w:sig w:usb0="00000203" w:usb1="00000000" w:usb2="00000000" w:usb3="00000000" w:csb0="00000005" w:csb1="00000000"/>
  </w:font>
  <w:font w:name="GaramondC">
    <w:altName w:val="Times New Roman"/>
    <w:charset w:val="CC"/>
    <w:family w:val="roman"/>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525A8F" w:rsidP="00D736F3">
    <w:pPr>
      <w:pStyle w:val="a9"/>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end"/>
    </w:r>
  </w:p>
  <w:p w:rsidR="007379E5" w:rsidRDefault="007379E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625" w:rsidRDefault="00344625">
      <w:r>
        <w:separator/>
      </w:r>
    </w:p>
  </w:footnote>
  <w:footnote w:type="continuationSeparator" w:id="0">
    <w:p w:rsidR="00344625" w:rsidRDefault="003446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525A8F" w:rsidP="00D736F3">
    <w:pPr>
      <w:pStyle w:val="a4"/>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end"/>
    </w:r>
  </w:p>
  <w:p w:rsidR="007379E5" w:rsidRDefault="007379E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525A8F" w:rsidP="00D736F3">
    <w:pPr>
      <w:pStyle w:val="a4"/>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separate"/>
    </w:r>
    <w:r w:rsidR="001A042E">
      <w:rPr>
        <w:rStyle w:val="a6"/>
        <w:noProof/>
      </w:rPr>
      <w:t>2</w:t>
    </w:r>
    <w:r>
      <w:rPr>
        <w:rStyle w:val="a6"/>
      </w:rPr>
      <w:fldChar w:fldCharType="end"/>
    </w:r>
  </w:p>
  <w:p w:rsidR="007379E5" w:rsidRDefault="007379E5" w:rsidP="00D736F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
    <w:nsid w:val="358A3F72"/>
    <w:multiLevelType w:val="hybridMultilevel"/>
    <w:tmpl w:val="C1464FFA"/>
    <w:lvl w:ilvl="0" w:tplc="91028D92">
      <w:start w:val="1"/>
      <w:numFmt w:val="decimal"/>
      <w:lvlText w:val="%1."/>
      <w:lvlJc w:val="left"/>
      <w:pPr>
        <w:ind w:left="834" w:hanging="360"/>
      </w:pPr>
      <w:rPr>
        <w:b/>
      </w:rPr>
    </w:lvl>
    <w:lvl w:ilvl="1" w:tplc="04190019" w:tentative="1">
      <w:start w:val="1"/>
      <w:numFmt w:val="lowerLetter"/>
      <w:lvlText w:val="%2."/>
      <w:lvlJc w:val="left"/>
      <w:pPr>
        <w:ind w:left="1554" w:hanging="360"/>
      </w:pPr>
    </w:lvl>
    <w:lvl w:ilvl="2" w:tplc="0419001B" w:tentative="1">
      <w:start w:val="1"/>
      <w:numFmt w:val="lowerRoman"/>
      <w:lvlText w:val="%3."/>
      <w:lvlJc w:val="right"/>
      <w:pPr>
        <w:ind w:left="2274" w:hanging="180"/>
      </w:pPr>
    </w:lvl>
    <w:lvl w:ilvl="3" w:tplc="0419000F" w:tentative="1">
      <w:start w:val="1"/>
      <w:numFmt w:val="decimal"/>
      <w:lvlText w:val="%4."/>
      <w:lvlJc w:val="left"/>
      <w:pPr>
        <w:ind w:left="2994" w:hanging="360"/>
      </w:pPr>
    </w:lvl>
    <w:lvl w:ilvl="4" w:tplc="04190019" w:tentative="1">
      <w:start w:val="1"/>
      <w:numFmt w:val="lowerLetter"/>
      <w:lvlText w:val="%5."/>
      <w:lvlJc w:val="left"/>
      <w:pPr>
        <w:ind w:left="3714" w:hanging="360"/>
      </w:pPr>
    </w:lvl>
    <w:lvl w:ilvl="5" w:tplc="0419001B" w:tentative="1">
      <w:start w:val="1"/>
      <w:numFmt w:val="lowerRoman"/>
      <w:lvlText w:val="%6."/>
      <w:lvlJc w:val="right"/>
      <w:pPr>
        <w:ind w:left="4434" w:hanging="180"/>
      </w:pPr>
    </w:lvl>
    <w:lvl w:ilvl="6" w:tplc="0419000F" w:tentative="1">
      <w:start w:val="1"/>
      <w:numFmt w:val="decimal"/>
      <w:lvlText w:val="%7."/>
      <w:lvlJc w:val="left"/>
      <w:pPr>
        <w:ind w:left="5154" w:hanging="360"/>
      </w:pPr>
    </w:lvl>
    <w:lvl w:ilvl="7" w:tplc="04190019" w:tentative="1">
      <w:start w:val="1"/>
      <w:numFmt w:val="lowerLetter"/>
      <w:lvlText w:val="%8."/>
      <w:lvlJc w:val="left"/>
      <w:pPr>
        <w:ind w:left="5874" w:hanging="360"/>
      </w:pPr>
    </w:lvl>
    <w:lvl w:ilvl="8" w:tplc="0419001B" w:tentative="1">
      <w:start w:val="1"/>
      <w:numFmt w:val="lowerRoman"/>
      <w:lvlText w:val="%9."/>
      <w:lvlJc w:val="right"/>
      <w:pPr>
        <w:ind w:left="6594" w:hanging="180"/>
      </w:pPr>
    </w:lvl>
  </w:abstractNum>
  <w:abstractNum w:abstractNumId="2">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F30"/>
    <w:rsid w:val="00000D0C"/>
    <w:rsid w:val="000046B4"/>
    <w:rsid w:val="00005357"/>
    <w:rsid w:val="00005D79"/>
    <w:rsid w:val="00007013"/>
    <w:rsid w:val="00007883"/>
    <w:rsid w:val="00014ED7"/>
    <w:rsid w:val="0001522F"/>
    <w:rsid w:val="00016C2A"/>
    <w:rsid w:val="000171FF"/>
    <w:rsid w:val="000210B5"/>
    <w:rsid w:val="00021738"/>
    <w:rsid w:val="00023F8D"/>
    <w:rsid w:val="00025E1A"/>
    <w:rsid w:val="000327D7"/>
    <w:rsid w:val="000347A1"/>
    <w:rsid w:val="0003539C"/>
    <w:rsid w:val="000366C4"/>
    <w:rsid w:val="00037143"/>
    <w:rsid w:val="00037CB8"/>
    <w:rsid w:val="00041CE9"/>
    <w:rsid w:val="00042E7D"/>
    <w:rsid w:val="000549E5"/>
    <w:rsid w:val="0006561C"/>
    <w:rsid w:val="000706B8"/>
    <w:rsid w:val="00070DE3"/>
    <w:rsid w:val="000715E8"/>
    <w:rsid w:val="0007198B"/>
    <w:rsid w:val="00076983"/>
    <w:rsid w:val="00077300"/>
    <w:rsid w:val="000777DD"/>
    <w:rsid w:val="00081518"/>
    <w:rsid w:val="000846B4"/>
    <w:rsid w:val="00096D37"/>
    <w:rsid w:val="000A0B6C"/>
    <w:rsid w:val="000A3D0A"/>
    <w:rsid w:val="000A3E11"/>
    <w:rsid w:val="000B010B"/>
    <w:rsid w:val="000B2413"/>
    <w:rsid w:val="000B52BE"/>
    <w:rsid w:val="000C314D"/>
    <w:rsid w:val="000C3725"/>
    <w:rsid w:val="000D0E4A"/>
    <w:rsid w:val="000D2BD3"/>
    <w:rsid w:val="000D468C"/>
    <w:rsid w:val="000E2A6D"/>
    <w:rsid w:val="000F4EC4"/>
    <w:rsid w:val="00101DCF"/>
    <w:rsid w:val="00102950"/>
    <w:rsid w:val="00102E27"/>
    <w:rsid w:val="00103895"/>
    <w:rsid w:val="001079BF"/>
    <w:rsid w:val="0011586B"/>
    <w:rsid w:val="00115E22"/>
    <w:rsid w:val="00117A78"/>
    <w:rsid w:val="00117C61"/>
    <w:rsid w:val="00120C62"/>
    <w:rsid w:val="00131DFA"/>
    <w:rsid w:val="0013253C"/>
    <w:rsid w:val="00133D3E"/>
    <w:rsid w:val="001365DC"/>
    <w:rsid w:val="0014125E"/>
    <w:rsid w:val="00150646"/>
    <w:rsid w:val="00150789"/>
    <w:rsid w:val="001529D9"/>
    <w:rsid w:val="001548D5"/>
    <w:rsid w:val="00154D90"/>
    <w:rsid w:val="001554BE"/>
    <w:rsid w:val="00160012"/>
    <w:rsid w:val="00161CF7"/>
    <w:rsid w:val="0016204E"/>
    <w:rsid w:val="00174F77"/>
    <w:rsid w:val="001753D5"/>
    <w:rsid w:val="00182BD3"/>
    <w:rsid w:val="0018665A"/>
    <w:rsid w:val="001950A9"/>
    <w:rsid w:val="00196009"/>
    <w:rsid w:val="00197842"/>
    <w:rsid w:val="001A042E"/>
    <w:rsid w:val="001A7400"/>
    <w:rsid w:val="001B0418"/>
    <w:rsid w:val="001B113E"/>
    <w:rsid w:val="001B6BAE"/>
    <w:rsid w:val="001C5923"/>
    <w:rsid w:val="001C7919"/>
    <w:rsid w:val="001D4327"/>
    <w:rsid w:val="001D49BE"/>
    <w:rsid w:val="001D6715"/>
    <w:rsid w:val="001E0938"/>
    <w:rsid w:val="001E5A99"/>
    <w:rsid w:val="002006A2"/>
    <w:rsid w:val="00206C63"/>
    <w:rsid w:val="00206EF1"/>
    <w:rsid w:val="00213B78"/>
    <w:rsid w:val="00215501"/>
    <w:rsid w:val="0022168D"/>
    <w:rsid w:val="0022555C"/>
    <w:rsid w:val="00233035"/>
    <w:rsid w:val="00233458"/>
    <w:rsid w:val="00235A02"/>
    <w:rsid w:val="00242679"/>
    <w:rsid w:val="00243363"/>
    <w:rsid w:val="0024359A"/>
    <w:rsid w:val="0024413E"/>
    <w:rsid w:val="00245928"/>
    <w:rsid w:val="00254093"/>
    <w:rsid w:val="00265E4A"/>
    <w:rsid w:val="00266C53"/>
    <w:rsid w:val="00267EB1"/>
    <w:rsid w:val="00271C92"/>
    <w:rsid w:val="00280B41"/>
    <w:rsid w:val="00283D75"/>
    <w:rsid w:val="0028632C"/>
    <w:rsid w:val="00292CE9"/>
    <w:rsid w:val="0029315B"/>
    <w:rsid w:val="00294F41"/>
    <w:rsid w:val="0029544F"/>
    <w:rsid w:val="00297AB5"/>
    <w:rsid w:val="002A11AF"/>
    <w:rsid w:val="002A21B2"/>
    <w:rsid w:val="002A729A"/>
    <w:rsid w:val="002B206F"/>
    <w:rsid w:val="002B474A"/>
    <w:rsid w:val="002C4D53"/>
    <w:rsid w:val="002C55B0"/>
    <w:rsid w:val="002D31C3"/>
    <w:rsid w:val="002D3DC5"/>
    <w:rsid w:val="002D408B"/>
    <w:rsid w:val="002D5BBD"/>
    <w:rsid w:val="002E2EC5"/>
    <w:rsid w:val="002E5151"/>
    <w:rsid w:val="002F0701"/>
    <w:rsid w:val="002F4266"/>
    <w:rsid w:val="002F4A37"/>
    <w:rsid w:val="002F6A97"/>
    <w:rsid w:val="002F702F"/>
    <w:rsid w:val="002F70FA"/>
    <w:rsid w:val="00301E68"/>
    <w:rsid w:val="003022DF"/>
    <w:rsid w:val="00302490"/>
    <w:rsid w:val="0030694A"/>
    <w:rsid w:val="00310828"/>
    <w:rsid w:val="003136AB"/>
    <w:rsid w:val="00316EFB"/>
    <w:rsid w:val="0031707E"/>
    <w:rsid w:val="00317F8B"/>
    <w:rsid w:val="0032160F"/>
    <w:rsid w:val="00324F13"/>
    <w:rsid w:val="0032553D"/>
    <w:rsid w:val="00325579"/>
    <w:rsid w:val="0033294B"/>
    <w:rsid w:val="0033666B"/>
    <w:rsid w:val="00336EA0"/>
    <w:rsid w:val="00337283"/>
    <w:rsid w:val="00344625"/>
    <w:rsid w:val="003452F4"/>
    <w:rsid w:val="00346E03"/>
    <w:rsid w:val="00347A6B"/>
    <w:rsid w:val="00350E5C"/>
    <w:rsid w:val="0035276A"/>
    <w:rsid w:val="00353D42"/>
    <w:rsid w:val="00354219"/>
    <w:rsid w:val="003629B0"/>
    <w:rsid w:val="00373436"/>
    <w:rsid w:val="0037714F"/>
    <w:rsid w:val="003800D2"/>
    <w:rsid w:val="0038439E"/>
    <w:rsid w:val="003845E3"/>
    <w:rsid w:val="00390131"/>
    <w:rsid w:val="00394D1D"/>
    <w:rsid w:val="00396F30"/>
    <w:rsid w:val="003A14EE"/>
    <w:rsid w:val="003A3BD1"/>
    <w:rsid w:val="003B18B1"/>
    <w:rsid w:val="003B32F6"/>
    <w:rsid w:val="003B601C"/>
    <w:rsid w:val="003D4723"/>
    <w:rsid w:val="003D5002"/>
    <w:rsid w:val="003D5108"/>
    <w:rsid w:val="003D58C4"/>
    <w:rsid w:val="003D5AA8"/>
    <w:rsid w:val="003E57A4"/>
    <w:rsid w:val="003E6CFA"/>
    <w:rsid w:val="003F0AEB"/>
    <w:rsid w:val="003F0DD2"/>
    <w:rsid w:val="003F4F43"/>
    <w:rsid w:val="003F53DE"/>
    <w:rsid w:val="003F6AF3"/>
    <w:rsid w:val="003F76AC"/>
    <w:rsid w:val="003F7A77"/>
    <w:rsid w:val="003F7C9F"/>
    <w:rsid w:val="003F7EA3"/>
    <w:rsid w:val="00402528"/>
    <w:rsid w:val="00412FBF"/>
    <w:rsid w:val="004145AE"/>
    <w:rsid w:val="00415412"/>
    <w:rsid w:val="004235C6"/>
    <w:rsid w:val="00423AC8"/>
    <w:rsid w:val="00424536"/>
    <w:rsid w:val="00425802"/>
    <w:rsid w:val="00426486"/>
    <w:rsid w:val="00427833"/>
    <w:rsid w:val="00431389"/>
    <w:rsid w:val="00433997"/>
    <w:rsid w:val="0043404C"/>
    <w:rsid w:val="00440C66"/>
    <w:rsid w:val="004448D9"/>
    <w:rsid w:val="004548CC"/>
    <w:rsid w:val="0045783E"/>
    <w:rsid w:val="00460A14"/>
    <w:rsid w:val="004657ED"/>
    <w:rsid w:val="004722E6"/>
    <w:rsid w:val="004733C8"/>
    <w:rsid w:val="004752CD"/>
    <w:rsid w:val="00483C8F"/>
    <w:rsid w:val="0048657C"/>
    <w:rsid w:val="004934F8"/>
    <w:rsid w:val="004968DC"/>
    <w:rsid w:val="004A0D61"/>
    <w:rsid w:val="004A1A70"/>
    <w:rsid w:val="004A2A65"/>
    <w:rsid w:val="004A7661"/>
    <w:rsid w:val="004A7842"/>
    <w:rsid w:val="004B3D2C"/>
    <w:rsid w:val="004C014D"/>
    <w:rsid w:val="004C03F7"/>
    <w:rsid w:val="004C5EF6"/>
    <w:rsid w:val="004D2D78"/>
    <w:rsid w:val="004D41EA"/>
    <w:rsid w:val="004D62FA"/>
    <w:rsid w:val="004D7CA3"/>
    <w:rsid w:val="004F0A29"/>
    <w:rsid w:val="004F2562"/>
    <w:rsid w:val="00500676"/>
    <w:rsid w:val="00503F5D"/>
    <w:rsid w:val="00505DD0"/>
    <w:rsid w:val="005122CB"/>
    <w:rsid w:val="00513F87"/>
    <w:rsid w:val="00520446"/>
    <w:rsid w:val="005233CE"/>
    <w:rsid w:val="00523FB2"/>
    <w:rsid w:val="00525206"/>
    <w:rsid w:val="00525A8F"/>
    <w:rsid w:val="00526345"/>
    <w:rsid w:val="0054058C"/>
    <w:rsid w:val="005407D7"/>
    <w:rsid w:val="0054107E"/>
    <w:rsid w:val="00542CF0"/>
    <w:rsid w:val="0055056E"/>
    <w:rsid w:val="00552167"/>
    <w:rsid w:val="00554184"/>
    <w:rsid w:val="00555143"/>
    <w:rsid w:val="00556647"/>
    <w:rsid w:val="0056586A"/>
    <w:rsid w:val="00566A25"/>
    <w:rsid w:val="00566B2B"/>
    <w:rsid w:val="00567369"/>
    <w:rsid w:val="005679E3"/>
    <w:rsid w:val="00570F9B"/>
    <w:rsid w:val="005727FF"/>
    <w:rsid w:val="00572889"/>
    <w:rsid w:val="00572FDD"/>
    <w:rsid w:val="0058084E"/>
    <w:rsid w:val="00580F65"/>
    <w:rsid w:val="00581044"/>
    <w:rsid w:val="005843AD"/>
    <w:rsid w:val="0058733D"/>
    <w:rsid w:val="00591770"/>
    <w:rsid w:val="00597CA2"/>
    <w:rsid w:val="005A14BA"/>
    <w:rsid w:val="005A2350"/>
    <w:rsid w:val="005A2BE9"/>
    <w:rsid w:val="005A2D20"/>
    <w:rsid w:val="005A313E"/>
    <w:rsid w:val="005A5D65"/>
    <w:rsid w:val="005B0C81"/>
    <w:rsid w:val="005B21EE"/>
    <w:rsid w:val="005B38D3"/>
    <w:rsid w:val="005B541D"/>
    <w:rsid w:val="005B61FF"/>
    <w:rsid w:val="005C1C2F"/>
    <w:rsid w:val="005D02AE"/>
    <w:rsid w:val="005D1079"/>
    <w:rsid w:val="005D34F3"/>
    <w:rsid w:val="005D5587"/>
    <w:rsid w:val="005E355A"/>
    <w:rsid w:val="005E5B56"/>
    <w:rsid w:val="005E6F63"/>
    <w:rsid w:val="005E7690"/>
    <w:rsid w:val="005F7F77"/>
    <w:rsid w:val="006008BC"/>
    <w:rsid w:val="006011FB"/>
    <w:rsid w:val="006020A8"/>
    <w:rsid w:val="006026B1"/>
    <w:rsid w:val="006034EC"/>
    <w:rsid w:val="006050EA"/>
    <w:rsid w:val="006120DF"/>
    <w:rsid w:val="006126D7"/>
    <w:rsid w:val="00612991"/>
    <w:rsid w:val="006179BE"/>
    <w:rsid w:val="006255DE"/>
    <w:rsid w:val="00630A00"/>
    <w:rsid w:val="0063156E"/>
    <w:rsid w:val="0063646E"/>
    <w:rsid w:val="00640985"/>
    <w:rsid w:val="00640A5D"/>
    <w:rsid w:val="00640B16"/>
    <w:rsid w:val="00644B33"/>
    <w:rsid w:val="00647F62"/>
    <w:rsid w:val="00650D33"/>
    <w:rsid w:val="00650EDA"/>
    <w:rsid w:val="00651D54"/>
    <w:rsid w:val="006524BB"/>
    <w:rsid w:val="0065251F"/>
    <w:rsid w:val="00653AD6"/>
    <w:rsid w:val="0065460F"/>
    <w:rsid w:val="00654E34"/>
    <w:rsid w:val="00655043"/>
    <w:rsid w:val="00660874"/>
    <w:rsid w:val="006620FE"/>
    <w:rsid w:val="006651BC"/>
    <w:rsid w:val="006658ED"/>
    <w:rsid w:val="00674547"/>
    <w:rsid w:val="00676676"/>
    <w:rsid w:val="006820B2"/>
    <w:rsid w:val="00682845"/>
    <w:rsid w:val="00687F4A"/>
    <w:rsid w:val="00690053"/>
    <w:rsid w:val="00692764"/>
    <w:rsid w:val="00692ECE"/>
    <w:rsid w:val="006A51D1"/>
    <w:rsid w:val="006A74AA"/>
    <w:rsid w:val="006B4B0B"/>
    <w:rsid w:val="006B4D90"/>
    <w:rsid w:val="006B565A"/>
    <w:rsid w:val="006C0464"/>
    <w:rsid w:val="006C190F"/>
    <w:rsid w:val="006C2D8B"/>
    <w:rsid w:val="006C3830"/>
    <w:rsid w:val="006C4684"/>
    <w:rsid w:val="006C4CF3"/>
    <w:rsid w:val="006C4E4F"/>
    <w:rsid w:val="006C58C3"/>
    <w:rsid w:val="006C69D3"/>
    <w:rsid w:val="006D06E7"/>
    <w:rsid w:val="006D4101"/>
    <w:rsid w:val="006D7626"/>
    <w:rsid w:val="006E1890"/>
    <w:rsid w:val="006E1B69"/>
    <w:rsid w:val="006E2505"/>
    <w:rsid w:val="006E3619"/>
    <w:rsid w:val="006E36F7"/>
    <w:rsid w:val="006E381F"/>
    <w:rsid w:val="006E4698"/>
    <w:rsid w:val="006F4A26"/>
    <w:rsid w:val="006F6F8F"/>
    <w:rsid w:val="007000E8"/>
    <w:rsid w:val="00703B94"/>
    <w:rsid w:val="00705AFC"/>
    <w:rsid w:val="00710465"/>
    <w:rsid w:val="00710C33"/>
    <w:rsid w:val="0071312A"/>
    <w:rsid w:val="00713A98"/>
    <w:rsid w:val="00714163"/>
    <w:rsid w:val="00714FB6"/>
    <w:rsid w:val="00716812"/>
    <w:rsid w:val="00716A59"/>
    <w:rsid w:val="007215F1"/>
    <w:rsid w:val="007234B7"/>
    <w:rsid w:val="00727FD3"/>
    <w:rsid w:val="007311C7"/>
    <w:rsid w:val="0073181F"/>
    <w:rsid w:val="007379E5"/>
    <w:rsid w:val="00740075"/>
    <w:rsid w:val="00740198"/>
    <w:rsid w:val="00740FD6"/>
    <w:rsid w:val="007427B3"/>
    <w:rsid w:val="0074303B"/>
    <w:rsid w:val="00751495"/>
    <w:rsid w:val="0075426A"/>
    <w:rsid w:val="007542A1"/>
    <w:rsid w:val="007673E5"/>
    <w:rsid w:val="00774457"/>
    <w:rsid w:val="00774C16"/>
    <w:rsid w:val="0077656F"/>
    <w:rsid w:val="00783BD5"/>
    <w:rsid w:val="00785DC9"/>
    <w:rsid w:val="007876AF"/>
    <w:rsid w:val="00792A0D"/>
    <w:rsid w:val="007934FF"/>
    <w:rsid w:val="00793B43"/>
    <w:rsid w:val="007A5D46"/>
    <w:rsid w:val="007B21DA"/>
    <w:rsid w:val="007B6947"/>
    <w:rsid w:val="007B713A"/>
    <w:rsid w:val="007C0DA3"/>
    <w:rsid w:val="007C36BF"/>
    <w:rsid w:val="007C3BA4"/>
    <w:rsid w:val="007C3EDF"/>
    <w:rsid w:val="007D12FF"/>
    <w:rsid w:val="007D4784"/>
    <w:rsid w:val="007E0713"/>
    <w:rsid w:val="007E1BC0"/>
    <w:rsid w:val="007F1488"/>
    <w:rsid w:val="007F283B"/>
    <w:rsid w:val="007F33A2"/>
    <w:rsid w:val="007F3B94"/>
    <w:rsid w:val="007F74CA"/>
    <w:rsid w:val="007F763A"/>
    <w:rsid w:val="0080602E"/>
    <w:rsid w:val="00807478"/>
    <w:rsid w:val="0081152E"/>
    <w:rsid w:val="00812FA5"/>
    <w:rsid w:val="00816688"/>
    <w:rsid w:val="008174DF"/>
    <w:rsid w:val="008262E1"/>
    <w:rsid w:val="0082704C"/>
    <w:rsid w:val="0083113F"/>
    <w:rsid w:val="00831B22"/>
    <w:rsid w:val="00831B34"/>
    <w:rsid w:val="00833545"/>
    <w:rsid w:val="00833B25"/>
    <w:rsid w:val="0083522F"/>
    <w:rsid w:val="00837071"/>
    <w:rsid w:val="0084570C"/>
    <w:rsid w:val="0084764E"/>
    <w:rsid w:val="0085214D"/>
    <w:rsid w:val="0085766F"/>
    <w:rsid w:val="00857BAA"/>
    <w:rsid w:val="0086036F"/>
    <w:rsid w:val="00862890"/>
    <w:rsid w:val="00862C0E"/>
    <w:rsid w:val="00863018"/>
    <w:rsid w:val="00864241"/>
    <w:rsid w:val="008660B8"/>
    <w:rsid w:val="00870351"/>
    <w:rsid w:val="00870579"/>
    <w:rsid w:val="00870F61"/>
    <w:rsid w:val="00871E07"/>
    <w:rsid w:val="008721DC"/>
    <w:rsid w:val="0087722C"/>
    <w:rsid w:val="008777D4"/>
    <w:rsid w:val="00877A17"/>
    <w:rsid w:val="0088478E"/>
    <w:rsid w:val="008861F0"/>
    <w:rsid w:val="0089030E"/>
    <w:rsid w:val="00892EB2"/>
    <w:rsid w:val="008A02AE"/>
    <w:rsid w:val="008A259A"/>
    <w:rsid w:val="008A3210"/>
    <w:rsid w:val="008A488B"/>
    <w:rsid w:val="008A5A6A"/>
    <w:rsid w:val="008A6DDD"/>
    <w:rsid w:val="008A6F0F"/>
    <w:rsid w:val="008B0007"/>
    <w:rsid w:val="008C0697"/>
    <w:rsid w:val="008C1054"/>
    <w:rsid w:val="008C37B0"/>
    <w:rsid w:val="008C5C03"/>
    <w:rsid w:val="008D09C7"/>
    <w:rsid w:val="008D2428"/>
    <w:rsid w:val="008D4E69"/>
    <w:rsid w:val="008D51FD"/>
    <w:rsid w:val="008D7A59"/>
    <w:rsid w:val="008D7B91"/>
    <w:rsid w:val="008E29D3"/>
    <w:rsid w:val="008E2DF9"/>
    <w:rsid w:val="008E3838"/>
    <w:rsid w:val="008E3E63"/>
    <w:rsid w:val="008E5D83"/>
    <w:rsid w:val="008E6837"/>
    <w:rsid w:val="008E6BEB"/>
    <w:rsid w:val="008E7F2F"/>
    <w:rsid w:val="008F33A7"/>
    <w:rsid w:val="0090158E"/>
    <w:rsid w:val="0090403C"/>
    <w:rsid w:val="009075AB"/>
    <w:rsid w:val="00911B90"/>
    <w:rsid w:val="0091377C"/>
    <w:rsid w:val="00913FAB"/>
    <w:rsid w:val="0092171B"/>
    <w:rsid w:val="00934CCE"/>
    <w:rsid w:val="00937E25"/>
    <w:rsid w:val="009416AF"/>
    <w:rsid w:val="00942238"/>
    <w:rsid w:val="00943BC5"/>
    <w:rsid w:val="00944B91"/>
    <w:rsid w:val="00945E14"/>
    <w:rsid w:val="0094719C"/>
    <w:rsid w:val="009526BC"/>
    <w:rsid w:val="00952A65"/>
    <w:rsid w:val="00953EE9"/>
    <w:rsid w:val="00954B99"/>
    <w:rsid w:val="00961565"/>
    <w:rsid w:val="00961B6E"/>
    <w:rsid w:val="009636C2"/>
    <w:rsid w:val="0096528D"/>
    <w:rsid w:val="0096592F"/>
    <w:rsid w:val="009679F8"/>
    <w:rsid w:val="009709AF"/>
    <w:rsid w:val="00973C9E"/>
    <w:rsid w:val="00980F0C"/>
    <w:rsid w:val="00983F6E"/>
    <w:rsid w:val="00987C96"/>
    <w:rsid w:val="00990E02"/>
    <w:rsid w:val="00995C38"/>
    <w:rsid w:val="00995F50"/>
    <w:rsid w:val="00996A9D"/>
    <w:rsid w:val="00996C93"/>
    <w:rsid w:val="009A2684"/>
    <w:rsid w:val="009A49D0"/>
    <w:rsid w:val="009A6FB6"/>
    <w:rsid w:val="009B051A"/>
    <w:rsid w:val="009B0A74"/>
    <w:rsid w:val="009B128B"/>
    <w:rsid w:val="009B3B95"/>
    <w:rsid w:val="009B40EC"/>
    <w:rsid w:val="009B4166"/>
    <w:rsid w:val="009B7BCD"/>
    <w:rsid w:val="009C1E82"/>
    <w:rsid w:val="009D1A74"/>
    <w:rsid w:val="009D26C7"/>
    <w:rsid w:val="009D56CF"/>
    <w:rsid w:val="009E2BE4"/>
    <w:rsid w:val="009E4251"/>
    <w:rsid w:val="009F05A5"/>
    <w:rsid w:val="009F0E3E"/>
    <w:rsid w:val="009F3319"/>
    <w:rsid w:val="009F55DF"/>
    <w:rsid w:val="009F5659"/>
    <w:rsid w:val="009F5762"/>
    <w:rsid w:val="009F6A79"/>
    <w:rsid w:val="009F7D23"/>
    <w:rsid w:val="00A12F7D"/>
    <w:rsid w:val="00A165B1"/>
    <w:rsid w:val="00A30B5E"/>
    <w:rsid w:val="00A310AD"/>
    <w:rsid w:val="00A33A55"/>
    <w:rsid w:val="00A33B4A"/>
    <w:rsid w:val="00A36A94"/>
    <w:rsid w:val="00A43ED0"/>
    <w:rsid w:val="00A5088F"/>
    <w:rsid w:val="00A52930"/>
    <w:rsid w:val="00A53643"/>
    <w:rsid w:val="00A54652"/>
    <w:rsid w:val="00A5467D"/>
    <w:rsid w:val="00A55560"/>
    <w:rsid w:val="00A61C18"/>
    <w:rsid w:val="00A6229D"/>
    <w:rsid w:val="00A62C2C"/>
    <w:rsid w:val="00A63F4B"/>
    <w:rsid w:val="00A65225"/>
    <w:rsid w:val="00A718DC"/>
    <w:rsid w:val="00A73695"/>
    <w:rsid w:val="00A83B7C"/>
    <w:rsid w:val="00A90BFB"/>
    <w:rsid w:val="00A94DC8"/>
    <w:rsid w:val="00A95149"/>
    <w:rsid w:val="00A967A9"/>
    <w:rsid w:val="00AA64D1"/>
    <w:rsid w:val="00AB07F8"/>
    <w:rsid w:val="00AB3DDC"/>
    <w:rsid w:val="00AB542F"/>
    <w:rsid w:val="00AB6F00"/>
    <w:rsid w:val="00AC1340"/>
    <w:rsid w:val="00AC3031"/>
    <w:rsid w:val="00AC3BA4"/>
    <w:rsid w:val="00AD5DF9"/>
    <w:rsid w:val="00AD6C7D"/>
    <w:rsid w:val="00AE2998"/>
    <w:rsid w:val="00AE7117"/>
    <w:rsid w:val="00AE7A46"/>
    <w:rsid w:val="00AF087F"/>
    <w:rsid w:val="00AF1FEB"/>
    <w:rsid w:val="00AF20D1"/>
    <w:rsid w:val="00B007F8"/>
    <w:rsid w:val="00B0160D"/>
    <w:rsid w:val="00B10EF9"/>
    <w:rsid w:val="00B14A08"/>
    <w:rsid w:val="00B21477"/>
    <w:rsid w:val="00B21587"/>
    <w:rsid w:val="00B2764C"/>
    <w:rsid w:val="00B3754A"/>
    <w:rsid w:val="00B41646"/>
    <w:rsid w:val="00B534B9"/>
    <w:rsid w:val="00B54461"/>
    <w:rsid w:val="00B55F94"/>
    <w:rsid w:val="00B56022"/>
    <w:rsid w:val="00B62E87"/>
    <w:rsid w:val="00B632B8"/>
    <w:rsid w:val="00B64272"/>
    <w:rsid w:val="00B77213"/>
    <w:rsid w:val="00B83F31"/>
    <w:rsid w:val="00B8669D"/>
    <w:rsid w:val="00B908A8"/>
    <w:rsid w:val="00B92170"/>
    <w:rsid w:val="00B92E88"/>
    <w:rsid w:val="00B95486"/>
    <w:rsid w:val="00BA2C8D"/>
    <w:rsid w:val="00BA3D18"/>
    <w:rsid w:val="00BA5E2C"/>
    <w:rsid w:val="00BA69ED"/>
    <w:rsid w:val="00BB1F68"/>
    <w:rsid w:val="00BB237A"/>
    <w:rsid w:val="00BB523B"/>
    <w:rsid w:val="00BB589C"/>
    <w:rsid w:val="00BB5B39"/>
    <w:rsid w:val="00BB61E4"/>
    <w:rsid w:val="00BC074C"/>
    <w:rsid w:val="00BC0E9D"/>
    <w:rsid w:val="00BC6ADB"/>
    <w:rsid w:val="00BD167C"/>
    <w:rsid w:val="00BD224E"/>
    <w:rsid w:val="00BD2690"/>
    <w:rsid w:val="00BD4BC6"/>
    <w:rsid w:val="00BD5478"/>
    <w:rsid w:val="00BD75E6"/>
    <w:rsid w:val="00BE085F"/>
    <w:rsid w:val="00BE1C65"/>
    <w:rsid w:val="00BE1E05"/>
    <w:rsid w:val="00BE547A"/>
    <w:rsid w:val="00BE5923"/>
    <w:rsid w:val="00BE5ADE"/>
    <w:rsid w:val="00BE73FE"/>
    <w:rsid w:val="00BE76B4"/>
    <w:rsid w:val="00BF0AD0"/>
    <w:rsid w:val="00BF568D"/>
    <w:rsid w:val="00BF6562"/>
    <w:rsid w:val="00BF7A0C"/>
    <w:rsid w:val="00C00A9E"/>
    <w:rsid w:val="00C05F1E"/>
    <w:rsid w:val="00C101B3"/>
    <w:rsid w:val="00C1256D"/>
    <w:rsid w:val="00C21757"/>
    <w:rsid w:val="00C243C5"/>
    <w:rsid w:val="00C313C6"/>
    <w:rsid w:val="00C33CC1"/>
    <w:rsid w:val="00C429FC"/>
    <w:rsid w:val="00C42DD9"/>
    <w:rsid w:val="00C50EE2"/>
    <w:rsid w:val="00C5178C"/>
    <w:rsid w:val="00C5224E"/>
    <w:rsid w:val="00C52401"/>
    <w:rsid w:val="00C52D69"/>
    <w:rsid w:val="00C52DCC"/>
    <w:rsid w:val="00C56BD4"/>
    <w:rsid w:val="00C63FD9"/>
    <w:rsid w:val="00C64CAC"/>
    <w:rsid w:val="00C74D2E"/>
    <w:rsid w:val="00C76EDA"/>
    <w:rsid w:val="00C81B3F"/>
    <w:rsid w:val="00C84A82"/>
    <w:rsid w:val="00C87490"/>
    <w:rsid w:val="00C87EEA"/>
    <w:rsid w:val="00C90486"/>
    <w:rsid w:val="00C91218"/>
    <w:rsid w:val="00C91A97"/>
    <w:rsid w:val="00C96638"/>
    <w:rsid w:val="00CA5EAD"/>
    <w:rsid w:val="00CA60F3"/>
    <w:rsid w:val="00CB4776"/>
    <w:rsid w:val="00CB5A6C"/>
    <w:rsid w:val="00CB7365"/>
    <w:rsid w:val="00CB7D51"/>
    <w:rsid w:val="00CC0CAD"/>
    <w:rsid w:val="00CC4DC4"/>
    <w:rsid w:val="00CC5E57"/>
    <w:rsid w:val="00CC7F86"/>
    <w:rsid w:val="00CD142A"/>
    <w:rsid w:val="00CD29D4"/>
    <w:rsid w:val="00CD2FBF"/>
    <w:rsid w:val="00CD4290"/>
    <w:rsid w:val="00CD5FAE"/>
    <w:rsid w:val="00CE3F10"/>
    <w:rsid w:val="00CE6167"/>
    <w:rsid w:val="00CF08DA"/>
    <w:rsid w:val="00CF73D4"/>
    <w:rsid w:val="00D00210"/>
    <w:rsid w:val="00D024B7"/>
    <w:rsid w:val="00D0380C"/>
    <w:rsid w:val="00D05955"/>
    <w:rsid w:val="00D12DE3"/>
    <w:rsid w:val="00D179A8"/>
    <w:rsid w:val="00D203A8"/>
    <w:rsid w:val="00D20B63"/>
    <w:rsid w:val="00D274B2"/>
    <w:rsid w:val="00D31106"/>
    <w:rsid w:val="00D331C4"/>
    <w:rsid w:val="00D37797"/>
    <w:rsid w:val="00D42BAF"/>
    <w:rsid w:val="00D436B1"/>
    <w:rsid w:val="00D4581A"/>
    <w:rsid w:val="00D47F6F"/>
    <w:rsid w:val="00D522E2"/>
    <w:rsid w:val="00D55E50"/>
    <w:rsid w:val="00D57836"/>
    <w:rsid w:val="00D60906"/>
    <w:rsid w:val="00D60945"/>
    <w:rsid w:val="00D65907"/>
    <w:rsid w:val="00D672D4"/>
    <w:rsid w:val="00D70BBD"/>
    <w:rsid w:val="00D70FBD"/>
    <w:rsid w:val="00D736F3"/>
    <w:rsid w:val="00D73B60"/>
    <w:rsid w:val="00D8016B"/>
    <w:rsid w:val="00D82468"/>
    <w:rsid w:val="00D82F8D"/>
    <w:rsid w:val="00D834DE"/>
    <w:rsid w:val="00D861AE"/>
    <w:rsid w:val="00D9017D"/>
    <w:rsid w:val="00D905F6"/>
    <w:rsid w:val="00D92C5A"/>
    <w:rsid w:val="00D9617E"/>
    <w:rsid w:val="00DA0823"/>
    <w:rsid w:val="00DA1736"/>
    <w:rsid w:val="00DA1F54"/>
    <w:rsid w:val="00DA4A89"/>
    <w:rsid w:val="00DC25A2"/>
    <w:rsid w:val="00DC5E7F"/>
    <w:rsid w:val="00DC7420"/>
    <w:rsid w:val="00DC7765"/>
    <w:rsid w:val="00DD150A"/>
    <w:rsid w:val="00DD3047"/>
    <w:rsid w:val="00DE33AF"/>
    <w:rsid w:val="00DE56DE"/>
    <w:rsid w:val="00DE585F"/>
    <w:rsid w:val="00DE619F"/>
    <w:rsid w:val="00DE6981"/>
    <w:rsid w:val="00DE6A0B"/>
    <w:rsid w:val="00DF0B7C"/>
    <w:rsid w:val="00DF0C29"/>
    <w:rsid w:val="00DF106D"/>
    <w:rsid w:val="00DF1B02"/>
    <w:rsid w:val="00DF6C90"/>
    <w:rsid w:val="00DF7157"/>
    <w:rsid w:val="00E0048D"/>
    <w:rsid w:val="00E00F1E"/>
    <w:rsid w:val="00E06386"/>
    <w:rsid w:val="00E10E7F"/>
    <w:rsid w:val="00E120B8"/>
    <w:rsid w:val="00E14E19"/>
    <w:rsid w:val="00E15372"/>
    <w:rsid w:val="00E1593F"/>
    <w:rsid w:val="00E227F5"/>
    <w:rsid w:val="00E24307"/>
    <w:rsid w:val="00E25103"/>
    <w:rsid w:val="00E335BC"/>
    <w:rsid w:val="00E353A2"/>
    <w:rsid w:val="00E41044"/>
    <w:rsid w:val="00E44256"/>
    <w:rsid w:val="00E4554D"/>
    <w:rsid w:val="00E46EBD"/>
    <w:rsid w:val="00E47A55"/>
    <w:rsid w:val="00E501E8"/>
    <w:rsid w:val="00E5322F"/>
    <w:rsid w:val="00E547C2"/>
    <w:rsid w:val="00E55120"/>
    <w:rsid w:val="00E559E5"/>
    <w:rsid w:val="00E57E50"/>
    <w:rsid w:val="00E66E82"/>
    <w:rsid w:val="00E67299"/>
    <w:rsid w:val="00E72AE9"/>
    <w:rsid w:val="00E80FAD"/>
    <w:rsid w:val="00E84FE7"/>
    <w:rsid w:val="00E9159B"/>
    <w:rsid w:val="00E91878"/>
    <w:rsid w:val="00E938CF"/>
    <w:rsid w:val="00E93C0F"/>
    <w:rsid w:val="00E94501"/>
    <w:rsid w:val="00E948BD"/>
    <w:rsid w:val="00E9541A"/>
    <w:rsid w:val="00EA0FBE"/>
    <w:rsid w:val="00EA236A"/>
    <w:rsid w:val="00EA38FB"/>
    <w:rsid w:val="00EA3FCC"/>
    <w:rsid w:val="00EA625F"/>
    <w:rsid w:val="00EA6CC7"/>
    <w:rsid w:val="00EA7BB3"/>
    <w:rsid w:val="00EB072F"/>
    <w:rsid w:val="00EB2013"/>
    <w:rsid w:val="00EC0A08"/>
    <w:rsid w:val="00EC0D14"/>
    <w:rsid w:val="00EC43E6"/>
    <w:rsid w:val="00EC4EBC"/>
    <w:rsid w:val="00ED5CCD"/>
    <w:rsid w:val="00EE06E6"/>
    <w:rsid w:val="00EE3F46"/>
    <w:rsid w:val="00EF1F3F"/>
    <w:rsid w:val="00EF2328"/>
    <w:rsid w:val="00EF3686"/>
    <w:rsid w:val="00EF5BBE"/>
    <w:rsid w:val="00EF5D1C"/>
    <w:rsid w:val="00F024EA"/>
    <w:rsid w:val="00F06D79"/>
    <w:rsid w:val="00F07973"/>
    <w:rsid w:val="00F162CD"/>
    <w:rsid w:val="00F17371"/>
    <w:rsid w:val="00F4161C"/>
    <w:rsid w:val="00F424B9"/>
    <w:rsid w:val="00F43048"/>
    <w:rsid w:val="00F432E8"/>
    <w:rsid w:val="00F46B5D"/>
    <w:rsid w:val="00F52733"/>
    <w:rsid w:val="00F60145"/>
    <w:rsid w:val="00F60488"/>
    <w:rsid w:val="00F70F21"/>
    <w:rsid w:val="00F73D47"/>
    <w:rsid w:val="00F7658E"/>
    <w:rsid w:val="00F773A4"/>
    <w:rsid w:val="00F81D69"/>
    <w:rsid w:val="00F81DC1"/>
    <w:rsid w:val="00F84735"/>
    <w:rsid w:val="00FA084A"/>
    <w:rsid w:val="00FA6A66"/>
    <w:rsid w:val="00FA7494"/>
    <w:rsid w:val="00FA7751"/>
    <w:rsid w:val="00FB5665"/>
    <w:rsid w:val="00FC1B62"/>
    <w:rsid w:val="00FC66A6"/>
    <w:rsid w:val="00FC72CB"/>
    <w:rsid w:val="00FD00DF"/>
    <w:rsid w:val="00FD0B4D"/>
    <w:rsid w:val="00FD0D58"/>
    <w:rsid w:val="00FD2AD0"/>
    <w:rsid w:val="00FD3225"/>
    <w:rsid w:val="00FD5F6E"/>
    <w:rsid w:val="00FD7DDA"/>
    <w:rsid w:val="00FE042C"/>
    <w:rsid w:val="00FE075B"/>
    <w:rsid w:val="00FE0AF6"/>
    <w:rsid w:val="00FE5356"/>
    <w:rsid w:val="00FF2F13"/>
    <w:rsid w:val="00FF32A2"/>
    <w:rsid w:val="00FF5E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213B78"/>
    <w:pPr>
      <w:spacing w:after="0" w:line="240" w:lineRule="auto"/>
      <w:ind w:firstLine="709"/>
      <w:jc w:val="both"/>
    </w:pPr>
    <w:rPr>
      <w:rFonts w:ascii="Times New Roman" w:hAnsi="Times New Roman"/>
      <w:sz w:val="28"/>
    </w:rPr>
  </w:style>
  <w:style w:type="paragraph" w:styleId="10">
    <w:name w:val="heading 1"/>
    <w:basedOn w:val="a"/>
    <w:next w:val="a"/>
    <w:link w:val="11"/>
    <w:qFormat/>
    <w:rsid w:val="00396F30"/>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396F30"/>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396F30"/>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396F30"/>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6F30"/>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396F30"/>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396F30"/>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396F30"/>
    <w:rPr>
      <w:rFonts w:ascii="Calibri" w:eastAsia="Times New Roman" w:hAnsi="Calibri" w:cs="Times New Roman"/>
      <w:b/>
      <w:bCs/>
      <w:i/>
      <w:iCs/>
      <w:sz w:val="26"/>
      <w:szCs w:val="26"/>
    </w:rPr>
  </w:style>
  <w:style w:type="numbering" w:customStyle="1" w:styleId="12">
    <w:name w:val="Нет списка1"/>
    <w:next w:val="a2"/>
    <w:semiHidden/>
    <w:rsid w:val="00396F30"/>
  </w:style>
  <w:style w:type="character" w:styleId="a3">
    <w:name w:val="Hyperlink"/>
    <w:rsid w:val="00396F30"/>
    <w:rPr>
      <w:color w:val="0000FF"/>
      <w:u w:val="single"/>
    </w:rPr>
  </w:style>
  <w:style w:type="paragraph" w:styleId="a4">
    <w:name w:val="header"/>
    <w:basedOn w:val="a"/>
    <w:link w:val="a5"/>
    <w:uiPriority w:val="99"/>
    <w:rsid w:val="00396F30"/>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396F30"/>
    <w:rPr>
      <w:rFonts w:ascii="Times New Roman" w:eastAsia="Times New Roman" w:hAnsi="Times New Roman" w:cs="Times New Roman"/>
      <w:sz w:val="24"/>
      <w:szCs w:val="24"/>
    </w:rPr>
  </w:style>
  <w:style w:type="character" w:styleId="a6">
    <w:name w:val="page number"/>
    <w:basedOn w:val="a0"/>
    <w:rsid w:val="00396F30"/>
  </w:style>
  <w:style w:type="paragraph" w:customStyle="1" w:styleId="a7">
    <w:name w:val="Таблицы (моноширинный)"/>
    <w:basedOn w:val="a"/>
    <w:next w:val="a"/>
    <w:rsid w:val="00396F30"/>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396F30"/>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396F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396F30"/>
    <w:pPr>
      <w:ind w:firstLine="720"/>
    </w:pPr>
    <w:rPr>
      <w:rFonts w:ascii="CG Times (W1)" w:eastAsia="Times New Roman" w:hAnsi="CG Times (W1)" w:cs="Times New Roman"/>
      <w:szCs w:val="20"/>
      <w:lang w:eastAsia="ru-RU"/>
    </w:rPr>
  </w:style>
  <w:style w:type="paragraph" w:styleId="a9">
    <w:name w:val="footer"/>
    <w:basedOn w:val="a"/>
    <w:link w:val="aa"/>
    <w:rsid w:val="00396F30"/>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rsid w:val="00396F30"/>
    <w:rPr>
      <w:rFonts w:ascii="Times New Roman" w:eastAsia="Times New Roman" w:hAnsi="Times New Roman" w:cs="Times New Roman"/>
      <w:sz w:val="24"/>
      <w:szCs w:val="24"/>
    </w:rPr>
  </w:style>
  <w:style w:type="table" w:styleId="ab">
    <w:name w:val="Table Grid"/>
    <w:basedOn w:val="a1"/>
    <w:uiPriority w:val="59"/>
    <w:rsid w:val="00396F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96F3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396F30"/>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396F3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396F30"/>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396F30"/>
    <w:rPr>
      <w:rFonts w:ascii="Times New Roman" w:eastAsia="Times New Roman" w:hAnsi="Times New Roman" w:cs="Times New Roman"/>
      <w:sz w:val="24"/>
      <w:szCs w:val="24"/>
      <w:lang w:eastAsia="ru-RU"/>
    </w:rPr>
  </w:style>
  <w:style w:type="paragraph" w:styleId="ac">
    <w:name w:val="Body Text Indent"/>
    <w:basedOn w:val="a"/>
    <w:link w:val="ad"/>
    <w:rsid w:val="00396F30"/>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396F30"/>
    <w:rPr>
      <w:rFonts w:ascii="Times New Roman" w:eastAsia="Times New Roman" w:hAnsi="Times New Roman" w:cs="Times New Roman"/>
      <w:sz w:val="24"/>
      <w:szCs w:val="24"/>
    </w:rPr>
  </w:style>
  <w:style w:type="paragraph" w:styleId="33">
    <w:name w:val="Body Text Indent 3"/>
    <w:basedOn w:val="a"/>
    <w:link w:val="34"/>
    <w:uiPriority w:val="99"/>
    <w:rsid w:val="00396F30"/>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396F30"/>
    <w:rPr>
      <w:rFonts w:ascii="Times New Roman" w:eastAsia="Times New Roman" w:hAnsi="Times New Roman" w:cs="Times New Roman"/>
      <w:sz w:val="16"/>
      <w:szCs w:val="16"/>
      <w:lang w:eastAsia="ru-RU"/>
    </w:rPr>
  </w:style>
  <w:style w:type="paragraph" w:styleId="23">
    <w:name w:val="Body Text 2"/>
    <w:basedOn w:val="a"/>
    <w:link w:val="24"/>
    <w:rsid w:val="00396F30"/>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396F30"/>
    <w:rPr>
      <w:rFonts w:ascii="Times New Roman" w:eastAsia="Times New Roman" w:hAnsi="Times New Roman" w:cs="Times New Roman"/>
      <w:sz w:val="24"/>
      <w:szCs w:val="24"/>
    </w:rPr>
  </w:style>
  <w:style w:type="paragraph" w:customStyle="1" w:styleId="fr1">
    <w:name w:val="fr1"/>
    <w:basedOn w:val="a"/>
    <w:rsid w:val="00396F30"/>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396F30"/>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396F30"/>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396F30"/>
    <w:rPr>
      <w:rFonts w:ascii="Times New Roman" w:eastAsia="Times New Roman" w:hAnsi="Times New Roman" w:cs="Times New Roman"/>
      <w:sz w:val="24"/>
      <w:szCs w:val="24"/>
      <w:lang w:eastAsia="ru-RU"/>
    </w:rPr>
  </w:style>
  <w:style w:type="paragraph" w:customStyle="1" w:styleId="caaieiaie7">
    <w:name w:val="caaieiaie 7"/>
    <w:basedOn w:val="a"/>
    <w:next w:val="a"/>
    <w:rsid w:val="00396F30"/>
    <w:pPr>
      <w:keepNext/>
      <w:spacing w:before="120"/>
      <w:ind w:firstLine="0"/>
      <w:jc w:val="center"/>
    </w:pPr>
    <w:rPr>
      <w:rFonts w:eastAsia="Times New Roman" w:cs="Times New Roman"/>
      <w:szCs w:val="28"/>
      <w:lang w:eastAsia="ru-RU"/>
    </w:rPr>
  </w:style>
  <w:style w:type="paragraph" w:styleId="14">
    <w:name w:val="toc 1"/>
    <w:basedOn w:val="a"/>
    <w:next w:val="a"/>
    <w:autoRedefine/>
    <w:rsid w:val="00396F30"/>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396F30"/>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396F30"/>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396F30"/>
    <w:rPr>
      <w:rFonts w:ascii="Tahoma" w:eastAsia="Times New Roman" w:hAnsi="Tahoma" w:cs="Tahoma"/>
      <w:sz w:val="16"/>
      <w:szCs w:val="16"/>
      <w:lang w:eastAsia="ru-RU"/>
    </w:rPr>
  </w:style>
  <w:style w:type="paragraph" w:styleId="af2">
    <w:name w:val="TOC Heading"/>
    <w:basedOn w:val="10"/>
    <w:next w:val="a"/>
    <w:qFormat/>
    <w:rsid w:val="00396F3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396F30"/>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396F30"/>
    <w:rPr>
      <w:rFonts w:ascii="Times New Roman" w:eastAsia="Times New Roman" w:hAnsi="Times New Roman" w:cs="Times New Roman"/>
      <w:sz w:val="16"/>
      <w:szCs w:val="16"/>
      <w:lang w:eastAsia="ru-RU"/>
    </w:rPr>
  </w:style>
  <w:style w:type="paragraph" w:customStyle="1" w:styleId="1">
    <w:name w:val="Стиль1"/>
    <w:basedOn w:val="a"/>
    <w:rsid w:val="00396F30"/>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396F3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396F30"/>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396F30"/>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396F30"/>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396F30"/>
    <w:rPr>
      <w:color w:val="800080"/>
      <w:u w:val="single"/>
    </w:rPr>
  </w:style>
  <w:style w:type="paragraph" w:customStyle="1" w:styleId="38">
    <w:name w:val="Îñíîâíîé òåêñò ñ îòñòóïîì 3"/>
    <w:basedOn w:val="a"/>
    <w:rsid w:val="00396F30"/>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396F30"/>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396F30"/>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396F30"/>
    <w:rPr>
      <w:rFonts w:ascii="Courier New" w:hAnsi="Courier New" w:cs="Courier New"/>
      <w:lang w:eastAsia="ru-RU"/>
    </w:rPr>
  </w:style>
  <w:style w:type="paragraph" w:styleId="af5">
    <w:name w:val="Plain Text"/>
    <w:basedOn w:val="a"/>
    <w:link w:val="af4"/>
    <w:rsid w:val="00396F30"/>
    <w:pPr>
      <w:ind w:firstLine="0"/>
    </w:pPr>
    <w:rPr>
      <w:rFonts w:ascii="Courier New" w:hAnsi="Courier New" w:cs="Courier New"/>
      <w:sz w:val="22"/>
      <w:lang w:eastAsia="ru-RU"/>
    </w:rPr>
  </w:style>
  <w:style w:type="character" w:customStyle="1" w:styleId="15">
    <w:name w:val="Текст Знак1"/>
    <w:basedOn w:val="a0"/>
    <w:uiPriority w:val="99"/>
    <w:semiHidden/>
    <w:rsid w:val="00396F30"/>
    <w:rPr>
      <w:rFonts w:ascii="Consolas" w:hAnsi="Consolas" w:cs="Consolas"/>
      <w:sz w:val="21"/>
      <w:szCs w:val="21"/>
    </w:rPr>
  </w:style>
  <w:style w:type="paragraph" w:customStyle="1" w:styleId="-0">
    <w:name w:val="Контракт-пункт"/>
    <w:basedOn w:val="a"/>
    <w:rsid w:val="00396F30"/>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396F30"/>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396F30"/>
    <w:pPr>
      <w:numPr>
        <w:ilvl w:val="2"/>
        <w:numId w:val="2"/>
      </w:numPr>
    </w:pPr>
    <w:rPr>
      <w:rFonts w:eastAsia="Times New Roman" w:cs="Times New Roman"/>
      <w:sz w:val="24"/>
      <w:szCs w:val="24"/>
    </w:rPr>
  </w:style>
  <w:style w:type="paragraph" w:customStyle="1" w:styleId="-2">
    <w:name w:val="Контракт-подподпункт"/>
    <w:basedOn w:val="a"/>
    <w:rsid w:val="00396F30"/>
    <w:pPr>
      <w:numPr>
        <w:ilvl w:val="3"/>
        <w:numId w:val="2"/>
      </w:numPr>
    </w:pPr>
    <w:rPr>
      <w:rFonts w:eastAsia="Times New Roman" w:cs="Times New Roman"/>
      <w:sz w:val="24"/>
      <w:szCs w:val="24"/>
      <w:lang w:eastAsia="ru-RU"/>
    </w:rPr>
  </w:style>
  <w:style w:type="paragraph" w:customStyle="1" w:styleId="af6">
    <w:name w:val="Подподпункт"/>
    <w:basedOn w:val="a"/>
    <w:rsid w:val="00396F30"/>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396F30"/>
    <w:rPr>
      <w:rFonts w:ascii="Times New Roman" w:eastAsia="Times New Roman" w:hAnsi="Times New Roman" w:cs="Times New Roman"/>
      <w:sz w:val="24"/>
      <w:szCs w:val="24"/>
    </w:rPr>
  </w:style>
  <w:style w:type="paragraph" w:customStyle="1" w:styleId="af7">
    <w:name w:val="Знак"/>
    <w:basedOn w:val="a"/>
    <w:rsid w:val="00396F30"/>
    <w:pPr>
      <w:spacing w:after="160" w:line="240" w:lineRule="exact"/>
      <w:ind w:firstLine="0"/>
      <w:jc w:val="left"/>
    </w:pPr>
    <w:rPr>
      <w:rFonts w:eastAsia="Calibri" w:cs="Times New Roman"/>
      <w:sz w:val="20"/>
      <w:szCs w:val="20"/>
      <w:lang w:eastAsia="zh-CN"/>
    </w:rPr>
  </w:style>
  <w:style w:type="character" w:customStyle="1" w:styleId="af8">
    <w:name w:val="Название Знак"/>
    <w:link w:val="af9"/>
    <w:locked/>
    <w:rsid w:val="00396F30"/>
    <w:rPr>
      <w:b/>
      <w:bCs/>
      <w:noProof/>
      <w:sz w:val="24"/>
      <w:szCs w:val="24"/>
      <w:lang w:eastAsia="ru-RU"/>
    </w:rPr>
  </w:style>
  <w:style w:type="paragraph" w:styleId="af9">
    <w:name w:val="Title"/>
    <w:basedOn w:val="a"/>
    <w:link w:val="af8"/>
    <w:qFormat/>
    <w:rsid w:val="00396F30"/>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396F30"/>
    <w:rPr>
      <w:rFonts w:asciiTheme="majorHAnsi" w:eastAsiaTheme="majorEastAsia" w:hAnsiTheme="majorHAnsi" w:cstheme="majorBidi"/>
      <w:spacing w:val="-10"/>
      <w:kern w:val="28"/>
      <w:sz w:val="56"/>
      <w:szCs w:val="56"/>
    </w:rPr>
  </w:style>
  <w:style w:type="paragraph" w:customStyle="1" w:styleId="17">
    <w:name w:val="Обычный1"/>
    <w:link w:val="18"/>
    <w:rsid w:val="00396F30"/>
    <w:pPr>
      <w:spacing w:after="0" w:line="240" w:lineRule="auto"/>
      <w:jc w:val="both"/>
    </w:pPr>
    <w:rPr>
      <w:rFonts w:ascii="TimesET" w:eastAsia="Times New Roman" w:hAnsi="TimesET" w:cs="Times New Roman"/>
      <w:sz w:val="24"/>
      <w:szCs w:val="24"/>
      <w:lang w:eastAsia="ru-RU"/>
    </w:rPr>
  </w:style>
  <w:style w:type="character" w:customStyle="1" w:styleId="A20">
    <w:name w:val="A2"/>
    <w:rsid w:val="00396F30"/>
    <w:rPr>
      <w:rFonts w:cs="GaramondC"/>
      <w:color w:val="000000"/>
      <w:sz w:val="36"/>
      <w:szCs w:val="36"/>
    </w:rPr>
  </w:style>
  <w:style w:type="paragraph" w:customStyle="1" w:styleId="Normal1">
    <w:name w:val="Normal1"/>
    <w:rsid w:val="00396F30"/>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396F30"/>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qFormat/>
    <w:rsid w:val="00396F30"/>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396F30"/>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locked/>
    <w:rsid w:val="00396F30"/>
    <w:rPr>
      <w:rFonts w:ascii="Arial" w:eastAsia="Times New Roman" w:hAnsi="Arial" w:cs="Times New Roman"/>
      <w:sz w:val="24"/>
      <w:szCs w:val="24"/>
      <w:lang w:eastAsia="ru-RU"/>
    </w:rPr>
  </w:style>
  <w:style w:type="paragraph" w:customStyle="1" w:styleId="ConsPlusCell">
    <w:name w:val="ConsPlusCell"/>
    <w:rsid w:val="00396F3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396F30"/>
    <w:rPr>
      <w:rFonts w:ascii="Times New Roman" w:hAnsi="Times New Roman" w:cs="Times New Roman"/>
      <w:sz w:val="22"/>
      <w:szCs w:val="22"/>
    </w:rPr>
  </w:style>
  <w:style w:type="paragraph" w:customStyle="1" w:styleId="Style2">
    <w:name w:val="Style2"/>
    <w:basedOn w:val="a"/>
    <w:uiPriority w:val="99"/>
    <w:rsid w:val="00396F30"/>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396F30"/>
    <w:rPr>
      <w:rFonts w:ascii="Times New Roman" w:hAnsi="Times New Roman" w:cs="Times New Roman"/>
      <w:b/>
      <w:bCs/>
      <w:sz w:val="22"/>
      <w:szCs w:val="22"/>
    </w:rPr>
  </w:style>
  <w:style w:type="paragraph" w:customStyle="1" w:styleId="Default">
    <w:name w:val="Default"/>
    <w:rsid w:val="00396F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396F30"/>
    <w:rPr>
      <w:b/>
      <w:color w:val="auto"/>
    </w:rPr>
  </w:style>
  <w:style w:type="paragraph" w:customStyle="1" w:styleId="19">
    <w:name w:val="Без интервала1"/>
    <w:rsid w:val="00396F30"/>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locked/>
    <w:rsid w:val="00396F30"/>
    <w:rPr>
      <w:rFonts w:ascii="TimesET" w:eastAsia="Times New Roman" w:hAnsi="TimesET" w:cs="Times New Roman"/>
      <w:sz w:val="24"/>
      <w:szCs w:val="24"/>
      <w:lang w:eastAsia="ru-RU"/>
    </w:rPr>
  </w:style>
  <w:style w:type="paragraph" w:customStyle="1" w:styleId="51">
    <w:name w:val="Обычный5"/>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396F3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396F3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396F30"/>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396F30"/>
    <w:rPr>
      <w:shd w:val="clear" w:color="auto" w:fill="FFFFFF"/>
    </w:rPr>
  </w:style>
  <w:style w:type="character" w:customStyle="1" w:styleId="1a">
    <w:name w:val="Основной текст1"/>
    <w:rsid w:val="00396F30"/>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396F30"/>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396F30"/>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396F30"/>
    <w:rPr>
      <w:b/>
      <w:bCs/>
      <w:sz w:val="25"/>
      <w:szCs w:val="25"/>
      <w:shd w:val="clear" w:color="auto" w:fill="FFFFFF"/>
    </w:rPr>
  </w:style>
  <w:style w:type="character" w:customStyle="1" w:styleId="40">
    <w:name w:val="Основной текст (4)"/>
    <w:rsid w:val="00396F30"/>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396F30"/>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396F30"/>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396F30"/>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396F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396F30"/>
    <w:rPr>
      <w:rFonts w:ascii="Georgia" w:eastAsia="Georgia" w:hAnsi="Georgia" w:cs="Georgia"/>
      <w:sz w:val="17"/>
      <w:szCs w:val="17"/>
      <w:shd w:val="clear" w:color="auto" w:fill="FFFFFF"/>
    </w:rPr>
  </w:style>
  <w:style w:type="character" w:customStyle="1" w:styleId="2b">
    <w:name w:val="Основной текст2"/>
    <w:rsid w:val="00396F30"/>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396F30"/>
    <w:rPr>
      <w:shd w:val="clear" w:color="auto" w:fill="FFFFFF"/>
    </w:rPr>
  </w:style>
  <w:style w:type="paragraph" w:customStyle="1" w:styleId="2a">
    <w:name w:val="Основной текст (2)"/>
    <w:basedOn w:val="a"/>
    <w:link w:val="29"/>
    <w:rsid w:val="00396F30"/>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396F30"/>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396F30"/>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rsid w:val="00396F30"/>
    <w:rPr>
      <w:rFonts w:ascii="Calibri" w:eastAsia="Times New Roman" w:hAnsi="Calibri" w:cs="Times New Roman"/>
      <w:lang w:eastAsia="ru-RU"/>
    </w:rPr>
  </w:style>
  <w:style w:type="paragraph" w:customStyle="1" w:styleId="tehnormaTitle">
    <w:name w:val="tehnormaTitle"/>
    <w:uiPriority w:val="99"/>
    <w:rsid w:val="00E227F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3">
    <w:name w:val="Нормальный (таблица)"/>
    <w:basedOn w:val="a"/>
    <w:next w:val="a"/>
    <w:uiPriority w:val="99"/>
    <w:rsid w:val="009F55DF"/>
    <w:pPr>
      <w:widowControl w:val="0"/>
      <w:autoSpaceDE w:val="0"/>
      <w:autoSpaceDN w:val="0"/>
      <w:adjustRightInd w:val="0"/>
      <w:ind w:firstLine="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213B78"/>
    <w:pPr>
      <w:spacing w:after="0" w:line="240" w:lineRule="auto"/>
      <w:ind w:firstLine="709"/>
      <w:jc w:val="both"/>
    </w:pPr>
    <w:rPr>
      <w:rFonts w:ascii="Times New Roman" w:hAnsi="Times New Roman"/>
      <w:sz w:val="28"/>
    </w:rPr>
  </w:style>
  <w:style w:type="paragraph" w:styleId="10">
    <w:name w:val="heading 1"/>
    <w:basedOn w:val="a"/>
    <w:next w:val="a"/>
    <w:link w:val="11"/>
    <w:qFormat/>
    <w:rsid w:val="00396F30"/>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396F30"/>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396F30"/>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396F30"/>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6F30"/>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396F30"/>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396F30"/>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396F30"/>
    <w:rPr>
      <w:rFonts w:ascii="Calibri" w:eastAsia="Times New Roman" w:hAnsi="Calibri" w:cs="Times New Roman"/>
      <w:b/>
      <w:bCs/>
      <w:i/>
      <w:iCs/>
      <w:sz w:val="26"/>
      <w:szCs w:val="26"/>
    </w:rPr>
  </w:style>
  <w:style w:type="numbering" w:customStyle="1" w:styleId="12">
    <w:name w:val="Нет списка1"/>
    <w:next w:val="a2"/>
    <w:semiHidden/>
    <w:rsid w:val="00396F30"/>
  </w:style>
  <w:style w:type="character" w:styleId="a3">
    <w:name w:val="Hyperlink"/>
    <w:rsid w:val="00396F30"/>
    <w:rPr>
      <w:color w:val="0000FF"/>
      <w:u w:val="single"/>
    </w:rPr>
  </w:style>
  <w:style w:type="paragraph" w:styleId="a4">
    <w:name w:val="header"/>
    <w:basedOn w:val="a"/>
    <w:link w:val="a5"/>
    <w:uiPriority w:val="99"/>
    <w:rsid w:val="00396F30"/>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396F30"/>
    <w:rPr>
      <w:rFonts w:ascii="Times New Roman" w:eastAsia="Times New Roman" w:hAnsi="Times New Roman" w:cs="Times New Roman"/>
      <w:sz w:val="24"/>
      <w:szCs w:val="24"/>
    </w:rPr>
  </w:style>
  <w:style w:type="character" w:styleId="a6">
    <w:name w:val="page number"/>
    <w:basedOn w:val="a0"/>
    <w:rsid w:val="00396F30"/>
  </w:style>
  <w:style w:type="paragraph" w:customStyle="1" w:styleId="a7">
    <w:name w:val="Таблицы (моноширинный)"/>
    <w:basedOn w:val="a"/>
    <w:next w:val="a"/>
    <w:rsid w:val="00396F30"/>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396F30"/>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396F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396F30"/>
    <w:pPr>
      <w:ind w:firstLine="720"/>
    </w:pPr>
    <w:rPr>
      <w:rFonts w:ascii="CG Times (W1)" w:eastAsia="Times New Roman" w:hAnsi="CG Times (W1)" w:cs="Times New Roman"/>
      <w:szCs w:val="20"/>
      <w:lang w:eastAsia="ru-RU"/>
    </w:rPr>
  </w:style>
  <w:style w:type="paragraph" w:styleId="a9">
    <w:name w:val="footer"/>
    <w:basedOn w:val="a"/>
    <w:link w:val="aa"/>
    <w:rsid w:val="00396F30"/>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rsid w:val="00396F30"/>
    <w:rPr>
      <w:rFonts w:ascii="Times New Roman" w:eastAsia="Times New Roman" w:hAnsi="Times New Roman" w:cs="Times New Roman"/>
      <w:sz w:val="24"/>
      <w:szCs w:val="24"/>
    </w:rPr>
  </w:style>
  <w:style w:type="table" w:styleId="ab">
    <w:name w:val="Table Grid"/>
    <w:basedOn w:val="a1"/>
    <w:uiPriority w:val="59"/>
    <w:rsid w:val="00396F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96F3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396F30"/>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396F3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396F30"/>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396F30"/>
    <w:rPr>
      <w:rFonts w:ascii="Times New Roman" w:eastAsia="Times New Roman" w:hAnsi="Times New Roman" w:cs="Times New Roman"/>
      <w:sz w:val="24"/>
      <w:szCs w:val="24"/>
      <w:lang w:eastAsia="ru-RU"/>
    </w:rPr>
  </w:style>
  <w:style w:type="paragraph" w:styleId="ac">
    <w:name w:val="Body Text Indent"/>
    <w:basedOn w:val="a"/>
    <w:link w:val="ad"/>
    <w:rsid w:val="00396F30"/>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396F30"/>
    <w:rPr>
      <w:rFonts w:ascii="Times New Roman" w:eastAsia="Times New Roman" w:hAnsi="Times New Roman" w:cs="Times New Roman"/>
      <w:sz w:val="24"/>
      <w:szCs w:val="24"/>
    </w:rPr>
  </w:style>
  <w:style w:type="paragraph" w:styleId="33">
    <w:name w:val="Body Text Indent 3"/>
    <w:basedOn w:val="a"/>
    <w:link w:val="34"/>
    <w:uiPriority w:val="99"/>
    <w:rsid w:val="00396F30"/>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396F30"/>
    <w:rPr>
      <w:rFonts w:ascii="Times New Roman" w:eastAsia="Times New Roman" w:hAnsi="Times New Roman" w:cs="Times New Roman"/>
      <w:sz w:val="16"/>
      <w:szCs w:val="16"/>
      <w:lang w:eastAsia="ru-RU"/>
    </w:rPr>
  </w:style>
  <w:style w:type="paragraph" w:styleId="23">
    <w:name w:val="Body Text 2"/>
    <w:basedOn w:val="a"/>
    <w:link w:val="24"/>
    <w:rsid w:val="00396F30"/>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396F30"/>
    <w:rPr>
      <w:rFonts w:ascii="Times New Roman" w:eastAsia="Times New Roman" w:hAnsi="Times New Roman" w:cs="Times New Roman"/>
      <w:sz w:val="24"/>
      <w:szCs w:val="24"/>
    </w:rPr>
  </w:style>
  <w:style w:type="paragraph" w:customStyle="1" w:styleId="fr1">
    <w:name w:val="fr1"/>
    <w:basedOn w:val="a"/>
    <w:rsid w:val="00396F30"/>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396F30"/>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396F30"/>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396F30"/>
    <w:rPr>
      <w:rFonts w:ascii="Times New Roman" w:eastAsia="Times New Roman" w:hAnsi="Times New Roman" w:cs="Times New Roman"/>
      <w:sz w:val="24"/>
      <w:szCs w:val="24"/>
      <w:lang w:eastAsia="ru-RU"/>
    </w:rPr>
  </w:style>
  <w:style w:type="paragraph" w:customStyle="1" w:styleId="caaieiaie7">
    <w:name w:val="caaieiaie 7"/>
    <w:basedOn w:val="a"/>
    <w:next w:val="a"/>
    <w:rsid w:val="00396F30"/>
    <w:pPr>
      <w:keepNext/>
      <w:spacing w:before="120"/>
      <w:ind w:firstLine="0"/>
      <w:jc w:val="center"/>
    </w:pPr>
    <w:rPr>
      <w:rFonts w:eastAsia="Times New Roman" w:cs="Times New Roman"/>
      <w:szCs w:val="28"/>
      <w:lang w:eastAsia="ru-RU"/>
    </w:rPr>
  </w:style>
  <w:style w:type="paragraph" w:styleId="14">
    <w:name w:val="toc 1"/>
    <w:basedOn w:val="a"/>
    <w:next w:val="a"/>
    <w:autoRedefine/>
    <w:rsid w:val="00396F30"/>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396F30"/>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396F30"/>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396F30"/>
    <w:rPr>
      <w:rFonts w:ascii="Tahoma" w:eastAsia="Times New Roman" w:hAnsi="Tahoma" w:cs="Tahoma"/>
      <w:sz w:val="16"/>
      <w:szCs w:val="16"/>
      <w:lang w:eastAsia="ru-RU"/>
    </w:rPr>
  </w:style>
  <w:style w:type="paragraph" w:styleId="af2">
    <w:name w:val="TOC Heading"/>
    <w:basedOn w:val="10"/>
    <w:next w:val="a"/>
    <w:qFormat/>
    <w:rsid w:val="00396F3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396F30"/>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396F30"/>
    <w:rPr>
      <w:rFonts w:ascii="Times New Roman" w:eastAsia="Times New Roman" w:hAnsi="Times New Roman" w:cs="Times New Roman"/>
      <w:sz w:val="16"/>
      <w:szCs w:val="16"/>
      <w:lang w:eastAsia="ru-RU"/>
    </w:rPr>
  </w:style>
  <w:style w:type="paragraph" w:customStyle="1" w:styleId="1">
    <w:name w:val="Стиль1"/>
    <w:basedOn w:val="a"/>
    <w:rsid w:val="00396F30"/>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396F3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396F30"/>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396F30"/>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396F30"/>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396F30"/>
    <w:rPr>
      <w:color w:val="800080"/>
      <w:u w:val="single"/>
    </w:rPr>
  </w:style>
  <w:style w:type="paragraph" w:customStyle="1" w:styleId="38">
    <w:name w:val="Îñíîâíîé òåêñò ñ îòñòóïîì 3"/>
    <w:basedOn w:val="a"/>
    <w:rsid w:val="00396F30"/>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396F30"/>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396F30"/>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396F30"/>
    <w:rPr>
      <w:rFonts w:ascii="Courier New" w:hAnsi="Courier New" w:cs="Courier New"/>
      <w:lang w:eastAsia="ru-RU"/>
    </w:rPr>
  </w:style>
  <w:style w:type="paragraph" w:styleId="af5">
    <w:name w:val="Plain Text"/>
    <w:basedOn w:val="a"/>
    <w:link w:val="af4"/>
    <w:rsid w:val="00396F30"/>
    <w:pPr>
      <w:ind w:firstLine="0"/>
    </w:pPr>
    <w:rPr>
      <w:rFonts w:ascii="Courier New" w:hAnsi="Courier New" w:cs="Courier New"/>
      <w:sz w:val="22"/>
      <w:lang w:eastAsia="ru-RU"/>
    </w:rPr>
  </w:style>
  <w:style w:type="character" w:customStyle="1" w:styleId="15">
    <w:name w:val="Текст Знак1"/>
    <w:basedOn w:val="a0"/>
    <w:uiPriority w:val="99"/>
    <w:semiHidden/>
    <w:rsid w:val="00396F30"/>
    <w:rPr>
      <w:rFonts w:ascii="Consolas" w:hAnsi="Consolas" w:cs="Consolas"/>
      <w:sz w:val="21"/>
      <w:szCs w:val="21"/>
    </w:rPr>
  </w:style>
  <w:style w:type="paragraph" w:customStyle="1" w:styleId="-0">
    <w:name w:val="Контракт-пункт"/>
    <w:basedOn w:val="a"/>
    <w:rsid w:val="00396F30"/>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396F30"/>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396F30"/>
    <w:pPr>
      <w:numPr>
        <w:ilvl w:val="2"/>
        <w:numId w:val="2"/>
      </w:numPr>
    </w:pPr>
    <w:rPr>
      <w:rFonts w:eastAsia="Times New Roman" w:cs="Times New Roman"/>
      <w:sz w:val="24"/>
      <w:szCs w:val="24"/>
    </w:rPr>
  </w:style>
  <w:style w:type="paragraph" w:customStyle="1" w:styleId="-2">
    <w:name w:val="Контракт-подподпункт"/>
    <w:basedOn w:val="a"/>
    <w:rsid w:val="00396F30"/>
    <w:pPr>
      <w:numPr>
        <w:ilvl w:val="3"/>
        <w:numId w:val="2"/>
      </w:numPr>
    </w:pPr>
    <w:rPr>
      <w:rFonts w:eastAsia="Times New Roman" w:cs="Times New Roman"/>
      <w:sz w:val="24"/>
      <w:szCs w:val="24"/>
      <w:lang w:eastAsia="ru-RU"/>
    </w:rPr>
  </w:style>
  <w:style w:type="paragraph" w:customStyle="1" w:styleId="af6">
    <w:name w:val="Подподпункт"/>
    <w:basedOn w:val="a"/>
    <w:rsid w:val="00396F30"/>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396F30"/>
    <w:rPr>
      <w:rFonts w:ascii="Times New Roman" w:eastAsia="Times New Roman" w:hAnsi="Times New Roman" w:cs="Times New Roman"/>
      <w:sz w:val="24"/>
      <w:szCs w:val="24"/>
    </w:rPr>
  </w:style>
  <w:style w:type="paragraph" w:customStyle="1" w:styleId="af7">
    <w:name w:val="Знак"/>
    <w:basedOn w:val="a"/>
    <w:rsid w:val="00396F30"/>
    <w:pPr>
      <w:spacing w:after="160" w:line="240" w:lineRule="exact"/>
      <w:ind w:firstLine="0"/>
      <w:jc w:val="left"/>
    </w:pPr>
    <w:rPr>
      <w:rFonts w:eastAsia="Calibri" w:cs="Times New Roman"/>
      <w:sz w:val="20"/>
      <w:szCs w:val="20"/>
      <w:lang w:eastAsia="zh-CN"/>
    </w:rPr>
  </w:style>
  <w:style w:type="character" w:customStyle="1" w:styleId="af8">
    <w:name w:val="Название Знак"/>
    <w:link w:val="af9"/>
    <w:locked/>
    <w:rsid w:val="00396F30"/>
    <w:rPr>
      <w:b/>
      <w:bCs/>
      <w:noProof/>
      <w:sz w:val="24"/>
      <w:szCs w:val="24"/>
      <w:lang w:eastAsia="ru-RU"/>
    </w:rPr>
  </w:style>
  <w:style w:type="paragraph" w:styleId="af9">
    <w:name w:val="Title"/>
    <w:basedOn w:val="a"/>
    <w:link w:val="af8"/>
    <w:qFormat/>
    <w:rsid w:val="00396F30"/>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396F30"/>
    <w:rPr>
      <w:rFonts w:asciiTheme="majorHAnsi" w:eastAsiaTheme="majorEastAsia" w:hAnsiTheme="majorHAnsi" w:cstheme="majorBidi"/>
      <w:spacing w:val="-10"/>
      <w:kern w:val="28"/>
      <w:sz w:val="56"/>
      <w:szCs w:val="56"/>
    </w:rPr>
  </w:style>
  <w:style w:type="paragraph" w:customStyle="1" w:styleId="17">
    <w:name w:val="Обычный1"/>
    <w:link w:val="18"/>
    <w:rsid w:val="00396F30"/>
    <w:pPr>
      <w:spacing w:after="0" w:line="240" w:lineRule="auto"/>
      <w:jc w:val="both"/>
    </w:pPr>
    <w:rPr>
      <w:rFonts w:ascii="TimesET" w:eastAsia="Times New Roman" w:hAnsi="TimesET" w:cs="Times New Roman"/>
      <w:sz w:val="24"/>
      <w:szCs w:val="24"/>
      <w:lang w:eastAsia="ru-RU"/>
    </w:rPr>
  </w:style>
  <w:style w:type="character" w:customStyle="1" w:styleId="A20">
    <w:name w:val="A2"/>
    <w:rsid w:val="00396F30"/>
    <w:rPr>
      <w:rFonts w:cs="GaramondC"/>
      <w:color w:val="000000"/>
      <w:sz w:val="36"/>
      <w:szCs w:val="36"/>
    </w:rPr>
  </w:style>
  <w:style w:type="paragraph" w:customStyle="1" w:styleId="Normal1">
    <w:name w:val="Normal1"/>
    <w:rsid w:val="00396F30"/>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396F30"/>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qFormat/>
    <w:rsid w:val="00396F30"/>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396F30"/>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locked/>
    <w:rsid w:val="00396F30"/>
    <w:rPr>
      <w:rFonts w:ascii="Arial" w:eastAsia="Times New Roman" w:hAnsi="Arial" w:cs="Times New Roman"/>
      <w:sz w:val="24"/>
      <w:szCs w:val="24"/>
      <w:lang w:eastAsia="ru-RU"/>
    </w:rPr>
  </w:style>
  <w:style w:type="paragraph" w:customStyle="1" w:styleId="ConsPlusCell">
    <w:name w:val="ConsPlusCell"/>
    <w:rsid w:val="00396F3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396F30"/>
    <w:rPr>
      <w:rFonts w:ascii="Times New Roman" w:hAnsi="Times New Roman" w:cs="Times New Roman"/>
      <w:sz w:val="22"/>
      <w:szCs w:val="22"/>
    </w:rPr>
  </w:style>
  <w:style w:type="paragraph" w:customStyle="1" w:styleId="Style2">
    <w:name w:val="Style2"/>
    <w:basedOn w:val="a"/>
    <w:uiPriority w:val="99"/>
    <w:rsid w:val="00396F30"/>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396F30"/>
    <w:rPr>
      <w:rFonts w:ascii="Times New Roman" w:hAnsi="Times New Roman" w:cs="Times New Roman"/>
      <w:b/>
      <w:bCs/>
      <w:sz w:val="22"/>
      <w:szCs w:val="22"/>
    </w:rPr>
  </w:style>
  <w:style w:type="paragraph" w:customStyle="1" w:styleId="Default">
    <w:name w:val="Default"/>
    <w:rsid w:val="00396F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396F30"/>
    <w:rPr>
      <w:b/>
      <w:color w:val="auto"/>
    </w:rPr>
  </w:style>
  <w:style w:type="paragraph" w:customStyle="1" w:styleId="19">
    <w:name w:val="Без интервала1"/>
    <w:rsid w:val="00396F30"/>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locked/>
    <w:rsid w:val="00396F30"/>
    <w:rPr>
      <w:rFonts w:ascii="TimesET" w:eastAsia="Times New Roman" w:hAnsi="TimesET" w:cs="Times New Roman"/>
      <w:sz w:val="24"/>
      <w:szCs w:val="24"/>
      <w:lang w:eastAsia="ru-RU"/>
    </w:rPr>
  </w:style>
  <w:style w:type="paragraph" w:customStyle="1" w:styleId="51">
    <w:name w:val="Обычный5"/>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396F3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396F3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396F30"/>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396F30"/>
    <w:rPr>
      <w:shd w:val="clear" w:color="auto" w:fill="FFFFFF"/>
    </w:rPr>
  </w:style>
  <w:style w:type="character" w:customStyle="1" w:styleId="1a">
    <w:name w:val="Основной текст1"/>
    <w:rsid w:val="00396F30"/>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396F30"/>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396F30"/>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396F30"/>
    <w:rPr>
      <w:b/>
      <w:bCs/>
      <w:sz w:val="25"/>
      <w:szCs w:val="25"/>
      <w:shd w:val="clear" w:color="auto" w:fill="FFFFFF"/>
    </w:rPr>
  </w:style>
  <w:style w:type="character" w:customStyle="1" w:styleId="40">
    <w:name w:val="Основной текст (4)"/>
    <w:rsid w:val="00396F30"/>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396F30"/>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396F30"/>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396F30"/>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396F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396F30"/>
    <w:rPr>
      <w:rFonts w:ascii="Georgia" w:eastAsia="Georgia" w:hAnsi="Georgia" w:cs="Georgia"/>
      <w:sz w:val="17"/>
      <w:szCs w:val="17"/>
      <w:shd w:val="clear" w:color="auto" w:fill="FFFFFF"/>
    </w:rPr>
  </w:style>
  <w:style w:type="character" w:customStyle="1" w:styleId="2b">
    <w:name w:val="Основной текст2"/>
    <w:rsid w:val="00396F30"/>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396F30"/>
    <w:rPr>
      <w:shd w:val="clear" w:color="auto" w:fill="FFFFFF"/>
    </w:rPr>
  </w:style>
  <w:style w:type="paragraph" w:customStyle="1" w:styleId="2a">
    <w:name w:val="Основной текст (2)"/>
    <w:basedOn w:val="a"/>
    <w:link w:val="29"/>
    <w:rsid w:val="00396F30"/>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396F30"/>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396F30"/>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rsid w:val="00396F30"/>
    <w:rPr>
      <w:rFonts w:ascii="Calibri" w:eastAsia="Times New Roman" w:hAnsi="Calibri" w:cs="Times New Roman"/>
      <w:lang w:eastAsia="ru-RU"/>
    </w:rPr>
  </w:style>
  <w:style w:type="paragraph" w:customStyle="1" w:styleId="tehnormaTitle">
    <w:name w:val="tehnormaTitle"/>
    <w:uiPriority w:val="99"/>
    <w:rsid w:val="00E227F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3">
    <w:name w:val="Нормальный (таблица)"/>
    <w:basedOn w:val="a"/>
    <w:next w:val="a"/>
    <w:uiPriority w:val="99"/>
    <w:rsid w:val="009F55DF"/>
    <w:pPr>
      <w:widowControl w:val="0"/>
      <w:autoSpaceDE w:val="0"/>
      <w:autoSpaceDN w:val="0"/>
      <w:adjustRightInd w:val="0"/>
      <w:ind w:firstLine="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62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52A395-71DC-4D62-991A-109854D74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346</Words>
  <Characters>1976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User1</cp:lastModifiedBy>
  <cp:revision>2</cp:revision>
  <cp:lastPrinted>2021-09-08T01:22:00Z</cp:lastPrinted>
  <dcterms:created xsi:type="dcterms:W3CDTF">2026-08-25T02:41:00Z</dcterms:created>
  <dcterms:modified xsi:type="dcterms:W3CDTF">2026-08-25T02:41:00Z</dcterms:modified>
</cp:coreProperties>
</file>