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0B246" w14:textId="7BBF1E2C" w:rsidR="00AC3B65" w:rsidRPr="009F6974" w:rsidRDefault="00153E90" w:rsidP="00AC3B65">
      <w:pPr>
        <w:jc w:val="center"/>
        <w:rPr>
          <w:b/>
        </w:rPr>
      </w:pPr>
      <w:r w:rsidRPr="009F6974">
        <w:rPr>
          <w:b/>
        </w:rPr>
        <w:t xml:space="preserve">ЛИЦЕНЗИОННЫЙ </w:t>
      </w:r>
      <w:r w:rsidR="00AC3B65" w:rsidRPr="009F6974">
        <w:rPr>
          <w:b/>
        </w:rPr>
        <w:t>ДОГОВОР</w:t>
      </w:r>
      <w:r w:rsidR="00AD4C86" w:rsidRPr="009F6974">
        <w:rPr>
          <w:b/>
        </w:rPr>
        <w:t xml:space="preserve"> </w:t>
      </w:r>
      <w:r w:rsidR="00554160" w:rsidRPr="009F6974">
        <w:rPr>
          <w:b/>
        </w:rPr>
        <w:t xml:space="preserve">№ </w:t>
      </w:r>
      <w:r w:rsidR="004159DC" w:rsidRPr="004159DC">
        <w:rPr>
          <w:b/>
        </w:rPr>
        <w:t>04.0-Р-1.1-10314/2026</w:t>
      </w:r>
    </w:p>
    <w:p w14:paraId="5A1418CC" w14:textId="77777777" w:rsidR="00AC3B65" w:rsidRPr="009F6974" w:rsidRDefault="00AC3B65" w:rsidP="00AC3B65">
      <w:pPr>
        <w:jc w:val="both"/>
      </w:pPr>
    </w:p>
    <w:p w14:paraId="50081D21" w14:textId="74392169" w:rsidR="00D73F5D" w:rsidRPr="009F6974" w:rsidRDefault="006979AE" w:rsidP="00D73F5D">
      <w:pPr>
        <w:jc w:val="both"/>
        <w:rPr>
          <w:color w:val="000000" w:themeColor="text1"/>
        </w:rPr>
      </w:pPr>
      <w:r w:rsidRPr="009F6974">
        <w:t xml:space="preserve">г. </w:t>
      </w:r>
      <w:r w:rsidR="002761C8" w:rsidRPr="009F6974">
        <w:t>Москва</w:t>
      </w:r>
      <w:r w:rsidR="00AC3B65" w:rsidRPr="009F6974">
        <w:tab/>
      </w:r>
      <w:r w:rsidR="00AC3B65" w:rsidRPr="009F6974">
        <w:tab/>
      </w:r>
      <w:r w:rsidR="00AC3B65" w:rsidRPr="009F6974">
        <w:tab/>
      </w:r>
      <w:r w:rsidR="00AC3B65" w:rsidRPr="009F6974">
        <w:tab/>
      </w:r>
      <w:r w:rsidR="00AC3B65" w:rsidRPr="009F6974">
        <w:tab/>
      </w:r>
      <w:r w:rsidR="00AC3B65" w:rsidRPr="009F6974">
        <w:tab/>
      </w:r>
      <w:r w:rsidR="00594B10" w:rsidRPr="009F6974">
        <w:tab/>
      </w:r>
      <w:r w:rsidR="00594B10" w:rsidRPr="009F6974">
        <w:tab/>
      </w:r>
      <w:r w:rsidR="00B15BE0" w:rsidRPr="009F6974">
        <w:rPr>
          <w:color w:val="FF0000"/>
        </w:rPr>
        <w:t xml:space="preserve"> </w:t>
      </w:r>
      <w:r w:rsidR="00980E56" w:rsidRPr="009F6974">
        <w:rPr>
          <w:color w:val="FF0000"/>
        </w:rPr>
        <w:tab/>
      </w:r>
      <w:r w:rsidR="00980E56" w:rsidRPr="009F6974">
        <w:rPr>
          <w:color w:val="FF0000"/>
        </w:rPr>
        <w:tab/>
      </w:r>
      <w:r w:rsidR="00980E56" w:rsidRPr="009F6974">
        <w:rPr>
          <w:color w:val="FF0000"/>
        </w:rPr>
        <w:tab/>
      </w:r>
      <w:r w:rsidR="00B15BE0" w:rsidRPr="009F6974">
        <w:rPr>
          <w:color w:val="000000" w:themeColor="text1"/>
        </w:rPr>
        <w:t xml:space="preserve"> </w:t>
      </w:r>
      <w:r w:rsidR="00697838" w:rsidRPr="009F6974">
        <w:rPr>
          <w:color w:val="000000" w:themeColor="text1"/>
        </w:rPr>
        <w:t>_____________</w:t>
      </w:r>
      <w:r w:rsidR="00460B22" w:rsidRPr="009F6974">
        <w:rPr>
          <w:color w:val="000000" w:themeColor="text1"/>
        </w:rPr>
        <w:t xml:space="preserve"> </w:t>
      </w:r>
    </w:p>
    <w:p w14:paraId="62525EB7" w14:textId="77777777" w:rsidR="00AC3B65" w:rsidRPr="009F6974" w:rsidRDefault="00AC3B65" w:rsidP="00AC3B65">
      <w:pPr>
        <w:jc w:val="both"/>
      </w:pPr>
    </w:p>
    <w:p w14:paraId="0D08899F" w14:textId="77777777" w:rsidR="00AC3B65" w:rsidRPr="009F6974" w:rsidRDefault="00AC3B65" w:rsidP="00AC3B65">
      <w:pPr>
        <w:jc w:val="both"/>
      </w:pPr>
    </w:p>
    <w:p w14:paraId="1B9444E6" w14:textId="327A9F4E" w:rsidR="00AC3B65" w:rsidRPr="009F6974" w:rsidRDefault="004C0932" w:rsidP="00D17A84">
      <w:pPr>
        <w:spacing w:line="276" w:lineRule="auto"/>
        <w:ind w:firstLine="709"/>
        <w:jc w:val="both"/>
      </w:pPr>
      <w:r>
        <w:rPr>
          <w:b/>
        </w:rPr>
        <w:t>_________________</w:t>
      </w:r>
      <w:r w:rsidR="00AC3B65" w:rsidRPr="009F6974">
        <w:t>, в дальнейшем именуемо</w:t>
      </w:r>
      <w:r w:rsidR="009D1609" w:rsidRPr="009F6974">
        <w:t>е «</w:t>
      </w:r>
      <w:r w:rsidR="00153E90" w:rsidRPr="009F6974">
        <w:rPr>
          <w:b/>
        </w:rPr>
        <w:t>ЛИЦЕНЗИАР</w:t>
      </w:r>
      <w:r w:rsidR="009D1609" w:rsidRPr="009F6974">
        <w:t>»</w:t>
      </w:r>
      <w:r w:rsidR="006B2819" w:rsidRPr="009F6974">
        <w:t>,</w:t>
      </w:r>
      <w:r w:rsidR="00AC3B65" w:rsidRPr="009F6974">
        <w:t xml:space="preserve"> в лице </w:t>
      </w:r>
      <w:r>
        <w:t>___________</w:t>
      </w:r>
      <w:r w:rsidR="00AC3B65" w:rsidRPr="009F6974">
        <w:t>, действующего на основании</w:t>
      </w:r>
      <w:r w:rsidR="00080EDA" w:rsidRPr="009F6974">
        <w:t xml:space="preserve"> </w:t>
      </w:r>
      <w:r>
        <w:t>__________</w:t>
      </w:r>
      <w:r w:rsidR="00AC3B65" w:rsidRPr="009F6974">
        <w:t>, с одной стороны,</w:t>
      </w:r>
      <w:r w:rsidR="006B2819" w:rsidRPr="009F6974">
        <w:t xml:space="preserve"> и </w:t>
      </w:r>
      <w:bookmarkStart w:id="0" w:name="_Hlk156396278"/>
      <w:r w:rsidR="00DE7A28" w:rsidRPr="009F6974">
        <w:t xml:space="preserve">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w:t>
      </w:r>
      <w:bookmarkEnd w:id="0"/>
      <w:r w:rsidR="00DE7A28" w:rsidRPr="009F6974">
        <w:t>(</w:t>
      </w:r>
      <w:r w:rsidR="00460B22" w:rsidRPr="009F6974">
        <w:rPr>
          <w:b/>
        </w:rPr>
        <w:t>РХТУ ИМ. Д.И. МЕНДЕЛЕЕВА</w:t>
      </w:r>
      <w:r w:rsidR="00DE7A28" w:rsidRPr="009F6974">
        <w:rPr>
          <w:b/>
        </w:rPr>
        <w:t>),</w:t>
      </w:r>
      <w:r w:rsidR="006B2819" w:rsidRPr="009F6974">
        <w:t xml:space="preserve"> в дальнейшем именуемое</w:t>
      </w:r>
      <w:r w:rsidR="009D1609" w:rsidRPr="009F6974">
        <w:t xml:space="preserve"> «</w:t>
      </w:r>
      <w:r w:rsidR="00153E90" w:rsidRPr="009F6974">
        <w:rPr>
          <w:b/>
        </w:rPr>
        <w:t>ЛИЦЕНЗИАТ</w:t>
      </w:r>
      <w:r w:rsidR="009D1609" w:rsidRPr="009F6974">
        <w:t>»</w:t>
      </w:r>
      <w:r w:rsidR="006B2819" w:rsidRPr="009F6974">
        <w:t>, в лице</w:t>
      </w:r>
      <w:r w:rsidR="007503D0" w:rsidRPr="009F6974">
        <w:t xml:space="preserve"> </w:t>
      </w:r>
      <w:r w:rsidR="00425299" w:rsidRPr="009F6974">
        <w:t>директора Департамента информационных технологий Матасова Алексея Вячеславовича</w:t>
      </w:r>
      <w:r w:rsidR="00980E56" w:rsidRPr="009F6974">
        <w:t>, действующего на основании</w:t>
      </w:r>
      <w:r w:rsidR="00425299" w:rsidRPr="009F6974">
        <w:t xml:space="preserve"> доверенности </w:t>
      </w:r>
      <w:r w:rsidR="00425299" w:rsidRPr="00EC05F3">
        <w:t>№</w:t>
      </w:r>
      <w:r w:rsidR="006A25AF" w:rsidRPr="00EC05F3">
        <w:t xml:space="preserve"> </w:t>
      </w:r>
      <w:r w:rsidR="00425299" w:rsidRPr="00EC05F3">
        <w:t>16</w:t>
      </w:r>
      <w:r w:rsidR="00AA3E37" w:rsidRPr="00EC05F3">
        <w:t>7</w:t>
      </w:r>
      <w:r w:rsidR="00425299" w:rsidRPr="00EC05F3">
        <w:t xml:space="preserve"> от </w:t>
      </w:r>
      <w:r w:rsidR="00AA3E37" w:rsidRPr="00EC05F3">
        <w:t>19.1</w:t>
      </w:r>
      <w:r w:rsidR="00425299" w:rsidRPr="00EC05F3">
        <w:t>2.202</w:t>
      </w:r>
      <w:r w:rsidR="00AA3E37" w:rsidRPr="00EC05F3">
        <w:t>5</w:t>
      </w:r>
      <w:r w:rsidR="00425299" w:rsidRPr="00EC05F3">
        <w:t>,</w:t>
      </w:r>
      <w:r w:rsidR="006B2819" w:rsidRPr="009F6974">
        <w:t xml:space="preserve"> с другой стороны, </w:t>
      </w:r>
      <w:r w:rsidR="00980E56" w:rsidRPr="009F6974">
        <w:t xml:space="preserve"> </w:t>
      </w:r>
      <w:r w:rsidR="007C4C85" w:rsidRPr="009F6974">
        <w:t xml:space="preserve">на основании закупки у единственного поставщика (исполнителя, подрядчика) согласно п. 4 ч. 1 ст.93 Федерального закона от 05.04.2013 года №44-ФЗ «О </w:t>
      </w:r>
      <w:bookmarkStart w:id="1" w:name="_GoBack"/>
      <w:r w:rsidR="007C4C85" w:rsidRPr="009F6974">
        <w:t>контракт</w:t>
      </w:r>
      <w:bookmarkEnd w:id="1"/>
      <w:r w:rsidR="007C4C85" w:rsidRPr="009F6974">
        <w:t>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w:t>
      </w:r>
      <w:r w:rsidR="006A25AF" w:rsidRPr="009F6974">
        <w:t xml:space="preserve"> (далее – Договор)</w:t>
      </w:r>
      <w:r w:rsidR="007C4C85" w:rsidRPr="009F6974">
        <w:t xml:space="preserve"> о нижеследующем</w:t>
      </w:r>
      <w:r w:rsidR="00D60E6D" w:rsidRPr="009F6974">
        <w:rPr>
          <w:color w:val="000000" w:themeColor="text1"/>
        </w:rPr>
        <w:t>:</w:t>
      </w:r>
    </w:p>
    <w:p w14:paraId="198AFC62" w14:textId="77777777" w:rsidR="006453C1" w:rsidRPr="009F6974" w:rsidRDefault="006453C1" w:rsidP="004F65B0">
      <w:pPr>
        <w:spacing w:line="276" w:lineRule="auto"/>
        <w:jc w:val="both"/>
      </w:pPr>
    </w:p>
    <w:p w14:paraId="2223DE82" w14:textId="77777777" w:rsidR="006B2819" w:rsidRPr="009F6974" w:rsidRDefault="006B2819" w:rsidP="006453C1">
      <w:pPr>
        <w:numPr>
          <w:ilvl w:val="0"/>
          <w:numId w:val="1"/>
        </w:numPr>
        <w:spacing w:line="276" w:lineRule="auto"/>
        <w:ind w:left="0" w:firstLine="0"/>
        <w:jc w:val="center"/>
        <w:rPr>
          <w:b/>
        </w:rPr>
      </w:pPr>
      <w:r w:rsidRPr="009F6974">
        <w:rPr>
          <w:b/>
        </w:rPr>
        <w:t>ПРЕДМЕТ ДОГОВОРА</w:t>
      </w:r>
    </w:p>
    <w:p w14:paraId="551BE87B" w14:textId="3DA624CA" w:rsidR="00EE6749" w:rsidRPr="009F6974" w:rsidRDefault="006453C1" w:rsidP="004F65B0">
      <w:pPr>
        <w:numPr>
          <w:ilvl w:val="1"/>
          <w:numId w:val="1"/>
        </w:numPr>
        <w:spacing w:line="276" w:lineRule="auto"/>
        <w:jc w:val="both"/>
      </w:pPr>
      <w:r w:rsidRPr="009F6974">
        <w:t>1.1.</w:t>
      </w:r>
      <w:r w:rsidRPr="009F6974">
        <w:rPr>
          <w:b/>
        </w:rPr>
        <w:t xml:space="preserve"> </w:t>
      </w:r>
      <w:r w:rsidR="00153E90" w:rsidRPr="009F6974">
        <w:rPr>
          <w:b/>
        </w:rPr>
        <w:t>ЛИЦЕНЗИАР</w:t>
      </w:r>
      <w:r w:rsidR="009D1609" w:rsidRPr="009F6974">
        <w:t>, имея соответствующие полномочия от правообладателей,</w:t>
      </w:r>
      <w:r w:rsidR="00AE0DDA" w:rsidRPr="009F6974">
        <w:t xml:space="preserve"> обязуется переда</w:t>
      </w:r>
      <w:r w:rsidR="009D1609" w:rsidRPr="009F6974">
        <w:t>т</w:t>
      </w:r>
      <w:r w:rsidR="00AE0DDA" w:rsidRPr="009F6974">
        <w:t>ь</w:t>
      </w:r>
      <w:r w:rsidR="009D1609" w:rsidRPr="009F6974">
        <w:t xml:space="preserve"> </w:t>
      </w:r>
      <w:r w:rsidR="00153E90" w:rsidRPr="009F6974">
        <w:rPr>
          <w:b/>
        </w:rPr>
        <w:t>ЛИЦЕНЗИАТУ</w:t>
      </w:r>
      <w:r w:rsidR="00153E90" w:rsidRPr="009F6974">
        <w:t xml:space="preserve"> </w:t>
      </w:r>
      <w:r w:rsidR="009D1609" w:rsidRPr="009F6974">
        <w:t>прав</w:t>
      </w:r>
      <w:r w:rsidR="00A56DE5" w:rsidRPr="009F6974">
        <w:t>а</w:t>
      </w:r>
      <w:r w:rsidR="009D1609" w:rsidRPr="009F6974">
        <w:t xml:space="preserve"> на использование </w:t>
      </w:r>
      <w:r w:rsidR="00A5308C" w:rsidRPr="009F6974">
        <w:t>(</w:t>
      </w:r>
      <w:r w:rsidR="00A56DE5" w:rsidRPr="009F6974">
        <w:t xml:space="preserve">простые неисключительные </w:t>
      </w:r>
      <w:r w:rsidR="00A5308C" w:rsidRPr="009F6974">
        <w:t>лицензи</w:t>
      </w:r>
      <w:r w:rsidR="00A56DE5" w:rsidRPr="009F6974">
        <w:t>и</w:t>
      </w:r>
      <w:r w:rsidR="00A5308C" w:rsidRPr="009F6974">
        <w:t xml:space="preserve">) </w:t>
      </w:r>
      <w:r w:rsidR="00153E90" w:rsidRPr="009F6974">
        <w:t xml:space="preserve">программ для ЭВМ и баз данных (далее - </w:t>
      </w:r>
      <w:r w:rsidR="00153E90" w:rsidRPr="009F6974">
        <w:rPr>
          <w:b/>
        </w:rPr>
        <w:t>ПРОДУКТЫ</w:t>
      </w:r>
      <w:r w:rsidR="00B24CA3" w:rsidRPr="009F6974">
        <w:t>).</w:t>
      </w:r>
      <w:r w:rsidR="00153E90" w:rsidRPr="009F6974">
        <w:t xml:space="preserve"> </w:t>
      </w:r>
    </w:p>
    <w:p w14:paraId="2AB2ACEC" w14:textId="3ED29692" w:rsidR="006511A5" w:rsidRPr="009F6974" w:rsidRDefault="006453C1" w:rsidP="004F65B0">
      <w:pPr>
        <w:numPr>
          <w:ilvl w:val="1"/>
          <w:numId w:val="1"/>
        </w:numPr>
        <w:spacing w:line="276" w:lineRule="auto"/>
        <w:jc w:val="both"/>
      </w:pPr>
      <w:r w:rsidRPr="009F6974">
        <w:t xml:space="preserve">1.2. </w:t>
      </w:r>
      <w:r w:rsidR="00D849B4" w:rsidRPr="009F6974">
        <w:t>П</w:t>
      </w:r>
      <w:r w:rsidR="006511A5" w:rsidRPr="009F6974">
        <w:t>рав</w:t>
      </w:r>
      <w:r w:rsidR="00153E90" w:rsidRPr="009F6974">
        <w:t>о</w:t>
      </w:r>
      <w:r w:rsidR="006511A5" w:rsidRPr="009F6974">
        <w:t xml:space="preserve"> на использование </w:t>
      </w:r>
      <w:r w:rsidR="00153E90" w:rsidRPr="009F6974">
        <w:rPr>
          <w:b/>
        </w:rPr>
        <w:t>ПРОДУКТОВ</w:t>
      </w:r>
      <w:r w:rsidR="006511A5" w:rsidRPr="009F6974">
        <w:t xml:space="preserve"> </w:t>
      </w:r>
      <w:r w:rsidR="00153E90" w:rsidRPr="009F6974">
        <w:t>подразумевае</w:t>
      </w:r>
      <w:r w:rsidR="00A5308C" w:rsidRPr="009F6974">
        <w:t>т под собой</w:t>
      </w:r>
      <w:r w:rsidR="006511A5" w:rsidRPr="009F6974">
        <w:t xml:space="preserve"> </w:t>
      </w:r>
      <w:r w:rsidR="00D849B4" w:rsidRPr="009F6974">
        <w:t xml:space="preserve">неисключительное </w:t>
      </w:r>
      <w:r w:rsidR="006511A5" w:rsidRPr="009F6974">
        <w:t>право на воспроизведение</w:t>
      </w:r>
      <w:r w:rsidR="00263A67" w:rsidRPr="009F6974">
        <w:t xml:space="preserve"> в целях их инсталляции и запуска</w:t>
      </w:r>
      <w:r w:rsidR="006511A5" w:rsidRPr="009F6974">
        <w:t>, а также право на совершение</w:t>
      </w:r>
      <w:r w:rsidR="00A5308C" w:rsidRPr="009F6974">
        <w:t xml:space="preserve"> в отношении них</w:t>
      </w:r>
      <w:r w:rsidR="006511A5" w:rsidRPr="009F6974">
        <w:t xml:space="preserve"> иных действий в соответствии с условиями </w:t>
      </w:r>
      <w:r w:rsidR="00A5308C" w:rsidRPr="009F6974">
        <w:t>«</w:t>
      </w:r>
      <w:r w:rsidR="006511A5" w:rsidRPr="009F6974">
        <w:t>Пользовательского лицензионного соглашения</w:t>
      </w:r>
      <w:r w:rsidR="00A5308C" w:rsidRPr="009F6974">
        <w:t>»</w:t>
      </w:r>
      <w:r w:rsidR="006511A5" w:rsidRPr="009F6974">
        <w:t xml:space="preserve">, входящего в </w:t>
      </w:r>
      <w:r w:rsidR="00263A67" w:rsidRPr="009F6974">
        <w:t>состав</w:t>
      </w:r>
      <w:r w:rsidR="006511A5" w:rsidRPr="009F6974">
        <w:t xml:space="preserve"> поставки каждого </w:t>
      </w:r>
      <w:r w:rsidR="00EE6749" w:rsidRPr="009F6974">
        <w:rPr>
          <w:b/>
        </w:rPr>
        <w:t>ПРОДУКТА</w:t>
      </w:r>
      <w:r w:rsidR="00B24CA3" w:rsidRPr="009F6974">
        <w:t>.</w:t>
      </w:r>
      <w:r w:rsidR="006511A5" w:rsidRPr="009F6974">
        <w:t xml:space="preserve"> </w:t>
      </w:r>
    </w:p>
    <w:p w14:paraId="23A0A557" w14:textId="4794EFDF" w:rsidR="006511A5" w:rsidRPr="009F6974" w:rsidRDefault="006453C1" w:rsidP="006453C1">
      <w:pPr>
        <w:numPr>
          <w:ilvl w:val="1"/>
          <w:numId w:val="1"/>
        </w:numPr>
        <w:tabs>
          <w:tab w:val="clear" w:pos="360"/>
          <w:tab w:val="left" w:pos="284"/>
          <w:tab w:val="left" w:pos="426"/>
          <w:tab w:val="left" w:pos="567"/>
        </w:tabs>
        <w:spacing w:line="276" w:lineRule="auto"/>
        <w:jc w:val="both"/>
      </w:pPr>
      <w:r w:rsidRPr="009F6974">
        <w:t>1.3. Наименование</w:t>
      </w:r>
      <w:r w:rsidR="00EE6749" w:rsidRPr="009F6974">
        <w:t xml:space="preserve"> </w:t>
      </w:r>
      <w:r w:rsidR="00EE6749" w:rsidRPr="009F6974">
        <w:rPr>
          <w:b/>
        </w:rPr>
        <w:t>ПРОДУКТОВ</w:t>
      </w:r>
      <w:r w:rsidR="00EE6749" w:rsidRPr="009F6974">
        <w:t xml:space="preserve">, </w:t>
      </w:r>
      <w:r w:rsidR="00C867B3" w:rsidRPr="009F6974">
        <w:t>прав</w:t>
      </w:r>
      <w:r w:rsidR="00BA3BEA" w:rsidRPr="009F6974">
        <w:t>а</w:t>
      </w:r>
      <w:r w:rsidR="00C867B3" w:rsidRPr="009F6974">
        <w:t xml:space="preserve"> </w:t>
      </w:r>
      <w:r w:rsidR="00BA3BEA" w:rsidRPr="009F6974">
        <w:t>на использование которых передаю</w:t>
      </w:r>
      <w:r w:rsidR="00C867B3" w:rsidRPr="009F6974">
        <w:t xml:space="preserve">тся </w:t>
      </w:r>
      <w:r w:rsidR="00C867B3" w:rsidRPr="009F6974">
        <w:rPr>
          <w:b/>
        </w:rPr>
        <w:t>ЛИЦЕНЗИАРОМ ЛИЦЕНЗИАТУ</w:t>
      </w:r>
      <w:r w:rsidR="00EE6749" w:rsidRPr="009F6974">
        <w:t xml:space="preserve">, а также иные условия </w:t>
      </w:r>
      <w:r w:rsidR="00B24CA3" w:rsidRPr="009F6974">
        <w:t>указываются</w:t>
      </w:r>
      <w:r w:rsidR="00EE6749" w:rsidRPr="009F6974">
        <w:t xml:space="preserve"> в </w:t>
      </w:r>
      <w:r w:rsidR="00320566" w:rsidRPr="009F6974">
        <w:t>Приложении</w:t>
      </w:r>
      <w:r w:rsidR="00CE579A" w:rsidRPr="009F6974">
        <w:t xml:space="preserve"> </w:t>
      </w:r>
      <w:r w:rsidR="00980E56" w:rsidRPr="009F6974">
        <w:t>№</w:t>
      </w:r>
      <w:r w:rsidR="004F65B0" w:rsidRPr="009F6974">
        <w:t>1, которое является</w:t>
      </w:r>
      <w:r w:rsidR="00CE579A" w:rsidRPr="009F6974">
        <w:t xml:space="preserve"> неотъемлемой частью </w:t>
      </w:r>
      <w:r w:rsidR="00777F2A" w:rsidRPr="009F6974">
        <w:t>Д</w:t>
      </w:r>
      <w:r w:rsidR="00CE579A" w:rsidRPr="009F6974">
        <w:t>оговора</w:t>
      </w:r>
      <w:r w:rsidR="00EE6749" w:rsidRPr="009F6974">
        <w:t>, подписываем</w:t>
      </w:r>
      <w:r w:rsidR="00101472" w:rsidRPr="009F6974">
        <w:t>ом</w:t>
      </w:r>
      <w:r w:rsidR="00EE6749" w:rsidRPr="009F6974">
        <w:t xml:space="preserve"> обеими Сторонами.</w:t>
      </w:r>
      <w:r w:rsidR="007535F5" w:rsidRPr="009F6974">
        <w:t xml:space="preserve"> </w:t>
      </w:r>
    </w:p>
    <w:p w14:paraId="64F3B8A5" w14:textId="253E4D54" w:rsidR="00E23435" w:rsidRPr="009F6974" w:rsidRDefault="00F573BF" w:rsidP="007B32F1">
      <w:pPr>
        <w:numPr>
          <w:ilvl w:val="1"/>
          <w:numId w:val="1"/>
        </w:numPr>
        <w:tabs>
          <w:tab w:val="clear" w:pos="360"/>
          <w:tab w:val="left" w:pos="284"/>
          <w:tab w:val="left" w:pos="426"/>
          <w:tab w:val="left" w:pos="567"/>
        </w:tabs>
        <w:spacing w:line="276" w:lineRule="auto"/>
        <w:jc w:val="both"/>
        <w:rPr>
          <w:highlight w:val="yellow"/>
        </w:rPr>
      </w:pPr>
      <w:r w:rsidRPr="009F6974">
        <w:t>1.4. ЛИЦЕНЗИА</w:t>
      </w:r>
      <w:r w:rsidR="00A56DE5" w:rsidRPr="009F6974">
        <w:t>Р</w:t>
      </w:r>
      <w:r w:rsidRPr="009F6974">
        <w:t xml:space="preserve"> гарантирует, что обладает всеми законными основаниями для предоставления ЛИЦЕНЗИАТУ права использования программ для ЭВМ по Договору</w:t>
      </w:r>
      <w:r w:rsidR="00E059EF" w:rsidRPr="009F6974">
        <w:t>.</w:t>
      </w:r>
    </w:p>
    <w:p w14:paraId="243F8DE6" w14:textId="33A60263" w:rsidR="006A25AF" w:rsidRPr="007F06A5" w:rsidRDefault="006A25AF" w:rsidP="007B32F1">
      <w:pPr>
        <w:numPr>
          <w:ilvl w:val="1"/>
          <w:numId w:val="1"/>
        </w:numPr>
        <w:tabs>
          <w:tab w:val="clear" w:pos="360"/>
          <w:tab w:val="left" w:pos="284"/>
          <w:tab w:val="left" w:pos="426"/>
          <w:tab w:val="left" w:pos="567"/>
        </w:tabs>
        <w:spacing w:line="276" w:lineRule="auto"/>
        <w:jc w:val="both"/>
        <w:rPr>
          <w:highlight w:val="yellow"/>
        </w:rPr>
      </w:pPr>
      <w:r w:rsidRPr="009F6974">
        <w:t xml:space="preserve">1.5. Источник финансирования: </w:t>
      </w:r>
      <w:r w:rsidRPr="00EC05F3">
        <w:t>средства</w:t>
      </w:r>
      <w:r w:rsidR="00AA3E37" w:rsidRPr="00EC05F3">
        <w:t xml:space="preserve"> учреждения</w:t>
      </w:r>
      <w:r w:rsidRPr="00EC05F3">
        <w:t>.</w:t>
      </w:r>
    </w:p>
    <w:p w14:paraId="4F5BC407" w14:textId="5645CE62" w:rsidR="006A25AF" w:rsidRPr="009F6974" w:rsidRDefault="006A25AF" w:rsidP="006A25AF">
      <w:r w:rsidRPr="009F6974">
        <w:t xml:space="preserve">1.6. Идентификационный код закупки: </w:t>
      </w:r>
      <w:r w:rsidR="00AA3E37" w:rsidRPr="00AA3E37">
        <w:t>261770707263777070100100530000000244</w:t>
      </w:r>
      <w:r w:rsidR="00AA3E37">
        <w:t>.</w:t>
      </w:r>
      <w:r w:rsidR="00AA3E37" w:rsidRPr="00AA3E37">
        <w:tab/>
      </w:r>
    </w:p>
    <w:p w14:paraId="683E9D7B" w14:textId="3578663D" w:rsidR="006A25AF" w:rsidRPr="009F6974" w:rsidRDefault="006A25AF" w:rsidP="007B32F1">
      <w:pPr>
        <w:numPr>
          <w:ilvl w:val="1"/>
          <w:numId w:val="1"/>
        </w:numPr>
        <w:tabs>
          <w:tab w:val="clear" w:pos="360"/>
          <w:tab w:val="left" w:pos="284"/>
          <w:tab w:val="left" w:pos="426"/>
          <w:tab w:val="left" w:pos="567"/>
        </w:tabs>
        <w:spacing w:line="276" w:lineRule="auto"/>
        <w:jc w:val="both"/>
        <w:rPr>
          <w:highlight w:val="yellow"/>
        </w:rPr>
      </w:pPr>
    </w:p>
    <w:p w14:paraId="74FF7B10" w14:textId="77777777" w:rsidR="00A5308C" w:rsidRPr="009F6974" w:rsidRDefault="00EE6749" w:rsidP="006453C1">
      <w:pPr>
        <w:numPr>
          <w:ilvl w:val="0"/>
          <w:numId w:val="1"/>
        </w:numPr>
        <w:spacing w:line="276" w:lineRule="auto"/>
        <w:ind w:left="0" w:firstLine="0"/>
        <w:jc w:val="center"/>
        <w:rPr>
          <w:b/>
        </w:rPr>
      </w:pPr>
      <w:r w:rsidRPr="009F6974">
        <w:rPr>
          <w:b/>
        </w:rPr>
        <w:t>ЦЕНА ДОГОВОРА</w:t>
      </w:r>
    </w:p>
    <w:p w14:paraId="4F22E44A" w14:textId="0E3927FB" w:rsidR="00220ECE" w:rsidRPr="009F6974" w:rsidRDefault="006453C1" w:rsidP="00220ECE">
      <w:pPr>
        <w:numPr>
          <w:ilvl w:val="1"/>
          <w:numId w:val="1"/>
        </w:numPr>
        <w:spacing w:line="276" w:lineRule="auto"/>
        <w:jc w:val="both"/>
      </w:pPr>
      <w:r w:rsidRPr="009F6974">
        <w:t xml:space="preserve">2.1. </w:t>
      </w:r>
      <w:r w:rsidR="00220ECE" w:rsidRPr="009F6974">
        <w:t>За предоставление прав использования программ для ЭВМ в соответствии с Договором ЛИЦЕНЗИАТ выплачивает ЛИЦЕНЗИА</w:t>
      </w:r>
      <w:r w:rsidR="00554160" w:rsidRPr="009F6974">
        <w:t>Р</w:t>
      </w:r>
      <w:r w:rsidR="00220ECE" w:rsidRPr="009F6974">
        <w:t xml:space="preserve">У вознаграждение. Общая сумма вознаграждения за предоставление права использования программ для ЭВМ в соответствии с Договором составляет </w:t>
      </w:r>
      <w:r w:rsidR="004C0932">
        <w:t>___________</w:t>
      </w:r>
      <w:r w:rsidR="00220ECE" w:rsidRPr="009F6974">
        <w:t xml:space="preserve"> (</w:t>
      </w:r>
      <w:r w:rsidR="004C0932">
        <w:t>____________</w:t>
      </w:r>
      <w:r w:rsidR="00220ECE" w:rsidRPr="009F6974">
        <w:t xml:space="preserve">) рублей </w:t>
      </w:r>
      <w:r w:rsidR="004C0932">
        <w:t>__</w:t>
      </w:r>
      <w:r w:rsidR="00220ECE" w:rsidRPr="009F6974">
        <w:t xml:space="preserve"> копеек, НДС не облагается в с</w:t>
      </w:r>
      <w:r w:rsidR="00700E99" w:rsidRPr="009F6974">
        <w:t>оот</w:t>
      </w:r>
      <w:r w:rsidR="00220ECE" w:rsidRPr="009F6974">
        <w:t>в</w:t>
      </w:r>
      <w:r w:rsidR="00700E99" w:rsidRPr="009F6974">
        <w:t>етстви</w:t>
      </w:r>
      <w:r w:rsidR="00220ECE" w:rsidRPr="009F6974">
        <w:t>и с пп.26. п.2 ст. 149 НК РФ.</w:t>
      </w:r>
    </w:p>
    <w:p w14:paraId="32EB8BC4" w14:textId="03DEB06C" w:rsidR="006453C1" w:rsidRPr="009F6974" w:rsidRDefault="00220ECE" w:rsidP="007B32F1">
      <w:pPr>
        <w:numPr>
          <w:ilvl w:val="1"/>
          <w:numId w:val="1"/>
        </w:numPr>
        <w:spacing w:line="276" w:lineRule="auto"/>
        <w:jc w:val="both"/>
      </w:pPr>
      <w:r w:rsidRPr="009F6974">
        <w:t xml:space="preserve">2.2. </w:t>
      </w:r>
      <w:r w:rsidR="00EE6749" w:rsidRPr="009F6974">
        <w:t xml:space="preserve">Цена </w:t>
      </w:r>
      <w:r w:rsidR="00EE6749" w:rsidRPr="009F6974">
        <w:rPr>
          <w:b/>
        </w:rPr>
        <w:t>ПРОДУКТА</w:t>
      </w:r>
      <w:r w:rsidR="00EE6749" w:rsidRPr="009F6974">
        <w:t xml:space="preserve"> для </w:t>
      </w:r>
      <w:r w:rsidR="00EE6749" w:rsidRPr="009F6974">
        <w:rPr>
          <w:b/>
        </w:rPr>
        <w:t xml:space="preserve">ЛИЦЕНЗИАТА </w:t>
      </w:r>
      <w:r w:rsidR="00AC408C" w:rsidRPr="009F6974">
        <w:t>указывается</w:t>
      </w:r>
      <w:r w:rsidR="00EE6749" w:rsidRPr="009F6974">
        <w:t xml:space="preserve"> </w:t>
      </w:r>
      <w:r w:rsidR="00CE579A" w:rsidRPr="009F6974">
        <w:t xml:space="preserve">в Приложении № 1 </w:t>
      </w:r>
      <w:r w:rsidR="00554160" w:rsidRPr="009F6974">
        <w:t xml:space="preserve">к </w:t>
      </w:r>
      <w:r w:rsidR="00777F2A" w:rsidRPr="009F6974">
        <w:t>Д</w:t>
      </w:r>
      <w:r w:rsidR="00554160" w:rsidRPr="009F6974">
        <w:t xml:space="preserve">оговору </w:t>
      </w:r>
      <w:r w:rsidR="00CE579A" w:rsidRPr="009F6974">
        <w:t>и определяется по</w:t>
      </w:r>
      <w:r w:rsidR="00EE6749" w:rsidRPr="009F6974">
        <w:t xml:space="preserve"> прайс-листу </w:t>
      </w:r>
      <w:r w:rsidR="00EE6749" w:rsidRPr="009F6974">
        <w:rPr>
          <w:b/>
        </w:rPr>
        <w:t>ЛИЦЕНЗИАРА</w:t>
      </w:r>
      <w:r w:rsidR="00EE6749" w:rsidRPr="009F6974">
        <w:t xml:space="preserve">. При этом под "ценой" </w:t>
      </w:r>
      <w:r w:rsidR="00EE6749" w:rsidRPr="009F6974">
        <w:rPr>
          <w:b/>
        </w:rPr>
        <w:t>ПРОДУКТА</w:t>
      </w:r>
      <w:r w:rsidR="00EE6749" w:rsidRPr="009F6974">
        <w:t xml:space="preserve"> в Договоре подразу</w:t>
      </w:r>
      <w:r w:rsidR="00D849B4" w:rsidRPr="009F6974">
        <w:t>мевается вознаграждение</w:t>
      </w:r>
      <w:r w:rsidR="00EE6749" w:rsidRPr="009F6974">
        <w:t xml:space="preserve">, которое полагается </w:t>
      </w:r>
      <w:r w:rsidR="00EE6749" w:rsidRPr="009F6974">
        <w:rPr>
          <w:b/>
        </w:rPr>
        <w:t>ЛИЦЕНЗИАРУ</w:t>
      </w:r>
      <w:r w:rsidR="00EE6749" w:rsidRPr="009F6974">
        <w:t xml:space="preserve"> за переданные права и которое фиксируется в двусторонних Актах </w:t>
      </w:r>
      <w:r w:rsidR="00A56DE5" w:rsidRPr="009F6974">
        <w:t>передачи прав</w:t>
      </w:r>
      <w:r w:rsidR="00EE6749" w:rsidRPr="009F6974">
        <w:t xml:space="preserve">. </w:t>
      </w:r>
    </w:p>
    <w:p w14:paraId="020C3F9E" w14:textId="43B25ED3" w:rsidR="00545455" w:rsidRPr="009F6974" w:rsidRDefault="006453C1" w:rsidP="007B32F1">
      <w:pPr>
        <w:numPr>
          <w:ilvl w:val="1"/>
          <w:numId w:val="1"/>
        </w:numPr>
        <w:spacing w:line="276" w:lineRule="auto"/>
        <w:jc w:val="both"/>
      </w:pPr>
      <w:r w:rsidRPr="009F6974">
        <w:t xml:space="preserve">2.3. </w:t>
      </w:r>
      <w:r w:rsidR="00EE6749" w:rsidRPr="009F6974">
        <w:t>Выплата вознаграждения осуществляется в безналичном порядке</w:t>
      </w:r>
      <w:r w:rsidRPr="009F6974">
        <w:t xml:space="preserve"> на банковские </w:t>
      </w:r>
      <w:proofErr w:type="gramStart"/>
      <w:r w:rsidRPr="009F6974">
        <w:t>реквизиты</w:t>
      </w:r>
      <w:r w:rsidR="006B6AEC">
        <w:t xml:space="preserve"> </w:t>
      </w:r>
      <w:r w:rsidRPr="009F6974">
        <w:t xml:space="preserve"> ЛИЦЕНЗИАТА</w:t>
      </w:r>
      <w:proofErr w:type="gramEnd"/>
      <w:r w:rsidRPr="009F6974">
        <w:t xml:space="preserve">, указанные в </w:t>
      </w:r>
      <w:r w:rsidR="00777F2A" w:rsidRPr="009F6974">
        <w:t>Д</w:t>
      </w:r>
      <w:r w:rsidRPr="009F6974">
        <w:t xml:space="preserve">оговоре, на основании выставленного Лицензиатом счета в течение </w:t>
      </w:r>
      <w:r w:rsidR="00220ECE" w:rsidRPr="009F6974">
        <w:t xml:space="preserve">7 </w:t>
      </w:r>
      <w:r w:rsidRPr="009F6974">
        <w:t>(</w:t>
      </w:r>
      <w:r w:rsidR="00220ECE" w:rsidRPr="009F6974">
        <w:t>семи</w:t>
      </w:r>
      <w:r w:rsidRPr="009F6974">
        <w:t>) рабочих дней со дня подписания Сторонами Акта приема-передачи права пользования программами для ЭВМ</w:t>
      </w:r>
    </w:p>
    <w:p w14:paraId="4AFD8DB4" w14:textId="69BB76C8" w:rsidR="004F65B0" w:rsidRPr="009F6974" w:rsidRDefault="006453C1" w:rsidP="004F65B0">
      <w:pPr>
        <w:jc w:val="both"/>
      </w:pPr>
      <w:r w:rsidRPr="009F6974">
        <w:t xml:space="preserve">2.4. </w:t>
      </w:r>
      <w:r w:rsidR="004F65B0" w:rsidRPr="009F6974">
        <w:t xml:space="preserve">Цена договора является твердой и определяется на весь срок действия </w:t>
      </w:r>
      <w:r w:rsidR="004C0932">
        <w:t>Д</w:t>
      </w:r>
      <w:r w:rsidR="004F65B0" w:rsidRPr="009F6974">
        <w:t>оговора.</w:t>
      </w:r>
    </w:p>
    <w:p w14:paraId="48539EBD" w14:textId="0ACE04FF" w:rsidR="004F65B0" w:rsidRDefault="004F65B0" w:rsidP="00EE0DA9">
      <w:pPr>
        <w:spacing w:line="276" w:lineRule="auto"/>
        <w:jc w:val="both"/>
      </w:pPr>
    </w:p>
    <w:p w14:paraId="1CA256EC" w14:textId="1AED5CA0" w:rsidR="00EE0DA9" w:rsidRDefault="00EE0DA9" w:rsidP="00EE0DA9">
      <w:pPr>
        <w:spacing w:line="276" w:lineRule="auto"/>
        <w:jc w:val="both"/>
      </w:pPr>
    </w:p>
    <w:p w14:paraId="1F072524" w14:textId="7028A6B3" w:rsidR="00EE0DA9" w:rsidRDefault="00EE0DA9" w:rsidP="00EE0DA9">
      <w:pPr>
        <w:spacing w:line="276" w:lineRule="auto"/>
        <w:jc w:val="both"/>
      </w:pPr>
    </w:p>
    <w:p w14:paraId="62900BF3" w14:textId="77777777" w:rsidR="00EE0DA9" w:rsidRPr="009F6974" w:rsidRDefault="00EE0DA9" w:rsidP="00EE0DA9">
      <w:pPr>
        <w:spacing w:line="276" w:lineRule="auto"/>
        <w:jc w:val="both"/>
      </w:pPr>
    </w:p>
    <w:p w14:paraId="03054E3A" w14:textId="33F851FC" w:rsidR="00545455" w:rsidRPr="009F6974" w:rsidRDefault="00545455" w:rsidP="006453C1">
      <w:pPr>
        <w:numPr>
          <w:ilvl w:val="0"/>
          <w:numId w:val="1"/>
        </w:numPr>
        <w:spacing w:line="276" w:lineRule="auto"/>
        <w:ind w:left="0" w:firstLine="0"/>
        <w:jc w:val="center"/>
        <w:rPr>
          <w:b/>
        </w:rPr>
      </w:pPr>
      <w:r w:rsidRPr="009F6974">
        <w:rPr>
          <w:b/>
        </w:rPr>
        <w:lastRenderedPageBreak/>
        <w:t>ПРАВА И ОБЯЗА</w:t>
      </w:r>
      <w:r w:rsidR="00CB1771" w:rsidRPr="009F6974">
        <w:rPr>
          <w:b/>
        </w:rPr>
        <w:t>ТЕЛЬСТВА</w:t>
      </w:r>
      <w:r w:rsidRPr="009F6974">
        <w:rPr>
          <w:b/>
        </w:rPr>
        <w:t xml:space="preserve"> </w:t>
      </w:r>
      <w:r w:rsidR="00CB1771" w:rsidRPr="009F6974">
        <w:rPr>
          <w:b/>
        </w:rPr>
        <w:t>ЛИЦЕНЗИАТА</w:t>
      </w:r>
    </w:p>
    <w:p w14:paraId="7D96C7CE" w14:textId="10BF5B10" w:rsidR="00E23435" w:rsidRPr="009F6974" w:rsidRDefault="006453C1" w:rsidP="004F65B0">
      <w:pPr>
        <w:numPr>
          <w:ilvl w:val="1"/>
          <w:numId w:val="1"/>
        </w:numPr>
        <w:spacing w:line="276" w:lineRule="auto"/>
        <w:jc w:val="both"/>
      </w:pPr>
      <w:r w:rsidRPr="009F6974">
        <w:t>3.1.</w:t>
      </w:r>
      <w:r w:rsidRPr="009F6974">
        <w:rPr>
          <w:b/>
        </w:rPr>
        <w:t xml:space="preserve"> </w:t>
      </w:r>
      <w:r w:rsidR="00CB1771" w:rsidRPr="009F6974">
        <w:rPr>
          <w:b/>
        </w:rPr>
        <w:t>ЛИЦЕНЗИАТ</w:t>
      </w:r>
      <w:r w:rsidR="00E23435" w:rsidRPr="009F6974">
        <w:t xml:space="preserve"> обязуется с</w:t>
      </w:r>
      <w:r w:rsidR="00CB1771" w:rsidRPr="009F6974">
        <w:t xml:space="preserve">воевременно оплачивать и принимать </w:t>
      </w:r>
      <w:r w:rsidR="00CB1771" w:rsidRPr="009F6974">
        <w:rPr>
          <w:b/>
        </w:rPr>
        <w:t>ПРОДУКТЫ</w:t>
      </w:r>
      <w:r w:rsidR="00CB1771" w:rsidRPr="009F6974">
        <w:t xml:space="preserve">. При этом датой исполнения обязательства </w:t>
      </w:r>
      <w:r w:rsidR="00CB1771" w:rsidRPr="009F6974">
        <w:rPr>
          <w:b/>
        </w:rPr>
        <w:t xml:space="preserve">ЛИЦЕНЗИАТА </w:t>
      </w:r>
      <w:r w:rsidR="00CB1771" w:rsidRPr="009F6974">
        <w:t xml:space="preserve">по оплате считается дата </w:t>
      </w:r>
      <w:r w:rsidR="00817D85" w:rsidRPr="009F6974">
        <w:t xml:space="preserve">списания </w:t>
      </w:r>
      <w:r w:rsidR="00CB1771" w:rsidRPr="009F6974">
        <w:t xml:space="preserve">денежных средств </w:t>
      </w:r>
      <w:r w:rsidR="00817D85" w:rsidRPr="009F6974">
        <w:t xml:space="preserve">с </w:t>
      </w:r>
      <w:r w:rsidR="00CB1771" w:rsidRPr="009F6974">
        <w:t>расчетн</w:t>
      </w:r>
      <w:r w:rsidR="00817D85" w:rsidRPr="009F6974">
        <w:t>ого</w:t>
      </w:r>
      <w:r w:rsidR="00CB1771" w:rsidRPr="009F6974">
        <w:t xml:space="preserve"> счет</w:t>
      </w:r>
      <w:r w:rsidR="00817D85" w:rsidRPr="009F6974">
        <w:t>а</w:t>
      </w:r>
      <w:r w:rsidR="00CB1771" w:rsidRPr="009F6974">
        <w:t xml:space="preserve"> </w:t>
      </w:r>
      <w:r w:rsidR="00CB1771" w:rsidRPr="009F6974">
        <w:rPr>
          <w:b/>
        </w:rPr>
        <w:t>ЛИЦЕНЗИА</w:t>
      </w:r>
      <w:r w:rsidR="00817D85" w:rsidRPr="009F6974">
        <w:rPr>
          <w:b/>
        </w:rPr>
        <w:t>Т</w:t>
      </w:r>
      <w:r w:rsidR="00CB1771" w:rsidRPr="009F6974">
        <w:rPr>
          <w:b/>
        </w:rPr>
        <w:t>А</w:t>
      </w:r>
      <w:r w:rsidR="0093608B" w:rsidRPr="009F6974">
        <w:rPr>
          <w:b/>
        </w:rPr>
        <w:t xml:space="preserve">, </w:t>
      </w:r>
      <w:r w:rsidR="0093608B" w:rsidRPr="009F6974">
        <w:rPr>
          <w:bCs/>
        </w:rPr>
        <w:t>указанного в данном договоре</w:t>
      </w:r>
      <w:r w:rsidR="0093608B" w:rsidRPr="009F6974">
        <w:t>.</w:t>
      </w:r>
    </w:p>
    <w:p w14:paraId="1C7C27A5" w14:textId="03E8DC4B" w:rsidR="00E23435" w:rsidRPr="009F6974" w:rsidRDefault="006453C1" w:rsidP="007B32F1">
      <w:pPr>
        <w:numPr>
          <w:ilvl w:val="1"/>
          <w:numId w:val="1"/>
        </w:numPr>
        <w:spacing w:line="276" w:lineRule="auto"/>
        <w:jc w:val="both"/>
      </w:pPr>
      <w:r w:rsidRPr="009F6974">
        <w:t>3.2.</w:t>
      </w:r>
      <w:r w:rsidRPr="009F6974">
        <w:rPr>
          <w:b/>
        </w:rPr>
        <w:t xml:space="preserve"> </w:t>
      </w:r>
      <w:r w:rsidR="00E23435" w:rsidRPr="009F6974">
        <w:rPr>
          <w:b/>
        </w:rPr>
        <w:t>ЛИЦЕНЗИАТ</w:t>
      </w:r>
      <w:r w:rsidR="00E23435" w:rsidRPr="009F6974">
        <w:t xml:space="preserve"> обязуется с</w:t>
      </w:r>
      <w:r w:rsidR="00CB1771" w:rsidRPr="009F6974">
        <w:t xml:space="preserve">трого придерживаться и не нарушать правил лицензионного использования </w:t>
      </w:r>
      <w:r w:rsidR="00CB1771" w:rsidRPr="009F6974">
        <w:rPr>
          <w:b/>
        </w:rPr>
        <w:t>ПРОДУКТОВ.</w:t>
      </w:r>
    </w:p>
    <w:p w14:paraId="6209AE72" w14:textId="21587B66" w:rsidR="00E23435" w:rsidRPr="009F6974" w:rsidRDefault="006453C1" w:rsidP="007B32F1">
      <w:pPr>
        <w:numPr>
          <w:ilvl w:val="1"/>
          <w:numId w:val="1"/>
        </w:numPr>
        <w:spacing w:line="276" w:lineRule="auto"/>
        <w:jc w:val="both"/>
      </w:pPr>
      <w:r w:rsidRPr="009F6974">
        <w:t xml:space="preserve">3.3. </w:t>
      </w:r>
      <w:r w:rsidR="00E23435" w:rsidRPr="009F6974">
        <w:rPr>
          <w:b/>
        </w:rPr>
        <w:t>ЛИЦЕНЗИАТ</w:t>
      </w:r>
      <w:r w:rsidR="00E23435" w:rsidRPr="009F6974">
        <w:t xml:space="preserve"> обязуется н</w:t>
      </w:r>
      <w:r w:rsidR="00CB1771" w:rsidRPr="009F6974">
        <w:t xml:space="preserve">е осуществлять действий по обходу технических средств защиты </w:t>
      </w:r>
      <w:r w:rsidR="00CB1771" w:rsidRPr="009F6974">
        <w:rPr>
          <w:b/>
        </w:rPr>
        <w:t>ПРОДУКТ</w:t>
      </w:r>
      <w:r w:rsidR="009378EB" w:rsidRPr="009F6974">
        <w:rPr>
          <w:b/>
        </w:rPr>
        <w:t>А(ОВ)</w:t>
      </w:r>
      <w:r w:rsidR="00E23435" w:rsidRPr="009F6974">
        <w:t>.</w:t>
      </w:r>
    </w:p>
    <w:p w14:paraId="5896D3BD" w14:textId="77777777" w:rsidR="00CB1771" w:rsidRPr="009F6974" w:rsidRDefault="00CB1771" w:rsidP="004F65B0">
      <w:pPr>
        <w:pStyle w:val="a"/>
        <w:numPr>
          <w:ilvl w:val="0"/>
          <w:numId w:val="0"/>
        </w:numPr>
        <w:spacing w:line="276" w:lineRule="auto"/>
        <w:jc w:val="both"/>
        <w:rPr>
          <w:sz w:val="24"/>
          <w:szCs w:val="24"/>
          <w:lang w:val="ru-RU"/>
        </w:rPr>
      </w:pPr>
    </w:p>
    <w:p w14:paraId="2D45E94E" w14:textId="7ABD6D60" w:rsidR="00CB1771" w:rsidRPr="009F6974" w:rsidRDefault="00CB1771" w:rsidP="006453C1">
      <w:pPr>
        <w:numPr>
          <w:ilvl w:val="0"/>
          <w:numId w:val="1"/>
        </w:numPr>
        <w:spacing w:line="276" w:lineRule="auto"/>
        <w:ind w:left="0" w:firstLine="0"/>
        <w:jc w:val="center"/>
        <w:rPr>
          <w:b/>
        </w:rPr>
      </w:pPr>
      <w:r w:rsidRPr="009F6974">
        <w:rPr>
          <w:b/>
        </w:rPr>
        <w:t>ПРАВА И ОБЯЗАТЕЛЬСТВА ЛИЦЕНЗИАРА</w:t>
      </w:r>
    </w:p>
    <w:p w14:paraId="6E142189" w14:textId="18152C56" w:rsidR="00E23435" w:rsidRPr="009F6974" w:rsidRDefault="006453C1" w:rsidP="004F65B0">
      <w:pPr>
        <w:pStyle w:val="a"/>
        <w:numPr>
          <w:ilvl w:val="1"/>
          <w:numId w:val="1"/>
        </w:numPr>
        <w:spacing w:line="276" w:lineRule="auto"/>
        <w:ind w:left="0" w:firstLine="0"/>
        <w:jc w:val="both"/>
        <w:rPr>
          <w:sz w:val="24"/>
          <w:szCs w:val="24"/>
          <w:lang w:val="ru-RU"/>
        </w:rPr>
      </w:pPr>
      <w:r w:rsidRPr="009F6974">
        <w:rPr>
          <w:sz w:val="24"/>
          <w:szCs w:val="24"/>
          <w:lang w:val="ru-RU"/>
        </w:rPr>
        <w:t>4.1.</w:t>
      </w:r>
      <w:r w:rsidRPr="009F6974">
        <w:rPr>
          <w:b/>
          <w:sz w:val="24"/>
          <w:szCs w:val="24"/>
          <w:lang w:val="ru-RU"/>
        </w:rPr>
        <w:t xml:space="preserve"> </w:t>
      </w:r>
      <w:r w:rsidR="00CB1771" w:rsidRPr="009F6974">
        <w:rPr>
          <w:b/>
          <w:sz w:val="24"/>
          <w:szCs w:val="24"/>
          <w:lang w:val="ru-RU"/>
        </w:rPr>
        <w:t>ЛИЦЕНЗИАР</w:t>
      </w:r>
      <w:r w:rsidR="00611303" w:rsidRPr="009F6974">
        <w:rPr>
          <w:sz w:val="24"/>
          <w:szCs w:val="24"/>
          <w:lang w:val="ru-RU"/>
        </w:rPr>
        <w:t xml:space="preserve"> обязуется передать</w:t>
      </w:r>
      <w:r w:rsidR="00CB1771" w:rsidRPr="009F6974">
        <w:rPr>
          <w:sz w:val="24"/>
          <w:szCs w:val="24"/>
          <w:lang w:val="ru-RU"/>
        </w:rPr>
        <w:t xml:space="preserve"> </w:t>
      </w:r>
      <w:r w:rsidR="00611303" w:rsidRPr="009F6974">
        <w:rPr>
          <w:b/>
          <w:sz w:val="24"/>
          <w:szCs w:val="24"/>
          <w:lang w:val="ru-RU"/>
        </w:rPr>
        <w:t>ЛИЦЕНЗИАТУ</w:t>
      </w:r>
      <w:r w:rsidR="00611303" w:rsidRPr="009F6974">
        <w:rPr>
          <w:sz w:val="24"/>
          <w:szCs w:val="24"/>
          <w:lang w:val="ru-RU"/>
        </w:rPr>
        <w:t xml:space="preserve"> </w:t>
      </w:r>
      <w:r w:rsidR="00554160" w:rsidRPr="009F6974">
        <w:rPr>
          <w:sz w:val="24"/>
          <w:szCs w:val="24"/>
          <w:lang w:val="ru-RU"/>
        </w:rPr>
        <w:t xml:space="preserve">права </w:t>
      </w:r>
      <w:r w:rsidR="00611303" w:rsidRPr="009F6974">
        <w:rPr>
          <w:sz w:val="24"/>
          <w:szCs w:val="24"/>
          <w:lang w:val="ru-RU"/>
        </w:rPr>
        <w:t xml:space="preserve">на использование </w:t>
      </w:r>
      <w:r w:rsidR="00611303" w:rsidRPr="009F6974">
        <w:rPr>
          <w:b/>
          <w:sz w:val="24"/>
          <w:szCs w:val="24"/>
          <w:lang w:val="ru-RU"/>
        </w:rPr>
        <w:t>ПРОДУКТОВ</w:t>
      </w:r>
      <w:r w:rsidR="00611303" w:rsidRPr="009F6974">
        <w:rPr>
          <w:sz w:val="24"/>
          <w:szCs w:val="24"/>
          <w:lang w:val="ru-RU"/>
        </w:rPr>
        <w:t xml:space="preserve"> в требуемом количестве </w:t>
      </w:r>
      <w:r w:rsidR="00CB1771" w:rsidRPr="009F6974">
        <w:rPr>
          <w:sz w:val="24"/>
          <w:szCs w:val="24"/>
          <w:lang w:val="ru-RU"/>
        </w:rPr>
        <w:t xml:space="preserve">в соответствии с условиями, предусмотренными Сторонами в Акте (-ах) передачи прав. </w:t>
      </w:r>
    </w:p>
    <w:p w14:paraId="541CF70E" w14:textId="16D35A76" w:rsidR="0093608B" w:rsidRPr="009F6974" w:rsidRDefault="0093608B" w:rsidP="006453C1">
      <w:pPr>
        <w:numPr>
          <w:ilvl w:val="0"/>
          <w:numId w:val="1"/>
        </w:numPr>
        <w:spacing w:line="276" w:lineRule="auto"/>
        <w:ind w:left="0" w:firstLine="0"/>
        <w:jc w:val="center"/>
        <w:rPr>
          <w:b/>
        </w:rPr>
      </w:pPr>
      <w:r w:rsidRPr="009F6974">
        <w:rPr>
          <w:b/>
        </w:rPr>
        <w:t>ПОРЯДОК ПРИЕМА</w:t>
      </w:r>
    </w:p>
    <w:p w14:paraId="534B2601" w14:textId="01EAF06B" w:rsidR="00835EE5" w:rsidRPr="009F6974" w:rsidRDefault="00554160" w:rsidP="00554160">
      <w:pPr>
        <w:ind w:firstLine="426"/>
        <w:jc w:val="both"/>
      </w:pPr>
      <w:r w:rsidRPr="009F6974">
        <w:t xml:space="preserve">5.1. </w:t>
      </w:r>
      <w:r w:rsidR="00835EE5" w:rsidRPr="009F6974">
        <w:t xml:space="preserve">ЛИЦЕНЗИАР обязуется передать ЛИЦЕНЗИАТУ права на использование программ для ЭВМ в течение </w:t>
      </w:r>
      <w:r w:rsidR="00196B7C" w:rsidRPr="009F6974">
        <w:t>1</w:t>
      </w:r>
      <w:r w:rsidR="00835EE5" w:rsidRPr="009F6974">
        <w:t>0 (</w:t>
      </w:r>
      <w:r w:rsidR="00196B7C" w:rsidRPr="009F6974">
        <w:t>десяти</w:t>
      </w:r>
      <w:r w:rsidR="00835EE5" w:rsidRPr="009F6974">
        <w:t>) рабочих дней с даты подписания Договора.</w:t>
      </w:r>
    </w:p>
    <w:p w14:paraId="6C3D54DA" w14:textId="79A2CF00" w:rsidR="00835EE5" w:rsidRPr="009F6974" w:rsidRDefault="00835EE5" w:rsidP="00835EE5">
      <w:pPr>
        <w:ind w:firstLine="426"/>
        <w:jc w:val="both"/>
      </w:pPr>
      <w:r w:rsidRPr="009F6974">
        <w:t>5.2.</w:t>
      </w:r>
      <w:r w:rsidR="00196B7C" w:rsidRPr="009F6974">
        <w:t xml:space="preserve"> </w:t>
      </w:r>
      <w:r w:rsidR="00554160" w:rsidRPr="009F6974">
        <w:t xml:space="preserve">ЛИЦЕНЗИАР в момент передачи прав на использование программ для ЭВМ предоставляет ЛИЦЕНЗИАТУ документы, подтверждающие соответствие программ для ЭВМ условиям Договора и подписанный </w:t>
      </w:r>
      <w:r w:rsidR="00554160" w:rsidRPr="009F6974">
        <w:rPr>
          <w:rStyle w:val="Normaltext"/>
          <w:sz w:val="24"/>
          <w:szCs w:val="24"/>
        </w:rPr>
        <w:t xml:space="preserve">Акт </w:t>
      </w:r>
      <w:r w:rsidR="00554160" w:rsidRPr="009F6974">
        <w:t>приема-передачи</w:t>
      </w:r>
      <w:r w:rsidR="00554160" w:rsidRPr="009F6974">
        <w:rPr>
          <w:rStyle w:val="Normaltext"/>
          <w:sz w:val="24"/>
          <w:szCs w:val="24"/>
        </w:rPr>
        <w:t>.</w:t>
      </w:r>
    </w:p>
    <w:p w14:paraId="5A971AEB" w14:textId="75EC312D" w:rsidR="00835EE5" w:rsidRPr="009F6974" w:rsidRDefault="00835EE5" w:rsidP="00835EE5">
      <w:pPr>
        <w:ind w:firstLine="426"/>
        <w:jc w:val="both"/>
      </w:pPr>
      <w:r w:rsidRPr="009F6974">
        <w:t xml:space="preserve">5.3. </w:t>
      </w:r>
      <w:r w:rsidR="00554160" w:rsidRPr="009F6974">
        <w:t>ЛИЦЕНЗИАТ в течение 10 (десяти) рабочих дней с момента передачи ЛИЦЕНЗИА</w:t>
      </w:r>
      <w:r w:rsidR="00726FB7" w:rsidRPr="009F6974">
        <w:t>Р</w:t>
      </w:r>
      <w:r w:rsidR="00554160" w:rsidRPr="009F6974">
        <w:t>ОМ программ для ЭВМ проводит их проверку (экспертизу) в части соответствия условиям Договора.</w:t>
      </w:r>
    </w:p>
    <w:p w14:paraId="353C474C" w14:textId="0127870F" w:rsidR="00726FB7" w:rsidRPr="009F6974" w:rsidRDefault="00835EE5" w:rsidP="00726FB7">
      <w:pPr>
        <w:ind w:firstLine="426"/>
        <w:jc w:val="both"/>
      </w:pPr>
      <w:r w:rsidRPr="009F6974">
        <w:t>5.4.</w:t>
      </w:r>
      <w:r w:rsidR="00196B7C" w:rsidRPr="009F6974">
        <w:t xml:space="preserve"> </w:t>
      </w:r>
      <w:r w:rsidR="00554160" w:rsidRPr="009F6974">
        <w:t>По результатам проверки (экспертизы) ЛИЦЕНЗИАТ принимает предоставленное право использования программ для ЭВМ по Акту приема-передачи или предъявляет ЛИЦЕНЗИА</w:t>
      </w:r>
      <w:r w:rsidR="00726FB7" w:rsidRPr="009F6974">
        <w:t>Р</w:t>
      </w:r>
      <w:r w:rsidR="00554160" w:rsidRPr="009F6974">
        <w:t>У обоснованные замечания и претензии, в случае обнаружения факта отступления ЛИЦЕНЗИА</w:t>
      </w:r>
      <w:r w:rsidR="00726FB7" w:rsidRPr="009F6974">
        <w:t>Р</w:t>
      </w:r>
      <w:r w:rsidR="00554160" w:rsidRPr="009F6974">
        <w:t>ОМ от условий Договора.</w:t>
      </w:r>
    </w:p>
    <w:p w14:paraId="4FE0E33A" w14:textId="769D4603" w:rsidR="00726FB7" w:rsidRPr="009F6974" w:rsidRDefault="00726FB7" w:rsidP="00726FB7">
      <w:pPr>
        <w:ind w:firstLine="426"/>
        <w:jc w:val="both"/>
      </w:pPr>
      <w:r w:rsidRPr="009F6974">
        <w:t xml:space="preserve">5.5. </w:t>
      </w:r>
      <w:r w:rsidR="00554160" w:rsidRPr="009F6974">
        <w:t>В случае обнаружения факта отступления ЛИЦЕНЗИА</w:t>
      </w:r>
      <w:r w:rsidRPr="009F6974">
        <w:t>Р</w:t>
      </w:r>
      <w:r w:rsidR="00554160" w:rsidRPr="009F6974">
        <w:t>ОМ от условий Договора, ЛИЦЕНЗИАТ направляет ЛИЦЕНЗИА</w:t>
      </w:r>
      <w:r w:rsidRPr="009F6974">
        <w:t>Р</w:t>
      </w:r>
      <w:r w:rsidR="00554160" w:rsidRPr="009F6974">
        <w:t>У претензию. ЛИЦЕНЗИА</w:t>
      </w:r>
      <w:r w:rsidRPr="009F6974">
        <w:t>Р</w:t>
      </w:r>
      <w:r w:rsidR="00554160" w:rsidRPr="009F6974">
        <w:t xml:space="preserve"> должен в течение 5 (пяти) рабочих дней со дня получения претензии устранить выявленные отступления от условий Договора и повторно направить ЛИЦЕНЗИАТУ Акт приема-передачи.</w:t>
      </w:r>
    </w:p>
    <w:p w14:paraId="13D02522" w14:textId="6DABFF94" w:rsidR="00554160" w:rsidRPr="009F6974" w:rsidRDefault="00726FB7" w:rsidP="00196B7C">
      <w:pPr>
        <w:ind w:firstLine="426"/>
        <w:jc w:val="both"/>
      </w:pPr>
      <w:r w:rsidRPr="009F6974">
        <w:t xml:space="preserve">5.6. </w:t>
      </w:r>
      <w:r w:rsidR="00554160" w:rsidRPr="009F6974">
        <w:t>Право использования программ для ЭВМ считается предоставленным ЛИЦЕНЗИАТУ с момента подписания Сторонами Акта приема-передачи.</w:t>
      </w:r>
    </w:p>
    <w:p w14:paraId="1B69730C" w14:textId="77777777" w:rsidR="0093608B" w:rsidRPr="009F6974" w:rsidRDefault="0093608B" w:rsidP="00196B7C">
      <w:pPr>
        <w:spacing w:line="276" w:lineRule="auto"/>
        <w:rPr>
          <w:b/>
        </w:rPr>
      </w:pPr>
    </w:p>
    <w:p w14:paraId="67434A93" w14:textId="42FDBDDC" w:rsidR="00C322D9" w:rsidRPr="009F6974" w:rsidRDefault="00CB1771" w:rsidP="006453C1">
      <w:pPr>
        <w:numPr>
          <w:ilvl w:val="0"/>
          <w:numId w:val="1"/>
        </w:numPr>
        <w:spacing w:line="276" w:lineRule="auto"/>
        <w:ind w:left="0" w:firstLine="0"/>
        <w:jc w:val="center"/>
        <w:rPr>
          <w:b/>
        </w:rPr>
      </w:pPr>
      <w:r w:rsidRPr="009F6974">
        <w:rPr>
          <w:b/>
        </w:rPr>
        <w:t>СРОК ДЕЙСТВИЯ ДОГОВОРА</w:t>
      </w:r>
      <w:r w:rsidR="00B24CA3" w:rsidRPr="009F6974">
        <w:rPr>
          <w:b/>
        </w:rPr>
        <w:t>. ПРОЧИЕ УСЛОВИЯ</w:t>
      </w:r>
    </w:p>
    <w:p w14:paraId="1B90D048" w14:textId="584B398C" w:rsidR="00C322D9" w:rsidRPr="009F6974" w:rsidRDefault="00554160" w:rsidP="00196B7C">
      <w:pPr>
        <w:autoSpaceDE w:val="0"/>
        <w:adjustRightInd w:val="0"/>
        <w:jc w:val="both"/>
      </w:pPr>
      <w:r w:rsidRPr="009F6974">
        <w:t>6.</w:t>
      </w:r>
      <w:r w:rsidR="006453C1" w:rsidRPr="009F6974">
        <w:t xml:space="preserve">1. </w:t>
      </w:r>
      <w:r w:rsidR="00C322D9" w:rsidRPr="009F6974">
        <w:t xml:space="preserve">Договор </w:t>
      </w:r>
      <w:r w:rsidR="00835EE5" w:rsidRPr="009F6974">
        <w:t>вступает в силу со дня его подписания Сторонами и действует до «</w:t>
      </w:r>
      <w:r w:rsidR="00A5787D" w:rsidRPr="009F6974">
        <w:t>3</w:t>
      </w:r>
      <w:r w:rsidR="00297CFC">
        <w:t>0</w:t>
      </w:r>
      <w:r w:rsidR="00835EE5" w:rsidRPr="009F6974">
        <w:t xml:space="preserve">» </w:t>
      </w:r>
      <w:r w:rsidR="00297CFC">
        <w:t>июн</w:t>
      </w:r>
      <w:r w:rsidR="00A5787D" w:rsidRPr="009F6974">
        <w:t xml:space="preserve">я </w:t>
      </w:r>
      <w:r w:rsidR="00835EE5" w:rsidRPr="009F6974">
        <w:t>202</w:t>
      </w:r>
      <w:r w:rsidR="00297CFC">
        <w:t xml:space="preserve">6 </w:t>
      </w:r>
      <w:r w:rsidR="00835EE5" w:rsidRPr="009F6974">
        <w:t>г., а в части исполнения обязательств по оплате, обязательств по уплате неустойки (пени</w:t>
      </w:r>
      <w:r w:rsidR="00D17A84">
        <w:t>, штрафа</w:t>
      </w:r>
      <w:r w:rsidR="00835EE5" w:rsidRPr="009F6974">
        <w:t>), гарантийных обязательств – до полного исполнения Сторонами своих обязательств по Договору.</w:t>
      </w:r>
    </w:p>
    <w:p w14:paraId="1D931CB2" w14:textId="170DE48A" w:rsidR="00101472" w:rsidRPr="009F6974" w:rsidRDefault="00554160" w:rsidP="004F65B0">
      <w:pPr>
        <w:numPr>
          <w:ilvl w:val="1"/>
          <w:numId w:val="1"/>
        </w:numPr>
        <w:spacing w:line="276" w:lineRule="auto"/>
        <w:jc w:val="both"/>
      </w:pPr>
      <w:r w:rsidRPr="009F6974">
        <w:t>6</w:t>
      </w:r>
      <w:r w:rsidR="006453C1" w:rsidRPr="009F6974">
        <w:t xml:space="preserve">.2. </w:t>
      </w:r>
      <w:r w:rsidR="00101472" w:rsidRPr="009F6974">
        <w:t xml:space="preserve">Объем и срок действия прав на использование в отношении конкретных </w:t>
      </w:r>
      <w:r w:rsidR="00101472" w:rsidRPr="009F6974">
        <w:rPr>
          <w:b/>
        </w:rPr>
        <w:t>ПРОДУКТОВ</w:t>
      </w:r>
      <w:r w:rsidR="00101472" w:rsidRPr="009F6974">
        <w:t xml:space="preserve">, переданных </w:t>
      </w:r>
      <w:r w:rsidR="00101472" w:rsidRPr="009F6974">
        <w:rPr>
          <w:b/>
        </w:rPr>
        <w:t>ЛИЦЕНЗИАТУ</w:t>
      </w:r>
      <w:r w:rsidR="00101472" w:rsidRPr="009F6974">
        <w:t xml:space="preserve"> в период действия </w:t>
      </w:r>
      <w:r w:rsidR="00777F2A" w:rsidRPr="009F6974">
        <w:t>Д</w:t>
      </w:r>
      <w:r w:rsidR="00101472" w:rsidRPr="009F6974">
        <w:t xml:space="preserve">оговора, определяется «Пользовательским лицензионным соглашениям», входящим в состав поставок </w:t>
      </w:r>
      <w:r w:rsidR="00101472" w:rsidRPr="009F6974">
        <w:rPr>
          <w:b/>
        </w:rPr>
        <w:t>ПРОДУКТОВ</w:t>
      </w:r>
      <w:r w:rsidR="00101472" w:rsidRPr="009F6974">
        <w:t>.</w:t>
      </w:r>
    </w:p>
    <w:p w14:paraId="2C011568" w14:textId="458F8BF6" w:rsidR="00B56FD5" w:rsidRPr="009F6974" w:rsidRDefault="00B56FD5" w:rsidP="002339DD">
      <w:pPr>
        <w:pStyle w:val="a9"/>
        <w:widowControl w:val="0"/>
        <w:numPr>
          <w:ilvl w:val="0"/>
          <w:numId w:val="12"/>
        </w:numPr>
        <w:tabs>
          <w:tab w:val="left" w:pos="0"/>
        </w:tabs>
        <w:suppressAutoHyphens/>
        <w:spacing w:before="360" w:after="60" w:line="288" w:lineRule="auto"/>
        <w:jc w:val="center"/>
        <w:rPr>
          <w:color w:val="000000"/>
        </w:rPr>
      </w:pPr>
      <w:r w:rsidRPr="009F6974">
        <w:rPr>
          <w:b/>
          <w:color w:val="000000"/>
          <w:kern w:val="2"/>
        </w:rPr>
        <w:t>АВТОРСКИЕ ПРАВА</w:t>
      </w:r>
    </w:p>
    <w:p w14:paraId="409EEFCD" w14:textId="4E68726F" w:rsidR="00B56FD5" w:rsidRPr="009F6974" w:rsidRDefault="009F6974" w:rsidP="009F6974">
      <w:pPr>
        <w:autoSpaceDE w:val="0"/>
        <w:adjustRightInd w:val="0"/>
        <w:jc w:val="both"/>
      </w:pPr>
      <w:r>
        <w:t xml:space="preserve">7.1. </w:t>
      </w:r>
      <w:r w:rsidR="00B56FD5" w:rsidRPr="009F6974">
        <w:t xml:space="preserve">Лицензиар гарантирует, что он является надлежащим правообладателем на все в совокупности и каждый в отдельности из </w:t>
      </w:r>
      <w:r w:rsidRPr="009F6974">
        <w:t>перечисленных Продуктов</w:t>
      </w:r>
      <w:r w:rsidR="00B56FD5" w:rsidRPr="009F6974">
        <w:t>. Лицензиар также гарантирует, что в Про</w:t>
      </w:r>
      <w:r w:rsidR="00777F2A" w:rsidRPr="009F6974">
        <w:t>дуктах</w:t>
      </w:r>
      <w:r w:rsidR="00B56FD5" w:rsidRPr="009F6974">
        <w:t xml:space="preserve"> не используются никакие элементы в нарушение прав третьих лиц. В случае если гарантии, содержащиеся в настоящем абзаце, будут нарушены, Лицензиар обязуется принять меры, которые обеспечат Лицензиату беспрепятственное использование передаваемых по Договору прав, а в случае невозможности обеспечить беспрепятственное использование передаваемых прав</w:t>
      </w:r>
      <w:r w:rsidR="00777F2A" w:rsidRPr="009F6974">
        <w:t xml:space="preserve"> -</w:t>
      </w:r>
      <w:r w:rsidR="00B56FD5" w:rsidRPr="009F6974">
        <w:t xml:space="preserve"> возместить Лицензиату понесенные убытки, которые могут возникнуть у Лицензиата в связи с таким нарушением гарантий.</w:t>
      </w:r>
    </w:p>
    <w:p w14:paraId="2C626E14" w14:textId="77777777" w:rsidR="00B56FD5" w:rsidRPr="009F6974" w:rsidRDefault="00B56FD5" w:rsidP="00B56FD5">
      <w:pPr>
        <w:widowControl w:val="0"/>
        <w:tabs>
          <w:tab w:val="left" w:pos="720"/>
          <w:tab w:val="left" w:pos="862"/>
        </w:tabs>
        <w:spacing w:before="60" w:after="60"/>
        <w:ind w:left="567"/>
        <w:contextualSpacing/>
        <w:jc w:val="both"/>
        <w:rPr>
          <w:color w:val="000000"/>
        </w:rPr>
      </w:pPr>
    </w:p>
    <w:p w14:paraId="5725D09A" w14:textId="77777777" w:rsidR="00B56FD5" w:rsidRPr="009F6974" w:rsidRDefault="00B56FD5" w:rsidP="00B56FD5">
      <w:pPr>
        <w:widowControl w:val="0"/>
        <w:numPr>
          <w:ilvl w:val="0"/>
          <w:numId w:val="12"/>
        </w:numPr>
        <w:suppressAutoHyphens/>
        <w:spacing w:before="360" w:after="60" w:line="288" w:lineRule="auto"/>
        <w:ind w:left="567"/>
        <w:contextualSpacing/>
        <w:jc w:val="center"/>
        <w:rPr>
          <w:color w:val="000000"/>
        </w:rPr>
      </w:pPr>
      <w:r w:rsidRPr="009F6974">
        <w:rPr>
          <w:b/>
          <w:color w:val="000000"/>
          <w:kern w:val="2"/>
        </w:rPr>
        <w:t>УСЛОВИЯ ИСПОЛЬЗОВАНИЯ ПРОГРАММЫ И ОГРАНИЧЕНИЯ</w:t>
      </w:r>
    </w:p>
    <w:p w14:paraId="60C08DE4" w14:textId="77777777" w:rsidR="00B56FD5" w:rsidRPr="009F6974" w:rsidRDefault="00B56FD5" w:rsidP="00B56FD5">
      <w:pPr>
        <w:widowControl w:val="0"/>
        <w:numPr>
          <w:ilvl w:val="1"/>
          <w:numId w:val="12"/>
        </w:numPr>
        <w:tabs>
          <w:tab w:val="left" w:pos="720"/>
          <w:tab w:val="left" w:pos="862"/>
        </w:tabs>
        <w:suppressAutoHyphens/>
        <w:spacing w:before="60" w:after="60"/>
        <w:ind w:left="0" w:firstLine="180"/>
        <w:contextualSpacing/>
        <w:jc w:val="both"/>
        <w:rPr>
          <w:color w:val="000000"/>
        </w:rPr>
      </w:pPr>
      <w:proofErr w:type="spellStart"/>
      <w:r w:rsidRPr="009F6974">
        <w:rPr>
          <w:color w:val="000000"/>
          <w:lang w:val="en-US"/>
        </w:rPr>
        <w:t>Лицензиат</w:t>
      </w:r>
      <w:proofErr w:type="spellEnd"/>
      <w:r w:rsidRPr="009F6974">
        <w:rPr>
          <w:color w:val="000000"/>
          <w:lang w:val="en-US"/>
        </w:rPr>
        <w:t xml:space="preserve"> </w:t>
      </w:r>
      <w:proofErr w:type="spellStart"/>
      <w:r w:rsidRPr="009F6974">
        <w:rPr>
          <w:color w:val="000000"/>
          <w:lang w:val="en-US"/>
        </w:rPr>
        <w:t>имеет</w:t>
      </w:r>
      <w:proofErr w:type="spellEnd"/>
      <w:r w:rsidRPr="009F6974">
        <w:rPr>
          <w:color w:val="000000"/>
          <w:lang w:val="en-US"/>
        </w:rPr>
        <w:t xml:space="preserve"> </w:t>
      </w:r>
      <w:proofErr w:type="spellStart"/>
      <w:r w:rsidRPr="009F6974">
        <w:rPr>
          <w:color w:val="000000"/>
          <w:lang w:val="en-US"/>
        </w:rPr>
        <w:t>право</w:t>
      </w:r>
      <w:proofErr w:type="spellEnd"/>
      <w:r w:rsidRPr="009F6974">
        <w:rPr>
          <w:color w:val="000000"/>
          <w:lang w:val="en-US"/>
        </w:rPr>
        <w:t>:</w:t>
      </w:r>
    </w:p>
    <w:p w14:paraId="56105DE3" w14:textId="051C1B5E" w:rsidR="00B56FD5" w:rsidRPr="009F6974" w:rsidRDefault="00B56FD5" w:rsidP="00B56FD5">
      <w:pPr>
        <w:widowControl w:val="0"/>
        <w:numPr>
          <w:ilvl w:val="2"/>
          <w:numId w:val="12"/>
        </w:numPr>
        <w:suppressAutoHyphens/>
        <w:spacing w:before="120"/>
        <w:ind w:left="0" w:firstLine="567"/>
        <w:contextualSpacing/>
        <w:jc w:val="both"/>
        <w:rPr>
          <w:color w:val="000000"/>
        </w:rPr>
      </w:pPr>
      <w:r w:rsidRPr="009F6974">
        <w:rPr>
          <w:color w:val="000000"/>
        </w:rPr>
        <w:t>Получать неограниченную консультационную помощь (устные консультации и разъяснения) от Лицензиара, при возникновении трудностей с установкой и освоением Про</w:t>
      </w:r>
      <w:r w:rsidR="00777F2A" w:rsidRPr="009F6974">
        <w:rPr>
          <w:color w:val="000000"/>
        </w:rPr>
        <w:t>дуктов</w:t>
      </w:r>
      <w:r w:rsidRPr="009F6974">
        <w:rPr>
          <w:color w:val="000000"/>
        </w:rPr>
        <w:t>.</w:t>
      </w:r>
    </w:p>
    <w:p w14:paraId="4CEEA32F" w14:textId="77777777" w:rsidR="00B56FD5" w:rsidRPr="009F6974" w:rsidRDefault="00B56FD5" w:rsidP="00B56FD5">
      <w:pPr>
        <w:widowControl w:val="0"/>
        <w:numPr>
          <w:ilvl w:val="1"/>
          <w:numId w:val="12"/>
        </w:numPr>
        <w:tabs>
          <w:tab w:val="left" w:pos="720"/>
          <w:tab w:val="left" w:pos="862"/>
        </w:tabs>
        <w:suppressAutoHyphens/>
        <w:spacing w:before="60" w:after="60"/>
        <w:ind w:left="0" w:firstLine="180"/>
        <w:contextualSpacing/>
        <w:jc w:val="both"/>
        <w:rPr>
          <w:color w:val="000000"/>
        </w:rPr>
      </w:pPr>
      <w:proofErr w:type="spellStart"/>
      <w:r w:rsidRPr="009F6974">
        <w:rPr>
          <w:color w:val="000000"/>
          <w:lang w:val="en-US"/>
        </w:rPr>
        <w:lastRenderedPageBreak/>
        <w:t>Лицензиат</w:t>
      </w:r>
      <w:proofErr w:type="spellEnd"/>
      <w:r w:rsidRPr="009F6974">
        <w:rPr>
          <w:color w:val="000000"/>
          <w:lang w:val="en-US"/>
        </w:rPr>
        <w:t xml:space="preserve"> </w:t>
      </w:r>
      <w:proofErr w:type="spellStart"/>
      <w:r w:rsidRPr="009F6974">
        <w:rPr>
          <w:color w:val="000000"/>
          <w:lang w:val="en-US"/>
        </w:rPr>
        <w:t>не</w:t>
      </w:r>
      <w:proofErr w:type="spellEnd"/>
      <w:r w:rsidRPr="009F6974">
        <w:rPr>
          <w:color w:val="000000"/>
          <w:lang w:val="en-US"/>
        </w:rPr>
        <w:t xml:space="preserve"> </w:t>
      </w:r>
      <w:proofErr w:type="spellStart"/>
      <w:r w:rsidRPr="009F6974">
        <w:rPr>
          <w:color w:val="000000"/>
          <w:lang w:val="en-US"/>
        </w:rPr>
        <w:t>имеет</w:t>
      </w:r>
      <w:proofErr w:type="spellEnd"/>
      <w:r w:rsidRPr="009F6974">
        <w:rPr>
          <w:color w:val="000000"/>
          <w:lang w:val="en-US"/>
        </w:rPr>
        <w:t xml:space="preserve"> </w:t>
      </w:r>
      <w:proofErr w:type="spellStart"/>
      <w:r w:rsidRPr="009F6974">
        <w:rPr>
          <w:color w:val="000000"/>
          <w:lang w:val="en-US"/>
        </w:rPr>
        <w:t>права</w:t>
      </w:r>
      <w:proofErr w:type="spellEnd"/>
      <w:r w:rsidRPr="009F6974">
        <w:rPr>
          <w:color w:val="000000"/>
          <w:lang w:val="en-US"/>
        </w:rPr>
        <w:t>:</w:t>
      </w:r>
    </w:p>
    <w:p w14:paraId="79F7141E" w14:textId="307BB398" w:rsidR="00B56FD5" w:rsidRPr="009F6974" w:rsidRDefault="00B56FD5" w:rsidP="00B56FD5">
      <w:pPr>
        <w:widowControl w:val="0"/>
        <w:numPr>
          <w:ilvl w:val="2"/>
          <w:numId w:val="12"/>
        </w:numPr>
        <w:suppressAutoHyphens/>
        <w:spacing w:before="120"/>
        <w:ind w:left="0" w:firstLine="567"/>
        <w:contextualSpacing/>
        <w:jc w:val="both"/>
        <w:rPr>
          <w:color w:val="000000"/>
        </w:rPr>
      </w:pPr>
      <w:r w:rsidRPr="009F6974">
        <w:rPr>
          <w:color w:val="000000"/>
        </w:rPr>
        <w:t>Копировать (воспроизводить в любой форме и в любом количестве) и (или) использовать Про</w:t>
      </w:r>
      <w:r w:rsidR="00777F2A" w:rsidRPr="009F6974">
        <w:rPr>
          <w:color w:val="000000"/>
        </w:rPr>
        <w:t>дукты</w:t>
      </w:r>
      <w:r w:rsidRPr="009F6974">
        <w:rPr>
          <w:color w:val="000000"/>
        </w:rPr>
        <w:t>, за исключением разрешенного использования в Договоре.</w:t>
      </w:r>
    </w:p>
    <w:p w14:paraId="16CBBF22" w14:textId="71EE81F1" w:rsidR="00B56FD5" w:rsidRPr="009F6974" w:rsidRDefault="00B56FD5" w:rsidP="00B56FD5">
      <w:pPr>
        <w:widowControl w:val="0"/>
        <w:numPr>
          <w:ilvl w:val="2"/>
          <w:numId w:val="12"/>
        </w:numPr>
        <w:suppressAutoHyphens/>
        <w:spacing w:before="120"/>
        <w:ind w:left="0" w:firstLine="567"/>
        <w:contextualSpacing/>
        <w:jc w:val="both"/>
        <w:rPr>
          <w:color w:val="000000"/>
        </w:rPr>
      </w:pPr>
      <w:r w:rsidRPr="009F6974">
        <w:rPr>
          <w:color w:val="000000"/>
        </w:rPr>
        <w:t>Распространять Про</w:t>
      </w:r>
      <w:r w:rsidR="00777F2A" w:rsidRPr="009F6974">
        <w:rPr>
          <w:color w:val="000000"/>
        </w:rPr>
        <w:t>дукты</w:t>
      </w:r>
      <w:r w:rsidRPr="009F6974">
        <w:rPr>
          <w:color w:val="000000"/>
        </w:rPr>
        <w:t xml:space="preserve"> в любой форме и в любом количестве. Под распространением Про</w:t>
      </w:r>
      <w:r w:rsidR="00777F2A" w:rsidRPr="009F6974">
        <w:rPr>
          <w:color w:val="000000"/>
        </w:rPr>
        <w:t>дуктов</w:t>
      </w:r>
      <w:r w:rsidRPr="009F6974">
        <w:rPr>
          <w:color w:val="000000"/>
        </w:rPr>
        <w:t xml:space="preserve"> в настоящем пункте понимается, в частности: предоставление доступа любым третьим лицам к воспроизведенным в любой форме и в любом количестве компонентам Про</w:t>
      </w:r>
      <w:r w:rsidR="00777F2A" w:rsidRPr="009F6974">
        <w:rPr>
          <w:color w:val="000000"/>
        </w:rPr>
        <w:t>дуктов</w:t>
      </w:r>
      <w:r w:rsidRPr="009F6974">
        <w:rPr>
          <w:color w:val="000000"/>
        </w:rPr>
        <w:t>, в том числе путем продажи, проката, сдачи внаем и (или) предоставления в любой иной форме.</w:t>
      </w:r>
    </w:p>
    <w:p w14:paraId="21703520" w14:textId="4D17245C" w:rsidR="00B56FD5" w:rsidRPr="009F6974" w:rsidRDefault="00B56FD5" w:rsidP="00B56FD5">
      <w:pPr>
        <w:widowControl w:val="0"/>
        <w:numPr>
          <w:ilvl w:val="2"/>
          <w:numId w:val="12"/>
        </w:numPr>
        <w:suppressAutoHyphens/>
        <w:spacing w:before="120"/>
        <w:ind w:left="0" w:firstLine="567"/>
        <w:contextualSpacing/>
        <w:jc w:val="both"/>
        <w:rPr>
          <w:color w:val="000000"/>
        </w:rPr>
      </w:pPr>
      <w:r w:rsidRPr="009F6974">
        <w:rPr>
          <w:color w:val="000000"/>
        </w:rPr>
        <w:t xml:space="preserve">Деассемблировать, </w:t>
      </w:r>
      <w:proofErr w:type="spellStart"/>
      <w:r w:rsidRPr="009F6974">
        <w:rPr>
          <w:color w:val="000000"/>
        </w:rPr>
        <w:t>декомпилировать</w:t>
      </w:r>
      <w:proofErr w:type="spellEnd"/>
      <w:r w:rsidRPr="009F6974">
        <w:rPr>
          <w:color w:val="000000"/>
        </w:rPr>
        <w:t xml:space="preserve"> (преобразовывать объектный код в исходный текст) программы, базы данных и (или) другие компоненты Про</w:t>
      </w:r>
      <w:r w:rsidR="00777F2A" w:rsidRPr="009F6974">
        <w:rPr>
          <w:color w:val="000000"/>
        </w:rPr>
        <w:t>дуктов</w:t>
      </w:r>
      <w:r w:rsidRPr="009F6974">
        <w:rPr>
          <w:color w:val="000000"/>
        </w:rPr>
        <w:t>, за исключением случаев, когда возможность осуществления таких действий прямо предусмотрена действующим законодательством и соглашением Сторон, выраженном в письменной форме.</w:t>
      </w:r>
    </w:p>
    <w:p w14:paraId="68B2C1D2" w14:textId="673C3C53" w:rsidR="00B56FD5" w:rsidRPr="009F6974" w:rsidRDefault="00B56FD5" w:rsidP="00B56FD5">
      <w:pPr>
        <w:widowControl w:val="0"/>
        <w:numPr>
          <w:ilvl w:val="2"/>
          <w:numId w:val="12"/>
        </w:numPr>
        <w:suppressAutoHyphens/>
        <w:spacing w:before="120"/>
        <w:ind w:left="0" w:firstLine="567"/>
        <w:contextualSpacing/>
        <w:jc w:val="both"/>
        <w:rPr>
          <w:color w:val="000000"/>
        </w:rPr>
      </w:pPr>
      <w:r w:rsidRPr="009F6974">
        <w:rPr>
          <w:color w:val="000000"/>
        </w:rPr>
        <w:t>Любым способом, в любой форме, с применением любых средств модифицировать Пр</w:t>
      </w:r>
      <w:r w:rsidR="00777F2A" w:rsidRPr="009F6974">
        <w:rPr>
          <w:color w:val="000000"/>
        </w:rPr>
        <w:t>одукты</w:t>
      </w:r>
      <w:r w:rsidRPr="009F6974">
        <w:rPr>
          <w:color w:val="000000"/>
        </w:rPr>
        <w:t>, в том числе вносить изменения в объектный код программ или баз данных к ним, за исключением тех изменений, которые вносятся средствами, включенными в комплект Про</w:t>
      </w:r>
      <w:r w:rsidR="00777F2A" w:rsidRPr="009F6974">
        <w:rPr>
          <w:color w:val="000000"/>
        </w:rPr>
        <w:t>дуктов</w:t>
      </w:r>
      <w:r w:rsidRPr="009F6974">
        <w:rPr>
          <w:color w:val="000000"/>
        </w:rPr>
        <w:t xml:space="preserve"> и описанными в соответствующей документации.</w:t>
      </w:r>
    </w:p>
    <w:p w14:paraId="2CC29425" w14:textId="3AED3232" w:rsidR="00B56FD5" w:rsidRPr="009F6974" w:rsidRDefault="00B56FD5" w:rsidP="00B56FD5">
      <w:pPr>
        <w:widowControl w:val="0"/>
        <w:numPr>
          <w:ilvl w:val="2"/>
          <w:numId w:val="12"/>
        </w:numPr>
        <w:suppressAutoHyphens/>
        <w:spacing w:before="120"/>
        <w:ind w:left="0" w:firstLine="567"/>
        <w:contextualSpacing/>
        <w:jc w:val="both"/>
        <w:rPr>
          <w:color w:val="000000"/>
        </w:rPr>
      </w:pPr>
      <w:r w:rsidRPr="009F6974">
        <w:rPr>
          <w:color w:val="000000"/>
        </w:rPr>
        <w:t>Создавать условия для использования Про</w:t>
      </w:r>
      <w:r w:rsidR="00777F2A" w:rsidRPr="009F6974">
        <w:rPr>
          <w:color w:val="000000"/>
        </w:rPr>
        <w:t>д</w:t>
      </w:r>
      <w:r w:rsidR="009F6974" w:rsidRPr="009F6974">
        <w:rPr>
          <w:color w:val="000000"/>
        </w:rPr>
        <w:t>у</w:t>
      </w:r>
      <w:r w:rsidR="00777F2A" w:rsidRPr="009F6974">
        <w:rPr>
          <w:color w:val="000000"/>
        </w:rPr>
        <w:t>ктов</w:t>
      </w:r>
      <w:r w:rsidRPr="009F6974">
        <w:rPr>
          <w:color w:val="000000"/>
        </w:rPr>
        <w:t xml:space="preserve"> третьими лицами, не имеющими прав на использование данной Про</w:t>
      </w:r>
      <w:r w:rsidR="00777F2A" w:rsidRPr="009F6974">
        <w:rPr>
          <w:color w:val="000000"/>
        </w:rPr>
        <w:t>д</w:t>
      </w:r>
      <w:r w:rsidR="009F6974" w:rsidRPr="009F6974">
        <w:rPr>
          <w:color w:val="000000"/>
        </w:rPr>
        <w:t>у</w:t>
      </w:r>
      <w:r w:rsidR="00777F2A" w:rsidRPr="009F6974">
        <w:rPr>
          <w:color w:val="000000"/>
        </w:rPr>
        <w:t>ктов</w:t>
      </w:r>
      <w:r w:rsidRPr="009F6974">
        <w:rPr>
          <w:color w:val="000000"/>
        </w:rPr>
        <w:t>, в том числе работающими в одной сети или многопользовательской системе с Лицензиатом.</w:t>
      </w:r>
    </w:p>
    <w:p w14:paraId="3FBA16C6" w14:textId="60A7C0A2" w:rsidR="00B56FD5" w:rsidRPr="009F6974" w:rsidRDefault="00B56FD5" w:rsidP="00B56FD5">
      <w:pPr>
        <w:widowControl w:val="0"/>
        <w:numPr>
          <w:ilvl w:val="2"/>
          <w:numId w:val="12"/>
        </w:numPr>
        <w:suppressAutoHyphens/>
        <w:spacing w:before="240" w:after="60"/>
        <w:ind w:left="0" w:firstLine="567"/>
        <w:contextualSpacing/>
        <w:jc w:val="both"/>
        <w:rPr>
          <w:color w:val="000000"/>
        </w:rPr>
      </w:pPr>
      <w:r w:rsidRPr="009F6974">
        <w:rPr>
          <w:color w:val="000000"/>
        </w:rPr>
        <w:t>Удалять и (или) искажать любую информацию в любой форме об авторских правах Лицензиара на Про</w:t>
      </w:r>
      <w:r w:rsidR="00777F2A" w:rsidRPr="009F6974">
        <w:rPr>
          <w:color w:val="000000"/>
        </w:rPr>
        <w:t>дукты</w:t>
      </w:r>
      <w:r w:rsidRPr="009F6974">
        <w:rPr>
          <w:color w:val="000000"/>
        </w:rPr>
        <w:t>.</w:t>
      </w:r>
    </w:p>
    <w:p w14:paraId="610880C5" w14:textId="77777777" w:rsidR="00B56FD5" w:rsidRPr="009F6974" w:rsidRDefault="00B56FD5" w:rsidP="00B56FD5">
      <w:pPr>
        <w:widowControl w:val="0"/>
        <w:tabs>
          <w:tab w:val="left" w:pos="720"/>
        </w:tabs>
        <w:spacing w:before="60" w:after="60"/>
        <w:ind w:firstLine="475"/>
        <w:contextualSpacing/>
        <w:jc w:val="both"/>
      </w:pPr>
      <w:r w:rsidRPr="009F6974">
        <w:t xml:space="preserve">8.4. Лицензиат обязан: </w:t>
      </w:r>
    </w:p>
    <w:p w14:paraId="1E40F36A" w14:textId="77777777" w:rsidR="00B56FD5" w:rsidRPr="009F6974" w:rsidRDefault="00B56FD5" w:rsidP="00B56FD5">
      <w:pPr>
        <w:widowControl w:val="0"/>
        <w:tabs>
          <w:tab w:val="left" w:pos="720"/>
        </w:tabs>
        <w:spacing w:before="60" w:after="60"/>
        <w:ind w:firstLine="475"/>
        <w:contextualSpacing/>
        <w:jc w:val="both"/>
      </w:pPr>
      <w:r w:rsidRPr="009F6974">
        <w:t xml:space="preserve">8.4.1. Письменно уведомлять Лицензиара о смене контактного лица от Лицензиата по Договору в течение 10 (десяти) календарных дней. </w:t>
      </w:r>
    </w:p>
    <w:p w14:paraId="3CC6E7EC" w14:textId="77777777" w:rsidR="00B56FD5" w:rsidRPr="009F6974" w:rsidRDefault="00B56FD5" w:rsidP="00B56FD5">
      <w:pPr>
        <w:widowControl w:val="0"/>
        <w:tabs>
          <w:tab w:val="left" w:pos="720"/>
        </w:tabs>
        <w:spacing w:before="60" w:after="60"/>
        <w:ind w:firstLine="475"/>
        <w:contextualSpacing/>
        <w:jc w:val="both"/>
      </w:pPr>
      <w:r w:rsidRPr="009F6974">
        <w:t xml:space="preserve">8.5. Лицензиар вправе: </w:t>
      </w:r>
    </w:p>
    <w:p w14:paraId="35BC2E57" w14:textId="5CA26CE2" w:rsidR="00B56FD5" w:rsidRPr="009F6974" w:rsidRDefault="00B56FD5" w:rsidP="00B56FD5">
      <w:pPr>
        <w:widowControl w:val="0"/>
        <w:tabs>
          <w:tab w:val="left" w:pos="720"/>
        </w:tabs>
        <w:spacing w:before="60" w:after="60"/>
        <w:ind w:firstLine="475"/>
        <w:contextualSpacing/>
        <w:jc w:val="both"/>
      </w:pPr>
      <w:r w:rsidRPr="009F6974">
        <w:t>8.5.1. В случае смены контактного лица по Договору обновить регистрационный ключ и направить доступ к Про</w:t>
      </w:r>
      <w:r w:rsidR="00777F2A" w:rsidRPr="009F6974">
        <w:t>дуктам</w:t>
      </w:r>
      <w:r w:rsidRPr="009F6974">
        <w:t xml:space="preserve"> на электронную почту нового контактного лица от Лицензиата.</w:t>
      </w:r>
    </w:p>
    <w:p w14:paraId="0F4A7EC6" w14:textId="75CCF644" w:rsidR="00B56FD5" w:rsidRPr="009F6974" w:rsidRDefault="00B56FD5" w:rsidP="00B56FD5">
      <w:pPr>
        <w:widowControl w:val="0"/>
        <w:tabs>
          <w:tab w:val="left" w:pos="480"/>
          <w:tab w:val="left" w:pos="862"/>
        </w:tabs>
        <w:spacing w:before="60" w:after="60"/>
        <w:contextualSpacing/>
        <w:jc w:val="both"/>
      </w:pPr>
      <w:r w:rsidRPr="009F6974">
        <w:tab/>
        <w:t xml:space="preserve">8.5.2. В случае невыполнения Лицензиатом требований по уплате лицензионного вознаграждения, указанного в разделе 5 Договора, Лицензиар вправе приостановить срок действия неисключительных </w:t>
      </w:r>
      <w:proofErr w:type="gramStart"/>
      <w:r w:rsidRPr="009F6974">
        <w:t>прав,</w:t>
      </w:r>
      <w:r w:rsidR="00166C98" w:rsidRPr="009F6974" w:rsidDel="00166C98">
        <w:t xml:space="preserve"> </w:t>
      </w:r>
      <w:r w:rsidRPr="009F6974">
        <w:t xml:space="preserve"> до</w:t>
      </w:r>
      <w:proofErr w:type="gramEnd"/>
      <w:r w:rsidRPr="009F6974">
        <w:t xml:space="preserve"> момента оплаты Лицензиатом лицензионного вознаграждения.</w:t>
      </w:r>
    </w:p>
    <w:p w14:paraId="37EE2A20" w14:textId="77777777" w:rsidR="00B56FD5" w:rsidRPr="009F6974" w:rsidRDefault="00B56FD5" w:rsidP="00B56FD5">
      <w:pPr>
        <w:widowControl w:val="0"/>
        <w:tabs>
          <w:tab w:val="left" w:pos="720"/>
        </w:tabs>
        <w:spacing w:before="60" w:after="60"/>
        <w:ind w:firstLine="475"/>
        <w:contextualSpacing/>
        <w:jc w:val="both"/>
      </w:pPr>
    </w:p>
    <w:p w14:paraId="46D2F04E" w14:textId="77777777" w:rsidR="00B56FD5" w:rsidRPr="009F6974" w:rsidRDefault="00B56FD5" w:rsidP="00B56FD5">
      <w:pPr>
        <w:widowControl w:val="0"/>
        <w:numPr>
          <w:ilvl w:val="0"/>
          <w:numId w:val="12"/>
        </w:numPr>
        <w:suppressAutoHyphens/>
        <w:spacing w:before="360" w:after="60" w:line="288" w:lineRule="auto"/>
        <w:ind w:left="567"/>
        <w:contextualSpacing/>
        <w:jc w:val="center"/>
        <w:rPr>
          <w:color w:val="000000"/>
        </w:rPr>
      </w:pPr>
      <w:r w:rsidRPr="009F6974">
        <w:rPr>
          <w:b/>
          <w:color w:val="000000"/>
          <w:kern w:val="2"/>
        </w:rPr>
        <w:t>ГАРАНТИИ И ВОЗМЕЩЕНИЕ</w:t>
      </w:r>
    </w:p>
    <w:p w14:paraId="2559C2A5" w14:textId="37233994" w:rsidR="00B56FD5" w:rsidRPr="009F6974" w:rsidRDefault="00B56FD5" w:rsidP="00B56FD5">
      <w:pPr>
        <w:widowControl w:val="0"/>
        <w:numPr>
          <w:ilvl w:val="1"/>
          <w:numId w:val="12"/>
        </w:numPr>
        <w:tabs>
          <w:tab w:val="left" w:pos="720"/>
          <w:tab w:val="left" w:pos="862"/>
        </w:tabs>
        <w:suppressAutoHyphens/>
        <w:spacing w:before="60" w:after="60"/>
        <w:ind w:left="0" w:firstLine="180"/>
        <w:contextualSpacing/>
        <w:jc w:val="both"/>
        <w:rPr>
          <w:color w:val="000000"/>
        </w:rPr>
      </w:pPr>
      <w:r w:rsidRPr="009F6974">
        <w:rPr>
          <w:color w:val="000000"/>
        </w:rPr>
        <w:t>Гарантийный период, в течение которого Лицензиар обязуется безвозмездно (за свой счет) исправлять ошибки в Про</w:t>
      </w:r>
      <w:r w:rsidR="00777F2A" w:rsidRPr="009F6974">
        <w:rPr>
          <w:color w:val="000000"/>
        </w:rPr>
        <w:t>дуктах</w:t>
      </w:r>
      <w:r w:rsidRPr="009F6974">
        <w:rPr>
          <w:color w:val="000000"/>
        </w:rPr>
        <w:t>, которые приводят к невозможности реализации (использования) Лицензиатом каких-либо функции Про</w:t>
      </w:r>
      <w:r w:rsidR="00777F2A" w:rsidRPr="009F6974">
        <w:rPr>
          <w:color w:val="000000"/>
        </w:rPr>
        <w:t>дуктов</w:t>
      </w:r>
      <w:r w:rsidRPr="009F6974">
        <w:rPr>
          <w:color w:val="000000"/>
        </w:rPr>
        <w:t xml:space="preserve"> и (или) все</w:t>
      </w:r>
      <w:r w:rsidR="00777F2A" w:rsidRPr="009F6974">
        <w:rPr>
          <w:color w:val="000000"/>
        </w:rPr>
        <w:t>х</w:t>
      </w:r>
      <w:r w:rsidRPr="009F6974">
        <w:rPr>
          <w:color w:val="000000"/>
        </w:rPr>
        <w:t xml:space="preserve"> Про</w:t>
      </w:r>
      <w:r w:rsidR="00777F2A" w:rsidRPr="009F6974">
        <w:rPr>
          <w:color w:val="000000"/>
        </w:rPr>
        <w:t>дуктов</w:t>
      </w:r>
      <w:r w:rsidRPr="009F6974">
        <w:rPr>
          <w:color w:val="000000"/>
        </w:rPr>
        <w:t>, равен сроку действия передаваемых срочных неисключительных прав.</w:t>
      </w:r>
    </w:p>
    <w:p w14:paraId="2E276D8B" w14:textId="77777777" w:rsidR="00B56FD5" w:rsidRPr="009F6974" w:rsidRDefault="00B56FD5" w:rsidP="00B56FD5">
      <w:pPr>
        <w:numPr>
          <w:ilvl w:val="0"/>
          <w:numId w:val="12"/>
        </w:numPr>
        <w:suppressAutoHyphens/>
        <w:ind w:left="567"/>
        <w:jc w:val="center"/>
        <w:rPr>
          <w:b/>
          <w:color w:val="000000"/>
          <w:lang w:eastAsia="ar-SA"/>
        </w:rPr>
      </w:pPr>
      <w:r w:rsidRPr="009F6974">
        <w:rPr>
          <w:b/>
          <w:color w:val="000000"/>
          <w:lang w:eastAsia="ar-SA"/>
        </w:rPr>
        <w:t>КОНФИДЕНЦИАЛЬНОСТЬ</w:t>
      </w:r>
    </w:p>
    <w:p w14:paraId="39A238E0" w14:textId="77777777" w:rsidR="00B56FD5" w:rsidRPr="009F6974" w:rsidRDefault="00B56FD5" w:rsidP="00B56FD5">
      <w:pPr>
        <w:tabs>
          <w:tab w:val="left" w:pos="426"/>
          <w:tab w:val="left" w:pos="1134"/>
        </w:tabs>
        <w:ind w:firstLine="269"/>
        <w:jc w:val="both"/>
        <w:rPr>
          <w:color w:val="000000"/>
          <w:lang w:eastAsia="ar-SA"/>
        </w:rPr>
      </w:pPr>
      <w:r w:rsidRPr="009F6974">
        <w:rPr>
          <w:color w:val="000000"/>
          <w:lang w:eastAsia="ar-SA"/>
        </w:rPr>
        <w:t xml:space="preserve">10.1. Стороны обязуются обеспечить конфиденциальность любой информации и данных, получаемых друг от друга в связи с исполнением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Правообладателя) без получения предварительного письменного согласия Стороны, являющейся владельцем конфиденциальной информации. </w:t>
      </w:r>
    </w:p>
    <w:p w14:paraId="1F6CB8E0" w14:textId="77777777" w:rsidR="00B56FD5" w:rsidRPr="009F6974" w:rsidRDefault="00B56FD5" w:rsidP="00B56FD5">
      <w:pPr>
        <w:tabs>
          <w:tab w:val="left" w:pos="426"/>
          <w:tab w:val="left" w:pos="1276"/>
        </w:tabs>
        <w:ind w:firstLine="269"/>
        <w:jc w:val="both"/>
        <w:rPr>
          <w:color w:val="000000"/>
          <w:lang w:eastAsia="ar-SA"/>
        </w:rPr>
      </w:pPr>
      <w:r w:rsidRPr="009F6974">
        <w:rPr>
          <w:color w:val="000000"/>
          <w:lang w:eastAsia="ar-SA"/>
        </w:rPr>
        <w:t xml:space="preserve">10.2. Не является нарушением конфиденциальности предоставление конфиденциальной информации по законному требованию правоохранительных и </w:t>
      </w:r>
      <w:proofErr w:type="gramStart"/>
      <w:r w:rsidRPr="009F6974">
        <w:rPr>
          <w:color w:val="000000"/>
          <w:lang w:eastAsia="ar-SA"/>
        </w:rPr>
        <w:t>иных уполномоченных государственных органов</w:t>
      </w:r>
      <w:proofErr w:type="gramEnd"/>
      <w:r w:rsidRPr="009F6974">
        <w:rPr>
          <w:color w:val="000000"/>
          <w:lang w:eastAsia="ar-SA"/>
        </w:rPr>
        <w:t xml:space="preserve"> и должностных лиц в случаях и в порядке, предусмотренных применимым законодательством. </w:t>
      </w:r>
    </w:p>
    <w:p w14:paraId="28FD3880" w14:textId="77777777" w:rsidR="00B56FD5" w:rsidRPr="009F6974" w:rsidRDefault="00B56FD5" w:rsidP="00B56FD5">
      <w:pPr>
        <w:tabs>
          <w:tab w:val="left" w:pos="426"/>
          <w:tab w:val="left" w:pos="1134"/>
        </w:tabs>
        <w:ind w:firstLine="269"/>
        <w:jc w:val="both"/>
        <w:rPr>
          <w:color w:val="000000"/>
          <w:lang w:eastAsia="ar-SA"/>
        </w:rPr>
      </w:pPr>
      <w:r w:rsidRPr="009F6974">
        <w:rPr>
          <w:color w:val="000000"/>
          <w:lang w:eastAsia="ar-SA"/>
        </w:rPr>
        <w:t>10.3. 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пяти рабочих дней с момента раскрытия конфиденциальной информации.</w:t>
      </w:r>
    </w:p>
    <w:p w14:paraId="156D5926" w14:textId="77777777" w:rsidR="00B56FD5" w:rsidRPr="009F6974" w:rsidRDefault="00B56FD5" w:rsidP="00B56FD5">
      <w:pPr>
        <w:ind w:firstLine="269"/>
        <w:jc w:val="both"/>
        <w:rPr>
          <w:color w:val="000000"/>
          <w:lang w:eastAsia="ar-SA"/>
        </w:rPr>
      </w:pPr>
      <w:r w:rsidRPr="009F6974">
        <w:rPr>
          <w:color w:val="000000"/>
          <w:lang w:eastAsia="ar-SA"/>
        </w:rPr>
        <w:t xml:space="preserve">10.4. В случае неисполнения Сторонами обязательств, предусмотренных настоящим разделом, Сторона, допустившее такое нарушение, обязуется возместить все причиненные этим убытки. </w:t>
      </w:r>
    </w:p>
    <w:p w14:paraId="1F01C7B2" w14:textId="60F87D09" w:rsidR="00B56FD5" w:rsidRPr="009F6974" w:rsidRDefault="00B56FD5" w:rsidP="00B56FD5">
      <w:pPr>
        <w:widowControl w:val="0"/>
        <w:tabs>
          <w:tab w:val="left" w:pos="720"/>
          <w:tab w:val="left" w:pos="862"/>
        </w:tabs>
        <w:spacing w:before="60" w:after="60"/>
        <w:ind w:firstLine="269"/>
        <w:contextualSpacing/>
        <w:jc w:val="both"/>
        <w:rPr>
          <w:color w:val="000000"/>
          <w:lang w:eastAsia="ar-SA"/>
        </w:rPr>
      </w:pPr>
      <w:r w:rsidRPr="009F6974">
        <w:rPr>
          <w:color w:val="000000"/>
          <w:lang w:eastAsia="ar-SA"/>
        </w:rPr>
        <w:t>10.5. Не является нарушением конфиденциальности сбор Лицензиатом статистических данных использования Лицензиаром Про</w:t>
      </w:r>
      <w:r w:rsidR="00777F2A" w:rsidRPr="009F6974">
        <w:rPr>
          <w:color w:val="000000"/>
          <w:lang w:eastAsia="ar-SA"/>
        </w:rPr>
        <w:t>дуктов</w:t>
      </w:r>
      <w:r w:rsidRPr="009F6974">
        <w:rPr>
          <w:color w:val="000000"/>
          <w:lang w:eastAsia="ar-SA"/>
        </w:rPr>
        <w:t xml:space="preserve"> в целом, а также </w:t>
      </w:r>
      <w:proofErr w:type="gramStart"/>
      <w:r w:rsidRPr="009F6974">
        <w:rPr>
          <w:color w:val="000000"/>
          <w:lang w:eastAsia="ar-SA"/>
        </w:rPr>
        <w:t>отдельных  функций</w:t>
      </w:r>
      <w:proofErr w:type="gramEnd"/>
      <w:r w:rsidRPr="009F6974">
        <w:rPr>
          <w:color w:val="000000"/>
          <w:lang w:eastAsia="ar-SA"/>
        </w:rPr>
        <w:t xml:space="preserve"> Про</w:t>
      </w:r>
      <w:r w:rsidR="00777F2A" w:rsidRPr="009F6974">
        <w:rPr>
          <w:color w:val="000000"/>
          <w:lang w:eastAsia="ar-SA"/>
        </w:rPr>
        <w:t>дуктов</w:t>
      </w:r>
      <w:r w:rsidRPr="009F6974">
        <w:rPr>
          <w:color w:val="000000"/>
          <w:lang w:eastAsia="ar-SA"/>
        </w:rPr>
        <w:t>.</w:t>
      </w:r>
    </w:p>
    <w:p w14:paraId="3C388C6B" w14:textId="77777777" w:rsidR="00B56FD5" w:rsidRPr="009F6974" w:rsidRDefault="00B56FD5" w:rsidP="00B56FD5">
      <w:pPr>
        <w:widowControl w:val="0"/>
        <w:tabs>
          <w:tab w:val="left" w:pos="720"/>
          <w:tab w:val="left" w:pos="862"/>
        </w:tabs>
        <w:spacing w:before="60" w:after="60"/>
        <w:ind w:firstLine="269"/>
        <w:contextualSpacing/>
        <w:jc w:val="both"/>
        <w:rPr>
          <w:color w:val="000000"/>
          <w:lang w:eastAsia="ar-SA"/>
        </w:rPr>
      </w:pPr>
    </w:p>
    <w:p w14:paraId="0272334E" w14:textId="77777777" w:rsidR="00B56FD5" w:rsidRPr="009F6974" w:rsidRDefault="00B56FD5" w:rsidP="00B56FD5">
      <w:pPr>
        <w:widowControl w:val="0"/>
        <w:numPr>
          <w:ilvl w:val="0"/>
          <w:numId w:val="12"/>
        </w:numPr>
        <w:suppressAutoHyphens/>
        <w:spacing w:before="360" w:after="60" w:line="288" w:lineRule="auto"/>
        <w:ind w:left="567"/>
        <w:contextualSpacing/>
        <w:jc w:val="center"/>
        <w:rPr>
          <w:color w:val="000000"/>
        </w:rPr>
      </w:pPr>
      <w:r w:rsidRPr="009F6974">
        <w:rPr>
          <w:b/>
          <w:color w:val="000000"/>
          <w:kern w:val="2"/>
        </w:rPr>
        <w:t>ИЗМЕНЕНИЕ И РАСТОРЖЕНИЕ ДОГОВОРА</w:t>
      </w:r>
    </w:p>
    <w:p w14:paraId="7226F29A" w14:textId="77777777" w:rsidR="00B56FD5" w:rsidRPr="009F6974" w:rsidRDefault="00B56FD5" w:rsidP="00B56FD5">
      <w:pPr>
        <w:widowControl w:val="0"/>
        <w:numPr>
          <w:ilvl w:val="1"/>
          <w:numId w:val="12"/>
        </w:numPr>
        <w:tabs>
          <w:tab w:val="left" w:pos="720"/>
          <w:tab w:val="left" w:pos="862"/>
        </w:tabs>
        <w:suppressAutoHyphens/>
        <w:spacing w:before="60" w:after="60"/>
        <w:ind w:left="0" w:firstLine="269"/>
        <w:contextualSpacing/>
        <w:jc w:val="both"/>
        <w:rPr>
          <w:color w:val="000000"/>
        </w:rPr>
      </w:pPr>
      <w:r w:rsidRPr="009F6974">
        <w:rPr>
          <w:color w:val="000000"/>
        </w:rPr>
        <w:t xml:space="preserve">Договор может быть изменен по соглашению Сторон. Изменения и (или) дополнения к Договору </w:t>
      </w:r>
      <w:r w:rsidRPr="009F6974">
        <w:rPr>
          <w:color w:val="000000"/>
        </w:rPr>
        <w:lastRenderedPageBreak/>
        <w:t>будут действительны и будут иметь полную юридическую силу только в том случае, если они будут совершены в письменной форме и подписаны Лицензиаром и Лицензиатом (их уполномоченными представителями).</w:t>
      </w:r>
    </w:p>
    <w:p w14:paraId="5B35F1C9" w14:textId="782D526E" w:rsidR="00B56FD5" w:rsidRPr="009F6974" w:rsidRDefault="00B56FD5" w:rsidP="00B56FD5">
      <w:pPr>
        <w:widowControl w:val="0"/>
        <w:numPr>
          <w:ilvl w:val="1"/>
          <w:numId w:val="12"/>
        </w:numPr>
        <w:tabs>
          <w:tab w:val="left" w:pos="720"/>
          <w:tab w:val="left" w:pos="862"/>
        </w:tabs>
        <w:suppressAutoHyphens/>
        <w:spacing w:before="60" w:after="60"/>
        <w:ind w:left="0" w:firstLine="269"/>
        <w:contextualSpacing/>
        <w:jc w:val="both"/>
        <w:rPr>
          <w:color w:val="000000"/>
        </w:rPr>
      </w:pPr>
      <w:r w:rsidRPr="009F6974">
        <w:rPr>
          <w:color w:val="000000"/>
        </w:rPr>
        <w:t>Договор может быть расторгнут в одностороннем порядке в соответствии с положениями частей 8 - 25 статьи</w:t>
      </w:r>
      <w:r w:rsidR="00166C98">
        <w:rPr>
          <w:color w:val="000000"/>
        </w:rPr>
        <w:t xml:space="preserve"> 93</w:t>
      </w:r>
      <w:r w:rsidRPr="009F6974">
        <w:rPr>
          <w:color w:val="000000"/>
        </w:rPr>
        <w:t xml:space="preserve"> Закона о контрактной системе.</w:t>
      </w:r>
    </w:p>
    <w:p w14:paraId="3F8995E5" w14:textId="77777777" w:rsidR="00B56FD5" w:rsidRPr="009F6974" w:rsidRDefault="00B56FD5" w:rsidP="00B56FD5">
      <w:pPr>
        <w:widowControl w:val="0"/>
        <w:tabs>
          <w:tab w:val="left" w:pos="720"/>
          <w:tab w:val="left" w:pos="862"/>
        </w:tabs>
        <w:spacing w:before="60" w:after="60"/>
        <w:ind w:left="567"/>
        <w:contextualSpacing/>
        <w:jc w:val="both"/>
        <w:rPr>
          <w:color w:val="000000"/>
        </w:rPr>
      </w:pPr>
    </w:p>
    <w:p w14:paraId="1C483EEC" w14:textId="77777777" w:rsidR="00B56FD5" w:rsidRPr="009F6974" w:rsidRDefault="00B56FD5" w:rsidP="00B56FD5">
      <w:pPr>
        <w:widowControl w:val="0"/>
        <w:numPr>
          <w:ilvl w:val="0"/>
          <w:numId w:val="12"/>
        </w:numPr>
        <w:suppressAutoHyphens/>
        <w:spacing w:before="360" w:after="60" w:line="288" w:lineRule="auto"/>
        <w:ind w:left="567"/>
        <w:contextualSpacing/>
        <w:jc w:val="center"/>
        <w:rPr>
          <w:color w:val="000000"/>
        </w:rPr>
      </w:pPr>
      <w:r w:rsidRPr="009F6974">
        <w:rPr>
          <w:b/>
          <w:color w:val="000000"/>
          <w:kern w:val="2"/>
        </w:rPr>
        <w:t>ОТВЕТСТВЕННОСТЬ СТОРОН</w:t>
      </w:r>
    </w:p>
    <w:p w14:paraId="1AA29736" w14:textId="2CECA2C4" w:rsidR="00B56FD5" w:rsidRPr="009F6974" w:rsidRDefault="00B56FD5" w:rsidP="00B56FD5">
      <w:pPr>
        <w:widowControl w:val="0"/>
        <w:numPr>
          <w:ilvl w:val="1"/>
          <w:numId w:val="12"/>
        </w:numPr>
        <w:tabs>
          <w:tab w:val="left" w:pos="720"/>
          <w:tab w:val="left" w:pos="862"/>
        </w:tabs>
        <w:suppressAutoHyphens/>
        <w:spacing w:before="60" w:after="60"/>
        <w:ind w:left="0" w:firstLine="269"/>
        <w:contextualSpacing/>
        <w:jc w:val="both"/>
        <w:rPr>
          <w:color w:val="000000"/>
        </w:rPr>
      </w:pPr>
      <w:r w:rsidRPr="009F6974">
        <w:rPr>
          <w:color w:val="000000"/>
        </w:rPr>
        <w:t xml:space="preserve">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Лицензиар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AFE5FA9" w14:textId="71B07B2B" w:rsidR="00B56FD5" w:rsidRPr="009F6974" w:rsidRDefault="00B56FD5" w:rsidP="00B56FD5">
      <w:pPr>
        <w:widowControl w:val="0"/>
        <w:numPr>
          <w:ilvl w:val="1"/>
          <w:numId w:val="12"/>
        </w:numPr>
        <w:tabs>
          <w:tab w:val="left" w:pos="720"/>
          <w:tab w:val="left" w:pos="862"/>
        </w:tabs>
        <w:suppressAutoHyphens/>
        <w:spacing w:before="60" w:after="60"/>
        <w:ind w:left="0" w:firstLine="269"/>
        <w:contextualSpacing/>
        <w:jc w:val="both"/>
        <w:rPr>
          <w:color w:val="000000"/>
        </w:rPr>
      </w:pPr>
      <w:r w:rsidRPr="009F6974">
        <w:rPr>
          <w:color w:val="000000"/>
        </w:rPr>
        <w:t xml:space="preserve">Штрафы начисляются за ненадлежащее исполнение Лицензиатом обязательств, предусмотренных Договором, за исключением просрочки исполнения обязательств, предусмотренных Договором. В случае просрочки исполнения Лицензиаром обязательств (в том числе гарантийного обязательства), предусмотренных Договором, а также в иных случаях неисполнения или ненадлежащего исполнения Лицензиаром обязательств, предусмотренных Договором, Лицензиат направляет Лицензиару требование об уплате неустоек (штрафов, пеней). </w:t>
      </w:r>
    </w:p>
    <w:p w14:paraId="5BA87BC8" w14:textId="77777777" w:rsidR="00B56FD5" w:rsidRPr="009F6974" w:rsidRDefault="00B56FD5" w:rsidP="00B56FD5">
      <w:pPr>
        <w:widowControl w:val="0"/>
        <w:tabs>
          <w:tab w:val="left" w:pos="0"/>
          <w:tab w:val="left" w:pos="720"/>
          <w:tab w:val="left" w:pos="862"/>
          <w:tab w:val="left" w:pos="1430"/>
        </w:tabs>
        <w:spacing w:before="60" w:after="60"/>
        <w:ind w:firstLine="266"/>
        <w:contextualSpacing/>
        <w:jc w:val="both"/>
        <w:rPr>
          <w:color w:val="000000"/>
        </w:rPr>
      </w:pPr>
      <w:r w:rsidRPr="009F6974">
        <w:rPr>
          <w:color w:val="000000"/>
        </w:rPr>
        <w:t>Пеня начисляется за каждый день просрочки исполнения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p w14:paraId="69A199FF" w14:textId="001AAA7E" w:rsidR="00B56FD5" w:rsidRPr="009F6974" w:rsidRDefault="00B56FD5" w:rsidP="00B56FD5">
      <w:pPr>
        <w:widowControl w:val="0"/>
        <w:tabs>
          <w:tab w:val="left" w:pos="0"/>
          <w:tab w:val="left" w:pos="720"/>
          <w:tab w:val="left" w:pos="862"/>
          <w:tab w:val="left" w:pos="1430"/>
        </w:tabs>
        <w:spacing w:before="60" w:after="60"/>
        <w:ind w:firstLine="266"/>
        <w:contextualSpacing/>
        <w:jc w:val="both"/>
        <w:rPr>
          <w:color w:val="000000"/>
        </w:rPr>
      </w:pPr>
      <w:r w:rsidRPr="009F6974">
        <w:rPr>
          <w:color w:val="000000"/>
        </w:rPr>
        <w:t xml:space="preserve">Штрафы начисляются за неисполнение или ненадлежащее исполнение Лицензиаром обязательств, предусмотренных Договором, за исключением просрочки исполнения Лицензиаром обязательств (в том числе гарантийного обязательства), предусмотренных Договором. </w:t>
      </w:r>
      <w:r w:rsidR="00985044">
        <w:rPr>
          <w:color w:val="000000"/>
        </w:rPr>
        <w:t>Ш</w:t>
      </w:r>
      <w:r w:rsidRPr="009F6974">
        <w:rPr>
          <w:color w:val="000000"/>
        </w:rPr>
        <w:t xml:space="preserve">трафа устанавливается </w:t>
      </w:r>
      <w:r w:rsidR="00985044">
        <w:rPr>
          <w:color w:val="000000"/>
        </w:rPr>
        <w:t xml:space="preserve">в размере </w:t>
      </w:r>
      <w:r w:rsidR="00EE0DA9">
        <w:rPr>
          <w:color w:val="000000"/>
        </w:rPr>
        <w:t xml:space="preserve">               </w:t>
      </w:r>
      <w:r w:rsidR="00985044">
        <w:rPr>
          <w:color w:val="000000"/>
        </w:rPr>
        <w:t>10 % от цены Договора</w:t>
      </w:r>
      <w:r w:rsidRPr="009F6974">
        <w:rPr>
          <w:color w:val="000000"/>
        </w:rPr>
        <w:t>.</w:t>
      </w:r>
    </w:p>
    <w:p w14:paraId="779DAC84" w14:textId="616359E7" w:rsidR="00B56FD5" w:rsidRPr="009F6974" w:rsidRDefault="00B56FD5" w:rsidP="00B56FD5">
      <w:pPr>
        <w:widowControl w:val="0"/>
        <w:tabs>
          <w:tab w:val="left" w:pos="0"/>
          <w:tab w:val="left" w:pos="720"/>
          <w:tab w:val="left" w:pos="862"/>
          <w:tab w:val="left" w:pos="1430"/>
        </w:tabs>
        <w:spacing w:before="60" w:after="60"/>
        <w:ind w:firstLine="266"/>
        <w:contextualSpacing/>
        <w:jc w:val="both"/>
        <w:rPr>
          <w:color w:val="000000"/>
        </w:rPr>
      </w:pPr>
      <w:r w:rsidRPr="009F6974">
        <w:rPr>
          <w:color w:val="000000"/>
        </w:rPr>
        <w:t>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w:t>
      </w:r>
      <w:r w:rsidR="009F6974" w:rsidRPr="009F6974">
        <w:rPr>
          <w:color w:val="000000"/>
        </w:rPr>
        <w:t xml:space="preserve"> </w:t>
      </w:r>
      <w:r w:rsidRPr="009F6974">
        <w:rPr>
          <w:color w:val="000000"/>
        </w:rPr>
        <w:t>1</w:t>
      </w:r>
      <w:r w:rsidR="009F6974" w:rsidRPr="009F6974">
        <w:rPr>
          <w:color w:val="000000"/>
        </w:rPr>
        <w:t xml:space="preserve"> </w:t>
      </w:r>
      <w:r w:rsidRPr="009F6974">
        <w:rPr>
          <w:color w:val="000000"/>
        </w:rPr>
        <w:t>000 рублей.</w:t>
      </w:r>
    </w:p>
    <w:p w14:paraId="76F03ED5" w14:textId="04145012" w:rsidR="00B56FD5" w:rsidRPr="009F6974" w:rsidRDefault="00B56FD5" w:rsidP="00B56FD5">
      <w:pPr>
        <w:widowControl w:val="0"/>
        <w:numPr>
          <w:ilvl w:val="1"/>
          <w:numId w:val="12"/>
        </w:numPr>
        <w:tabs>
          <w:tab w:val="left" w:pos="720"/>
          <w:tab w:val="left" w:pos="862"/>
        </w:tabs>
        <w:suppressAutoHyphens/>
        <w:spacing w:before="60" w:after="60"/>
        <w:ind w:left="0" w:firstLine="269"/>
        <w:contextualSpacing/>
        <w:jc w:val="both"/>
        <w:rPr>
          <w:color w:val="000000"/>
        </w:rPr>
      </w:pPr>
      <w:r w:rsidRPr="009F6974">
        <w:rPr>
          <w:color w:val="000000"/>
        </w:rPr>
        <w:t>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(этапа).</w:t>
      </w:r>
    </w:p>
    <w:p w14:paraId="569599EA" w14:textId="77777777" w:rsidR="00B56FD5" w:rsidRPr="009F6974" w:rsidRDefault="00B56FD5" w:rsidP="00B56FD5">
      <w:pPr>
        <w:widowControl w:val="0"/>
        <w:numPr>
          <w:ilvl w:val="1"/>
          <w:numId w:val="12"/>
        </w:numPr>
        <w:tabs>
          <w:tab w:val="left" w:pos="720"/>
          <w:tab w:val="left" w:pos="862"/>
        </w:tabs>
        <w:suppressAutoHyphens/>
        <w:spacing w:before="60" w:after="60"/>
        <w:ind w:left="0" w:firstLine="269"/>
        <w:contextualSpacing/>
        <w:jc w:val="both"/>
        <w:rPr>
          <w:color w:val="000000"/>
        </w:rPr>
      </w:pPr>
      <w:r w:rsidRPr="009F6974">
        <w:rPr>
          <w:color w:val="000000"/>
        </w:rPr>
        <w:t>Общая сумма начисленных штрафов за неисполнение или ненадлежащее исполнение Лицензиаром обязательств, предусмотренных Договором, не может превышать цену Договора.</w:t>
      </w:r>
    </w:p>
    <w:p w14:paraId="443E99C6" w14:textId="0B053576" w:rsidR="00B56FD5" w:rsidRPr="009F6974" w:rsidRDefault="00B56FD5" w:rsidP="00B56FD5">
      <w:pPr>
        <w:widowControl w:val="0"/>
        <w:numPr>
          <w:ilvl w:val="1"/>
          <w:numId w:val="12"/>
        </w:numPr>
        <w:tabs>
          <w:tab w:val="left" w:pos="720"/>
          <w:tab w:val="left" w:pos="862"/>
        </w:tabs>
        <w:suppressAutoHyphens/>
        <w:spacing w:before="60" w:after="60"/>
        <w:ind w:left="0" w:firstLine="269"/>
        <w:contextualSpacing/>
        <w:jc w:val="both"/>
        <w:rPr>
          <w:color w:val="000000"/>
        </w:rPr>
      </w:pPr>
      <w:r w:rsidRPr="009F6974">
        <w:rPr>
          <w:color w:val="000000"/>
        </w:rPr>
        <w:t>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309E1839" w14:textId="77777777" w:rsidR="00B56FD5" w:rsidRPr="009F6974" w:rsidRDefault="00B56FD5" w:rsidP="00B56FD5">
      <w:pPr>
        <w:widowControl w:val="0"/>
        <w:tabs>
          <w:tab w:val="left" w:pos="720"/>
          <w:tab w:val="left" w:pos="862"/>
        </w:tabs>
        <w:contextualSpacing/>
        <w:jc w:val="both"/>
        <w:rPr>
          <w:color w:val="000000"/>
        </w:rPr>
      </w:pPr>
    </w:p>
    <w:p w14:paraId="3C140DA3" w14:textId="77777777" w:rsidR="00B56FD5" w:rsidRPr="009F6974" w:rsidRDefault="00B56FD5" w:rsidP="00B56FD5">
      <w:pPr>
        <w:widowControl w:val="0"/>
        <w:numPr>
          <w:ilvl w:val="0"/>
          <w:numId w:val="12"/>
        </w:numPr>
        <w:suppressAutoHyphens/>
        <w:ind w:left="0" w:firstLine="709"/>
        <w:contextualSpacing/>
        <w:jc w:val="center"/>
        <w:rPr>
          <w:b/>
          <w:color w:val="000000"/>
        </w:rPr>
      </w:pPr>
      <w:r w:rsidRPr="009F6974">
        <w:rPr>
          <w:b/>
          <w:color w:val="000000"/>
          <w:kern w:val="2"/>
        </w:rPr>
        <w:t>ПОРЯДОК РАЗРЕШЕНИЯ СПОРОВ</w:t>
      </w:r>
    </w:p>
    <w:p w14:paraId="685BF244" w14:textId="77777777" w:rsidR="00B56FD5" w:rsidRPr="009F6974" w:rsidRDefault="00B56FD5" w:rsidP="00B56FD5">
      <w:pPr>
        <w:widowControl w:val="0"/>
        <w:numPr>
          <w:ilvl w:val="1"/>
          <w:numId w:val="12"/>
        </w:numPr>
        <w:tabs>
          <w:tab w:val="left" w:pos="720"/>
          <w:tab w:val="left" w:pos="862"/>
        </w:tabs>
        <w:suppressAutoHyphens/>
        <w:ind w:left="0" w:firstLine="360"/>
        <w:contextualSpacing/>
        <w:jc w:val="both"/>
        <w:rPr>
          <w:color w:val="000000"/>
        </w:rPr>
      </w:pPr>
      <w:r w:rsidRPr="009F6974">
        <w:rPr>
          <w:color w:val="000000"/>
        </w:rPr>
        <w:t>Споры, возникающие в связи с неисполнением или ненадлежащим исполнением обязательств по Договору (как правоотношения, сделки и (или) юридического факта), разрешаются Сторонами путем переговоров.</w:t>
      </w:r>
    </w:p>
    <w:p w14:paraId="2A6A028E" w14:textId="77777777" w:rsidR="00B56FD5" w:rsidRPr="009F6974" w:rsidRDefault="00B56FD5" w:rsidP="00B56FD5">
      <w:pPr>
        <w:widowControl w:val="0"/>
        <w:numPr>
          <w:ilvl w:val="1"/>
          <w:numId w:val="12"/>
        </w:numPr>
        <w:tabs>
          <w:tab w:val="left" w:pos="720"/>
          <w:tab w:val="left" w:pos="862"/>
        </w:tabs>
        <w:suppressAutoHyphens/>
        <w:ind w:left="0" w:firstLine="360"/>
        <w:contextualSpacing/>
        <w:jc w:val="both"/>
        <w:rPr>
          <w:color w:val="000000"/>
        </w:rPr>
      </w:pPr>
      <w:r w:rsidRPr="009F6974">
        <w:rPr>
          <w:color w:val="000000"/>
        </w:rPr>
        <w:t>При неудовлетворительных результатах переговоров споры подлежат рассмотрению в Арбитражном суде г. Москвы в соответствии с действующим законодательством Российской Федерации.</w:t>
      </w:r>
    </w:p>
    <w:p w14:paraId="3FF0D1FC" w14:textId="77777777" w:rsidR="00B56FD5" w:rsidRPr="009F6974" w:rsidRDefault="00B56FD5" w:rsidP="00B56FD5">
      <w:pPr>
        <w:widowControl w:val="0"/>
        <w:tabs>
          <w:tab w:val="left" w:pos="720"/>
          <w:tab w:val="left" w:pos="862"/>
        </w:tabs>
        <w:contextualSpacing/>
        <w:jc w:val="both"/>
        <w:rPr>
          <w:color w:val="000000"/>
        </w:rPr>
      </w:pPr>
    </w:p>
    <w:p w14:paraId="14B48691" w14:textId="77777777" w:rsidR="00B56FD5" w:rsidRPr="009F6974" w:rsidRDefault="00B56FD5" w:rsidP="00B56FD5">
      <w:pPr>
        <w:widowControl w:val="0"/>
        <w:numPr>
          <w:ilvl w:val="0"/>
          <w:numId w:val="12"/>
        </w:numPr>
        <w:tabs>
          <w:tab w:val="left" w:pos="720"/>
          <w:tab w:val="left" w:pos="862"/>
        </w:tabs>
        <w:suppressAutoHyphens/>
        <w:ind w:left="0" w:firstLine="722"/>
        <w:contextualSpacing/>
        <w:jc w:val="center"/>
        <w:rPr>
          <w:color w:val="000000"/>
        </w:rPr>
      </w:pPr>
      <w:r w:rsidRPr="009F6974">
        <w:rPr>
          <w:b/>
          <w:bCs/>
          <w:color w:val="000000"/>
        </w:rPr>
        <w:t>АНТИКОРРУПЦИОННАЯ ОГОВОРКА</w:t>
      </w:r>
    </w:p>
    <w:p w14:paraId="6C9B303B" w14:textId="77777777" w:rsidR="00B56FD5" w:rsidRPr="009F6974" w:rsidRDefault="00B56FD5" w:rsidP="00B56FD5">
      <w:pPr>
        <w:widowControl w:val="0"/>
        <w:tabs>
          <w:tab w:val="left" w:pos="720"/>
          <w:tab w:val="left" w:pos="862"/>
        </w:tabs>
        <w:ind w:firstLine="360"/>
        <w:contextualSpacing/>
        <w:jc w:val="both"/>
        <w:rPr>
          <w:color w:val="000000"/>
        </w:rPr>
      </w:pPr>
      <w:r w:rsidRPr="009F6974">
        <w:rPr>
          <w:color w:val="000000"/>
        </w:rPr>
        <w:t xml:space="preserve">14.1. При исполнении своих обязательств по Договору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w:t>
      </w:r>
      <w:r w:rsidRPr="009F6974">
        <w:rPr>
          <w:color w:val="000000"/>
        </w:rPr>
        <w:lastRenderedPageBreak/>
        <w:t>неправомерные цели.</w:t>
      </w:r>
    </w:p>
    <w:p w14:paraId="1896332F" w14:textId="77777777" w:rsidR="00B56FD5" w:rsidRPr="009F6974" w:rsidRDefault="00B56FD5" w:rsidP="00B56FD5">
      <w:pPr>
        <w:widowControl w:val="0"/>
        <w:tabs>
          <w:tab w:val="left" w:pos="720"/>
          <w:tab w:val="left" w:pos="862"/>
        </w:tabs>
        <w:ind w:firstLine="360"/>
        <w:contextualSpacing/>
        <w:jc w:val="both"/>
        <w:rPr>
          <w:color w:val="000000"/>
        </w:rPr>
      </w:pPr>
      <w:r w:rsidRPr="009F6974">
        <w:rPr>
          <w:color w:val="000000"/>
        </w:rPr>
        <w:t>14.2. В случае нарушения одной Стороной обязательств воздерживаться от запрещенных в данном разделе действий,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5364D57" w14:textId="77777777" w:rsidR="00B56FD5" w:rsidRPr="009F6974" w:rsidRDefault="00B56FD5" w:rsidP="00B56FD5">
      <w:pPr>
        <w:widowControl w:val="0"/>
        <w:tabs>
          <w:tab w:val="left" w:pos="720"/>
          <w:tab w:val="left" w:pos="862"/>
        </w:tabs>
        <w:ind w:left="289"/>
        <w:contextualSpacing/>
        <w:jc w:val="both"/>
        <w:rPr>
          <w:color w:val="000000"/>
        </w:rPr>
      </w:pPr>
    </w:p>
    <w:p w14:paraId="1F41F672" w14:textId="77777777" w:rsidR="00B56FD5" w:rsidRPr="009F6974" w:rsidRDefault="00B56FD5" w:rsidP="00B56FD5">
      <w:pPr>
        <w:widowControl w:val="0"/>
        <w:numPr>
          <w:ilvl w:val="0"/>
          <w:numId w:val="12"/>
        </w:numPr>
        <w:suppressAutoHyphens/>
        <w:ind w:left="0" w:firstLine="709"/>
        <w:contextualSpacing/>
        <w:jc w:val="center"/>
        <w:rPr>
          <w:b/>
          <w:color w:val="000000"/>
        </w:rPr>
      </w:pPr>
      <w:r w:rsidRPr="009F6974">
        <w:rPr>
          <w:b/>
          <w:color w:val="000000"/>
          <w:kern w:val="2"/>
        </w:rPr>
        <w:t>ОБСТОЯТЕЛЬСТВА НЕПРЕОДОЛИМОЙ СИЛЫ</w:t>
      </w:r>
    </w:p>
    <w:p w14:paraId="40984636" w14:textId="77777777" w:rsidR="00B56FD5" w:rsidRPr="009F6974" w:rsidRDefault="00B56FD5" w:rsidP="00B56FD5">
      <w:pPr>
        <w:widowControl w:val="0"/>
        <w:numPr>
          <w:ilvl w:val="1"/>
          <w:numId w:val="12"/>
        </w:numPr>
        <w:tabs>
          <w:tab w:val="left" w:pos="720"/>
          <w:tab w:val="left" w:pos="862"/>
        </w:tabs>
        <w:suppressAutoHyphens/>
        <w:ind w:left="0" w:firstLine="360"/>
        <w:contextualSpacing/>
        <w:jc w:val="both"/>
        <w:rPr>
          <w:color w:val="000000"/>
        </w:rPr>
      </w:pPr>
      <w:r w:rsidRPr="009F6974">
        <w:rPr>
          <w:color w:val="000000"/>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т.е. чрезвычайных и непредотвратимых при данных условиях обстоятельств.</w:t>
      </w:r>
    </w:p>
    <w:p w14:paraId="2CCA5471" w14:textId="77777777" w:rsidR="00B56FD5" w:rsidRPr="009F6974" w:rsidRDefault="00B56FD5" w:rsidP="00B56FD5">
      <w:pPr>
        <w:widowControl w:val="0"/>
        <w:numPr>
          <w:ilvl w:val="1"/>
          <w:numId w:val="12"/>
        </w:numPr>
        <w:tabs>
          <w:tab w:val="left" w:pos="720"/>
          <w:tab w:val="left" w:pos="862"/>
        </w:tabs>
        <w:suppressAutoHyphens/>
        <w:ind w:left="0" w:firstLine="360"/>
        <w:contextualSpacing/>
        <w:jc w:val="both"/>
        <w:rPr>
          <w:color w:val="000000"/>
        </w:rPr>
      </w:pPr>
      <w:r w:rsidRPr="009F6974">
        <w:rPr>
          <w:color w:val="000000"/>
        </w:rPr>
        <w:t>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14:paraId="6916502F" w14:textId="77777777" w:rsidR="00B56FD5" w:rsidRPr="009F6974" w:rsidRDefault="00B56FD5" w:rsidP="00B56FD5">
      <w:pPr>
        <w:widowControl w:val="0"/>
        <w:numPr>
          <w:ilvl w:val="1"/>
          <w:numId w:val="12"/>
        </w:numPr>
        <w:tabs>
          <w:tab w:val="left" w:pos="720"/>
          <w:tab w:val="left" w:pos="862"/>
        </w:tabs>
        <w:suppressAutoHyphens/>
        <w:ind w:left="0" w:firstLine="360"/>
        <w:contextualSpacing/>
        <w:jc w:val="both"/>
        <w:rPr>
          <w:color w:val="000000"/>
        </w:rPr>
      </w:pPr>
      <w:r w:rsidRPr="009F6974">
        <w:rPr>
          <w:color w:val="000000"/>
        </w:rPr>
        <w:t>Сторона, которая не в состоянии выполнить свои Договорные обязательства в силу наступления обстоятельств непреодолимой силы, незамедлительно письменно информирует другую Сторону о начале и прекращении указанных обстоятельств, но в любом случае не позднее 3 (трех) рабочих дней после начала их действия.</w:t>
      </w:r>
    </w:p>
    <w:p w14:paraId="180F12D0" w14:textId="77777777" w:rsidR="00B56FD5" w:rsidRPr="009F6974" w:rsidRDefault="00B56FD5" w:rsidP="00B56FD5">
      <w:pPr>
        <w:widowControl w:val="0"/>
        <w:numPr>
          <w:ilvl w:val="1"/>
          <w:numId w:val="12"/>
        </w:numPr>
        <w:tabs>
          <w:tab w:val="left" w:pos="720"/>
          <w:tab w:val="left" w:pos="862"/>
        </w:tabs>
        <w:suppressAutoHyphens/>
        <w:ind w:left="0" w:firstLine="360"/>
        <w:contextualSpacing/>
        <w:jc w:val="both"/>
        <w:rPr>
          <w:color w:val="000000"/>
        </w:rPr>
      </w:pPr>
      <w:r w:rsidRPr="009F6974">
        <w:rPr>
          <w:color w:val="000000"/>
        </w:rPr>
        <w:t>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w:t>
      </w:r>
    </w:p>
    <w:p w14:paraId="15517315" w14:textId="77777777" w:rsidR="00B56FD5" w:rsidRPr="009F6974" w:rsidRDefault="00B56FD5" w:rsidP="00B56FD5">
      <w:pPr>
        <w:widowControl w:val="0"/>
        <w:numPr>
          <w:ilvl w:val="1"/>
          <w:numId w:val="12"/>
        </w:numPr>
        <w:tabs>
          <w:tab w:val="left" w:pos="720"/>
          <w:tab w:val="left" w:pos="862"/>
        </w:tabs>
        <w:suppressAutoHyphens/>
        <w:ind w:left="0" w:firstLine="360"/>
        <w:contextualSpacing/>
        <w:jc w:val="both"/>
        <w:rPr>
          <w:color w:val="000000"/>
        </w:rPr>
      </w:pPr>
      <w:r w:rsidRPr="009F6974">
        <w:rPr>
          <w:color w:val="000000"/>
        </w:rPr>
        <w:t>Если указанные чрезвычайные обстоятельства продолжаются более 1 (одного) месяца, каждая Сторона имеет право на досрочное расторжение Договора. В этом случае Стороны производят взаиморасчеты.</w:t>
      </w:r>
    </w:p>
    <w:p w14:paraId="70B8A4F9" w14:textId="77777777" w:rsidR="00B56FD5" w:rsidRPr="009F6974" w:rsidRDefault="00B56FD5" w:rsidP="00B56FD5">
      <w:pPr>
        <w:widowControl w:val="0"/>
        <w:tabs>
          <w:tab w:val="left" w:pos="0"/>
          <w:tab w:val="left" w:pos="720"/>
          <w:tab w:val="left" w:pos="862"/>
          <w:tab w:val="left" w:pos="1430"/>
        </w:tabs>
        <w:ind w:left="360"/>
        <w:contextualSpacing/>
        <w:jc w:val="both"/>
        <w:rPr>
          <w:color w:val="000000"/>
        </w:rPr>
      </w:pPr>
    </w:p>
    <w:p w14:paraId="769DD512" w14:textId="77777777" w:rsidR="00B56FD5" w:rsidRPr="009F6974" w:rsidRDefault="00B56FD5" w:rsidP="00B56FD5">
      <w:pPr>
        <w:widowControl w:val="0"/>
        <w:numPr>
          <w:ilvl w:val="0"/>
          <w:numId w:val="12"/>
        </w:numPr>
        <w:suppressAutoHyphens/>
        <w:ind w:left="0" w:firstLine="709"/>
        <w:contextualSpacing/>
        <w:jc w:val="center"/>
        <w:rPr>
          <w:b/>
          <w:color w:val="000000"/>
        </w:rPr>
      </w:pPr>
      <w:r w:rsidRPr="009F6974">
        <w:rPr>
          <w:b/>
          <w:color w:val="000000"/>
          <w:kern w:val="2"/>
        </w:rPr>
        <w:t>ПРОЧИЕ УСЛОВИЯ</w:t>
      </w:r>
    </w:p>
    <w:p w14:paraId="2004140B" w14:textId="58222B67" w:rsidR="00B56FD5" w:rsidRPr="009F6974" w:rsidRDefault="00B56FD5" w:rsidP="00B56FD5">
      <w:pPr>
        <w:widowControl w:val="0"/>
        <w:numPr>
          <w:ilvl w:val="1"/>
          <w:numId w:val="12"/>
        </w:numPr>
        <w:tabs>
          <w:tab w:val="left" w:pos="720"/>
          <w:tab w:val="left" w:pos="862"/>
        </w:tabs>
        <w:suppressAutoHyphens/>
        <w:ind w:left="0" w:firstLine="360"/>
        <w:contextualSpacing/>
        <w:jc w:val="both"/>
      </w:pPr>
      <w:r w:rsidRPr="009F6974">
        <w:rPr>
          <w:color w:val="000000"/>
        </w:rPr>
        <w:t xml:space="preserve">Стороны договорились, что все документы, информация и (или) переписка, приходящая с электронных адресов, указанных в </w:t>
      </w:r>
      <w:r w:rsidR="00166C98">
        <w:t>Разделе</w:t>
      </w:r>
      <w:r w:rsidRPr="009F6974">
        <w:t xml:space="preserve"> </w:t>
      </w:r>
      <w:r w:rsidR="00166C98">
        <w:t>18</w:t>
      </w:r>
      <w:r w:rsidRPr="009F6974">
        <w:t xml:space="preserve"> Договора</w:t>
      </w:r>
      <w:r w:rsidRPr="009F6974">
        <w:rPr>
          <w:color w:val="000000"/>
        </w:rPr>
        <w:t>, с использованием сети Интернет, откуда отправлен документ, имеют полную юридическую силу до момента получения Сторонами оригиналов соответствующих документов.</w:t>
      </w:r>
    </w:p>
    <w:p w14:paraId="5781B140" w14:textId="77777777" w:rsidR="00B56FD5" w:rsidRPr="009F6974" w:rsidRDefault="00B56FD5" w:rsidP="00B56FD5">
      <w:pPr>
        <w:widowControl w:val="0"/>
        <w:numPr>
          <w:ilvl w:val="1"/>
          <w:numId w:val="12"/>
        </w:numPr>
        <w:suppressAutoHyphens/>
        <w:spacing w:before="360" w:after="60"/>
        <w:ind w:left="0" w:firstLine="357"/>
        <w:contextualSpacing/>
        <w:jc w:val="both"/>
      </w:pPr>
      <w:r w:rsidRPr="009F6974">
        <w:t>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 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14:paraId="2579DA7D" w14:textId="77777777" w:rsidR="00B56FD5" w:rsidRPr="009F6974" w:rsidRDefault="00B56FD5" w:rsidP="00B56FD5">
      <w:pPr>
        <w:widowControl w:val="0"/>
        <w:numPr>
          <w:ilvl w:val="1"/>
          <w:numId w:val="12"/>
        </w:numPr>
        <w:tabs>
          <w:tab w:val="left" w:pos="720"/>
          <w:tab w:val="left" w:pos="862"/>
        </w:tabs>
        <w:suppressAutoHyphens/>
        <w:ind w:left="0" w:firstLine="357"/>
        <w:contextualSpacing/>
        <w:jc w:val="both"/>
      </w:pPr>
      <w:r w:rsidRPr="009F6974">
        <w:rPr>
          <w:color w:val="000000"/>
        </w:rPr>
        <w:t>Договор составлен в двух экземплярах, имеющих равную юридическую силу, по одному для каждой из Сторон.</w:t>
      </w:r>
    </w:p>
    <w:p w14:paraId="4EBFB903" w14:textId="1A507A37" w:rsidR="00B56FD5" w:rsidRPr="009F6974" w:rsidRDefault="00B56FD5" w:rsidP="00B56FD5">
      <w:pPr>
        <w:widowControl w:val="0"/>
        <w:numPr>
          <w:ilvl w:val="1"/>
          <w:numId w:val="12"/>
        </w:numPr>
        <w:tabs>
          <w:tab w:val="left" w:pos="720"/>
          <w:tab w:val="left" w:pos="862"/>
        </w:tabs>
        <w:suppressAutoHyphens/>
        <w:ind w:left="0" w:firstLine="357"/>
        <w:contextualSpacing/>
        <w:jc w:val="both"/>
      </w:pPr>
      <w:r w:rsidRPr="009F6974">
        <w:rPr>
          <w:color w:val="000000"/>
        </w:rPr>
        <w:t>Для проверки предоставленных Лицензиаром результатов, предусмотренных Договором, в части их соответствия условиям Договора, Лицензиат проводит экспертизу своими силами.</w:t>
      </w:r>
    </w:p>
    <w:p w14:paraId="1C6D41E3" w14:textId="483F7307" w:rsidR="00E4281B" w:rsidRPr="009F6974" w:rsidRDefault="00E4281B" w:rsidP="00B56FD5">
      <w:pPr>
        <w:widowControl w:val="0"/>
        <w:numPr>
          <w:ilvl w:val="1"/>
          <w:numId w:val="12"/>
        </w:numPr>
        <w:tabs>
          <w:tab w:val="left" w:pos="720"/>
          <w:tab w:val="left" w:pos="862"/>
        </w:tabs>
        <w:suppressAutoHyphens/>
        <w:ind w:left="0" w:firstLine="357"/>
        <w:contextualSpacing/>
        <w:jc w:val="both"/>
      </w:pPr>
      <w:r w:rsidRPr="009F6974">
        <w:t xml:space="preserve">Стороны вправе создавать и обмениваться документами через систему электронного документооборота </w:t>
      </w:r>
      <w:proofErr w:type="spellStart"/>
      <w:r w:rsidRPr="009F6974">
        <w:t>Контур.Диадок</w:t>
      </w:r>
      <w:proofErr w:type="spellEnd"/>
      <w:r w:rsidRPr="009F6974">
        <w:t>, сайт https://www.diadoc.ru/, СБИС оператора ЭДО ООО «Компания «Тензор», сайт https://online.sbis.ru/</w:t>
      </w:r>
      <w:r w:rsidR="00EE0DA9">
        <w:t>.</w:t>
      </w:r>
      <w:r w:rsidRPr="009F6974">
        <w:t xml:space="preserve"> При этом последующая отправка другой Стороне документов на бумажном носителе не потребуется.</w:t>
      </w:r>
    </w:p>
    <w:p w14:paraId="2997A72B" w14:textId="77777777" w:rsidR="00B56FD5" w:rsidRPr="009F6974" w:rsidRDefault="00B56FD5" w:rsidP="00E4281B">
      <w:pPr>
        <w:spacing w:line="276" w:lineRule="auto"/>
        <w:ind w:left="360"/>
        <w:jc w:val="center"/>
        <w:rPr>
          <w:b/>
        </w:rPr>
      </w:pPr>
    </w:p>
    <w:p w14:paraId="172FE561" w14:textId="5E09B23A" w:rsidR="003F426E" w:rsidRPr="009F6974" w:rsidRDefault="00E4281B" w:rsidP="00E4281B">
      <w:pPr>
        <w:spacing w:line="276" w:lineRule="auto"/>
        <w:ind w:left="360"/>
        <w:jc w:val="center"/>
        <w:rPr>
          <w:b/>
        </w:rPr>
      </w:pPr>
      <w:r w:rsidRPr="009F6974">
        <w:rPr>
          <w:b/>
        </w:rPr>
        <w:t>17.</w:t>
      </w:r>
      <w:r w:rsidR="004F65B0" w:rsidRPr="009F6974">
        <w:rPr>
          <w:b/>
        </w:rPr>
        <w:t>ПЕРЕЧЕНЬ ПРИЛОЖЕНИЙ:</w:t>
      </w:r>
    </w:p>
    <w:p w14:paraId="01F78820" w14:textId="216CE3F7" w:rsidR="00AA3E37" w:rsidRDefault="00AA3E37" w:rsidP="00196B7C">
      <w:pPr>
        <w:pStyle w:val="30"/>
        <w:numPr>
          <w:ilvl w:val="1"/>
          <w:numId w:val="9"/>
        </w:numPr>
        <w:shd w:val="clear" w:color="auto" w:fill="auto"/>
        <w:spacing w:after="0" w:line="276" w:lineRule="auto"/>
        <w:jc w:val="both"/>
        <w:outlineLvl w:val="9"/>
        <w:rPr>
          <w:b w:val="0"/>
          <w:sz w:val="24"/>
          <w:szCs w:val="24"/>
        </w:rPr>
      </w:pPr>
      <w:r w:rsidRPr="00AA3E37">
        <w:rPr>
          <w:b w:val="0"/>
          <w:sz w:val="24"/>
          <w:szCs w:val="24"/>
        </w:rPr>
        <w:t>Приложение № 1</w:t>
      </w:r>
      <w:r>
        <w:rPr>
          <w:b w:val="0"/>
          <w:sz w:val="24"/>
          <w:szCs w:val="24"/>
        </w:rPr>
        <w:t xml:space="preserve"> ТЕХНИЧЕСКОЕ ЗАДАНИЕ.</w:t>
      </w:r>
    </w:p>
    <w:p w14:paraId="011E7255" w14:textId="7C19EB2A" w:rsidR="004F65B0" w:rsidRPr="009F6974" w:rsidRDefault="00AA3E37" w:rsidP="00196B7C">
      <w:pPr>
        <w:pStyle w:val="30"/>
        <w:numPr>
          <w:ilvl w:val="1"/>
          <w:numId w:val="9"/>
        </w:numPr>
        <w:shd w:val="clear" w:color="auto" w:fill="auto"/>
        <w:spacing w:after="0" w:line="276" w:lineRule="auto"/>
        <w:jc w:val="both"/>
        <w:outlineLvl w:val="9"/>
        <w:rPr>
          <w:b w:val="0"/>
          <w:sz w:val="24"/>
          <w:szCs w:val="24"/>
        </w:rPr>
      </w:pPr>
      <w:r w:rsidRPr="00AA3E37">
        <w:rPr>
          <w:b w:val="0"/>
          <w:sz w:val="24"/>
          <w:szCs w:val="24"/>
        </w:rPr>
        <w:t xml:space="preserve">Приложение № </w:t>
      </w:r>
      <w:r>
        <w:rPr>
          <w:b w:val="0"/>
          <w:sz w:val="24"/>
          <w:szCs w:val="24"/>
        </w:rPr>
        <w:t>2</w:t>
      </w:r>
      <w:r w:rsidRPr="00AA3E37">
        <w:rPr>
          <w:b w:val="0"/>
          <w:sz w:val="24"/>
          <w:szCs w:val="24"/>
        </w:rPr>
        <w:t xml:space="preserve"> </w:t>
      </w:r>
      <w:r w:rsidR="004F65B0" w:rsidRPr="009F6974">
        <w:rPr>
          <w:b w:val="0"/>
          <w:sz w:val="24"/>
          <w:szCs w:val="24"/>
        </w:rPr>
        <w:t>СПЕЦИФИКАЦИЯ;</w:t>
      </w:r>
    </w:p>
    <w:p w14:paraId="0814E7FF" w14:textId="33AE5E8D" w:rsidR="004F65B0" w:rsidRPr="009F6974" w:rsidRDefault="004F65B0" w:rsidP="00196B7C">
      <w:pPr>
        <w:pStyle w:val="a9"/>
        <w:numPr>
          <w:ilvl w:val="1"/>
          <w:numId w:val="9"/>
        </w:numPr>
        <w:spacing w:line="276" w:lineRule="auto"/>
        <w:jc w:val="both"/>
      </w:pPr>
      <w:r w:rsidRPr="009F6974">
        <w:t xml:space="preserve">Приложение № </w:t>
      </w:r>
      <w:r w:rsidR="00AA3E37">
        <w:t>3</w:t>
      </w:r>
      <w:r w:rsidRPr="009F6974">
        <w:t xml:space="preserve"> ФОРМА АКТА ПРИЕМА-ПЕРЕДАЧИ.</w:t>
      </w:r>
    </w:p>
    <w:p w14:paraId="54F81A3F" w14:textId="0EDFA829" w:rsidR="004F65B0" w:rsidRDefault="004F65B0" w:rsidP="00B24CA3">
      <w:pPr>
        <w:jc w:val="both"/>
      </w:pPr>
    </w:p>
    <w:p w14:paraId="3542F1FB" w14:textId="77777777" w:rsidR="00E87E6C" w:rsidRPr="009F6974" w:rsidRDefault="00E87E6C" w:rsidP="00B24CA3">
      <w:pPr>
        <w:jc w:val="both"/>
      </w:pPr>
    </w:p>
    <w:p w14:paraId="40BA3CF1" w14:textId="77777777" w:rsidR="00EE0DA9" w:rsidRDefault="00E4281B" w:rsidP="00E4281B">
      <w:pPr>
        <w:pStyle w:val="a9"/>
        <w:ind w:left="360"/>
        <w:rPr>
          <w:b/>
        </w:rPr>
      </w:pPr>
      <w:r w:rsidRPr="009F6974">
        <w:rPr>
          <w:b/>
        </w:rPr>
        <w:t xml:space="preserve">                                                             </w:t>
      </w:r>
    </w:p>
    <w:p w14:paraId="52900A05" w14:textId="77777777" w:rsidR="00EE0DA9" w:rsidRDefault="00EE0DA9" w:rsidP="00E4281B">
      <w:pPr>
        <w:pStyle w:val="a9"/>
        <w:ind w:left="360"/>
        <w:rPr>
          <w:b/>
        </w:rPr>
      </w:pPr>
    </w:p>
    <w:p w14:paraId="38240885" w14:textId="43C0B296" w:rsidR="00C322D9" w:rsidRPr="009F6974" w:rsidRDefault="00E4281B" w:rsidP="00EE0DA9">
      <w:pPr>
        <w:pStyle w:val="a9"/>
        <w:ind w:left="360"/>
        <w:jc w:val="center"/>
        <w:rPr>
          <w:b/>
        </w:rPr>
      </w:pPr>
      <w:r w:rsidRPr="009F6974">
        <w:rPr>
          <w:b/>
        </w:rPr>
        <w:lastRenderedPageBreak/>
        <w:t>18.</w:t>
      </w:r>
      <w:r w:rsidR="00C322D9" w:rsidRPr="009F6974">
        <w:rPr>
          <w:b/>
        </w:rPr>
        <w:t>РЕКВИЗИТЫ И ПОДПИСИ СТОРОН</w:t>
      </w:r>
    </w:p>
    <w:tbl>
      <w:tblPr>
        <w:tblW w:w="0" w:type="auto"/>
        <w:tblInd w:w="-5" w:type="dxa"/>
        <w:tblLayout w:type="fixed"/>
        <w:tblLook w:val="0000" w:firstRow="0" w:lastRow="0" w:firstColumn="0" w:lastColumn="0" w:noHBand="0" w:noVBand="0"/>
      </w:tblPr>
      <w:tblGrid>
        <w:gridCol w:w="5245"/>
        <w:gridCol w:w="5245"/>
      </w:tblGrid>
      <w:tr w:rsidR="00D02453" w:rsidRPr="009F6974" w14:paraId="174F346A" w14:textId="77777777" w:rsidTr="00196B7C">
        <w:tc>
          <w:tcPr>
            <w:tcW w:w="5245" w:type="dxa"/>
          </w:tcPr>
          <w:p w14:paraId="5AB7DC1C" w14:textId="689010F9" w:rsidR="00FC0868" w:rsidRPr="009F6974" w:rsidRDefault="0051686F">
            <w:pPr>
              <w:pStyle w:val="11"/>
              <w:rPr>
                <w:b/>
                <w:sz w:val="24"/>
                <w:szCs w:val="24"/>
              </w:rPr>
            </w:pPr>
            <w:r w:rsidRPr="009F6974">
              <w:rPr>
                <w:b/>
                <w:sz w:val="24"/>
                <w:szCs w:val="24"/>
              </w:rPr>
              <w:t>ЛИЦЕНЗИАР</w:t>
            </w:r>
          </w:p>
        </w:tc>
        <w:tc>
          <w:tcPr>
            <w:tcW w:w="5245" w:type="dxa"/>
          </w:tcPr>
          <w:p w14:paraId="5A840F63" w14:textId="77777777" w:rsidR="0051686F" w:rsidRPr="009F6974" w:rsidRDefault="0051686F" w:rsidP="00BF5206">
            <w:pPr>
              <w:pStyle w:val="Iauiue"/>
              <w:rPr>
                <w:b/>
                <w:bCs/>
                <w:spacing w:val="2"/>
                <w:sz w:val="24"/>
                <w:szCs w:val="24"/>
              </w:rPr>
            </w:pPr>
            <w:r w:rsidRPr="009F6974">
              <w:rPr>
                <w:b/>
                <w:bCs/>
                <w:spacing w:val="2"/>
                <w:sz w:val="24"/>
                <w:szCs w:val="24"/>
              </w:rPr>
              <w:t>ЛИЦЕНЗИАТ</w:t>
            </w:r>
          </w:p>
        </w:tc>
      </w:tr>
      <w:tr w:rsidR="0051686F" w:rsidRPr="009F6974" w14:paraId="76D76BB0" w14:textId="77777777" w:rsidTr="00196B7C">
        <w:trPr>
          <w:trHeight w:val="4006"/>
        </w:trPr>
        <w:tc>
          <w:tcPr>
            <w:tcW w:w="5245" w:type="dxa"/>
          </w:tcPr>
          <w:p w14:paraId="6D3C49F5" w14:textId="77777777" w:rsidR="004C0932" w:rsidRDefault="004C0932" w:rsidP="00D73F5D">
            <w:pPr>
              <w:pStyle w:val="11"/>
              <w:rPr>
                <w:b/>
                <w:sz w:val="24"/>
                <w:szCs w:val="24"/>
              </w:rPr>
            </w:pPr>
            <w:r>
              <w:rPr>
                <w:b/>
                <w:sz w:val="24"/>
                <w:szCs w:val="24"/>
              </w:rPr>
              <w:t>_</w:t>
            </w:r>
          </w:p>
          <w:p w14:paraId="549A8C1E" w14:textId="5ED893E3" w:rsidR="00D73F5D" w:rsidRPr="009F6974" w:rsidRDefault="004C0932" w:rsidP="00D73F5D">
            <w:pPr>
              <w:pStyle w:val="11"/>
              <w:rPr>
                <w:b/>
                <w:sz w:val="24"/>
                <w:szCs w:val="24"/>
              </w:rPr>
            </w:pPr>
            <w:r>
              <w:rPr>
                <w:b/>
                <w:sz w:val="24"/>
                <w:szCs w:val="24"/>
              </w:rPr>
              <w:t>Адрес: _________________</w:t>
            </w:r>
          </w:p>
          <w:p w14:paraId="0BA82025" w14:textId="1E5C06C2" w:rsidR="00A7019C" w:rsidRPr="009F6974" w:rsidRDefault="004C0932" w:rsidP="00A7019C">
            <w:r>
              <w:t>__________________</w:t>
            </w:r>
          </w:p>
          <w:p w14:paraId="4BE5F58C" w14:textId="543FFAFA" w:rsidR="00A7019C" w:rsidRPr="009F6974" w:rsidRDefault="00A7019C" w:rsidP="00A7019C">
            <w:r w:rsidRPr="009F6974">
              <w:t xml:space="preserve">Телефон: </w:t>
            </w:r>
            <w:r w:rsidR="004C0932">
              <w:t>_______________</w:t>
            </w:r>
            <w:r w:rsidRPr="009F6974">
              <w:t xml:space="preserve">             </w:t>
            </w:r>
          </w:p>
          <w:p w14:paraId="5009C7FC" w14:textId="0FB456AD" w:rsidR="00A7019C" w:rsidRPr="009F6974" w:rsidRDefault="00A7019C" w:rsidP="00A7019C">
            <w:r w:rsidRPr="009F6974">
              <w:t xml:space="preserve">ИНН </w:t>
            </w:r>
            <w:r w:rsidR="004C0932">
              <w:t>_________</w:t>
            </w:r>
            <w:r w:rsidRPr="009F6974">
              <w:t xml:space="preserve"> / КПП </w:t>
            </w:r>
          </w:p>
          <w:p w14:paraId="2249FD5E" w14:textId="6FA4D9D5" w:rsidR="00A7019C" w:rsidRPr="009F6974" w:rsidRDefault="00A7019C" w:rsidP="00A7019C">
            <w:r w:rsidRPr="009F6974">
              <w:t>ОГРН</w:t>
            </w:r>
            <w:r w:rsidR="004C0932">
              <w:t xml:space="preserve"> (ОГРНИП)</w:t>
            </w:r>
            <w:r w:rsidRPr="009F6974">
              <w:t xml:space="preserve">: </w:t>
            </w:r>
            <w:r w:rsidR="004C0932">
              <w:t>_________</w:t>
            </w:r>
            <w:r w:rsidRPr="009F6974">
              <w:t xml:space="preserve"> </w:t>
            </w:r>
          </w:p>
          <w:p w14:paraId="0B89CB6E" w14:textId="77777777" w:rsidR="00A7019C" w:rsidRPr="009F6974" w:rsidRDefault="00A7019C" w:rsidP="00A7019C">
            <w:r w:rsidRPr="009F6974">
              <w:t>Банковские реквизиты:</w:t>
            </w:r>
          </w:p>
          <w:p w14:paraId="404DEAFE" w14:textId="5472DBD7" w:rsidR="00A7019C" w:rsidRPr="009F6974" w:rsidRDefault="00A7019C" w:rsidP="00A7019C">
            <w:r w:rsidRPr="009F6974">
              <w:t xml:space="preserve">Р/счет </w:t>
            </w:r>
            <w:r w:rsidR="004C0932">
              <w:t>________________________</w:t>
            </w:r>
          </w:p>
          <w:p w14:paraId="20F66BD8" w14:textId="78017666" w:rsidR="00A7019C" w:rsidRPr="009F6974" w:rsidRDefault="004C0932" w:rsidP="00A7019C">
            <w:r>
              <w:t>в _________</w:t>
            </w:r>
          </w:p>
          <w:p w14:paraId="2893FA76" w14:textId="0F6DCCFD" w:rsidR="00A7019C" w:rsidRPr="009F6974" w:rsidRDefault="00A7019C" w:rsidP="00A7019C">
            <w:r w:rsidRPr="009F6974">
              <w:t xml:space="preserve">БИК </w:t>
            </w:r>
            <w:r w:rsidR="004C0932">
              <w:t>____________</w:t>
            </w:r>
          </w:p>
          <w:p w14:paraId="4FFC5529" w14:textId="5BE38F1F" w:rsidR="00A7019C" w:rsidRPr="009F6974" w:rsidRDefault="00A7019C" w:rsidP="00A7019C">
            <w:r w:rsidRPr="009F6974">
              <w:t xml:space="preserve">К/С № </w:t>
            </w:r>
            <w:r w:rsidR="004C0932">
              <w:t>____________</w:t>
            </w:r>
            <w:r w:rsidRPr="009F6974">
              <w:t xml:space="preserve">   </w:t>
            </w:r>
          </w:p>
          <w:p w14:paraId="4D2914DD" w14:textId="77777777" w:rsidR="00A5787D" w:rsidRPr="009F6974" w:rsidRDefault="00A5787D" w:rsidP="00D73F5D">
            <w:pPr>
              <w:pStyle w:val="11"/>
              <w:rPr>
                <w:sz w:val="24"/>
                <w:szCs w:val="24"/>
              </w:rPr>
            </w:pPr>
            <w:r w:rsidRPr="009F6974">
              <w:rPr>
                <w:sz w:val="24"/>
                <w:szCs w:val="24"/>
              </w:rPr>
              <w:t xml:space="preserve">Адрес электронной почты: </w:t>
            </w:r>
          </w:p>
          <w:p w14:paraId="77ECF266" w14:textId="7D119381" w:rsidR="0051686F" w:rsidRPr="004C0932" w:rsidRDefault="004C0932" w:rsidP="00D73F5D">
            <w:pPr>
              <w:pStyle w:val="11"/>
              <w:rPr>
                <w:sz w:val="24"/>
                <w:szCs w:val="24"/>
              </w:rPr>
            </w:pPr>
            <w:r>
              <w:rPr>
                <w:sz w:val="24"/>
                <w:szCs w:val="24"/>
              </w:rPr>
              <w:t>____________________</w:t>
            </w:r>
          </w:p>
        </w:tc>
        <w:tc>
          <w:tcPr>
            <w:tcW w:w="5245" w:type="dxa"/>
          </w:tcPr>
          <w:p w14:paraId="4BB0CAB1" w14:textId="58DAE955" w:rsidR="00D73F5D" w:rsidRPr="009F6974" w:rsidRDefault="00460B22" w:rsidP="00D73F5D">
            <w:pPr>
              <w:pStyle w:val="Iauiue"/>
              <w:jc w:val="both"/>
              <w:rPr>
                <w:b/>
                <w:bCs/>
                <w:color w:val="FF0000"/>
                <w:spacing w:val="2"/>
                <w:sz w:val="24"/>
                <w:szCs w:val="24"/>
              </w:rPr>
            </w:pPr>
            <w:r w:rsidRPr="009F6974">
              <w:rPr>
                <w:b/>
                <w:bCs/>
                <w:spacing w:val="2"/>
                <w:sz w:val="24"/>
                <w:szCs w:val="24"/>
              </w:rPr>
              <w:t xml:space="preserve">РХТУ </w:t>
            </w:r>
            <w:r w:rsidR="004B0BB1" w:rsidRPr="009F6974">
              <w:rPr>
                <w:b/>
                <w:bCs/>
                <w:spacing w:val="2"/>
                <w:sz w:val="24"/>
                <w:szCs w:val="24"/>
              </w:rPr>
              <w:t>им</w:t>
            </w:r>
            <w:r w:rsidRPr="009F6974">
              <w:rPr>
                <w:b/>
                <w:bCs/>
                <w:spacing w:val="2"/>
                <w:sz w:val="24"/>
                <w:szCs w:val="24"/>
              </w:rPr>
              <w:t>. Д.И. МЕНДЕЛЕЕВА</w:t>
            </w:r>
            <w:r w:rsidR="00691E79" w:rsidRPr="009F6974">
              <w:rPr>
                <w:b/>
                <w:bCs/>
                <w:spacing w:val="2"/>
                <w:sz w:val="24"/>
                <w:szCs w:val="24"/>
              </w:rPr>
              <w:t xml:space="preserve"> </w:t>
            </w:r>
          </w:p>
          <w:p w14:paraId="216C614B" w14:textId="77777777" w:rsidR="00AA3E37" w:rsidRDefault="00AA3E37" w:rsidP="00AA3E37">
            <w:r>
              <w:t xml:space="preserve">125047, Москва, </w:t>
            </w:r>
            <w:proofErr w:type="spellStart"/>
            <w:r>
              <w:t>Миусская</w:t>
            </w:r>
            <w:proofErr w:type="spellEnd"/>
            <w:r>
              <w:t xml:space="preserve"> пл., д.9, </w:t>
            </w:r>
          </w:p>
          <w:p w14:paraId="55DD4241" w14:textId="77777777" w:rsidR="00AA3E37" w:rsidRDefault="00AA3E37" w:rsidP="00AA3E37">
            <w:r>
              <w:t>тел/ф (499)973-50-08, (499)972-48-07 (приемка)</w:t>
            </w:r>
          </w:p>
          <w:p w14:paraId="24439773" w14:textId="77777777" w:rsidR="00AA3E37" w:rsidRDefault="00AA3E37" w:rsidP="00AA3E37">
            <w:r>
              <w:t>Адрес эл. почты: imolaw@muctr.ru</w:t>
            </w:r>
          </w:p>
          <w:p w14:paraId="5015D677" w14:textId="77777777" w:rsidR="00AA3E37" w:rsidRDefault="00AA3E37" w:rsidP="00AA3E37">
            <w:r>
              <w:t>УФК по г. Москве</w:t>
            </w:r>
          </w:p>
          <w:p w14:paraId="70D17C34" w14:textId="77777777" w:rsidR="00AA3E37" w:rsidRDefault="00AA3E37" w:rsidP="00AA3E37">
            <w:r>
              <w:t>ИНН 7707072637</w:t>
            </w:r>
          </w:p>
          <w:p w14:paraId="2F96C317" w14:textId="77777777" w:rsidR="00AA3E37" w:rsidRDefault="00AA3E37" w:rsidP="00AA3E37">
            <w:r>
              <w:t xml:space="preserve">КПП 770701001 </w:t>
            </w:r>
          </w:p>
          <w:p w14:paraId="45C707EC" w14:textId="77777777" w:rsidR="00AA3E37" w:rsidRDefault="00AA3E37" w:rsidP="00AA3E37">
            <w:r>
              <w:t>УФК по г. Москве (РХТУ им. Д.И. Менделеева л/с 20736Х42830)                                                                                Казначейский счет № 03214643000000017300</w:t>
            </w:r>
          </w:p>
          <w:p w14:paraId="7F87B5E8" w14:textId="77777777" w:rsidR="00AA3E37" w:rsidRDefault="00AA3E37" w:rsidP="00AA3E37">
            <w:r>
              <w:t>Банк ОКЦ №1 ГУ Банка России по ЦФО // УФК по г. Москве г. Москва.</w:t>
            </w:r>
          </w:p>
          <w:p w14:paraId="145A88EF" w14:textId="77777777" w:rsidR="00AA3E37" w:rsidRDefault="00AA3E37" w:rsidP="00AA3E37">
            <w:r>
              <w:t>БИК 004525988</w:t>
            </w:r>
          </w:p>
          <w:p w14:paraId="7043F1D8" w14:textId="77777777" w:rsidR="00AA3E37" w:rsidRDefault="00AA3E37" w:rsidP="00AA3E37">
            <w:r>
              <w:t>Единый казначейский счет №40102810545370000003</w:t>
            </w:r>
          </w:p>
          <w:p w14:paraId="137AD8AC" w14:textId="79A1CE12" w:rsidR="00F57C67" w:rsidRPr="009F6974" w:rsidRDefault="00AA3E37" w:rsidP="00AA3E37">
            <w:pPr>
              <w:rPr>
                <w:highlight w:val="yellow"/>
              </w:rPr>
            </w:pPr>
            <w:r>
              <w:t>ОКПО 02066492 ОКВЭД 85.22</w:t>
            </w:r>
          </w:p>
          <w:p w14:paraId="4B898C47" w14:textId="47A7A642" w:rsidR="00E943F6" w:rsidRPr="009F6974" w:rsidRDefault="00E943F6" w:rsidP="000322DF"/>
        </w:tc>
      </w:tr>
      <w:tr w:rsidR="00BE1B71" w:rsidRPr="009F6974" w14:paraId="5D75EBE9" w14:textId="77777777" w:rsidTr="00196B7C">
        <w:tblPrEx>
          <w:tblLook w:val="01E0" w:firstRow="1" w:lastRow="1" w:firstColumn="1" w:lastColumn="1" w:noHBand="0" w:noVBand="0"/>
        </w:tblPrEx>
        <w:tc>
          <w:tcPr>
            <w:tcW w:w="5245" w:type="dxa"/>
          </w:tcPr>
          <w:p w14:paraId="2F379141" w14:textId="77777777" w:rsidR="00BE1B71" w:rsidRPr="009F6974" w:rsidRDefault="00BE1B71" w:rsidP="00BE1B71">
            <w:pPr>
              <w:jc w:val="both"/>
              <w:rPr>
                <w:b/>
              </w:rPr>
            </w:pPr>
            <w:r w:rsidRPr="009F6974">
              <w:rPr>
                <w:b/>
              </w:rPr>
              <w:t>ЛИЦЕНЗИАР</w:t>
            </w:r>
          </w:p>
          <w:p w14:paraId="01CC48BA" w14:textId="6BB44EEB" w:rsidR="00BE1B71" w:rsidRPr="009F6974" w:rsidRDefault="004C0932" w:rsidP="00BE1B71">
            <w:pPr>
              <w:jc w:val="both"/>
            </w:pPr>
            <w:r>
              <w:t>______________</w:t>
            </w:r>
          </w:p>
          <w:p w14:paraId="7F748622" w14:textId="1152ACF0" w:rsidR="004C0932" w:rsidRDefault="004C0932" w:rsidP="00BE1B71">
            <w:pPr>
              <w:jc w:val="both"/>
            </w:pPr>
            <w:r>
              <w:t>________________</w:t>
            </w:r>
          </w:p>
          <w:p w14:paraId="150EC072" w14:textId="64E98035" w:rsidR="00BE1B71" w:rsidRPr="009F6974" w:rsidRDefault="004C0932" w:rsidP="00BE1B71">
            <w:pPr>
              <w:jc w:val="both"/>
            </w:pPr>
            <w:r>
              <w:t>________________</w:t>
            </w:r>
          </w:p>
        </w:tc>
        <w:tc>
          <w:tcPr>
            <w:tcW w:w="5245" w:type="dxa"/>
          </w:tcPr>
          <w:p w14:paraId="71F983B8" w14:textId="77777777" w:rsidR="00BE1B71" w:rsidRPr="009F6974" w:rsidRDefault="00BE1B71" w:rsidP="007B32F1">
            <w:pPr>
              <w:jc w:val="both"/>
              <w:rPr>
                <w:b/>
              </w:rPr>
            </w:pPr>
            <w:r w:rsidRPr="009F6974">
              <w:rPr>
                <w:b/>
              </w:rPr>
              <w:t>ЛИЦЕНЗИАТ</w:t>
            </w:r>
          </w:p>
          <w:p w14:paraId="0C3F246E" w14:textId="77777777" w:rsidR="00BE1B71" w:rsidRPr="009F6974" w:rsidRDefault="00BE1B71" w:rsidP="007B32F1">
            <w:pPr>
              <w:jc w:val="both"/>
            </w:pPr>
            <w:r w:rsidRPr="009F6974">
              <w:t>РХТУ им. Д.И. Менделеева</w:t>
            </w:r>
          </w:p>
          <w:p w14:paraId="2CCAEEC7" w14:textId="3059E6B4" w:rsidR="00BE1B71" w:rsidRPr="009F6974" w:rsidRDefault="00C60E6D" w:rsidP="007B32F1">
            <w:pPr>
              <w:jc w:val="both"/>
            </w:pPr>
            <w:r w:rsidRPr="009F6974">
              <w:t xml:space="preserve">Директор Департамента информационных технологий </w:t>
            </w:r>
          </w:p>
          <w:p w14:paraId="00371D91" w14:textId="77777777" w:rsidR="00BE1B71" w:rsidRPr="009F6974" w:rsidRDefault="00BE1B71" w:rsidP="007B32F1">
            <w:pPr>
              <w:jc w:val="both"/>
            </w:pPr>
          </w:p>
        </w:tc>
      </w:tr>
      <w:tr w:rsidR="00BE1B71" w:rsidRPr="009F6974" w14:paraId="6F27701D" w14:textId="77777777" w:rsidTr="00196B7C">
        <w:tblPrEx>
          <w:tblLook w:val="01E0" w:firstRow="1" w:lastRow="1" w:firstColumn="1" w:lastColumn="1" w:noHBand="0" w:noVBand="0"/>
        </w:tblPrEx>
        <w:trPr>
          <w:trHeight w:val="323"/>
        </w:trPr>
        <w:tc>
          <w:tcPr>
            <w:tcW w:w="5245" w:type="dxa"/>
          </w:tcPr>
          <w:p w14:paraId="074E94DC" w14:textId="7CE06E35" w:rsidR="00BE1B71" w:rsidRPr="009F6974" w:rsidRDefault="00BE1B71" w:rsidP="00BE1B71">
            <w:pPr>
              <w:jc w:val="both"/>
            </w:pPr>
            <w:r w:rsidRPr="009F6974">
              <w:t>_______________ / /</w:t>
            </w:r>
          </w:p>
          <w:p w14:paraId="0FE8383E" w14:textId="256D25B3" w:rsidR="004B0BB1" w:rsidRPr="009F6974" w:rsidRDefault="004B0BB1" w:rsidP="00BE1B71">
            <w:pPr>
              <w:jc w:val="both"/>
            </w:pPr>
            <w:r w:rsidRPr="009F6974">
              <w:t>М.П.</w:t>
            </w:r>
          </w:p>
        </w:tc>
        <w:tc>
          <w:tcPr>
            <w:tcW w:w="5245" w:type="dxa"/>
          </w:tcPr>
          <w:p w14:paraId="6DAFA47E" w14:textId="1B2277FA" w:rsidR="00BE1B71" w:rsidRPr="009F6974" w:rsidRDefault="00BE1B71" w:rsidP="00BE1B71">
            <w:pPr>
              <w:jc w:val="both"/>
            </w:pPr>
            <w:r w:rsidRPr="009F6974">
              <w:t xml:space="preserve"> ________________ / </w:t>
            </w:r>
            <w:r w:rsidR="00C60E6D" w:rsidRPr="009F6974">
              <w:t>А.В. Матасов/</w:t>
            </w:r>
          </w:p>
          <w:p w14:paraId="5AC26848" w14:textId="5C2D3809" w:rsidR="004B0BB1" w:rsidRPr="009F6974" w:rsidRDefault="004B0BB1" w:rsidP="00BE1B71">
            <w:pPr>
              <w:jc w:val="both"/>
            </w:pPr>
            <w:r w:rsidRPr="009F6974">
              <w:t>М.П.</w:t>
            </w:r>
          </w:p>
        </w:tc>
      </w:tr>
    </w:tbl>
    <w:p w14:paraId="0C944569" w14:textId="77777777" w:rsidR="00BE1B71" w:rsidRPr="009F6974" w:rsidRDefault="00BE1B71" w:rsidP="0051686F">
      <w:pPr>
        <w:jc w:val="both"/>
      </w:pPr>
    </w:p>
    <w:p w14:paraId="015EFD2E" w14:textId="6FF7B2D3" w:rsidR="00BE1B71" w:rsidRPr="009F6974" w:rsidRDefault="00BE1B71" w:rsidP="0051686F">
      <w:pPr>
        <w:jc w:val="both"/>
        <w:sectPr w:rsidR="00BE1B71" w:rsidRPr="009F6974" w:rsidSect="0001231F">
          <w:pgSz w:w="11906" w:h="16838" w:code="9"/>
          <w:pgMar w:top="567" w:right="567" w:bottom="426" w:left="567" w:header="709" w:footer="709" w:gutter="0"/>
          <w:cols w:space="708"/>
          <w:docGrid w:linePitch="360"/>
        </w:sectPr>
      </w:pPr>
    </w:p>
    <w:p w14:paraId="51837C13" w14:textId="005CE740" w:rsidR="007B32F1" w:rsidRPr="007B32F1" w:rsidRDefault="007B32F1" w:rsidP="007B32F1">
      <w:pPr>
        <w:pStyle w:val="30"/>
        <w:ind w:left="5041" w:right="23"/>
        <w:rPr>
          <w:b w:val="0"/>
          <w:sz w:val="24"/>
          <w:szCs w:val="24"/>
        </w:rPr>
      </w:pPr>
      <w:r w:rsidRPr="007B32F1">
        <w:rPr>
          <w:b w:val="0"/>
          <w:sz w:val="24"/>
          <w:szCs w:val="24"/>
        </w:rPr>
        <w:lastRenderedPageBreak/>
        <w:t xml:space="preserve">Приложение № </w:t>
      </w:r>
      <w:r>
        <w:rPr>
          <w:b w:val="0"/>
          <w:sz w:val="24"/>
          <w:szCs w:val="24"/>
        </w:rPr>
        <w:t>1</w:t>
      </w:r>
      <w:r w:rsidRPr="007B32F1">
        <w:rPr>
          <w:b w:val="0"/>
          <w:sz w:val="24"/>
          <w:szCs w:val="24"/>
        </w:rPr>
        <w:t xml:space="preserve"> </w:t>
      </w:r>
    </w:p>
    <w:p w14:paraId="3C3BB959" w14:textId="1E0AE11F" w:rsidR="007B32F1" w:rsidRPr="007B32F1" w:rsidRDefault="007B32F1" w:rsidP="007B32F1">
      <w:pPr>
        <w:pStyle w:val="30"/>
        <w:ind w:left="5041" w:right="23"/>
        <w:rPr>
          <w:b w:val="0"/>
          <w:sz w:val="24"/>
          <w:szCs w:val="24"/>
        </w:rPr>
      </w:pPr>
      <w:r w:rsidRPr="007B32F1">
        <w:rPr>
          <w:b w:val="0"/>
          <w:sz w:val="24"/>
          <w:szCs w:val="24"/>
        </w:rPr>
        <w:t xml:space="preserve">к договору № </w:t>
      </w:r>
      <w:r w:rsidR="004159DC" w:rsidRPr="004159DC">
        <w:rPr>
          <w:b w:val="0"/>
          <w:sz w:val="24"/>
          <w:szCs w:val="24"/>
        </w:rPr>
        <w:t>04.0-Р-1.1-10314/2026</w:t>
      </w:r>
    </w:p>
    <w:p w14:paraId="3E83CDED" w14:textId="77777777" w:rsidR="007B32F1" w:rsidRPr="007B32F1" w:rsidRDefault="007B32F1" w:rsidP="007B32F1">
      <w:pPr>
        <w:pStyle w:val="30"/>
        <w:ind w:left="5041" w:right="23"/>
        <w:rPr>
          <w:b w:val="0"/>
          <w:sz w:val="24"/>
          <w:szCs w:val="24"/>
        </w:rPr>
      </w:pPr>
      <w:r w:rsidRPr="007B32F1">
        <w:rPr>
          <w:b w:val="0"/>
          <w:sz w:val="24"/>
          <w:szCs w:val="24"/>
        </w:rPr>
        <w:t>от ______________</w:t>
      </w:r>
    </w:p>
    <w:p w14:paraId="69538F81" w14:textId="77777777" w:rsidR="007B32F1" w:rsidRDefault="007B32F1" w:rsidP="002173B9">
      <w:pPr>
        <w:pStyle w:val="30"/>
        <w:shd w:val="clear" w:color="auto" w:fill="auto"/>
        <w:spacing w:after="0" w:line="240" w:lineRule="auto"/>
        <w:ind w:left="5041" w:right="23"/>
        <w:rPr>
          <w:b w:val="0"/>
          <w:sz w:val="24"/>
          <w:szCs w:val="24"/>
        </w:rPr>
      </w:pPr>
    </w:p>
    <w:p w14:paraId="236FEB77" w14:textId="17B82143" w:rsidR="007B32F1" w:rsidRPr="0061433E" w:rsidRDefault="007B32F1" w:rsidP="008F27DE">
      <w:pPr>
        <w:pStyle w:val="af5"/>
        <w:spacing w:before="0" w:beforeAutospacing="0" w:after="0" w:afterAutospacing="0" w:line="273" w:lineRule="auto"/>
        <w:jc w:val="center"/>
      </w:pPr>
      <w:r w:rsidRPr="0061433E">
        <w:rPr>
          <w:b/>
          <w:bCs/>
          <w:color w:val="000000"/>
          <w:sz w:val="20"/>
          <w:szCs w:val="20"/>
        </w:rPr>
        <w:t>ТЕХНИЧЕСКОЕ ЗАДАНИЕ</w:t>
      </w:r>
    </w:p>
    <w:p w14:paraId="3A27848E" w14:textId="77777777" w:rsidR="00BC1703" w:rsidRDefault="00C21A0E" w:rsidP="00BC1703">
      <w:pPr>
        <w:shd w:val="clear" w:color="auto" w:fill="FFFFFF"/>
        <w:tabs>
          <w:tab w:val="left" w:pos="567"/>
          <w:tab w:val="num" w:pos="1276"/>
        </w:tabs>
        <w:autoSpaceDE w:val="0"/>
        <w:autoSpaceDN w:val="0"/>
        <w:adjustRightInd w:val="0"/>
        <w:ind w:firstLine="426"/>
        <w:jc w:val="center"/>
        <w:rPr>
          <w:b/>
          <w:lang w:val="x-none" w:eastAsia="ar-SA"/>
        </w:rPr>
      </w:pPr>
      <w:r w:rsidRPr="00763860">
        <w:rPr>
          <w:b/>
          <w:lang w:val="x-none" w:eastAsia="ar-SA"/>
        </w:rPr>
        <w:t xml:space="preserve">на </w:t>
      </w:r>
      <w:r w:rsidR="00BC1703" w:rsidRPr="00763860">
        <w:rPr>
          <w:b/>
          <w:lang w:val="x-none" w:eastAsia="ar-SA"/>
        </w:rPr>
        <w:t xml:space="preserve">оказание услуг по </w:t>
      </w:r>
      <w:r w:rsidR="00BC1703">
        <w:rPr>
          <w:b/>
          <w:lang w:val="x-none" w:eastAsia="ar-SA"/>
        </w:rPr>
        <w:t xml:space="preserve">передаче </w:t>
      </w:r>
      <w:r w:rsidR="00BC1703" w:rsidRPr="00524123">
        <w:rPr>
          <w:b/>
          <w:lang w:val="x-none" w:eastAsia="ar-SA"/>
        </w:rPr>
        <w:t xml:space="preserve">неисключительных прав на использование лицензионного программного обеспечения </w:t>
      </w:r>
      <w:r w:rsidR="00BC1703" w:rsidRPr="00763860">
        <w:rPr>
          <w:b/>
          <w:lang w:val="x-none" w:eastAsia="ar-SA"/>
        </w:rPr>
        <w:t>для нужд РХТУ им. Д.И. Менделеева</w:t>
      </w:r>
    </w:p>
    <w:p w14:paraId="19151833" w14:textId="77777777" w:rsidR="00BC1703" w:rsidRPr="00763860" w:rsidRDefault="00BC1703" w:rsidP="00BC1703">
      <w:pPr>
        <w:shd w:val="clear" w:color="auto" w:fill="FFFFFF"/>
        <w:tabs>
          <w:tab w:val="left" w:pos="567"/>
          <w:tab w:val="num" w:pos="1276"/>
        </w:tabs>
        <w:autoSpaceDE w:val="0"/>
        <w:autoSpaceDN w:val="0"/>
        <w:adjustRightInd w:val="0"/>
        <w:ind w:firstLine="426"/>
        <w:jc w:val="center"/>
        <w:rPr>
          <w:b/>
          <w:lang w:val="x-none" w:eastAsia="ar-SA"/>
        </w:rPr>
      </w:pPr>
    </w:p>
    <w:p w14:paraId="594E237C" w14:textId="77777777" w:rsidR="00BC1703" w:rsidRPr="00FE5F34" w:rsidRDefault="00BC1703" w:rsidP="00BC1703">
      <w:pPr>
        <w:keepNext/>
        <w:keepLines/>
        <w:numPr>
          <w:ilvl w:val="0"/>
          <w:numId w:val="21"/>
        </w:numPr>
        <w:spacing w:line="276" w:lineRule="auto"/>
        <w:ind w:left="0" w:firstLine="709"/>
        <w:jc w:val="both"/>
        <w:outlineLvl w:val="0"/>
        <w:rPr>
          <w:b/>
          <w:color w:val="000000"/>
          <w:sz w:val="22"/>
          <w:szCs w:val="22"/>
        </w:rPr>
      </w:pPr>
      <w:r w:rsidRPr="00FE5F34">
        <w:rPr>
          <w:b/>
          <w:color w:val="000000"/>
          <w:sz w:val="22"/>
          <w:szCs w:val="22"/>
        </w:rPr>
        <w:t>Объект закупки:</w:t>
      </w:r>
    </w:p>
    <w:p w14:paraId="25B4266A" w14:textId="77777777" w:rsidR="00BC1703" w:rsidRPr="00FE5F34" w:rsidRDefault="00BC1703" w:rsidP="00BC1703">
      <w:pPr>
        <w:widowControl w:val="0"/>
        <w:shd w:val="clear" w:color="auto" w:fill="FFFFFF"/>
        <w:suppressAutoHyphens/>
        <w:autoSpaceDE w:val="0"/>
        <w:spacing w:line="276" w:lineRule="auto"/>
        <w:ind w:firstLine="709"/>
        <w:rPr>
          <w:color w:val="000000"/>
          <w:sz w:val="22"/>
          <w:szCs w:val="22"/>
        </w:rPr>
      </w:pPr>
      <w:r>
        <w:rPr>
          <w:color w:val="000000"/>
          <w:sz w:val="22"/>
          <w:szCs w:val="22"/>
        </w:rPr>
        <w:t>П</w:t>
      </w:r>
      <w:r w:rsidRPr="00524123">
        <w:rPr>
          <w:color w:val="000000"/>
          <w:sz w:val="22"/>
          <w:szCs w:val="22"/>
        </w:rPr>
        <w:t>ередач</w:t>
      </w:r>
      <w:r>
        <w:rPr>
          <w:color w:val="000000"/>
          <w:sz w:val="22"/>
          <w:szCs w:val="22"/>
        </w:rPr>
        <w:t>а</w:t>
      </w:r>
      <w:r w:rsidRPr="00524123">
        <w:rPr>
          <w:color w:val="000000"/>
          <w:sz w:val="22"/>
          <w:szCs w:val="22"/>
        </w:rPr>
        <w:t xml:space="preserve"> неисключительных прав на использование лицензионного программного обеспечения </w:t>
      </w:r>
      <w:r w:rsidRPr="00FE5F34">
        <w:rPr>
          <w:color w:val="000000"/>
          <w:sz w:val="22"/>
          <w:szCs w:val="22"/>
        </w:rPr>
        <w:t>для нужд РХТУ им. Д.И. Менделеева.</w:t>
      </w:r>
    </w:p>
    <w:p w14:paraId="0B32663C" w14:textId="1E70D24F" w:rsidR="00BC1703" w:rsidRPr="00FE5F34" w:rsidRDefault="00BC1703" w:rsidP="00BC1703">
      <w:pPr>
        <w:widowControl w:val="0"/>
        <w:shd w:val="clear" w:color="auto" w:fill="FFFFFF"/>
        <w:suppressAutoHyphens/>
        <w:autoSpaceDE w:val="0"/>
        <w:spacing w:line="276" w:lineRule="auto"/>
        <w:ind w:firstLine="709"/>
        <w:rPr>
          <w:color w:val="000000"/>
          <w:sz w:val="22"/>
          <w:szCs w:val="22"/>
        </w:rPr>
      </w:pPr>
      <w:r w:rsidRPr="00FE5F34">
        <w:rPr>
          <w:color w:val="000000"/>
          <w:sz w:val="22"/>
          <w:szCs w:val="22"/>
        </w:rPr>
        <w:t xml:space="preserve">Сроки предоставления лицензий: </w:t>
      </w:r>
      <w:bookmarkStart w:id="2" w:name="_Hlk159920353"/>
      <w:r w:rsidRPr="00945829">
        <w:rPr>
          <w:color w:val="000000"/>
          <w:sz w:val="22"/>
          <w:szCs w:val="22"/>
        </w:rPr>
        <w:t>5 (пять) рабочих дней</w:t>
      </w:r>
      <w:r w:rsidRPr="00FE5F34">
        <w:rPr>
          <w:color w:val="000000"/>
          <w:sz w:val="22"/>
          <w:szCs w:val="22"/>
        </w:rPr>
        <w:t xml:space="preserve"> с момента заключения </w:t>
      </w:r>
      <w:r w:rsidR="00824132">
        <w:rPr>
          <w:color w:val="000000"/>
          <w:sz w:val="22"/>
          <w:szCs w:val="22"/>
        </w:rPr>
        <w:t>Договор</w:t>
      </w:r>
      <w:r w:rsidRPr="00FE5F34">
        <w:rPr>
          <w:color w:val="000000"/>
          <w:sz w:val="22"/>
          <w:szCs w:val="22"/>
        </w:rPr>
        <w:t>а</w:t>
      </w:r>
      <w:r>
        <w:rPr>
          <w:color w:val="000000"/>
          <w:sz w:val="22"/>
          <w:szCs w:val="22"/>
        </w:rPr>
        <w:t xml:space="preserve">. </w:t>
      </w:r>
      <w:bookmarkEnd w:id="2"/>
    </w:p>
    <w:p w14:paraId="2788C857" w14:textId="77777777" w:rsidR="00BC1703" w:rsidRPr="00FE5F34" w:rsidRDefault="00BC1703" w:rsidP="00BC1703">
      <w:pPr>
        <w:ind w:firstLine="709"/>
        <w:rPr>
          <w:rFonts w:eastAsia="Calibri"/>
          <w:color w:val="000000"/>
          <w:sz w:val="22"/>
          <w:szCs w:val="22"/>
        </w:rPr>
      </w:pPr>
      <w:r w:rsidRPr="00FE5F34">
        <w:rPr>
          <w:rFonts w:eastAsia="Calibri"/>
          <w:color w:val="000000"/>
          <w:sz w:val="22"/>
          <w:szCs w:val="22"/>
        </w:rPr>
        <w:t xml:space="preserve">Адрес оказания услуг: г. Москва, </w:t>
      </w:r>
      <w:proofErr w:type="spellStart"/>
      <w:r w:rsidRPr="00FE5F34">
        <w:rPr>
          <w:rFonts w:eastAsia="Calibri"/>
          <w:color w:val="000000"/>
          <w:sz w:val="22"/>
          <w:szCs w:val="22"/>
        </w:rPr>
        <w:t>Миусская</w:t>
      </w:r>
      <w:proofErr w:type="spellEnd"/>
      <w:r w:rsidRPr="00FE5F34">
        <w:rPr>
          <w:rFonts w:eastAsia="Calibri"/>
          <w:color w:val="000000"/>
          <w:sz w:val="22"/>
          <w:szCs w:val="22"/>
        </w:rPr>
        <w:t xml:space="preserve"> пл., д. 9.</w:t>
      </w:r>
    </w:p>
    <w:p w14:paraId="457A8274" w14:textId="77777777" w:rsidR="00BC1703" w:rsidRPr="00FE5F34" w:rsidRDefault="00BC1703" w:rsidP="00BC1703">
      <w:pPr>
        <w:widowControl w:val="0"/>
        <w:shd w:val="clear" w:color="auto" w:fill="FFFFFF"/>
        <w:suppressAutoHyphens/>
        <w:autoSpaceDE w:val="0"/>
        <w:spacing w:line="276" w:lineRule="auto"/>
        <w:ind w:firstLine="709"/>
        <w:rPr>
          <w:color w:val="000000"/>
          <w:sz w:val="22"/>
          <w:szCs w:val="22"/>
        </w:rPr>
      </w:pPr>
    </w:p>
    <w:p w14:paraId="07EB759C" w14:textId="77777777" w:rsidR="00BC1703" w:rsidRPr="00FE5F34" w:rsidRDefault="00BC1703" w:rsidP="00BC1703">
      <w:pPr>
        <w:numPr>
          <w:ilvl w:val="0"/>
          <w:numId w:val="21"/>
        </w:numPr>
        <w:tabs>
          <w:tab w:val="left" w:pos="708"/>
        </w:tabs>
        <w:suppressAutoHyphens/>
        <w:spacing w:line="276" w:lineRule="auto"/>
        <w:ind w:left="0" w:firstLine="709"/>
        <w:jc w:val="both"/>
        <w:rPr>
          <w:color w:val="000000"/>
          <w:sz w:val="22"/>
          <w:szCs w:val="22"/>
          <w:lang w:eastAsia="zh-CN"/>
        </w:rPr>
      </w:pPr>
      <w:bookmarkStart w:id="3" w:name="_Toc16061991"/>
      <w:bookmarkStart w:id="4" w:name="_Toc4"/>
      <w:bookmarkStart w:id="5" w:name="_Hlk30416873"/>
      <w:r w:rsidRPr="00FE5F34">
        <w:rPr>
          <w:b/>
          <w:bCs/>
          <w:color w:val="00000A"/>
          <w:sz w:val="22"/>
          <w:szCs w:val="22"/>
          <w:lang w:eastAsia="zh-CN"/>
        </w:rPr>
        <w:t xml:space="preserve">Назначение и цели </w:t>
      </w:r>
      <w:bookmarkEnd w:id="3"/>
      <w:bookmarkEnd w:id="4"/>
      <w:r w:rsidRPr="00FE5F34">
        <w:rPr>
          <w:b/>
          <w:bCs/>
          <w:color w:val="00000A"/>
          <w:sz w:val="22"/>
          <w:szCs w:val="22"/>
          <w:lang w:eastAsia="zh-CN"/>
        </w:rPr>
        <w:t>услуг</w:t>
      </w:r>
    </w:p>
    <w:p w14:paraId="6F0B9080" w14:textId="77777777" w:rsidR="00BC1703" w:rsidRPr="00FE5F34" w:rsidRDefault="00BC1703" w:rsidP="00BC1703">
      <w:pPr>
        <w:spacing w:line="276" w:lineRule="auto"/>
        <w:ind w:firstLine="709"/>
        <w:rPr>
          <w:sz w:val="22"/>
          <w:szCs w:val="22"/>
        </w:rPr>
      </w:pPr>
      <w:r w:rsidRPr="00FE5F34">
        <w:rPr>
          <w:sz w:val="22"/>
          <w:szCs w:val="22"/>
        </w:rPr>
        <w:t>Использование лицензионного программного обеспечения обеспечивает комплексн</w:t>
      </w:r>
      <w:r>
        <w:rPr>
          <w:sz w:val="22"/>
          <w:szCs w:val="22"/>
        </w:rPr>
        <w:t>ое</w:t>
      </w:r>
      <w:r w:rsidRPr="00FE5F34">
        <w:rPr>
          <w:sz w:val="22"/>
          <w:szCs w:val="22"/>
        </w:rPr>
        <w:t xml:space="preserve"> </w:t>
      </w:r>
      <w:r>
        <w:rPr>
          <w:sz w:val="22"/>
          <w:szCs w:val="22"/>
        </w:rPr>
        <w:t xml:space="preserve">развитие используемой автоматизированной </w:t>
      </w:r>
      <w:r w:rsidRPr="00FE5F34">
        <w:rPr>
          <w:sz w:val="22"/>
          <w:szCs w:val="22"/>
        </w:rPr>
        <w:t>информационной системы государственного учреждения.</w:t>
      </w:r>
    </w:p>
    <w:p w14:paraId="29B36C7F" w14:textId="77777777" w:rsidR="00BC1703" w:rsidRPr="00FE5F34" w:rsidRDefault="00BC1703" w:rsidP="00BC1703">
      <w:pPr>
        <w:spacing w:line="276" w:lineRule="auto"/>
        <w:ind w:firstLine="709"/>
        <w:rPr>
          <w:sz w:val="22"/>
          <w:szCs w:val="22"/>
        </w:rPr>
      </w:pPr>
    </w:p>
    <w:p w14:paraId="6356107D" w14:textId="77777777" w:rsidR="00BC1703" w:rsidRPr="00FE5F34" w:rsidRDefault="00BC1703" w:rsidP="00BC1703">
      <w:pPr>
        <w:keepNext/>
        <w:keepLines/>
        <w:numPr>
          <w:ilvl w:val="0"/>
          <w:numId w:val="21"/>
        </w:numPr>
        <w:spacing w:line="276" w:lineRule="auto"/>
        <w:ind w:left="0" w:firstLine="709"/>
        <w:contextualSpacing/>
        <w:jc w:val="both"/>
        <w:rPr>
          <w:rFonts w:eastAsia="Calibri"/>
          <w:b/>
          <w:bCs/>
          <w:sz w:val="22"/>
          <w:szCs w:val="22"/>
          <w:lang w:eastAsia="en-US"/>
        </w:rPr>
      </w:pPr>
      <w:r w:rsidRPr="00FE5F34">
        <w:rPr>
          <w:rFonts w:eastAsia="Calibri"/>
          <w:b/>
          <w:bCs/>
          <w:sz w:val="22"/>
          <w:szCs w:val="22"/>
          <w:lang w:eastAsia="en-US"/>
        </w:rPr>
        <w:t>Требования к оказанию услуг</w:t>
      </w:r>
    </w:p>
    <w:p w14:paraId="77C368C5" w14:textId="77777777" w:rsidR="00BC1703" w:rsidRPr="00FE5F34" w:rsidRDefault="00BC1703" w:rsidP="00BC1703">
      <w:pPr>
        <w:numPr>
          <w:ilvl w:val="1"/>
          <w:numId w:val="22"/>
        </w:numPr>
        <w:suppressAutoHyphens/>
        <w:spacing w:line="276" w:lineRule="auto"/>
        <w:ind w:left="0" w:firstLine="709"/>
        <w:contextualSpacing/>
        <w:jc w:val="both"/>
        <w:rPr>
          <w:rFonts w:eastAsia="Calibri"/>
          <w:bCs/>
          <w:sz w:val="22"/>
          <w:szCs w:val="22"/>
          <w:lang w:eastAsia="en-US"/>
        </w:rPr>
      </w:pPr>
      <w:r w:rsidRPr="00FE5F34">
        <w:rPr>
          <w:rFonts w:eastAsia="Calibri"/>
          <w:bCs/>
          <w:sz w:val="22"/>
          <w:szCs w:val="22"/>
          <w:lang w:eastAsia="en-US"/>
        </w:rPr>
        <w:t xml:space="preserve">Передача неисключительных прав на использование лицензионного программного обеспечения (далее – ПО) для автоматизации деятельности Заказчика. </w:t>
      </w:r>
    </w:p>
    <w:p w14:paraId="1E9733D9" w14:textId="77777777" w:rsidR="00BC1703" w:rsidRPr="00FE5F34" w:rsidRDefault="00BC1703" w:rsidP="00BC1703">
      <w:pPr>
        <w:numPr>
          <w:ilvl w:val="1"/>
          <w:numId w:val="22"/>
        </w:numPr>
        <w:suppressAutoHyphens/>
        <w:spacing w:line="276" w:lineRule="auto"/>
        <w:ind w:left="0" w:firstLine="709"/>
        <w:contextualSpacing/>
        <w:jc w:val="both"/>
        <w:rPr>
          <w:rFonts w:eastAsia="Calibri"/>
          <w:bCs/>
          <w:sz w:val="22"/>
          <w:szCs w:val="22"/>
          <w:lang w:eastAsia="en-US"/>
        </w:rPr>
      </w:pPr>
      <w:r w:rsidRPr="00FE5F34">
        <w:rPr>
          <w:rFonts w:eastAsia="Calibri"/>
          <w:bCs/>
          <w:sz w:val="22"/>
          <w:szCs w:val="22"/>
          <w:lang w:eastAsia="en-US"/>
        </w:rPr>
        <w:t xml:space="preserve">Исполнитель осуществляет передачу неисключительных прав на использование ПО с наименованиями, указанными в Таблице №1. Указание на товарный знак (его словесное обозначение) обусловлено необходимостью обеспечения совместимости (взаимодействия) приобретаемого программного обеспечения с программными продуктами указанного товарного знака, уже используемыми в деятельности Заказчика. </w:t>
      </w:r>
    </w:p>
    <w:p w14:paraId="29ACBD10" w14:textId="77777777" w:rsidR="00BC1703" w:rsidRPr="00FE5F34" w:rsidRDefault="00BC1703" w:rsidP="00BC1703">
      <w:pPr>
        <w:numPr>
          <w:ilvl w:val="1"/>
          <w:numId w:val="22"/>
        </w:numPr>
        <w:suppressAutoHyphens/>
        <w:spacing w:line="276" w:lineRule="auto"/>
        <w:ind w:left="0" w:firstLine="709"/>
        <w:contextualSpacing/>
        <w:jc w:val="both"/>
        <w:rPr>
          <w:rFonts w:eastAsia="Calibri"/>
          <w:bCs/>
          <w:sz w:val="22"/>
          <w:szCs w:val="22"/>
          <w:lang w:eastAsia="en-US"/>
        </w:rPr>
      </w:pPr>
      <w:r w:rsidRPr="00FE5F34">
        <w:rPr>
          <w:rFonts w:eastAsia="Calibri"/>
          <w:bCs/>
          <w:sz w:val="22"/>
          <w:szCs w:val="22"/>
          <w:lang w:eastAsia="en-US"/>
        </w:rPr>
        <w:t xml:space="preserve">Исполнитель обязуется поставить Заказчику программное обеспечение в количестве, ассортименте согласно Таблице №1 и передать право на использование программного обеспечения. </w:t>
      </w:r>
    </w:p>
    <w:p w14:paraId="62DDCF40" w14:textId="77777777" w:rsidR="00BC1703" w:rsidRPr="00FE5F34" w:rsidRDefault="00BC1703" w:rsidP="00BC1703">
      <w:pPr>
        <w:numPr>
          <w:ilvl w:val="1"/>
          <w:numId w:val="22"/>
        </w:numPr>
        <w:suppressAutoHyphens/>
        <w:spacing w:line="276" w:lineRule="auto"/>
        <w:ind w:left="0" w:firstLine="709"/>
        <w:contextualSpacing/>
        <w:jc w:val="both"/>
        <w:rPr>
          <w:rFonts w:eastAsia="Calibri"/>
          <w:bCs/>
          <w:sz w:val="22"/>
          <w:szCs w:val="22"/>
          <w:lang w:eastAsia="en-US"/>
        </w:rPr>
      </w:pPr>
      <w:r w:rsidRPr="00FE5F34">
        <w:rPr>
          <w:rFonts w:eastAsia="Calibri"/>
          <w:bCs/>
          <w:sz w:val="22"/>
          <w:szCs w:val="22"/>
          <w:lang w:eastAsia="en-US"/>
        </w:rPr>
        <w:t>Исполнитель - Лицензиат обязан передать Заказчику - Сублицензиату неисключительное право пользования (далее Право пользования) программным обеспечением, а также осуществить передачу Заказчику - Сублицензиату сопроводительных материалов, носителей и иных принадлежностей, необходимых для эффективного использования ПО.</w:t>
      </w:r>
    </w:p>
    <w:p w14:paraId="7264AC2E" w14:textId="77777777" w:rsidR="00BC1703" w:rsidRPr="00FE5F34" w:rsidRDefault="00BC1703" w:rsidP="00BC1703">
      <w:pPr>
        <w:numPr>
          <w:ilvl w:val="1"/>
          <w:numId w:val="22"/>
        </w:numPr>
        <w:suppressAutoHyphens/>
        <w:spacing w:line="276" w:lineRule="auto"/>
        <w:ind w:left="0" w:firstLine="709"/>
        <w:contextualSpacing/>
        <w:jc w:val="both"/>
        <w:rPr>
          <w:rFonts w:eastAsia="Calibri"/>
          <w:bCs/>
          <w:sz w:val="22"/>
          <w:szCs w:val="22"/>
          <w:lang w:eastAsia="en-US"/>
        </w:rPr>
      </w:pPr>
      <w:r w:rsidRPr="00FE5F34">
        <w:rPr>
          <w:rFonts w:eastAsia="Calibri"/>
          <w:bCs/>
          <w:sz w:val="22"/>
          <w:szCs w:val="22"/>
          <w:lang w:eastAsia="en-US"/>
        </w:rPr>
        <w:t>Предоставление права пользования на ПО сопровождается передачей Заказчику - Сублицензиату правомерно изготовленных и введенных в гражданский оборот сопроводительных материалов, носителей и иных принадлежностей (лицензионный сертификат (лицензия) на право использования программных продуктов), необходимых для их эффективного использования конечными пользователями.</w:t>
      </w:r>
    </w:p>
    <w:p w14:paraId="1B2E4A10" w14:textId="77777777" w:rsidR="00BC1703" w:rsidRPr="00FE5F34" w:rsidRDefault="00BC1703" w:rsidP="00BC1703">
      <w:pPr>
        <w:numPr>
          <w:ilvl w:val="1"/>
          <w:numId w:val="22"/>
        </w:numPr>
        <w:suppressAutoHyphens/>
        <w:spacing w:line="276" w:lineRule="auto"/>
        <w:ind w:left="0" w:firstLine="709"/>
        <w:contextualSpacing/>
        <w:jc w:val="both"/>
        <w:rPr>
          <w:rFonts w:eastAsia="Calibri"/>
          <w:sz w:val="22"/>
          <w:szCs w:val="22"/>
          <w:lang w:eastAsia="en-US"/>
        </w:rPr>
      </w:pPr>
      <w:r w:rsidRPr="00FE5F34">
        <w:rPr>
          <w:rFonts w:eastAsia="Calibri"/>
          <w:bCs/>
          <w:sz w:val="22"/>
          <w:szCs w:val="22"/>
          <w:lang w:eastAsia="en-US"/>
        </w:rPr>
        <w:t xml:space="preserve">Право на использование программного обеспечения подразумевает под собой неисключительное право на воспроизведение в целях их инсталляции и запуска, а также право на совершение иных действий в соответствии с условиями «Пользовательского лицензионного соглашения», входящего в состав поставки каждого программного обеспечения. </w:t>
      </w:r>
    </w:p>
    <w:p w14:paraId="59DC0A46" w14:textId="77777777" w:rsidR="00BC1703" w:rsidRPr="00FE5F34" w:rsidRDefault="00BC1703" w:rsidP="00BC1703">
      <w:pPr>
        <w:numPr>
          <w:ilvl w:val="1"/>
          <w:numId w:val="22"/>
        </w:numPr>
        <w:suppressAutoHyphens/>
        <w:spacing w:line="276" w:lineRule="auto"/>
        <w:ind w:left="0" w:firstLine="709"/>
        <w:contextualSpacing/>
        <w:jc w:val="both"/>
        <w:rPr>
          <w:rFonts w:eastAsia="Calibri"/>
          <w:sz w:val="22"/>
          <w:szCs w:val="22"/>
          <w:lang w:eastAsia="en-US"/>
        </w:rPr>
      </w:pPr>
      <w:r w:rsidRPr="00FE5F34">
        <w:rPr>
          <w:rFonts w:eastAsia="Calibri"/>
          <w:sz w:val="22"/>
          <w:szCs w:val="22"/>
          <w:lang w:eastAsia="en-US"/>
        </w:rPr>
        <w:t>Программное обеспечение сопровождается необходимой документацией о качестве и комплектности в соответствии с действующим законодательством Российской Федерации. В комплект должны входить все необходимые принадлежности для обеспечения работоспособности программного обеспечения.</w:t>
      </w:r>
    </w:p>
    <w:p w14:paraId="6982FDB0" w14:textId="77777777" w:rsidR="00BC1703" w:rsidRPr="00FE5F34" w:rsidRDefault="00BC1703" w:rsidP="00BC1703">
      <w:pPr>
        <w:numPr>
          <w:ilvl w:val="1"/>
          <w:numId w:val="22"/>
        </w:numPr>
        <w:suppressAutoHyphens/>
        <w:spacing w:line="276" w:lineRule="auto"/>
        <w:ind w:left="0" w:firstLine="709"/>
        <w:contextualSpacing/>
        <w:jc w:val="both"/>
        <w:rPr>
          <w:rFonts w:eastAsia="Calibri"/>
          <w:sz w:val="22"/>
          <w:szCs w:val="22"/>
          <w:lang w:eastAsia="en-US"/>
        </w:rPr>
      </w:pPr>
      <w:r w:rsidRPr="00FE5F34">
        <w:rPr>
          <w:rFonts w:eastAsia="Calibri"/>
          <w:sz w:val="22"/>
          <w:szCs w:val="22"/>
          <w:lang w:eastAsia="en-US"/>
        </w:rPr>
        <w:t xml:space="preserve">Исполнитель - Лицензиат должен являться надлежащим правообладателем на все в совокупности и каждый в отдельности из перечисленных элементов ПО. Исполнитель - Лицензиат также обязуется, что в ПО не используются никакие элементы в нарушение прав третьих лиц. В случае если обязательства, содержащиеся в настоящем абзаце, будут нарушены, Исполнитель - Лицензиат обязуется принять меры, которые обеспечат Заказчику - Сублицензиату беспрепятственное использование передаваемых прав, а в случае невозможности обеспечить беспрепятственное использование передаваемых прав, возместить Заказчику - Сублицензиату понесенные убытки, которые могут возникнуть у Заказчика - Сублицензиата в связи с таким нарушением. Программное обеспечение должно соответствовать требованиям Постановления Правительства РФ от 16.11.2015г. </w:t>
      </w:r>
      <w:r w:rsidRPr="00FE5F34">
        <w:rPr>
          <w:rFonts w:eastAsia="Calibri"/>
          <w:sz w:val="22"/>
          <w:szCs w:val="22"/>
          <w:lang w:eastAsia="en-US"/>
        </w:rPr>
        <w:lastRenderedPageBreak/>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614B361B" w14:textId="77777777" w:rsidR="00BC1703" w:rsidRPr="00FE5F34" w:rsidRDefault="00BC1703" w:rsidP="00BC1703">
      <w:pPr>
        <w:spacing w:line="276" w:lineRule="auto"/>
        <w:ind w:firstLine="709"/>
        <w:jc w:val="both"/>
        <w:rPr>
          <w:sz w:val="22"/>
          <w:szCs w:val="22"/>
        </w:rPr>
      </w:pPr>
    </w:p>
    <w:bookmarkEnd w:id="5"/>
    <w:p w14:paraId="1D679C9A" w14:textId="77777777" w:rsidR="00BC1703" w:rsidRPr="00FE5F34" w:rsidRDefault="00BC1703" w:rsidP="00BC1703">
      <w:pPr>
        <w:keepNext/>
        <w:keepLines/>
        <w:widowControl w:val="0"/>
        <w:numPr>
          <w:ilvl w:val="0"/>
          <w:numId w:val="22"/>
        </w:numPr>
        <w:spacing w:line="276" w:lineRule="auto"/>
        <w:ind w:left="0" w:firstLine="709"/>
        <w:contextualSpacing/>
        <w:jc w:val="both"/>
        <w:rPr>
          <w:rFonts w:eastAsia="Calibri"/>
          <w:sz w:val="22"/>
          <w:szCs w:val="22"/>
          <w:lang w:eastAsia="en-US"/>
        </w:rPr>
      </w:pPr>
      <w:r w:rsidRPr="00FE5F34">
        <w:rPr>
          <w:rFonts w:eastAsia="Calibri"/>
          <w:b/>
          <w:bCs/>
          <w:sz w:val="22"/>
          <w:szCs w:val="22"/>
          <w:lang w:eastAsia="en-US"/>
        </w:rPr>
        <w:t>Требования к программному обеспечению и комплектации (функциональные, технические, качественные, эксплуатационные и количественные характеристики)</w:t>
      </w:r>
    </w:p>
    <w:p w14:paraId="2AEF7DEA" w14:textId="77777777" w:rsidR="00BC1703" w:rsidRPr="00FE5F34" w:rsidRDefault="00BC1703" w:rsidP="00BC1703">
      <w:pPr>
        <w:keepNext/>
        <w:keepLines/>
        <w:widowControl w:val="0"/>
        <w:spacing w:line="276" w:lineRule="auto"/>
        <w:ind w:firstLine="709"/>
        <w:jc w:val="both"/>
        <w:rPr>
          <w:sz w:val="22"/>
          <w:szCs w:val="22"/>
        </w:rPr>
      </w:pPr>
    </w:p>
    <w:p w14:paraId="40BE35CD" w14:textId="77777777" w:rsidR="00BC1703" w:rsidRPr="00FE5F34" w:rsidRDefault="00BC1703" w:rsidP="00BC1703">
      <w:pPr>
        <w:tabs>
          <w:tab w:val="left" w:pos="284"/>
          <w:tab w:val="left" w:pos="984"/>
        </w:tabs>
        <w:autoSpaceDE w:val="0"/>
        <w:autoSpaceDN w:val="0"/>
        <w:adjustRightInd w:val="0"/>
        <w:spacing w:line="276" w:lineRule="auto"/>
        <w:ind w:firstLine="709"/>
        <w:jc w:val="both"/>
        <w:rPr>
          <w:sz w:val="22"/>
          <w:szCs w:val="22"/>
        </w:rPr>
      </w:pPr>
      <w:r w:rsidRPr="00FE5F34">
        <w:rPr>
          <w:sz w:val="22"/>
          <w:szCs w:val="22"/>
        </w:rPr>
        <w:t>4.1. Программный интерфейс должен быть на русском языке</w:t>
      </w:r>
    </w:p>
    <w:p w14:paraId="5C22D15D" w14:textId="77777777" w:rsidR="00BC1703" w:rsidRPr="00FE5F34" w:rsidRDefault="00BC1703" w:rsidP="00BC1703">
      <w:pPr>
        <w:tabs>
          <w:tab w:val="left" w:pos="284"/>
          <w:tab w:val="left" w:pos="984"/>
        </w:tabs>
        <w:autoSpaceDE w:val="0"/>
        <w:autoSpaceDN w:val="0"/>
        <w:adjustRightInd w:val="0"/>
        <w:spacing w:line="276" w:lineRule="auto"/>
        <w:ind w:firstLine="709"/>
        <w:jc w:val="both"/>
        <w:rPr>
          <w:sz w:val="22"/>
          <w:szCs w:val="22"/>
        </w:rPr>
      </w:pPr>
      <w:r w:rsidRPr="00FE5F34">
        <w:rPr>
          <w:sz w:val="22"/>
          <w:szCs w:val="22"/>
        </w:rPr>
        <w:t>4.2. Все средства должны обладать контекстной справочной системой на русском языке.</w:t>
      </w:r>
    </w:p>
    <w:p w14:paraId="3EC6B919" w14:textId="77777777" w:rsidR="00BC1703" w:rsidRPr="00FE5F34" w:rsidRDefault="00BC1703" w:rsidP="00BC1703">
      <w:pPr>
        <w:tabs>
          <w:tab w:val="left" w:pos="284"/>
          <w:tab w:val="left" w:pos="984"/>
        </w:tabs>
        <w:autoSpaceDE w:val="0"/>
        <w:autoSpaceDN w:val="0"/>
        <w:adjustRightInd w:val="0"/>
        <w:spacing w:line="276" w:lineRule="auto"/>
        <w:ind w:firstLine="709"/>
        <w:jc w:val="both"/>
        <w:rPr>
          <w:sz w:val="22"/>
          <w:szCs w:val="22"/>
        </w:rPr>
      </w:pPr>
      <w:r w:rsidRPr="00FE5F34">
        <w:rPr>
          <w:sz w:val="22"/>
          <w:szCs w:val="22"/>
        </w:rPr>
        <w:t>4.3. Документация, поставляемая со средствами, должна детально описывать процесс установки, настройки и эксплуатации соответствующего средства.</w:t>
      </w:r>
    </w:p>
    <w:p w14:paraId="68B7C587" w14:textId="77777777" w:rsidR="00BC1703" w:rsidRPr="00FE5F34" w:rsidRDefault="00BC1703" w:rsidP="00BC1703">
      <w:pPr>
        <w:tabs>
          <w:tab w:val="left" w:pos="284"/>
          <w:tab w:val="left" w:pos="984"/>
        </w:tabs>
        <w:autoSpaceDE w:val="0"/>
        <w:autoSpaceDN w:val="0"/>
        <w:adjustRightInd w:val="0"/>
        <w:spacing w:line="276" w:lineRule="auto"/>
        <w:ind w:firstLine="709"/>
        <w:jc w:val="both"/>
        <w:rPr>
          <w:sz w:val="22"/>
          <w:szCs w:val="22"/>
        </w:rPr>
      </w:pPr>
      <w:r w:rsidRPr="00FE5F34">
        <w:rPr>
          <w:sz w:val="22"/>
          <w:szCs w:val="22"/>
        </w:rPr>
        <w:t>4.4. Техническая поддержка программного обеспечения должна предоставляться на русском языке сертифицированными специалистами производителя средств и его партнеров на всей территории Российской Федерации по телефону, электронной почте и через Интернет.</w:t>
      </w:r>
    </w:p>
    <w:p w14:paraId="6D21B6E3" w14:textId="77777777" w:rsidR="00BC1703" w:rsidRPr="00FE5F34" w:rsidRDefault="00BC1703" w:rsidP="00BC1703">
      <w:pPr>
        <w:tabs>
          <w:tab w:val="left" w:pos="284"/>
          <w:tab w:val="left" w:pos="984"/>
        </w:tabs>
        <w:autoSpaceDE w:val="0"/>
        <w:autoSpaceDN w:val="0"/>
        <w:adjustRightInd w:val="0"/>
        <w:spacing w:line="276" w:lineRule="auto"/>
        <w:ind w:firstLine="709"/>
        <w:jc w:val="both"/>
        <w:rPr>
          <w:sz w:val="22"/>
          <w:szCs w:val="22"/>
        </w:rPr>
      </w:pPr>
      <w:r w:rsidRPr="00FE5F34">
        <w:rPr>
          <w:sz w:val="22"/>
          <w:szCs w:val="22"/>
        </w:rPr>
        <w:t xml:space="preserve">4.5. </w:t>
      </w:r>
      <w:proofErr w:type="spellStart"/>
      <w:r w:rsidRPr="00FE5F34">
        <w:rPr>
          <w:sz w:val="22"/>
          <w:szCs w:val="22"/>
        </w:rPr>
        <w:t>Web</w:t>
      </w:r>
      <w:proofErr w:type="spellEnd"/>
      <w:r w:rsidRPr="00FE5F34">
        <w:rPr>
          <w:sz w:val="22"/>
          <w:szCs w:val="22"/>
        </w:rPr>
        <w:t>-сайт производителя программного обеспечения должен быть на русском языке, иметь специальный раздел, посвященный технической поддержке программного обеспечения, пополняемую базу знаний, а также форум пользователей программных продуктов.</w:t>
      </w:r>
    </w:p>
    <w:p w14:paraId="4172236B" w14:textId="77777777" w:rsidR="00BC1703" w:rsidRPr="00FE5F34" w:rsidRDefault="00BC1703" w:rsidP="00BC1703">
      <w:pPr>
        <w:tabs>
          <w:tab w:val="left" w:pos="284"/>
          <w:tab w:val="left" w:pos="984"/>
        </w:tabs>
        <w:autoSpaceDE w:val="0"/>
        <w:autoSpaceDN w:val="0"/>
        <w:adjustRightInd w:val="0"/>
        <w:spacing w:line="276" w:lineRule="auto"/>
        <w:ind w:firstLine="709"/>
        <w:jc w:val="both"/>
        <w:rPr>
          <w:sz w:val="22"/>
          <w:szCs w:val="22"/>
        </w:rPr>
      </w:pPr>
      <w:r w:rsidRPr="00FE5F34">
        <w:rPr>
          <w:sz w:val="22"/>
          <w:szCs w:val="22"/>
        </w:rPr>
        <w:t>4.6. Номенклатура, количество рабочих мест:</w:t>
      </w:r>
    </w:p>
    <w:p w14:paraId="52C58A93" w14:textId="77777777" w:rsidR="00BC1703" w:rsidRPr="00FE5F34" w:rsidRDefault="00BC1703" w:rsidP="00BC1703">
      <w:pPr>
        <w:tabs>
          <w:tab w:val="left" w:pos="993"/>
        </w:tabs>
        <w:jc w:val="both"/>
        <w:rPr>
          <w:i/>
          <w:iCs/>
          <w:sz w:val="22"/>
          <w:szCs w:val="22"/>
          <w:lang w:eastAsia="en-US"/>
        </w:rPr>
      </w:pPr>
      <w:r w:rsidRPr="00FE5F34">
        <w:rPr>
          <w:i/>
          <w:iCs/>
          <w:sz w:val="22"/>
          <w:szCs w:val="22"/>
          <w:lang w:eastAsia="en-US"/>
        </w:rPr>
        <w:t>Таблица №1</w:t>
      </w:r>
    </w:p>
    <w:p w14:paraId="7F6206E9" w14:textId="77777777" w:rsidR="00BC1703" w:rsidRPr="00FE5F34" w:rsidRDefault="00BC1703" w:rsidP="00BC1703">
      <w:pPr>
        <w:widowControl w:val="0"/>
        <w:tabs>
          <w:tab w:val="left" w:pos="993"/>
        </w:tabs>
        <w:jc w:val="both"/>
        <w:rPr>
          <w:i/>
          <w:iCs/>
          <w:sz w:val="22"/>
          <w:szCs w:val="22"/>
          <w:lang w:eastAsia="en-US"/>
        </w:rPr>
      </w:pPr>
    </w:p>
    <w:tbl>
      <w:tblPr>
        <w:tblW w:w="514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
        <w:gridCol w:w="7993"/>
        <w:gridCol w:w="1445"/>
        <w:gridCol w:w="972"/>
      </w:tblGrid>
      <w:tr w:rsidR="00BC1703" w:rsidRPr="00FE5F34" w14:paraId="04C6E5C9" w14:textId="77777777" w:rsidTr="00DC65F0">
        <w:trPr>
          <w:trHeight w:val="571"/>
        </w:trPr>
        <w:tc>
          <w:tcPr>
            <w:tcW w:w="296" w:type="pct"/>
            <w:tcBorders>
              <w:top w:val="single" w:sz="4" w:space="0" w:color="auto"/>
              <w:left w:val="single" w:sz="4" w:space="0" w:color="auto"/>
              <w:bottom w:val="single" w:sz="4" w:space="0" w:color="auto"/>
              <w:right w:val="single" w:sz="4" w:space="0" w:color="auto"/>
            </w:tcBorders>
            <w:vAlign w:val="center"/>
            <w:hideMark/>
          </w:tcPr>
          <w:p w14:paraId="6EB00CDB"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 п/п</w:t>
            </w:r>
          </w:p>
        </w:tc>
        <w:tc>
          <w:tcPr>
            <w:tcW w:w="3612" w:type="pct"/>
            <w:tcBorders>
              <w:top w:val="single" w:sz="4" w:space="0" w:color="auto"/>
              <w:left w:val="single" w:sz="4" w:space="0" w:color="auto"/>
              <w:bottom w:val="single" w:sz="4" w:space="0" w:color="auto"/>
              <w:right w:val="single" w:sz="4" w:space="0" w:color="auto"/>
            </w:tcBorders>
            <w:vAlign w:val="center"/>
            <w:hideMark/>
          </w:tcPr>
          <w:p w14:paraId="72EA2345"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Наименование</w:t>
            </w:r>
          </w:p>
        </w:tc>
        <w:tc>
          <w:tcPr>
            <w:tcW w:w="653" w:type="pct"/>
            <w:tcBorders>
              <w:top w:val="single" w:sz="4" w:space="0" w:color="auto"/>
              <w:left w:val="single" w:sz="4" w:space="0" w:color="auto"/>
              <w:bottom w:val="single" w:sz="4" w:space="0" w:color="auto"/>
              <w:right w:val="single" w:sz="4" w:space="0" w:color="auto"/>
            </w:tcBorders>
            <w:vAlign w:val="center"/>
            <w:hideMark/>
          </w:tcPr>
          <w:p w14:paraId="1B57F5B2"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Единица измерения</w:t>
            </w:r>
          </w:p>
        </w:tc>
        <w:tc>
          <w:tcPr>
            <w:tcW w:w="439" w:type="pct"/>
            <w:tcBorders>
              <w:top w:val="single" w:sz="4" w:space="0" w:color="auto"/>
              <w:left w:val="single" w:sz="4" w:space="0" w:color="auto"/>
              <w:bottom w:val="single" w:sz="4" w:space="0" w:color="auto"/>
              <w:right w:val="single" w:sz="4" w:space="0" w:color="auto"/>
            </w:tcBorders>
            <w:vAlign w:val="center"/>
            <w:hideMark/>
          </w:tcPr>
          <w:p w14:paraId="1879693C"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Кол</w:t>
            </w:r>
            <w:r w:rsidRPr="00FE5F34">
              <w:rPr>
                <w:sz w:val="22"/>
                <w:szCs w:val="22"/>
                <w:lang w:val="en-US" w:eastAsia="ar-SA"/>
              </w:rPr>
              <w:t>-</w:t>
            </w:r>
            <w:r w:rsidRPr="00FE5F34">
              <w:rPr>
                <w:sz w:val="22"/>
                <w:szCs w:val="22"/>
                <w:lang w:eastAsia="ar-SA"/>
              </w:rPr>
              <w:t>во</w:t>
            </w:r>
          </w:p>
        </w:tc>
      </w:tr>
      <w:tr w:rsidR="00BC1703" w:rsidRPr="00FE5F34" w14:paraId="430FD571" w14:textId="77777777" w:rsidTr="00DC65F0">
        <w:trPr>
          <w:trHeight w:val="571"/>
        </w:trPr>
        <w:tc>
          <w:tcPr>
            <w:tcW w:w="296" w:type="pct"/>
            <w:tcBorders>
              <w:top w:val="single" w:sz="4" w:space="0" w:color="auto"/>
              <w:left w:val="single" w:sz="4" w:space="0" w:color="auto"/>
              <w:bottom w:val="single" w:sz="4" w:space="0" w:color="auto"/>
              <w:right w:val="single" w:sz="4" w:space="0" w:color="auto"/>
            </w:tcBorders>
            <w:vAlign w:val="center"/>
            <w:hideMark/>
          </w:tcPr>
          <w:p w14:paraId="5D6A1254"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1.</w:t>
            </w:r>
          </w:p>
        </w:tc>
        <w:tc>
          <w:tcPr>
            <w:tcW w:w="3612" w:type="pct"/>
            <w:tcBorders>
              <w:top w:val="single" w:sz="4" w:space="0" w:color="auto"/>
              <w:left w:val="single" w:sz="4" w:space="0" w:color="auto"/>
              <w:bottom w:val="single" w:sz="4" w:space="0" w:color="auto"/>
              <w:right w:val="single" w:sz="4" w:space="0" w:color="auto"/>
            </w:tcBorders>
            <w:vAlign w:val="center"/>
          </w:tcPr>
          <w:p w14:paraId="494E1734" w14:textId="77777777" w:rsidR="00BC1703" w:rsidRPr="00FE5F34" w:rsidRDefault="00BC1703" w:rsidP="00BC1703">
            <w:pPr>
              <w:suppressAutoHyphens/>
              <w:spacing w:line="276" w:lineRule="auto"/>
              <w:jc w:val="both"/>
              <w:rPr>
                <w:sz w:val="22"/>
                <w:szCs w:val="22"/>
                <w:lang w:eastAsia="ar-SA"/>
              </w:rPr>
            </w:pPr>
            <w:r w:rsidRPr="00524123">
              <w:rPr>
                <w:sz w:val="22"/>
                <w:szCs w:val="22"/>
                <w:lang w:eastAsia="ar-SA"/>
              </w:rPr>
              <w:t>ЦИТО: Сведения об образовательной организации. Расширение для 1</w:t>
            </w:r>
            <w:proofErr w:type="gramStart"/>
            <w:r w:rsidRPr="00524123">
              <w:rPr>
                <w:sz w:val="22"/>
                <w:szCs w:val="22"/>
                <w:lang w:eastAsia="ar-SA"/>
              </w:rPr>
              <w:t>С:Университет</w:t>
            </w:r>
            <w:proofErr w:type="gramEnd"/>
            <w:r w:rsidRPr="00524123">
              <w:rPr>
                <w:sz w:val="22"/>
                <w:szCs w:val="22"/>
                <w:lang w:eastAsia="ar-SA"/>
              </w:rPr>
              <w:t xml:space="preserve"> ПРОФ. Электронная поставка</w:t>
            </w:r>
          </w:p>
        </w:tc>
        <w:tc>
          <w:tcPr>
            <w:tcW w:w="653" w:type="pct"/>
            <w:tcBorders>
              <w:top w:val="single" w:sz="4" w:space="0" w:color="auto"/>
              <w:left w:val="single" w:sz="4" w:space="0" w:color="auto"/>
              <w:bottom w:val="single" w:sz="4" w:space="0" w:color="auto"/>
              <w:right w:val="single" w:sz="4" w:space="0" w:color="auto"/>
            </w:tcBorders>
            <w:vAlign w:val="center"/>
            <w:hideMark/>
          </w:tcPr>
          <w:p w14:paraId="53DCF4F0"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шт.</w:t>
            </w:r>
          </w:p>
        </w:tc>
        <w:tc>
          <w:tcPr>
            <w:tcW w:w="439" w:type="pct"/>
            <w:tcBorders>
              <w:top w:val="single" w:sz="4" w:space="0" w:color="auto"/>
              <w:left w:val="single" w:sz="4" w:space="0" w:color="auto"/>
              <w:bottom w:val="single" w:sz="4" w:space="0" w:color="auto"/>
              <w:right w:val="single" w:sz="4" w:space="0" w:color="auto"/>
            </w:tcBorders>
            <w:vAlign w:val="center"/>
            <w:hideMark/>
          </w:tcPr>
          <w:p w14:paraId="5EAD8D3A"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1</w:t>
            </w:r>
          </w:p>
        </w:tc>
      </w:tr>
      <w:tr w:rsidR="00BC1703" w:rsidRPr="00FE5F34" w14:paraId="05AA97D3" w14:textId="77777777" w:rsidTr="00DC65F0">
        <w:trPr>
          <w:trHeight w:val="421"/>
        </w:trPr>
        <w:tc>
          <w:tcPr>
            <w:tcW w:w="296" w:type="pct"/>
            <w:tcBorders>
              <w:top w:val="single" w:sz="4" w:space="0" w:color="auto"/>
              <w:left w:val="single" w:sz="4" w:space="0" w:color="auto"/>
              <w:bottom w:val="single" w:sz="4" w:space="0" w:color="auto"/>
              <w:right w:val="single" w:sz="4" w:space="0" w:color="auto"/>
            </w:tcBorders>
            <w:vAlign w:val="center"/>
          </w:tcPr>
          <w:p w14:paraId="517C350E"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2.</w:t>
            </w:r>
          </w:p>
        </w:tc>
        <w:tc>
          <w:tcPr>
            <w:tcW w:w="3612" w:type="pct"/>
            <w:tcBorders>
              <w:top w:val="single" w:sz="4" w:space="0" w:color="auto"/>
              <w:left w:val="single" w:sz="4" w:space="0" w:color="auto"/>
              <w:bottom w:val="single" w:sz="4" w:space="0" w:color="auto"/>
              <w:right w:val="single" w:sz="4" w:space="0" w:color="auto"/>
            </w:tcBorders>
            <w:vAlign w:val="center"/>
          </w:tcPr>
          <w:p w14:paraId="250C2E3B" w14:textId="77777777" w:rsidR="00BC1703" w:rsidRPr="00FE5F34" w:rsidRDefault="00BC1703" w:rsidP="00BC1703">
            <w:pPr>
              <w:spacing w:line="276" w:lineRule="auto"/>
              <w:jc w:val="both"/>
              <w:rPr>
                <w:color w:val="272727"/>
                <w:sz w:val="22"/>
                <w:szCs w:val="22"/>
                <w:lang w:eastAsia="en-US"/>
              </w:rPr>
            </w:pPr>
            <w:r w:rsidRPr="00524123">
              <w:rPr>
                <w:color w:val="272727"/>
                <w:sz w:val="22"/>
                <w:szCs w:val="22"/>
                <w:lang w:eastAsia="en-US"/>
              </w:rPr>
              <w:t>ЦИТО: Сведения об образовательной организации. Расширение для 1</w:t>
            </w:r>
            <w:proofErr w:type="gramStart"/>
            <w:r w:rsidRPr="00524123">
              <w:rPr>
                <w:color w:val="272727"/>
                <w:sz w:val="22"/>
                <w:szCs w:val="22"/>
                <w:lang w:eastAsia="en-US"/>
              </w:rPr>
              <w:t>С:Университет</w:t>
            </w:r>
            <w:proofErr w:type="gramEnd"/>
            <w:r w:rsidRPr="00524123">
              <w:rPr>
                <w:color w:val="272727"/>
                <w:sz w:val="22"/>
                <w:szCs w:val="22"/>
                <w:lang w:eastAsia="en-US"/>
              </w:rPr>
              <w:t xml:space="preserve"> ПРОФ. Активация возможности обновления на 12 мес. Электронная поставка</w:t>
            </w:r>
          </w:p>
        </w:tc>
        <w:tc>
          <w:tcPr>
            <w:tcW w:w="653" w:type="pct"/>
            <w:tcBorders>
              <w:top w:val="single" w:sz="4" w:space="0" w:color="auto"/>
              <w:left w:val="single" w:sz="4" w:space="0" w:color="auto"/>
              <w:bottom w:val="single" w:sz="4" w:space="0" w:color="auto"/>
              <w:right w:val="single" w:sz="4" w:space="0" w:color="auto"/>
            </w:tcBorders>
            <w:vAlign w:val="center"/>
          </w:tcPr>
          <w:p w14:paraId="5F566699"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шт.</w:t>
            </w:r>
          </w:p>
        </w:tc>
        <w:tc>
          <w:tcPr>
            <w:tcW w:w="439" w:type="pct"/>
            <w:tcBorders>
              <w:top w:val="single" w:sz="4" w:space="0" w:color="auto"/>
              <w:left w:val="single" w:sz="4" w:space="0" w:color="auto"/>
              <w:bottom w:val="single" w:sz="4" w:space="0" w:color="auto"/>
              <w:right w:val="single" w:sz="4" w:space="0" w:color="auto"/>
            </w:tcBorders>
            <w:vAlign w:val="center"/>
          </w:tcPr>
          <w:p w14:paraId="10AADB45"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1</w:t>
            </w:r>
          </w:p>
        </w:tc>
      </w:tr>
      <w:tr w:rsidR="00BC1703" w:rsidRPr="00FE5F34" w14:paraId="4AD4FC6F" w14:textId="77777777" w:rsidTr="00DC65F0">
        <w:trPr>
          <w:trHeight w:val="421"/>
        </w:trPr>
        <w:tc>
          <w:tcPr>
            <w:tcW w:w="3908" w:type="pct"/>
            <w:gridSpan w:val="2"/>
            <w:tcBorders>
              <w:top w:val="single" w:sz="4" w:space="0" w:color="auto"/>
              <w:left w:val="single" w:sz="4" w:space="0" w:color="auto"/>
              <w:bottom w:val="single" w:sz="4" w:space="0" w:color="auto"/>
              <w:right w:val="single" w:sz="4" w:space="0" w:color="auto"/>
            </w:tcBorders>
            <w:vAlign w:val="center"/>
          </w:tcPr>
          <w:p w14:paraId="7C8F1E24" w14:textId="77777777" w:rsidR="00BC1703" w:rsidRPr="00FE5F34" w:rsidRDefault="00BC1703" w:rsidP="00BC1703">
            <w:pPr>
              <w:spacing w:line="276" w:lineRule="auto"/>
              <w:jc w:val="both"/>
              <w:rPr>
                <w:color w:val="272727"/>
                <w:sz w:val="22"/>
                <w:szCs w:val="22"/>
                <w:lang w:eastAsia="en-US"/>
              </w:rPr>
            </w:pPr>
            <w:r w:rsidRPr="00FE5F34">
              <w:rPr>
                <w:color w:val="272727"/>
                <w:sz w:val="22"/>
                <w:szCs w:val="22"/>
                <w:lang w:eastAsia="en-US"/>
              </w:rPr>
              <w:t>ИТОГО:</w:t>
            </w:r>
          </w:p>
        </w:tc>
        <w:tc>
          <w:tcPr>
            <w:tcW w:w="653" w:type="pct"/>
            <w:tcBorders>
              <w:top w:val="single" w:sz="4" w:space="0" w:color="auto"/>
              <w:left w:val="single" w:sz="4" w:space="0" w:color="auto"/>
              <w:bottom w:val="single" w:sz="4" w:space="0" w:color="auto"/>
              <w:right w:val="single" w:sz="4" w:space="0" w:color="auto"/>
            </w:tcBorders>
            <w:vAlign w:val="center"/>
          </w:tcPr>
          <w:p w14:paraId="19843687" w14:textId="77777777" w:rsidR="00BC1703" w:rsidRPr="00FE5F34" w:rsidRDefault="00BC1703" w:rsidP="00BC1703">
            <w:pPr>
              <w:suppressAutoHyphens/>
              <w:spacing w:line="276" w:lineRule="auto"/>
              <w:jc w:val="both"/>
              <w:rPr>
                <w:sz w:val="22"/>
                <w:szCs w:val="22"/>
                <w:lang w:eastAsia="ar-SA"/>
              </w:rPr>
            </w:pPr>
            <w:r w:rsidRPr="00FE5F34">
              <w:rPr>
                <w:sz w:val="22"/>
                <w:szCs w:val="22"/>
                <w:lang w:eastAsia="ar-SA"/>
              </w:rPr>
              <w:t>шт.</w:t>
            </w:r>
          </w:p>
        </w:tc>
        <w:tc>
          <w:tcPr>
            <w:tcW w:w="439" w:type="pct"/>
            <w:tcBorders>
              <w:top w:val="single" w:sz="4" w:space="0" w:color="auto"/>
              <w:left w:val="single" w:sz="4" w:space="0" w:color="auto"/>
              <w:bottom w:val="single" w:sz="4" w:space="0" w:color="auto"/>
              <w:right w:val="single" w:sz="4" w:space="0" w:color="auto"/>
            </w:tcBorders>
            <w:vAlign w:val="center"/>
          </w:tcPr>
          <w:p w14:paraId="002C9ECE" w14:textId="77777777" w:rsidR="00BC1703" w:rsidRPr="00FE5F34" w:rsidRDefault="00BC1703" w:rsidP="00BC1703">
            <w:pPr>
              <w:suppressAutoHyphens/>
              <w:spacing w:line="276" w:lineRule="auto"/>
              <w:jc w:val="both"/>
              <w:rPr>
                <w:sz w:val="22"/>
                <w:szCs w:val="22"/>
                <w:lang w:eastAsia="ar-SA"/>
              </w:rPr>
            </w:pPr>
            <w:r>
              <w:rPr>
                <w:sz w:val="22"/>
                <w:szCs w:val="22"/>
                <w:lang w:eastAsia="ar-SA"/>
              </w:rPr>
              <w:t>2</w:t>
            </w:r>
          </w:p>
        </w:tc>
      </w:tr>
    </w:tbl>
    <w:p w14:paraId="67E4FF9F" w14:textId="77777777" w:rsidR="00BC1703" w:rsidRPr="00FE5F34" w:rsidRDefault="00BC1703" w:rsidP="00BC1703">
      <w:pPr>
        <w:keepNext/>
        <w:keepLines/>
        <w:widowControl w:val="0"/>
        <w:tabs>
          <w:tab w:val="left" w:pos="993"/>
        </w:tabs>
        <w:jc w:val="both"/>
        <w:rPr>
          <w:bCs/>
          <w:sz w:val="22"/>
          <w:szCs w:val="22"/>
        </w:rPr>
      </w:pPr>
    </w:p>
    <w:p w14:paraId="572F620F" w14:textId="77777777" w:rsidR="00BC1703" w:rsidRPr="00FE5F34" w:rsidRDefault="00BC1703" w:rsidP="00BC1703">
      <w:pPr>
        <w:widowControl w:val="0"/>
        <w:spacing w:line="276" w:lineRule="auto"/>
        <w:ind w:firstLine="709"/>
        <w:jc w:val="both"/>
        <w:rPr>
          <w:sz w:val="22"/>
          <w:szCs w:val="22"/>
        </w:rPr>
      </w:pPr>
      <w:r w:rsidRPr="00FE5F34">
        <w:rPr>
          <w:sz w:val="22"/>
          <w:szCs w:val="22"/>
        </w:rPr>
        <w:t>4.7. Данные для активации программного обеспечения передаются в электронном виде ответственному работнику Заказчика на эл. почту</w:t>
      </w:r>
      <w:r>
        <w:rPr>
          <w:sz w:val="22"/>
          <w:szCs w:val="22"/>
        </w:rPr>
        <w:t xml:space="preserve">: </w:t>
      </w:r>
      <w:hyperlink r:id="rId6" w:history="1">
        <w:r w:rsidRPr="00EA137E">
          <w:rPr>
            <w:rStyle w:val="af4"/>
            <w:sz w:val="22"/>
            <w:szCs w:val="22"/>
          </w:rPr>
          <w:t>ao-dit@muctr.ru</w:t>
        </w:r>
      </w:hyperlink>
      <w:r>
        <w:rPr>
          <w:sz w:val="22"/>
          <w:szCs w:val="22"/>
        </w:rPr>
        <w:t xml:space="preserve">. </w:t>
      </w:r>
    </w:p>
    <w:p w14:paraId="4FD1B77C" w14:textId="77777777" w:rsidR="00BC1703" w:rsidRPr="00FE5F34" w:rsidRDefault="00BC1703" w:rsidP="00BC1703">
      <w:pPr>
        <w:widowControl w:val="0"/>
        <w:spacing w:line="276" w:lineRule="auto"/>
        <w:ind w:firstLine="709"/>
        <w:jc w:val="both"/>
        <w:textAlignment w:val="baseline"/>
        <w:rPr>
          <w:sz w:val="22"/>
          <w:szCs w:val="22"/>
        </w:rPr>
      </w:pPr>
    </w:p>
    <w:p w14:paraId="3B78E850" w14:textId="77777777" w:rsidR="00BC1703" w:rsidRPr="00FE5F34" w:rsidRDefault="00BC1703" w:rsidP="00BC1703">
      <w:pPr>
        <w:widowControl w:val="0"/>
        <w:numPr>
          <w:ilvl w:val="0"/>
          <w:numId w:val="22"/>
        </w:numPr>
        <w:spacing w:line="276" w:lineRule="auto"/>
        <w:ind w:left="0" w:firstLine="709"/>
        <w:jc w:val="both"/>
        <w:outlineLvl w:val="0"/>
        <w:rPr>
          <w:b/>
          <w:bCs/>
          <w:color w:val="000000"/>
          <w:sz w:val="22"/>
          <w:szCs w:val="22"/>
          <w:lang w:eastAsia="en-US"/>
        </w:rPr>
      </w:pPr>
      <w:r w:rsidRPr="00FE5F34">
        <w:rPr>
          <w:b/>
          <w:bCs/>
          <w:color w:val="000000"/>
          <w:sz w:val="22"/>
          <w:szCs w:val="22"/>
          <w:lang w:eastAsia="en-US"/>
        </w:rPr>
        <w:t>Требования к качеству поставляемым продуктам</w:t>
      </w:r>
      <w:r w:rsidRPr="00FE5F34">
        <w:rPr>
          <w:bCs/>
          <w:i/>
          <w:iCs/>
          <w:color w:val="000000"/>
          <w:sz w:val="22"/>
          <w:szCs w:val="22"/>
          <w:lang w:eastAsia="en-US"/>
        </w:rPr>
        <w:t xml:space="preserve"> </w:t>
      </w:r>
      <w:r w:rsidRPr="00FE5F34">
        <w:rPr>
          <w:b/>
          <w:bCs/>
          <w:iCs/>
          <w:color w:val="000000"/>
          <w:sz w:val="22"/>
          <w:szCs w:val="22"/>
          <w:lang w:eastAsia="en-US"/>
        </w:rPr>
        <w:t>и условиям поставки</w:t>
      </w:r>
      <w:r w:rsidRPr="00FE5F34">
        <w:rPr>
          <w:bCs/>
          <w:i/>
          <w:color w:val="000000"/>
          <w:sz w:val="22"/>
          <w:szCs w:val="22"/>
          <w:lang w:eastAsia="en-US"/>
        </w:rPr>
        <w:t xml:space="preserve">: </w:t>
      </w:r>
    </w:p>
    <w:p w14:paraId="28751DDB" w14:textId="77777777" w:rsidR="00BC1703" w:rsidRPr="00FE5F34" w:rsidRDefault="00BC1703" w:rsidP="00BC1703">
      <w:pPr>
        <w:widowControl w:val="0"/>
        <w:numPr>
          <w:ilvl w:val="1"/>
          <w:numId w:val="22"/>
        </w:numPr>
        <w:spacing w:line="276" w:lineRule="auto"/>
        <w:ind w:left="0" w:firstLine="709"/>
        <w:jc w:val="both"/>
        <w:outlineLvl w:val="0"/>
        <w:rPr>
          <w:bCs/>
          <w:color w:val="000000"/>
          <w:sz w:val="22"/>
          <w:szCs w:val="22"/>
          <w:lang w:eastAsia="en-US"/>
        </w:rPr>
      </w:pPr>
      <w:r w:rsidRPr="00FE5F34">
        <w:rPr>
          <w:color w:val="000000"/>
          <w:sz w:val="22"/>
          <w:szCs w:val="22"/>
          <w:lang w:eastAsia="en-US"/>
        </w:rPr>
        <w:t>Поставляемые продукты должны входить в реестр отечественного программного обеспечения.</w:t>
      </w:r>
    </w:p>
    <w:p w14:paraId="30071767" w14:textId="77777777" w:rsidR="00BC1703" w:rsidRPr="00FE5F34" w:rsidRDefault="00BC1703" w:rsidP="00BC1703">
      <w:pPr>
        <w:widowControl w:val="0"/>
        <w:numPr>
          <w:ilvl w:val="1"/>
          <w:numId w:val="22"/>
        </w:numPr>
        <w:spacing w:line="276" w:lineRule="auto"/>
        <w:ind w:left="0" w:firstLine="709"/>
        <w:jc w:val="both"/>
        <w:outlineLvl w:val="0"/>
        <w:rPr>
          <w:bCs/>
          <w:color w:val="000000"/>
          <w:sz w:val="22"/>
          <w:szCs w:val="22"/>
          <w:lang w:eastAsia="en-US"/>
        </w:rPr>
      </w:pPr>
      <w:r w:rsidRPr="00FE5F34">
        <w:rPr>
          <w:color w:val="000000"/>
          <w:sz w:val="22"/>
          <w:szCs w:val="22"/>
          <w:lang w:eastAsia="en-US"/>
        </w:rPr>
        <w:t>Лицензирование в системе программ "1</w:t>
      </w:r>
      <w:proofErr w:type="gramStart"/>
      <w:r w:rsidRPr="00FE5F34">
        <w:rPr>
          <w:color w:val="000000"/>
          <w:sz w:val="22"/>
          <w:szCs w:val="22"/>
          <w:lang w:eastAsia="en-US"/>
        </w:rPr>
        <w:t>С:Предприятие</w:t>
      </w:r>
      <w:proofErr w:type="gramEnd"/>
      <w:r w:rsidRPr="00FE5F34">
        <w:rPr>
          <w:color w:val="000000"/>
          <w:sz w:val="22"/>
          <w:szCs w:val="22"/>
          <w:lang w:eastAsia="en-US"/>
        </w:rPr>
        <w:t xml:space="preserve"> 8" должно поддерживаться техническими средствами программной или аппаратной защиты. </w:t>
      </w:r>
    </w:p>
    <w:p w14:paraId="1B1990C7" w14:textId="77777777" w:rsidR="00BC1703" w:rsidRPr="00FE5F34" w:rsidRDefault="00BC1703" w:rsidP="00BC1703">
      <w:pPr>
        <w:widowControl w:val="0"/>
        <w:autoSpaceDE w:val="0"/>
        <w:autoSpaceDN w:val="0"/>
        <w:adjustRightInd w:val="0"/>
        <w:spacing w:line="276" w:lineRule="auto"/>
        <w:ind w:firstLine="709"/>
        <w:jc w:val="both"/>
        <w:rPr>
          <w:sz w:val="22"/>
          <w:szCs w:val="22"/>
        </w:rPr>
      </w:pPr>
    </w:p>
    <w:p w14:paraId="3ED3EB46" w14:textId="77777777" w:rsidR="00BC1703" w:rsidRPr="00FE5F34" w:rsidRDefault="00BC1703" w:rsidP="00BC1703">
      <w:pPr>
        <w:widowControl w:val="0"/>
        <w:autoSpaceDE w:val="0"/>
        <w:autoSpaceDN w:val="0"/>
        <w:adjustRightInd w:val="0"/>
        <w:spacing w:line="276" w:lineRule="auto"/>
        <w:ind w:firstLine="709"/>
        <w:contextualSpacing/>
        <w:jc w:val="both"/>
        <w:rPr>
          <w:rFonts w:eastAsia="Calibri"/>
          <w:sz w:val="22"/>
          <w:szCs w:val="22"/>
          <w:lang w:eastAsia="en-US"/>
        </w:rPr>
      </w:pPr>
      <w:r w:rsidRPr="00FE5F34">
        <w:rPr>
          <w:rFonts w:eastAsia="Calibri"/>
          <w:b/>
          <w:sz w:val="22"/>
          <w:szCs w:val="22"/>
          <w:lang w:eastAsia="en-US"/>
        </w:rPr>
        <w:t>6.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w:t>
      </w:r>
    </w:p>
    <w:p w14:paraId="62F5B31F" w14:textId="77777777" w:rsidR="00BC1703" w:rsidRPr="00FE5F34" w:rsidRDefault="00BC1703" w:rsidP="00BC1703">
      <w:pPr>
        <w:widowControl w:val="0"/>
        <w:tabs>
          <w:tab w:val="left" w:pos="0"/>
        </w:tabs>
        <w:autoSpaceDE w:val="0"/>
        <w:autoSpaceDN w:val="0"/>
        <w:adjustRightInd w:val="0"/>
        <w:spacing w:line="276" w:lineRule="auto"/>
        <w:ind w:firstLine="709"/>
        <w:jc w:val="both"/>
        <w:rPr>
          <w:rFonts w:eastAsia="Calibri"/>
          <w:sz w:val="22"/>
          <w:szCs w:val="22"/>
        </w:rPr>
      </w:pPr>
      <w:r w:rsidRPr="00FE5F34">
        <w:rPr>
          <w:rFonts w:eastAsia="Calibri"/>
          <w:sz w:val="22"/>
          <w:szCs w:val="22"/>
        </w:rPr>
        <w:t>Исполнитель предоставляет гарантию на работоспособность, функциональность и использование лицензии на программу для ЭВМ в течение срока, предусмотренного фирмами-производителями/правообладателями программ для ЭВМ. Гарантия не распространяется на дефекты и неисправности, возникшие по вине Заказчика вследствие его ненадлежащей эксплуатации или использования не по назначению.</w:t>
      </w:r>
    </w:p>
    <w:p w14:paraId="06E58C2C" w14:textId="77777777" w:rsidR="00BC1703" w:rsidRPr="00FE5F34" w:rsidRDefault="00BC1703" w:rsidP="00BC1703">
      <w:pPr>
        <w:widowControl w:val="0"/>
        <w:autoSpaceDE w:val="0"/>
        <w:autoSpaceDN w:val="0"/>
        <w:adjustRightInd w:val="0"/>
        <w:spacing w:line="276" w:lineRule="auto"/>
        <w:ind w:firstLine="709"/>
        <w:jc w:val="both"/>
        <w:rPr>
          <w:sz w:val="22"/>
          <w:szCs w:val="22"/>
        </w:rPr>
      </w:pPr>
    </w:p>
    <w:p w14:paraId="2F3F3AA5" w14:textId="77777777" w:rsidR="00BC1703" w:rsidRPr="00FE5F34" w:rsidRDefault="00BC1703" w:rsidP="00BC1703">
      <w:pPr>
        <w:widowControl w:val="0"/>
        <w:autoSpaceDE w:val="0"/>
        <w:autoSpaceDN w:val="0"/>
        <w:adjustRightInd w:val="0"/>
        <w:spacing w:line="276" w:lineRule="auto"/>
        <w:ind w:firstLine="709"/>
        <w:jc w:val="both"/>
        <w:rPr>
          <w:b/>
          <w:bCs/>
          <w:sz w:val="22"/>
          <w:szCs w:val="22"/>
        </w:rPr>
      </w:pPr>
      <w:r w:rsidRPr="00FE5F34">
        <w:rPr>
          <w:b/>
          <w:bCs/>
          <w:sz w:val="22"/>
          <w:szCs w:val="22"/>
        </w:rPr>
        <w:t>7. Требования к Исполнителю</w:t>
      </w:r>
    </w:p>
    <w:p w14:paraId="27B98A6F" w14:textId="77777777" w:rsidR="00BC1703" w:rsidRPr="00FE5F34" w:rsidRDefault="00BC1703" w:rsidP="00BC1703">
      <w:pPr>
        <w:widowControl w:val="0"/>
        <w:autoSpaceDE w:val="0"/>
        <w:autoSpaceDN w:val="0"/>
        <w:adjustRightInd w:val="0"/>
        <w:spacing w:line="276" w:lineRule="auto"/>
        <w:ind w:firstLine="709"/>
        <w:jc w:val="both"/>
        <w:rPr>
          <w:bCs/>
          <w:sz w:val="22"/>
          <w:szCs w:val="22"/>
        </w:rPr>
      </w:pPr>
      <w:r w:rsidRPr="00FE5F34">
        <w:rPr>
          <w:bCs/>
          <w:sz w:val="22"/>
          <w:szCs w:val="22"/>
        </w:rPr>
        <w:t>7.1 Поставка программного обеспечения и предоставление неисключительных (пользовательских) прав на него должно осуществляться без нарушения авторских и исключительных прав на объекты интеллектуальной собственности, в соответствии с нормами гражданского законодательства (ст.1229, ст.1233, ст.1252, ст.1253, ст.1261 и ст.1270 Гражданского кодекса Российской Федерации).</w:t>
      </w:r>
    </w:p>
    <w:p w14:paraId="14008A89" w14:textId="77777777" w:rsidR="00BC1703" w:rsidRPr="00FE5F34" w:rsidRDefault="00BC1703" w:rsidP="00BC1703">
      <w:pPr>
        <w:widowControl w:val="0"/>
        <w:autoSpaceDE w:val="0"/>
        <w:autoSpaceDN w:val="0"/>
        <w:adjustRightInd w:val="0"/>
        <w:spacing w:line="276" w:lineRule="auto"/>
        <w:ind w:firstLine="709"/>
        <w:jc w:val="both"/>
        <w:rPr>
          <w:bCs/>
          <w:sz w:val="22"/>
          <w:szCs w:val="22"/>
        </w:rPr>
      </w:pPr>
      <w:r w:rsidRPr="00FE5F34">
        <w:rPr>
          <w:bCs/>
          <w:sz w:val="22"/>
          <w:szCs w:val="22"/>
        </w:rPr>
        <w:t>7.2 Участник должен предоставить Заказчику копии документов, подтверждающих наличие у него права на предоставление лицензионных версий подсистем программного комплекса:</w:t>
      </w:r>
    </w:p>
    <w:p w14:paraId="73CF64CF" w14:textId="77777777" w:rsidR="00BC1703" w:rsidRPr="00FE5F34" w:rsidRDefault="00BC1703" w:rsidP="00BC1703">
      <w:pPr>
        <w:widowControl w:val="0"/>
        <w:autoSpaceDE w:val="0"/>
        <w:autoSpaceDN w:val="0"/>
        <w:adjustRightInd w:val="0"/>
        <w:spacing w:line="276" w:lineRule="auto"/>
        <w:ind w:firstLine="709"/>
        <w:jc w:val="both"/>
        <w:rPr>
          <w:bCs/>
          <w:sz w:val="22"/>
          <w:szCs w:val="22"/>
        </w:rPr>
      </w:pPr>
      <w:r w:rsidRPr="00FE5F34">
        <w:rPr>
          <w:bCs/>
          <w:sz w:val="22"/>
          <w:szCs w:val="22"/>
        </w:rPr>
        <w:t>-для Участника, являющегося правообладателем, – копии документов, подтверждающих наличие у Участника исключительного права на программное обеспечение;</w:t>
      </w:r>
    </w:p>
    <w:p w14:paraId="765B5E7E" w14:textId="77777777" w:rsidR="00BC1703" w:rsidRPr="00FE5F34" w:rsidRDefault="00BC1703" w:rsidP="00BC1703">
      <w:pPr>
        <w:widowControl w:val="0"/>
        <w:autoSpaceDE w:val="0"/>
        <w:autoSpaceDN w:val="0"/>
        <w:adjustRightInd w:val="0"/>
        <w:spacing w:line="276" w:lineRule="auto"/>
        <w:ind w:firstLine="709"/>
        <w:jc w:val="both"/>
        <w:rPr>
          <w:bCs/>
          <w:sz w:val="22"/>
          <w:szCs w:val="22"/>
        </w:rPr>
      </w:pPr>
      <w:r w:rsidRPr="00FE5F34">
        <w:rPr>
          <w:bCs/>
          <w:sz w:val="22"/>
          <w:szCs w:val="22"/>
        </w:rPr>
        <w:t xml:space="preserve">-для Участника, не являющегося правообладателем, - копии документов, подтверждающих наличие у  </w:t>
      </w:r>
      <w:r w:rsidRPr="00FE5F34">
        <w:rPr>
          <w:bCs/>
          <w:sz w:val="22"/>
          <w:szCs w:val="22"/>
        </w:rPr>
        <w:lastRenderedPageBreak/>
        <w:t xml:space="preserve">Участника письменного согласия правообладателя на передачу прав другим лицам (копию лицензионного договора с правообладателем; либо копии </w:t>
      </w:r>
      <w:proofErr w:type="spellStart"/>
      <w:r w:rsidRPr="00FE5F34">
        <w:rPr>
          <w:bCs/>
          <w:sz w:val="22"/>
          <w:szCs w:val="22"/>
        </w:rPr>
        <w:t>сублицензионных</w:t>
      </w:r>
      <w:proofErr w:type="spellEnd"/>
      <w:r w:rsidRPr="00FE5F34">
        <w:rPr>
          <w:bCs/>
          <w:sz w:val="22"/>
          <w:szCs w:val="22"/>
        </w:rPr>
        <w:t xml:space="preserve"> договоров с лицами, имеющими лицензионные договоры с правообладателем, и копии таких лицензионных договоров; либо копии выписок из указанных договоров, содержащих сведения о сторонах договора, о сроке его действия, о способах использования прав и о наименовании программного обеспечения, права на которое передаются; либо копии иных документов, свидетельствующих о наличии у Участника письменного согласия правообладателя.</w:t>
      </w:r>
    </w:p>
    <w:p w14:paraId="2A450D5F" w14:textId="77777777" w:rsidR="00BC1703" w:rsidRPr="00FE5F34" w:rsidRDefault="00BC1703" w:rsidP="00BC1703">
      <w:pPr>
        <w:widowControl w:val="0"/>
        <w:autoSpaceDE w:val="0"/>
        <w:autoSpaceDN w:val="0"/>
        <w:adjustRightInd w:val="0"/>
        <w:spacing w:line="276" w:lineRule="auto"/>
        <w:ind w:firstLine="709"/>
        <w:jc w:val="both"/>
        <w:rPr>
          <w:sz w:val="22"/>
          <w:szCs w:val="22"/>
        </w:rPr>
      </w:pPr>
      <w:r w:rsidRPr="00FE5F34">
        <w:rPr>
          <w:bCs/>
          <w:sz w:val="22"/>
          <w:szCs w:val="22"/>
        </w:rPr>
        <w:t>7.3 Способы и объемы использования программного обеспечения: неисключительное право на воспроизведение, инсталляцию (установку и размещение), копирование, запуск (выполнение программного кода программного обеспечения) и использование программного обеспечения в соответствии с его функциональным назначением и лицензионным соглашением, сопровождающим передачу прав использования программного обеспечения и устанавливающим правила использования программного обеспечения на территории Российской Федерации.</w:t>
      </w:r>
    </w:p>
    <w:p w14:paraId="1A8DE79D" w14:textId="37A7C46E" w:rsidR="00C21A0E" w:rsidRDefault="00C21A0E" w:rsidP="00BC1703">
      <w:pPr>
        <w:shd w:val="clear" w:color="auto" w:fill="FFFFFF"/>
        <w:tabs>
          <w:tab w:val="left" w:pos="567"/>
          <w:tab w:val="num" w:pos="1276"/>
        </w:tabs>
        <w:autoSpaceDE w:val="0"/>
        <w:autoSpaceDN w:val="0"/>
        <w:adjustRightInd w:val="0"/>
        <w:ind w:firstLine="426"/>
        <w:jc w:val="both"/>
        <w:rPr>
          <w:bCs/>
          <w:sz w:val="22"/>
          <w:szCs w:val="22"/>
        </w:rPr>
      </w:pPr>
    </w:p>
    <w:p w14:paraId="50FB3CE3" w14:textId="77777777" w:rsidR="00C21A0E" w:rsidRDefault="00C21A0E" w:rsidP="00BC1703">
      <w:pPr>
        <w:widowControl w:val="0"/>
        <w:autoSpaceDE w:val="0"/>
        <w:autoSpaceDN w:val="0"/>
        <w:adjustRightInd w:val="0"/>
        <w:spacing w:line="276" w:lineRule="auto"/>
        <w:ind w:firstLine="709"/>
        <w:jc w:val="both"/>
        <w:rPr>
          <w:bCs/>
          <w:sz w:val="22"/>
          <w:szCs w:val="22"/>
        </w:rPr>
      </w:pPr>
    </w:p>
    <w:p w14:paraId="6CCA86A8" w14:textId="309CCEF2" w:rsidR="00EE0DA9" w:rsidRDefault="00EE0DA9" w:rsidP="00BC1703">
      <w:pPr>
        <w:pStyle w:val="af5"/>
        <w:spacing w:before="120" w:beforeAutospacing="0" w:after="0" w:afterAutospacing="0"/>
        <w:ind w:left="765"/>
        <w:jc w:val="both"/>
        <w:rPr>
          <w:color w:val="000000"/>
          <w:sz w:val="20"/>
          <w:szCs w:val="20"/>
        </w:rPr>
      </w:pPr>
    </w:p>
    <w:p w14:paraId="0ABBF3C2" w14:textId="678304C8" w:rsidR="00EE0DA9" w:rsidRDefault="00EE0DA9" w:rsidP="0014052D">
      <w:pPr>
        <w:pStyle w:val="af5"/>
        <w:spacing w:before="120" w:beforeAutospacing="0" w:after="0" w:afterAutospacing="0"/>
        <w:ind w:left="765"/>
        <w:jc w:val="both"/>
        <w:rPr>
          <w:color w:val="000000"/>
          <w:sz w:val="20"/>
          <w:szCs w:val="20"/>
        </w:rPr>
      </w:pPr>
    </w:p>
    <w:p w14:paraId="285B6C69" w14:textId="77777777" w:rsidR="00EE0DA9" w:rsidRPr="0061433E" w:rsidRDefault="00EE0DA9" w:rsidP="0014052D">
      <w:pPr>
        <w:pStyle w:val="af5"/>
        <w:spacing w:before="120" w:beforeAutospacing="0" w:after="0" w:afterAutospacing="0"/>
        <w:ind w:left="765"/>
        <w:jc w:val="both"/>
        <w:rPr>
          <w:color w:val="000000"/>
          <w:sz w:val="20"/>
          <w:szCs w:val="20"/>
        </w:rPr>
      </w:pPr>
    </w:p>
    <w:tbl>
      <w:tblPr>
        <w:tblW w:w="0" w:type="auto"/>
        <w:tblInd w:w="468" w:type="dxa"/>
        <w:tblLook w:val="01E0" w:firstRow="1" w:lastRow="1" w:firstColumn="1" w:lastColumn="1" w:noHBand="0" w:noVBand="0"/>
      </w:tblPr>
      <w:tblGrid>
        <w:gridCol w:w="4500"/>
        <w:gridCol w:w="4603"/>
      </w:tblGrid>
      <w:tr w:rsidR="00EE0DA9" w:rsidRPr="009F6974" w14:paraId="7B80515D" w14:textId="77777777" w:rsidTr="00DC5EDD">
        <w:tc>
          <w:tcPr>
            <w:tcW w:w="4500" w:type="dxa"/>
          </w:tcPr>
          <w:p w14:paraId="028C5AAF" w14:textId="77777777" w:rsidR="00EE0DA9" w:rsidRPr="009F6974" w:rsidRDefault="00EE0DA9" w:rsidP="0014052D">
            <w:pPr>
              <w:suppressAutoHyphens/>
              <w:jc w:val="both"/>
              <w:rPr>
                <w:b/>
              </w:rPr>
            </w:pPr>
            <w:r w:rsidRPr="009F6974">
              <w:rPr>
                <w:b/>
              </w:rPr>
              <w:t>ЛИЦЕНЗИАР</w:t>
            </w:r>
          </w:p>
          <w:p w14:paraId="5D7FA63E" w14:textId="77777777" w:rsidR="00EE0DA9" w:rsidRDefault="00EE0DA9" w:rsidP="0014052D">
            <w:pPr>
              <w:suppressAutoHyphens/>
              <w:jc w:val="both"/>
            </w:pPr>
            <w:r>
              <w:t>_________________</w:t>
            </w:r>
          </w:p>
          <w:p w14:paraId="05197AFC" w14:textId="77777777" w:rsidR="00EE0DA9" w:rsidRPr="009F6974" w:rsidRDefault="00EE0DA9" w:rsidP="0014052D">
            <w:pPr>
              <w:suppressAutoHyphens/>
              <w:jc w:val="both"/>
            </w:pPr>
            <w:r>
              <w:t>________________</w:t>
            </w:r>
          </w:p>
          <w:p w14:paraId="3D8FD397" w14:textId="77777777" w:rsidR="00EE0DA9" w:rsidRPr="009F6974" w:rsidRDefault="00EE0DA9" w:rsidP="0014052D">
            <w:pPr>
              <w:jc w:val="both"/>
            </w:pPr>
            <w:r>
              <w:t>_________________</w:t>
            </w:r>
          </w:p>
        </w:tc>
        <w:tc>
          <w:tcPr>
            <w:tcW w:w="4603" w:type="dxa"/>
          </w:tcPr>
          <w:p w14:paraId="51B50A9E" w14:textId="77777777" w:rsidR="00EE0DA9" w:rsidRPr="009F6974" w:rsidRDefault="00EE0DA9" w:rsidP="0014052D">
            <w:pPr>
              <w:jc w:val="both"/>
              <w:rPr>
                <w:b/>
              </w:rPr>
            </w:pPr>
            <w:r w:rsidRPr="009F6974">
              <w:rPr>
                <w:b/>
              </w:rPr>
              <w:t>ЛИЦЕНЗИАТ</w:t>
            </w:r>
          </w:p>
          <w:p w14:paraId="2965232C" w14:textId="77777777" w:rsidR="00EE0DA9" w:rsidRPr="009F6974" w:rsidRDefault="00EE0DA9" w:rsidP="0014052D">
            <w:pPr>
              <w:jc w:val="both"/>
            </w:pPr>
            <w:r w:rsidRPr="009F6974">
              <w:t>РХТУ им. Д.И. Менделеева</w:t>
            </w:r>
          </w:p>
          <w:p w14:paraId="2803054F" w14:textId="77777777" w:rsidR="00EE0DA9" w:rsidRPr="009F6974" w:rsidRDefault="00EE0DA9" w:rsidP="0014052D">
            <w:pPr>
              <w:jc w:val="both"/>
            </w:pPr>
            <w:r w:rsidRPr="009F6974">
              <w:t xml:space="preserve">Директор Департамента информационных технологий </w:t>
            </w:r>
          </w:p>
          <w:p w14:paraId="16EF75A1" w14:textId="77777777" w:rsidR="00EE0DA9" w:rsidRPr="009F6974" w:rsidRDefault="00EE0DA9" w:rsidP="0014052D">
            <w:pPr>
              <w:jc w:val="both"/>
            </w:pPr>
          </w:p>
        </w:tc>
      </w:tr>
      <w:tr w:rsidR="00EE0DA9" w:rsidRPr="009F6974" w14:paraId="5BDE16A4" w14:textId="77777777" w:rsidTr="00DC5EDD">
        <w:tc>
          <w:tcPr>
            <w:tcW w:w="4500" w:type="dxa"/>
          </w:tcPr>
          <w:p w14:paraId="04BE5F9D" w14:textId="77777777" w:rsidR="00EE0DA9" w:rsidRPr="009F6974" w:rsidRDefault="00EE0DA9" w:rsidP="0014052D">
            <w:pPr>
              <w:suppressAutoHyphens/>
              <w:jc w:val="both"/>
            </w:pPr>
            <w:r w:rsidRPr="009F6974">
              <w:t xml:space="preserve">_______________ / </w:t>
            </w:r>
            <w:r>
              <w:t xml:space="preserve">                  </w:t>
            </w:r>
            <w:r w:rsidRPr="009F6974">
              <w:t>/</w:t>
            </w:r>
          </w:p>
          <w:p w14:paraId="1666C335" w14:textId="77777777" w:rsidR="00EE0DA9" w:rsidRPr="009F6974" w:rsidRDefault="00EE0DA9" w:rsidP="0014052D">
            <w:pPr>
              <w:suppressAutoHyphens/>
              <w:jc w:val="both"/>
              <w:rPr>
                <w:lang w:eastAsia="ar-SA"/>
              </w:rPr>
            </w:pPr>
            <w:r w:rsidRPr="009F6974">
              <w:t>М.П.</w:t>
            </w:r>
          </w:p>
        </w:tc>
        <w:tc>
          <w:tcPr>
            <w:tcW w:w="4603" w:type="dxa"/>
          </w:tcPr>
          <w:p w14:paraId="7F5B926E" w14:textId="77777777" w:rsidR="00EE0DA9" w:rsidRPr="009F6974" w:rsidRDefault="00EE0DA9" w:rsidP="0014052D">
            <w:pPr>
              <w:suppressAutoHyphens/>
              <w:jc w:val="both"/>
            </w:pPr>
            <w:r w:rsidRPr="009F6974">
              <w:t xml:space="preserve"> ________________ / А.В. Матасов/</w:t>
            </w:r>
          </w:p>
          <w:p w14:paraId="770D7F6B" w14:textId="77777777" w:rsidR="00EE0DA9" w:rsidRPr="009F6974" w:rsidRDefault="00EE0DA9" w:rsidP="0014052D">
            <w:pPr>
              <w:suppressAutoHyphens/>
              <w:jc w:val="both"/>
              <w:rPr>
                <w:lang w:eastAsia="ar-SA"/>
              </w:rPr>
            </w:pPr>
            <w:r w:rsidRPr="009F6974">
              <w:t>М.П.</w:t>
            </w:r>
          </w:p>
        </w:tc>
      </w:tr>
    </w:tbl>
    <w:p w14:paraId="32686CD3" w14:textId="77777777" w:rsidR="007B32F1" w:rsidRDefault="007B32F1" w:rsidP="0014052D">
      <w:pPr>
        <w:jc w:val="both"/>
      </w:pPr>
    </w:p>
    <w:p w14:paraId="68C4C296" w14:textId="10C702D9" w:rsidR="007B32F1" w:rsidRDefault="007B32F1" w:rsidP="0014052D">
      <w:pPr>
        <w:pStyle w:val="30"/>
        <w:shd w:val="clear" w:color="auto" w:fill="auto"/>
        <w:spacing w:after="0" w:line="240" w:lineRule="auto"/>
        <w:ind w:left="5041" w:right="23"/>
        <w:jc w:val="both"/>
        <w:rPr>
          <w:b w:val="0"/>
          <w:sz w:val="24"/>
          <w:szCs w:val="24"/>
        </w:rPr>
      </w:pPr>
    </w:p>
    <w:p w14:paraId="79BB7D6F" w14:textId="77777777" w:rsidR="007B32F1" w:rsidRDefault="007B32F1" w:rsidP="0014052D">
      <w:pPr>
        <w:pStyle w:val="30"/>
        <w:shd w:val="clear" w:color="auto" w:fill="auto"/>
        <w:spacing w:after="0" w:line="240" w:lineRule="auto"/>
        <w:ind w:left="5041" w:right="23"/>
        <w:jc w:val="both"/>
        <w:rPr>
          <w:b w:val="0"/>
          <w:sz w:val="24"/>
          <w:szCs w:val="24"/>
        </w:rPr>
      </w:pPr>
    </w:p>
    <w:p w14:paraId="5C66F4BB" w14:textId="77777777" w:rsidR="0014052D" w:rsidRDefault="0014052D" w:rsidP="0014052D">
      <w:pPr>
        <w:pStyle w:val="30"/>
        <w:shd w:val="clear" w:color="auto" w:fill="auto"/>
        <w:spacing w:after="0" w:line="240" w:lineRule="auto"/>
        <w:ind w:left="5041" w:right="23"/>
        <w:jc w:val="both"/>
        <w:rPr>
          <w:b w:val="0"/>
          <w:sz w:val="24"/>
          <w:szCs w:val="24"/>
        </w:rPr>
      </w:pPr>
      <w:bookmarkStart w:id="6" w:name="_Hlk228959846"/>
    </w:p>
    <w:p w14:paraId="299D807C" w14:textId="77777777" w:rsidR="0014052D" w:rsidRDefault="0014052D" w:rsidP="0014052D">
      <w:pPr>
        <w:pStyle w:val="30"/>
        <w:shd w:val="clear" w:color="auto" w:fill="auto"/>
        <w:spacing w:after="0" w:line="240" w:lineRule="auto"/>
        <w:ind w:left="5041" w:right="23"/>
        <w:jc w:val="both"/>
        <w:rPr>
          <w:b w:val="0"/>
          <w:sz w:val="24"/>
          <w:szCs w:val="24"/>
        </w:rPr>
      </w:pPr>
    </w:p>
    <w:p w14:paraId="125CA00E" w14:textId="77777777" w:rsidR="0014052D" w:rsidRDefault="0014052D" w:rsidP="0014052D">
      <w:pPr>
        <w:pStyle w:val="30"/>
        <w:shd w:val="clear" w:color="auto" w:fill="auto"/>
        <w:spacing w:after="0" w:line="240" w:lineRule="auto"/>
        <w:ind w:left="5041" w:right="23"/>
        <w:jc w:val="both"/>
        <w:rPr>
          <w:b w:val="0"/>
          <w:sz w:val="24"/>
          <w:szCs w:val="24"/>
        </w:rPr>
      </w:pPr>
    </w:p>
    <w:p w14:paraId="51B1FECF" w14:textId="77777777" w:rsidR="0014052D" w:rsidRDefault="0014052D" w:rsidP="0014052D">
      <w:pPr>
        <w:pStyle w:val="30"/>
        <w:shd w:val="clear" w:color="auto" w:fill="auto"/>
        <w:spacing w:after="0" w:line="240" w:lineRule="auto"/>
        <w:ind w:left="5041" w:right="23"/>
        <w:jc w:val="both"/>
        <w:rPr>
          <w:b w:val="0"/>
          <w:sz w:val="24"/>
          <w:szCs w:val="24"/>
        </w:rPr>
      </w:pPr>
    </w:p>
    <w:p w14:paraId="0B0B9192" w14:textId="77777777" w:rsidR="0014052D" w:rsidRDefault="0014052D" w:rsidP="0014052D">
      <w:pPr>
        <w:pStyle w:val="30"/>
        <w:shd w:val="clear" w:color="auto" w:fill="auto"/>
        <w:spacing w:after="0" w:line="240" w:lineRule="auto"/>
        <w:ind w:left="5041" w:right="23"/>
        <w:jc w:val="both"/>
        <w:rPr>
          <w:b w:val="0"/>
          <w:sz w:val="24"/>
          <w:szCs w:val="24"/>
        </w:rPr>
      </w:pPr>
    </w:p>
    <w:p w14:paraId="7BDBCCDE" w14:textId="77777777" w:rsidR="0014052D" w:rsidRDefault="0014052D" w:rsidP="0014052D">
      <w:pPr>
        <w:pStyle w:val="30"/>
        <w:shd w:val="clear" w:color="auto" w:fill="auto"/>
        <w:spacing w:after="0" w:line="240" w:lineRule="auto"/>
        <w:ind w:left="5041" w:right="23"/>
        <w:jc w:val="both"/>
        <w:rPr>
          <w:b w:val="0"/>
          <w:sz w:val="24"/>
          <w:szCs w:val="24"/>
        </w:rPr>
      </w:pPr>
    </w:p>
    <w:p w14:paraId="0F2FC061" w14:textId="77777777" w:rsidR="0014052D" w:rsidRDefault="0014052D" w:rsidP="0014052D">
      <w:pPr>
        <w:pStyle w:val="30"/>
        <w:shd w:val="clear" w:color="auto" w:fill="auto"/>
        <w:spacing w:after="0" w:line="240" w:lineRule="auto"/>
        <w:ind w:left="5041" w:right="23"/>
        <w:jc w:val="both"/>
        <w:rPr>
          <w:b w:val="0"/>
          <w:sz w:val="24"/>
          <w:szCs w:val="24"/>
        </w:rPr>
      </w:pPr>
    </w:p>
    <w:p w14:paraId="6FAB0230" w14:textId="77777777" w:rsidR="0014052D" w:rsidRDefault="0014052D" w:rsidP="0014052D">
      <w:pPr>
        <w:pStyle w:val="30"/>
        <w:shd w:val="clear" w:color="auto" w:fill="auto"/>
        <w:spacing w:after="0" w:line="240" w:lineRule="auto"/>
        <w:ind w:left="5041" w:right="23"/>
        <w:jc w:val="both"/>
        <w:rPr>
          <w:b w:val="0"/>
          <w:sz w:val="24"/>
          <w:szCs w:val="24"/>
        </w:rPr>
      </w:pPr>
    </w:p>
    <w:p w14:paraId="5B51F1FA" w14:textId="77777777" w:rsidR="0014052D" w:rsidRDefault="0014052D" w:rsidP="0014052D">
      <w:pPr>
        <w:pStyle w:val="30"/>
        <w:shd w:val="clear" w:color="auto" w:fill="auto"/>
        <w:spacing w:after="0" w:line="240" w:lineRule="auto"/>
        <w:ind w:left="5041" w:right="23"/>
        <w:jc w:val="both"/>
        <w:rPr>
          <w:b w:val="0"/>
          <w:sz w:val="24"/>
          <w:szCs w:val="24"/>
        </w:rPr>
      </w:pPr>
    </w:p>
    <w:p w14:paraId="7930E44A" w14:textId="77777777" w:rsidR="0014052D" w:rsidRDefault="0014052D" w:rsidP="0014052D">
      <w:pPr>
        <w:pStyle w:val="30"/>
        <w:shd w:val="clear" w:color="auto" w:fill="auto"/>
        <w:spacing w:after="0" w:line="240" w:lineRule="auto"/>
        <w:ind w:left="5041" w:right="23"/>
        <w:jc w:val="both"/>
        <w:rPr>
          <w:b w:val="0"/>
          <w:sz w:val="24"/>
          <w:szCs w:val="24"/>
        </w:rPr>
      </w:pPr>
    </w:p>
    <w:p w14:paraId="63A0A957" w14:textId="77777777" w:rsidR="0014052D" w:rsidRDefault="0014052D" w:rsidP="0014052D">
      <w:pPr>
        <w:pStyle w:val="30"/>
        <w:shd w:val="clear" w:color="auto" w:fill="auto"/>
        <w:spacing w:after="0" w:line="240" w:lineRule="auto"/>
        <w:ind w:left="5041" w:right="23"/>
        <w:jc w:val="both"/>
        <w:rPr>
          <w:b w:val="0"/>
          <w:sz w:val="24"/>
          <w:szCs w:val="24"/>
        </w:rPr>
      </w:pPr>
    </w:p>
    <w:p w14:paraId="38746B56" w14:textId="77777777" w:rsidR="0014052D" w:rsidRDefault="0014052D" w:rsidP="0014052D">
      <w:pPr>
        <w:pStyle w:val="30"/>
        <w:shd w:val="clear" w:color="auto" w:fill="auto"/>
        <w:spacing w:after="0" w:line="240" w:lineRule="auto"/>
        <w:ind w:left="5041" w:right="23"/>
        <w:jc w:val="both"/>
        <w:rPr>
          <w:b w:val="0"/>
          <w:sz w:val="24"/>
          <w:szCs w:val="24"/>
        </w:rPr>
      </w:pPr>
    </w:p>
    <w:p w14:paraId="6023CBB5" w14:textId="77777777" w:rsidR="0014052D" w:rsidRDefault="0014052D" w:rsidP="0014052D">
      <w:pPr>
        <w:pStyle w:val="30"/>
        <w:shd w:val="clear" w:color="auto" w:fill="auto"/>
        <w:spacing w:after="0" w:line="240" w:lineRule="auto"/>
        <w:ind w:left="5041" w:right="23"/>
        <w:jc w:val="both"/>
        <w:rPr>
          <w:b w:val="0"/>
          <w:sz w:val="24"/>
          <w:szCs w:val="24"/>
        </w:rPr>
      </w:pPr>
    </w:p>
    <w:p w14:paraId="456D52D5" w14:textId="77777777" w:rsidR="0014052D" w:rsidRDefault="0014052D" w:rsidP="0014052D">
      <w:pPr>
        <w:pStyle w:val="30"/>
        <w:shd w:val="clear" w:color="auto" w:fill="auto"/>
        <w:spacing w:after="0" w:line="240" w:lineRule="auto"/>
        <w:ind w:left="5041" w:right="23"/>
        <w:jc w:val="both"/>
        <w:rPr>
          <w:b w:val="0"/>
          <w:sz w:val="24"/>
          <w:szCs w:val="24"/>
        </w:rPr>
      </w:pPr>
    </w:p>
    <w:p w14:paraId="03A8E388" w14:textId="77777777" w:rsidR="0014052D" w:rsidRDefault="0014052D" w:rsidP="0014052D">
      <w:pPr>
        <w:pStyle w:val="30"/>
        <w:shd w:val="clear" w:color="auto" w:fill="auto"/>
        <w:spacing w:after="0" w:line="240" w:lineRule="auto"/>
        <w:ind w:left="5041" w:right="23"/>
        <w:jc w:val="both"/>
        <w:rPr>
          <w:b w:val="0"/>
          <w:sz w:val="24"/>
          <w:szCs w:val="24"/>
        </w:rPr>
      </w:pPr>
    </w:p>
    <w:p w14:paraId="4B6A8E20" w14:textId="77777777" w:rsidR="0014052D" w:rsidRDefault="0014052D" w:rsidP="0014052D">
      <w:pPr>
        <w:pStyle w:val="30"/>
        <w:shd w:val="clear" w:color="auto" w:fill="auto"/>
        <w:spacing w:after="0" w:line="240" w:lineRule="auto"/>
        <w:ind w:left="5041" w:right="23"/>
        <w:jc w:val="both"/>
        <w:rPr>
          <w:b w:val="0"/>
          <w:sz w:val="24"/>
          <w:szCs w:val="24"/>
        </w:rPr>
      </w:pPr>
    </w:p>
    <w:p w14:paraId="651D237D" w14:textId="77777777" w:rsidR="0014052D" w:rsidRDefault="0014052D" w:rsidP="0014052D">
      <w:pPr>
        <w:pStyle w:val="30"/>
        <w:shd w:val="clear" w:color="auto" w:fill="auto"/>
        <w:spacing w:after="0" w:line="240" w:lineRule="auto"/>
        <w:ind w:left="5041" w:right="23"/>
        <w:jc w:val="both"/>
        <w:rPr>
          <w:b w:val="0"/>
          <w:sz w:val="24"/>
          <w:szCs w:val="24"/>
        </w:rPr>
      </w:pPr>
    </w:p>
    <w:p w14:paraId="2EF10509" w14:textId="77777777" w:rsidR="0014052D" w:rsidRDefault="0014052D" w:rsidP="0014052D">
      <w:pPr>
        <w:pStyle w:val="30"/>
        <w:shd w:val="clear" w:color="auto" w:fill="auto"/>
        <w:spacing w:after="0" w:line="240" w:lineRule="auto"/>
        <w:ind w:left="5041" w:right="23"/>
        <w:jc w:val="both"/>
        <w:rPr>
          <w:b w:val="0"/>
          <w:sz w:val="24"/>
          <w:szCs w:val="24"/>
        </w:rPr>
      </w:pPr>
    </w:p>
    <w:p w14:paraId="11467D05" w14:textId="77777777" w:rsidR="0014052D" w:rsidRDefault="0014052D" w:rsidP="0014052D">
      <w:pPr>
        <w:pStyle w:val="30"/>
        <w:shd w:val="clear" w:color="auto" w:fill="auto"/>
        <w:spacing w:after="0" w:line="240" w:lineRule="auto"/>
        <w:ind w:left="5041" w:right="23"/>
        <w:jc w:val="both"/>
        <w:rPr>
          <w:b w:val="0"/>
          <w:sz w:val="24"/>
          <w:szCs w:val="24"/>
        </w:rPr>
      </w:pPr>
    </w:p>
    <w:p w14:paraId="4D5767C7" w14:textId="77777777" w:rsidR="0014052D" w:rsidRDefault="0014052D" w:rsidP="0014052D">
      <w:pPr>
        <w:pStyle w:val="30"/>
        <w:shd w:val="clear" w:color="auto" w:fill="auto"/>
        <w:spacing w:after="0" w:line="240" w:lineRule="auto"/>
        <w:ind w:left="5041" w:right="23"/>
        <w:jc w:val="both"/>
        <w:rPr>
          <w:b w:val="0"/>
          <w:sz w:val="24"/>
          <w:szCs w:val="24"/>
        </w:rPr>
      </w:pPr>
    </w:p>
    <w:p w14:paraId="69497F12" w14:textId="77777777" w:rsidR="0014052D" w:rsidRDefault="0014052D" w:rsidP="0014052D">
      <w:pPr>
        <w:pStyle w:val="30"/>
        <w:shd w:val="clear" w:color="auto" w:fill="auto"/>
        <w:spacing w:after="0" w:line="240" w:lineRule="auto"/>
        <w:ind w:left="5041" w:right="23"/>
        <w:jc w:val="both"/>
        <w:rPr>
          <w:b w:val="0"/>
          <w:sz w:val="24"/>
          <w:szCs w:val="24"/>
        </w:rPr>
      </w:pPr>
    </w:p>
    <w:p w14:paraId="7305A897" w14:textId="77777777" w:rsidR="0014052D" w:rsidRDefault="0014052D" w:rsidP="0014052D">
      <w:pPr>
        <w:pStyle w:val="30"/>
        <w:shd w:val="clear" w:color="auto" w:fill="auto"/>
        <w:spacing w:after="0" w:line="240" w:lineRule="auto"/>
        <w:ind w:left="5041" w:right="23"/>
        <w:jc w:val="both"/>
        <w:rPr>
          <w:b w:val="0"/>
          <w:sz w:val="24"/>
          <w:szCs w:val="24"/>
        </w:rPr>
      </w:pPr>
    </w:p>
    <w:p w14:paraId="11FB5D41" w14:textId="77777777" w:rsidR="0014052D" w:rsidRDefault="0014052D" w:rsidP="0014052D">
      <w:pPr>
        <w:pStyle w:val="30"/>
        <w:shd w:val="clear" w:color="auto" w:fill="auto"/>
        <w:spacing w:after="0" w:line="240" w:lineRule="auto"/>
        <w:ind w:left="5041" w:right="23"/>
        <w:jc w:val="both"/>
        <w:rPr>
          <w:b w:val="0"/>
          <w:sz w:val="24"/>
          <w:szCs w:val="24"/>
        </w:rPr>
      </w:pPr>
    </w:p>
    <w:p w14:paraId="5F860D8C" w14:textId="77777777" w:rsidR="0014052D" w:rsidRDefault="0014052D" w:rsidP="0014052D">
      <w:pPr>
        <w:pStyle w:val="30"/>
        <w:shd w:val="clear" w:color="auto" w:fill="auto"/>
        <w:spacing w:after="0" w:line="240" w:lineRule="auto"/>
        <w:ind w:left="5041" w:right="23"/>
        <w:jc w:val="both"/>
        <w:rPr>
          <w:b w:val="0"/>
          <w:sz w:val="24"/>
          <w:szCs w:val="24"/>
        </w:rPr>
      </w:pPr>
    </w:p>
    <w:p w14:paraId="28DF4563" w14:textId="77777777" w:rsidR="0014052D" w:rsidRDefault="0014052D" w:rsidP="0014052D">
      <w:pPr>
        <w:pStyle w:val="30"/>
        <w:shd w:val="clear" w:color="auto" w:fill="auto"/>
        <w:spacing w:after="0" w:line="240" w:lineRule="auto"/>
        <w:ind w:left="5041" w:right="23"/>
        <w:jc w:val="both"/>
        <w:rPr>
          <w:b w:val="0"/>
          <w:sz w:val="24"/>
          <w:szCs w:val="24"/>
        </w:rPr>
      </w:pPr>
    </w:p>
    <w:p w14:paraId="7741BE37" w14:textId="77777777" w:rsidR="0014052D" w:rsidRDefault="0014052D" w:rsidP="0014052D">
      <w:pPr>
        <w:pStyle w:val="30"/>
        <w:shd w:val="clear" w:color="auto" w:fill="auto"/>
        <w:spacing w:after="0" w:line="240" w:lineRule="auto"/>
        <w:ind w:left="5041" w:right="23"/>
        <w:jc w:val="both"/>
        <w:rPr>
          <w:b w:val="0"/>
          <w:sz w:val="24"/>
          <w:szCs w:val="24"/>
        </w:rPr>
      </w:pPr>
    </w:p>
    <w:p w14:paraId="034BBA36" w14:textId="77777777" w:rsidR="0014052D" w:rsidRDefault="0014052D" w:rsidP="0014052D">
      <w:pPr>
        <w:pStyle w:val="30"/>
        <w:shd w:val="clear" w:color="auto" w:fill="auto"/>
        <w:spacing w:after="0" w:line="240" w:lineRule="auto"/>
        <w:ind w:left="5041" w:right="23"/>
        <w:jc w:val="both"/>
        <w:rPr>
          <w:b w:val="0"/>
          <w:sz w:val="24"/>
          <w:szCs w:val="24"/>
        </w:rPr>
      </w:pPr>
    </w:p>
    <w:p w14:paraId="49E97187" w14:textId="77777777" w:rsidR="0014052D" w:rsidRDefault="0014052D" w:rsidP="0014052D">
      <w:pPr>
        <w:pStyle w:val="30"/>
        <w:shd w:val="clear" w:color="auto" w:fill="auto"/>
        <w:spacing w:after="0" w:line="240" w:lineRule="auto"/>
        <w:ind w:left="5041" w:right="23"/>
        <w:jc w:val="both"/>
        <w:rPr>
          <w:b w:val="0"/>
          <w:sz w:val="24"/>
          <w:szCs w:val="24"/>
        </w:rPr>
      </w:pPr>
    </w:p>
    <w:p w14:paraId="298D0CFD" w14:textId="0B334BA3" w:rsidR="002173B9" w:rsidRPr="009F6974" w:rsidRDefault="002173B9" w:rsidP="0014052D">
      <w:pPr>
        <w:pStyle w:val="30"/>
        <w:shd w:val="clear" w:color="auto" w:fill="auto"/>
        <w:spacing w:after="0" w:line="240" w:lineRule="auto"/>
        <w:ind w:left="5041" w:right="23"/>
        <w:rPr>
          <w:b w:val="0"/>
          <w:sz w:val="24"/>
          <w:szCs w:val="24"/>
        </w:rPr>
      </w:pPr>
      <w:r w:rsidRPr="009F6974">
        <w:rPr>
          <w:b w:val="0"/>
          <w:sz w:val="24"/>
          <w:szCs w:val="24"/>
        </w:rPr>
        <w:lastRenderedPageBreak/>
        <w:t xml:space="preserve">Приложение № </w:t>
      </w:r>
      <w:r w:rsidR="007B32F1">
        <w:rPr>
          <w:b w:val="0"/>
          <w:sz w:val="24"/>
          <w:szCs w:val="24"/>
        </w:rPr>
        <w:t>2</w:t>
      </w:r>
      <w:r w:rsidRPr="009F6974">
        <w:rPr>
          <w:b w:val="0"/>
          <w:sz w:val="24"/>
          <w:szCs w:val="24"/>
        </w:rPr>
        <w:t xml:space="preserve"> </w:t>
      </w:r>
    </w:p>
    <w:p w14:paraId="233804ED" w14:textId="41B3AB00" w:rsidR="002173B9" w:rsidRPr="009F6974" w:rsidRDefault="002173B9" w:rsidP="0014052D">
      <w:pPr>
        <w:pStyle w:val="30"/>
        <w:shd w:val="clear" w:color="auto" w:fill="auto"/>
        <w:spacing w:after="0" w:line="240" w:lineRule="auto"/>
        <w:ind w:left="5041" w:right="23"/>
        <w:rPr>
          <w:b w:val="0"/>
          <w:sz w:val="24"/>
          <w:szCs w:val="24"/>
        </w:rPr>
      </w:pPr>
      <w:r w:rsidRPr="009F6974">
        <w:rPr>
          <w:b w:val="0"/>
          <w:sz w:val="24"/>
          <w:szCs w:val="24"/>
        </w:rPr>
        <w:t>к договору №</w:t>
      </w:r>
      <w:r w:rsidR="007F1436" w:rsidRPr="009F6974">
        <w:rPr>
          <w:b w:val="0"/>
          <w:sz w:val="24"/>
          <w:szCs w:val="24"/>
        </w:rPr>
        <w:t xml:space="preserve"> </w:t>
      </w:r>
      <w:r w:rsidR="004159DC" w:rsidRPr="004159DC">
        <w:rPr>
          <w:b w:val="0"/>
          <w:sz w:val="24"/>
          <w:szCs w:val="24"/>
        </w:rPr>
        <w:t>04.0-Р-1.1-10314/2026</w:t>
      </w:r>
    </w:p>
    <w:p w14:paraId="27DF9614" w14:textId="77777777" w:rsidR="007F1436" w:rsidRPr="009F6974" w:rsidRDefault="002173B9" w:rsidP="0014052D">
      <w:pPr>
        <w:pStyle w:val="30"/>
        <w:shd w:val="clear" w:color="auto" w:fill="auto"/>
        <w:spacing w:after="0" w:line="240" w:lineRule="auto"/>
        <w:ind w:left="5041" w:right="23"/>
        <w:rPr>
          <w:b w:val="0"/>
          <w:sz w:val="24"/>
          <w:szCs w:val="24"/>
        </w:rPr>
      </w:pPr>
      <w:r w:rsidRPr="009F6974">
        <w:rPr>
          <w:b w:val="0"/>
          <w:sz w:val="24"/>
          <w:szCs w:val="24"/>
        </w:rPr>
        <w:t xml:space="preserve"> </w:t>
      </w:r>
    </w:p>
    <w:p w14:paraId="3721C8B9" w14:textId="1DCE844A" w:rsidR="002173B9" w:rsidRPr="009F6974" w:rsidRDefault="002173B9" w:rsidP="0014052D">
      <w:pPr>
        <w:pStyle w:val="30"/>
        <w:shd w:val="clear" w:color="auto" w:fill="auto"/>
        <w:spacing w:after="0" w:line="240" w:lineRule="auto"/>
        <w:ind w:left="5041" w:right="23"/>
        <w:rPr>
          <w:b w:val="0"/>
          <w:sz w:val="24"/>
          <w:szCs w:val="24"/>
        </w:rPr>
      </w:pPr>
      <w:r w:rsidRPr="009F6974">
        <w:rPr>
          <w:b w:val="0"/>
          <w:sz w:val="24"/>
          <w:szCs w:val="24"/>
        </w:rPr>
        <w:t>от ______________</w:t>
      </w:r>
    </w:p>
    <w:p w14:paraId="4341587C" w14:textId="77777777" w:rsidR="00F16FE2" w:rsidRPr="009F6974" w:rsidRDefault="00F16FE2" w:rsidP="0014052D">
      <w:pPr>
        <w:jc w:val="right"/>
      </w:pPr>
    </w:p>
    <w:bookmarkEnd w:id="6"/>
    <w:p w14:paraId="3CEC68C3" w14:textId="77777777" w:rsidR="001F7941" w:rsidRPr="009F6974" w:rsidRDefault="001F7941" w:rsidP="0014052D">
      <w:pPr>
        <w:jc w:val="right"/>
      </w:pPr>
    </w:p>
    <w:p w14:paraId="792D2945" w14:textId="77777777" w:rsidR="001F7941" w:rsidRPr="009F6974" w:rsidRDefault="001F7941" w:rsidP="0014052D">
      <w:pPr>
        <w:pStyle w:val="Preformat"/>
        <w:jc w:val="both"/>
        <w:rPr>
          <w:rFonts w:ascii="Times New Roman" w:hAnsi="Times New Roman"/>
          <w:b/>
          <w:sz w:val="24"/>
          <w:szCs w:val="24"/>
        </w:rPr>
      </w:pPr>
    </w:p>
    <w:p w14:paraId="25EED25F" w14:textId="1BB51330" w:rsidR="00A27D91" w:rsidRPr="009F6974" w:rsidRDefault="00464201" w:rsidP="0014052D">
      <w:pPr>
        <w:pStyle w:val="Preformat"/>
        <w:jc w:val="center"/>
        <w:rPr>
          <w:rFonts w:ascii="Times New Roman" w:hAnsi="Times New Roman"/>
          <w:b/>
          <w:sz w:val="24"/>
          <w:szCs w:val="24"/>
        </w:rPr>
      </w:pPr>
      <w:r w:rsidRPr="009F6974">
        <w:rPr>
          <w:rFonts w:ascii="Times New Roman" w:hAnsi="Times New Roman"/>
          <w:b/>
          <w:sz w:val="24"/>
          <w:szCs w:val="24"/>
        </w:rPr>
        <w:t>СПЕЦИФИКАЦИЯ</w:t>
      </w:r>
    </w:p>
    <w:p w14:paraId="56093DA8" w14:textId="77777777" w:rsidR="00A27D91" w:rsidRPr="009F6974" w:rsidRDefault="00A27D91" w:rsidP="0014052D">
      <w:pPr>
        <w:pStyle w:val="Preformat"/>
        <w:jc w:val="both"/>
        <w:rPr>
          <w:rFonts w:ascii="Times New Roman" w:hAnsi="Times New Roman"/>
          <w:sz w:val="24"/>
          <w:szCs w:val="24"/>
        </w:rPr>
      </w:pPr>
    </w:p>
    <w:tbl>
      <w:tblPr>
        <w:tblStyle w:val="a4"/>
        <w:tblW w:w="11052" w:type="dxa"/>
        <w:tblLayout w:type="fixed"/>
        <w:tblLook w:val="04A0" w:firstRow="1" w:lastRow="0" w:firstColumn="1" w:lastColumn="0" w:noHBand="0" w:noVBand="1"/>
      </w:tblPr>
      <w:tblGrid>
        <w:gridCol w:w="579"/>
        <w:gridCol w:w="3811"/>
        <w:gridCol w:w="1275"/>
        <w:gridCol w:w="1701"/>
        <w:gridCol w:w="1418"/>
        <w:gridCol w:w="1276"/>
        <w:gridCol w:w="992"/>
      </w:tblGrid>
      <w:tr w:rsidR="00FC063B" w:rsidRPr="00EE0DA9" w14:paraId="4024E603" w14:textId="77777777" w:rsidTr="003D3BF4">
        <w:trPr>
          <w:trHeight w:val="312"/>
        </w:trPr>
        <w:tc>
          <w:tcPr>
            <w:tcW w:w="579" w:type="dxa"/>
            <w:vAlign w:val="center"/>
          </w:tcPr>
          <w:p w14:paraId="3B8F4A3F" w14:textId="77777777" w:rsidR="00FC063B" w:rsidRPr="00EE0DA9" w:rsidRDefault="00FC063B" w:rsidP="0014052D">
            <w:pPr>
              <w:suppressAutoHyphens/>
              <w:snapToGrid w:val="0"/>
              <w:jc w:val="both"/>
              <w:rPr>
                <w:b/>
                <w:color w:val="000000" w:themeColor="text1"/>
                <w:sz w:val="20"/>
                <w:szCs w:val="20"/>
                <w:lang w:eastAsia="ar-SA"/>
              </w:rPr>
            </w:pPr>
            <w:r w:rsidRPr="00EE0DA9">
              <w:rPr>
                <w:b/>
                <w:color w:val="000000" w:themeColor="text1"/>
                <w:sz w:val="20"/>
                <w:szCs w:val="20"/>
              </w:rPr>
              <w:t>№</w:t>
            </w:r>
          </w:p>
        </w:tc>
        <w:tc>
          <w:tcPr>
            <w:tcW w:w="3811" w:type="dxa"/>
            <w:vAlign w:val="center"/>
          </w:tcPr>
          <w:p w14:paraId="0320222A" w14:textId="1BB07E87" w:rsidR="00FC063B" w:rsidRPr="00EE0DA9" w:rsidRDefault="00FC063B" w:rsidP="0014052D">
            <w:pPr>
              <w:suppressAutoHyphens/>
              <w:snapToGrid w:val="0"/>
              <w:jc w:val="both"/>
              <w:rPr>
                <w:b/>
                <w:color w:val="000000" w:themeColor="text1"/>
                <w:sz w:val="20"/>
                <w:szCs w:val="20"/>
              </w:rPr>
            </w:pPr>
            <w:r w:rsidRPr="00EE0DA9">
              <w:rPr>
                <w:b/>
                <w:color w:val="000000" w:themeColor="text1"/>
                <w:sz w:val="20"/>
                <w:szCs w:val="20"/>
              </w:rPr>
              <w:t>Наименование продукта</w:t>
            </w:r>
          </w:p>
        </w:tc>
        <w:tc>
          <w:tcPr>
            <w:tcW w:w="1275" w:type="dxa"/>
            <w:vAlign w:val="center"/>
          </w:tcPr>
          <w:p w14:paraId="6248B37C" w14:textId="7EAC2AF8" w:rsidR="00FC063B" w:rsidRPr="00EE0DA9" w:rsidRDefault="00BC1703" w:rsidP="0014052D">
            <w:pPr>
              <w:snapToGrid w:val="0"/>
              <w:jc w:val="both"/>
              <w:rPr>
                <w:b/>
                <w:color w:val="000000" w:themeColor="text1"/>
                <w:sz w:val="20"/>
                <w:szCs w:val="20"/>
              </w:rPr>
            </w:pPr>
            <w:r>
              <w:rPr>
                <w:b/>
                <w:color w:val="000000" w:themeColor="text1"/>
                <w:sz w:val="20"/>
                <w:szCs w:val="20"/>
              </w:rPr>
              <w:t>Код ОКПД.2</w:t>
            </w:r>
          </w:p>
        </w:tc>
        <w:tc>
          <w:tcPr>
            <w:tcW w:w="1701" w:type="dxa"/>
            <w:vAlign w:val="center"/>
          </w:tcPr>
          <w:p w14:paraId="726D773D" w14:textId="3F29D2A8" w:rsidR="00FC063B" w:rsidRPr="00EE0DA9" w:rsidRDefault="00BC1703" w:rsidP="0014052D">
            <w:pPr>
              <w:snapToGrid w:val="0"/>
              <w:jc w:val="both"/>
              <w:rPr>
                <w:b/>
                <w:color w:val="000000" w:themeColor="text1"/>
                <w:sz w:val="20"/>
                <w:szCs w:val="20"/>
              </w:rPr>
            </w:pPr>
            <w:r w:rsidRPr="00EE0DA9">
              <w:rPr>
                <w:b/>
                <w:color w:val="000000" w:themeColor="text1"/>
                <w:sz w:val="20"/>
                <w:szCs w:val="20"/>
              </w:rPr>
              <w:t xml:space="preserve">Страна </w:t>
            </w:r>
            <w:proofErr w:type="spellStart"/>
            <w:proofErr w:type="gramStart"/>
            <w:r w:rsidRPr="00EE0DA9">
              <w:rPr>
                <w:b/>
                <w:color w:val="000000" w:themeColor="text1"/>
                <w:sz w:val="20"/>
                <w:szCs w:val="20"/>
              </w:rPr>
              <w:t>проис</w:t>
            </w:r>
            <w:proofErr w:type="spellEnd"/>
            <w:r w:rsidRPr="00EE0DA9">
              <w:rPr>
                <w:b/>
                <w:color w:val="000000" w:themeColor="text1"/>
                <w:sz w:val="20"/>
                <w:szCs w:val="20"/>
              </w:rPr>
              <w:t>-хождения</w:t>
            </w:r>
            <w:proofErr w:type="gramEnd"/>
          </w:p>
        </w:tc>
        <w:tc>
          <w:tcPr>
            <w:tcW w:w="1418" w:type="dxa"/>
            <w:vAlign w:val="center"/>
          </w:tcPr>
          <w:p w14:paraId="3E638A4F" w14:textId="2E1A3C3A" w:rsidR="007B32F1" w:rsidRPr="00EE0DA9" w:rsidRDefault="00FC063B" w:rsidP="0014052D">
            <w:pPr>
              <w:snapToGrid w:val="0"/>
              <w:jc w:val="both"/>
              <w:rPr>
                <w:b/>
                <w:color w:val="000000" w:themeColor="text1"/>
                <w:sz w:val="20"/>
                <w:szCs w:val="20"/>
              </w:rPr>
            </w:pPr>
            <w:r w:rsidRPr="00EE0DA9">
              <w:rPr>
                <w:b/>
                <w:color w:val="000000" w:themeColor="text1"/>
                <w:sz w:val="20"/>
                <w:szCs w:val="20"/>
              </w:rPr>
              <w:t>Цена</w:t>
            </w:r>
            <w:r w:rsidR="0014052D">
              <w:rPr>
                <w:b/>
                <w:color w:val="000000" w:themeColor="text1"/>
                <w:sz w:val="20"/>
                <w:szCs w:val="20"/>
              </w:rPr>
              <w:t> </w:t>
            </w:r>
            <w:r w:rsidR="007B32F1" w:rsidRPr="00EE0DA9">
              <w:rPr>
                <w:b/>
                <w:color w:val="000000" w:themeColor="text1"/>
                <w:sz w:val="20"/>
                <w:szCs w:val="20"/>
              </w:rPr>
              <w:t xml:space="preserve">без НДС </w:t>
            </w:r>
          </w:p>
          <w:p w14:paraId="09012F50" w14:textId="77777777" w:rsidR="007B32F1" w:rsidRPr="00EE0DA9" w:rsidRDefault="007B32F1" w:rsidP="0014052D">
            <w:pPr>
              <w:snapToGrid w:val="0"/>
              <w:jc w:val="both"/>
              <w:rPr>
                <w:b/>
                <w:color w:val="000000" w:themeColor="text1"/>
                <w:sz w:val="20"/>
                <w:szCs w:val="20"/>
              </w:rPr>
            </w:pPr>
            <w:r w:rsidRPr="00EE0DA9">
              <w:rPr>
                <w:b/>
                <w:color w:val="000000" w:themeColor="text1"/>
                <w:sz w:val="20"/>
                <w:szCs w:val="20"/>
              </w:rPr>
              <w:t xml:space="preserve">(НДС </w:t>
            </w:r>
          </w:p>
          <w:p w14:paraId="4F1AAA55" w14:textId="20A94D7F" w:rsidR="00FC063B" w:rsidRPr="00EE0DA9" w:rsidRDefault="007B32F1" w:rsidP="0014052D">
            <w:pPr>
              <w:snapToGrid w:val="0"/>
              <w:jc w:val="both"/>
              <w:rPr>
                <w:b/>
                <w:color w:val="000000" w:themeColor="text1"/>
                <w:sz w:val="20"/>
                <w:szCs w:val="20"/>
              </w:rPr>
            </w:pPr>
            <w:r w:rsidRPr="00EE0DA9">
              <w:rPr>
                <w:b/>
                <w:color w:val="000000" w:themeColor="text1"/>
                <w:sz w:val="20"/>
                <w:szCs w:val="20"/>
              </w:rPr>
              <w:t>не облагается)</w:t>
            </w:r>
            <w:r w:rsidR="00FC063B" w:rsidRPr="00EE0DA9">
              <w:rPr>
                <w:b/>
                <w:color w:val="000000" w:themeColor="text1"/>
                <w:sz w:val="20"/>
                <w:szCs w:val="20"/>
              </w:rPr>
              <w:t xml:space="preserve"> руб.</w:t>
            </w:r>
          </w:p>
        </w:tc>
        <w:tc>
          <w:tcPr>
            <w:tcW w:w="1276" w:type="dxa"/>
            <w:vAlign w:val="center"/>
          </w:tcPr>
          <w:p w14:paraId="4D0555A4" w14:textId="39D3433C" w:rsidR="00FC063B" w:rsidRPr="00EE0DA9" w:rsidRDefault="00FC063B" w:rsidP="0014052D">
            <w:pPr>
              <w:suppressAutoHyphens/>
              <w:snapToGrid w:val="0"/>
              <w:jc w:val="both"/>
              <w:rPr>
                <w:b/>
                <w:color w:val="000000" w:themeColor="text1"/>
                <w:sz w:val="20"/>
                <w:szCs w:val="20"/>
              </w:rPr>
            </w:pPr>
            <w:r w:rsidRPr="00EE0DA9">
              <w:rPr>
                <w:b/>
                <w:color w:val="000000" w:themeColor="text1"/>
                <w:sz w:val="20"/>
                <w:szCs w:val="20"/>
              </w:rPr>
              <w:t>Кол-во</w:t>
            </w:r>
            <w:r w:rsidR="00946ACD" w:rsidRPr="00EE0DA9">
              <w:rPr>
                <w:b/>
                <w:color w:val="000000" w:themeColor="text1"/>
                <w:sz w:val="20"/>
                <w:szCs w:val="20"/>
              </w:rPr>
              <w:t>, шт.</w:t>
            </w:r>
          </w:p>
        </w:tc>
        <w:tc>
          <w:tcPr>
            <w:tcW w:w="992" w:type="dxa"/>
            <w:vAlign w:val="center"/>
          </w:tcPr>
          <w:p w14:paraId="46D11960" w14:textId="77777777" w:rsidR="00EE0DA9" w:rsidRDefault="00FC063B" w:rsidP="0014052D">
            <w:pPr>
              <w:snapToGrid w:val="0"/>
              <w:jc w:val="both"/>
              <w:rPr>
                <w:b/>
                <w:color w:val="000000" w:themeColor="text1"/>
                <w:sz w:val="20"/>
                <w:szCs w:val="20"/>
              </w:rPr>
            </w:pPr>
            <w:r w:rsidRPr="00EE0DA9">
              <w:rPr>
                <w:b/>
                <w:color w:val="000000" w:themeColor="text1"/>
                <w:sz w:val="20"/>
                <w:szCs w:val="20"/>
              </w:rPr>
              <w:t xml:space="preserve">Сумма </w:t>
            </w:r>
            <w:r w:rsidR="007B32F1" w:rsidRPr="00EE0DA9">
              <w:rPr>
                <w:b/>
                <w:color w:val="000000" w:themeColor="text1"/>
                <w:sz w:val="20"/>
                <w:szCs w:val="20"/>
              </w:rPr>
              <w:t xml:space="preserve">без НДС (НДС </w:t>
            </w:r>
          </w:p>
          <w:p w14:paraId="5AA3273B" w14:textId="1CBAD6DA" w:rsidR="00FC063B" w:rsidRPr="00EE0DA9" w:rsidRDefault="007B32F1" w:rsidP="0014052D">
            <w:pPr>
              <w:snapToGrid w:val="0"/>
              <w:jc w:val="both"/>
              <w:rPr>
                <w:b/>
                <w:color w:val="000000" w:themeColor="text1"/>
                <w:sz w:val="20"/>
                <w:szCs w:val="20"/>
              </w:rPr>
            </w:pPr>
            <w:r w:rsidRPr="00EE0DA9">
              <w:rPr>
                <w:b/>
                <w:color w:val="000000" w:themeColor="text1"/>
                <w:sz w:val="20"/>
                <w:szCs w:val="20"/>
              </w:rPr>
              <w:t xml:space="preserve">не </w:t>
            </w:r>
            <w:proofErr w:type="spellStart"/>
            <w:proofErr w:type="gramStart"/>
            <w:r w:rsidRPr="00EE0DA9">
              <w:rPr>
                <w:b/>
                <w:color w:val="000000" w:themeColor="text1"/>
                <w:sz w:val="20"/>
                <w:szCs w:val="20"/>
              </w:rPr>
              <w:t>обла</w:t>
            </w:r>
            <w:r w:rsidR="00EE0DA9">
              <w:rPr>
                <w:b/>
                <w:color w:val="000000" w:themeColor="text1"/>
                <w:sz w:val="20"/>
                <w:szCs w:val="20"/>
              </w:rPr>
              <w:t>-</w:t>
            </w:r>
            <w:r w:rsidRPr="00EE0DA9">
              <w:rPr>
                <w:b/>
                <w:color w:val="000000" w:themeColor="text1"/>
                <w:sz w:val="20"/>
                <w:szCs w:val="20"/>
              </w:rPr>
              <w:t>гается</w:t>
            </w:r>
            <w:proofErr w:type="spellEnd"/>
            <w:proofErr w:type="gramEnd"/>
            <w:r w:rsidRPr="00EE0DA9">
              <w:rPr>
                <w:b/>
                <w:color w:val="000000" w:themeColor="text1"/>
                <w:sz w:val="20"/>
                <w:szCs w:val="20"/>
              </w:rPr>
              <w:t xml:space="preserve">) </w:t>
            </w:r>
            <w:r w:rsidR="00FC063B" w:rsidRPr="00EE0DA9">
              <w:rPr>
                <w:b/>
                <w:color w:val="000000" w:themeColor="text1"/>
                <w:sz w:val="20"/>
                <w:szCs w:val="20"/>
              </w:rPr>
              <w:t>руб.</w:t>
            </w:r>
          </w:p>
        </w:tc>
      </w:tr>
      <w:tr w:rsidR="00FC063B" w:rsidRPr="00EE0DA9" w14:paraId="1B4CFF2A" w14:textId="77777777" w:rsidTr="003D3BF4">
        <w:trPr>
          <w:trHeight w:val="312"/>
        </w:trPr>
        <w:tc>
          <w:tcPr>
            <w:tcW w:w="579" w:type="dxa"/>
          </w:tcPr>
          <w:p w14:paraId="6298EA4A" w14:textId="77777777" w:rsidR="00FC063B" w:rsidRPr="00EE0DA9" w:rsidRDefault="00FC063B" w:rsidP="007B32F1">
            <w:pPr>
              <w:suppressAutoHyphens/>
              <w:snapToGrid w:val="0"/>
              <w:jc w:val="center"/>
              <w:rPr>
                <w:color w:val="000000" w:themeColor="text1"/>
                <w:sz w:val="20"/>
                <w:szCs w:val="20"/>
                <w:highlight w:val="yellow"/>
                <w:lang w:eastAsia="ar-SA"/>
              </w:rPr>
            </w:pPr>
            <w:r w:rsidRPr="00310B1B">
              <w:rPr>
                <w:color w:val="000000" w:themeColor="text1"/>
                <w:sz w:val="20"/>
                <w:szCs w:val="20"/>
              </w:rPr>
              <w:t>1</w:t>
            </w:r>
          </w:p>
        </w:tc>
        <w:tc>
          <w:tcPr>
            <w:tcW w:w="3811" w:type="dxa"/>
          </w:tcPr>
          <w:p w14:paraId="1F60F3A0" w14:textId="7D22B32A" w:rsidR="00FC063B" w:rsidRPr="00BC1703" w:rsidRDefault="00BC1703" w:rsidP="007B32F1">
            <w:pPr>
              <w:suppressAutoHyphens/>
              <w:snapToGrid w:val="0"/>
              <w:rPr>
                <w:bCs/>
                <w:color w:val="000000" w:themeColor="text1"/>
                <w:sz w:val="20"/>
                <w:szCs w:val="20"/>
                <w:highlight w:val="yellow"/>
                <w:lang w:eastAsia="ar-SA"/>
              </w:rPr>
            </w:pPr>
            <w:r w:rsidRPr="00BC1703">
              <w:rPr>
                <w:bCs/>
                <w:color w:val="000000" w:themeColor="text1"/>
                <w:sz w:val="20"/>
                <w:szCs w:val="20"/>
                <w:lang w:eastAsia="ar-SA"/>
              </w:rPr>
              <w:t>ЦИТО: Сведения об образовательной организации. Расширение для 1С: Университет ПРОФ. Электронная поставка</w:t>
            </w:r>
          </w:p>
        </w:tc>
        <w:tc>
          <w:tcPr>
            <w:tcW w:w="1275" w:type="dxa"/>
          </w:tcPr>
          <w:p w14:paraId="06347F9A" w14:textId="54B56D0E" w:rsidR="00FC063B" w:rsidRPr="00BC1703" w:rsidRDefault="003D3BF4">
            <w:pPr>
              <w:suppressAutoHyphens/>
              <w:snapToGrid w:val="0"/>
              <w:jc w:val="center"/>
              <w:rPr>
                <w:color w:val="000000" w:themeColor="text1"/>
                <w:sz w:val="20"/>
                <w:szCs w:val="20"/>
                <w:highlight w:val="yellow"/>
              </w:rPr>
            </w:pPr>
            <w:r w:rsidRPr="003D3BF4">
              <w:rPr>
                <w:color w:val="000000" w:themeColor="text1"/>
                <w:sz w:val="20"/>
                <w:szCs w:val="20"/>
              </w:rPr>
              <w:t>58.29.50.000</w:t>
            </w:r>
          </w:p>
        </w:tc>
        <w:tc>
          <w:tcPr>
            <w:tcW w:w="1701" w:type="dxa"/>
          </w:tcPr>
          <w:p w14:paraId="236D2ABE" w14:textId="77777777" w:rsidR="004B57C7" w:rsidRPr="00BC1703" w:rsidRDefault="004B57C7">
            <w:pPr>
              <w:suppressAutoHyphens/>
              <w:snapToGrid w:val="0"/>
              <w:jc w:val="center"/>
              <w:rPr>
                <w:color w:val="000000" w:themeColor="text1"/>
                <w:sz w:val="20"/>
                <w:szCs w:val="20"/>
                <w:highlight w:val="yellow"/>
              </w:rPr>
            </w:pPr>
          </w:p>
          <w:p w14:paraId="2BE3F4C6" w14:textId="1E9508FC" w:rsidR="00FC063B" w:rsidRPr="00BC1703" w:rsidRDefault="00BC1703" w:rsidP="00A7019C">
            <w:pPr>
              <w:suppressAutoHyphens/>
              <w:snapToGrid w:val="0"/>
              <w:jc w:val="center"/>
              <w:rPr>
                <w:color w:val="000000" w:themeColor="text1"/>
                <w:sz w:val="20"/>
                <w:szCs w:val="20"/>
                <w:highlight w:val="yellow"/>
              </w:rPr>
            </w:pPr>
            <w:r w:rsidRPr="004159DC">
              <w:rPr>
                <w:color w:val="000000" w:themeColor="text1"/>
                <w:sz w:val="20"/>
                <w:szCs w:val="20"/>
              </w:rPr>
              <w:t>Россия</w:t>
            </w:r>
          </w:p>
        </w:tc>
        <w:tc>
          <w:tcPr>
            <w:tcW w:w="1418" w:type="dxa"/>
          </w:tcPr>
          <w:p w14:paraId="656EF353" w14:textId="6409FDB2" w:rsidR="00FC063B" w:rsidRPr="00BC1703" w:rsidRDefault="00FC063B" w:rsidP="007B32F1">
            <w:pPr>
              <w:suppressAutoHyphens/>
              <w:snapToGrid w:val="0"/>
              <w:jc w:val="center"/>
              <w:rPr>
                <w:bCs/>
                <w:color w:val="000000" w:themeColor="text1"/>
                <w:sz w:val="20"/>
                <w:szCs w:val="20"/>
                <w:highlight w:val="yellow"/>
                <w:lang w:eastAsia="ar-SA"/>
              </w:rPr>
            </w:pPr>
          </w:p>
        </w:tc>
        <w:tc>
          <w:tcPr>
            <w:tcW w:w="1276" w:type="dxa"/>
          </w:tcPr>
          <w:p w14:paraId="6C79ABD0" w14:textId="348BA7AC" w:rsidR="00FC063B" w:rsidRPr="00BC1703" w:rsidRDefault="007B32F1" w:rsidP="007B32F1">
            <w:pPr>
              <w:suppressAutoHyphens/>
              <w:snapToGrid w:val="0"/>
              <w:jc w:val="center"/>
              <w:rPr>
                <w:b/>
                <w:color w:val="000000" w:themeColor="text1"/>
                <w:sz w:val="20"/>
                <w:szCs w:val="20"/>
                <w:highlight w:val="yellow"/>
                <w:lang w:eastAsia="ar-SA"/>
              </w:rPr>
            </w:pPr>
            <w:r w:rsidRPr="004159DC">
              <w:rPr>
                <w:b/>
                <w:color w:val="000000" w:themeColor="text1"/>
                <w:sz w:val="20"/>
                <w:szCs w:val="20"/>
                <w:lang w:eastAsia="ar-SA"/>
              </w:rPr>
              <w:t>1</w:t>
            </w:r>
          </w:p>
        </w:tc>
        <w:tc>
          <w:tcPr>
            <w:tcW w:w="992" w:type="dxa"/>
          </w:tcPr>
          <w:p w14:paraId="12C143A6" w14:textId="08D1CD91" w:rsidR="00FC063B" w:rsidRPr="00BC1703" w:rsidRDefault="00FC063B" w:rsidP="007B32F1">
            <w:pPr>
              <w:suppressAutoHyphens/>
              <w:snapToGrid w:val="0"/>
              <w:jc w:val="center"/>
              <w:rPr>
                <w:bCs/>
                <w:color w:val="000000" w:themeColor="text1"/>
                <w:sz w:val="20"/>
                <w:szCs w:val="20"/>
                <w:highlight w:val="yellow"/>
                <w:lang w:eastAsia="ar-SA"/>
              </w:rPr>
            </w:pPr>
          </w:p>
        </w:tc>
      </w:tr>
      <w:tr w:rsidR="00C21A0E" w:rsidRPr="00EE0DA9" w14:paraId="6EF2B654" w14:textId="77777777" w:rsidTr="003D3BF4">
        <w:trPr>
          <w:trHeight w:val="312"/>
        </w:trPr>
        <w:tc>
          <w:tcPr>
            <w:tcW w:w="579" w:type="dxa"/>
          </w:tcPr>
          <w:p w14:paraId="11762584" w14:textId="70499A6A" w:rsidR="00C21A0E" w:rsidRPr="00310B1B" w:rsidRDefault="00C21A0E" w:rsidP="007B32F1">
            <w:pPr>
              <w:suppressAutoHyphens/>
              <w:snapToGrid w:val="0"/>
              <w:jc w:val="center"/>
              <w:rPr>
                <w:color w:val="000000" w:themeColor="text1"/>
                <w:sz w:val="20"/>
                <w:szCs w:val="20"/>
              </w:rPr>
            </w:pPr>
            <w:r>
              <w:rPr>
                <w:color w:val="000000" w:themeColor="text1"/>
                <w:sz w:val="20"/>
                <w:szCs w:val="20"/>
              </w:rPr>
              <w:t>2</w:t>
            </w:r>
          </w:p>
        </w:tc>
        <w:tc>
          <w:tcPr>
            <w:tcW w:w="3811" w:type="dxa"/>
          </w:tcPr>
          <w:p w14:paraId="7C89FBF0" w14:textId="4896A190" w:rsidR="00C21A0E" w:rsidRPr="00BC1703" w:rsidRDefault="003D3BF4" w:rsidP="007B32F1">
            <w:pPr>
              <w:suppressAutoHyphens/>
              <w:snapToGrid w:val="0"/>
              <w:rPr>
                <w:bCs/>
                <w:color w:val="000000" w:themeColor="text1"/>
                <w:sz w:val="20"/>
                <w:szCs w:val="20"/>
                <w:highlight w:val="yellow"/>
                <w:lang w:eastAsia="ar-SA"/>
              </w:rPr>
            </w:pPr>
            <w:r w:rsidRPr="003D3BF4">
              <w:rPr>
                <w:bCs/>
                <w:color w:val="000000" w:themeColor="text1"/>
                <w:sz w:val="20"/>
                <w:szCs w:val="20"/>
                <w:lang w:eastAsia="ar-SA"/>
              </w:rPr>
              <w:t>ЦИТО: Сведения об образовательной организации. Расширение для 1С: Университет ПРОФ. Активация возможности обновления на 12 мес. Электронная поставка</w:t>
            </w:r>
          </w:p>
        </w:tc>
        <w:tc>
          <w:tcPr>
            <w:tcW w:w="1275" w:type="dxa"/>
          </w:tcPr>
          <w:p w14:paraId="54930EDD" w14:textId="219A58B1" w:rsidR="00C21A0E" w:rsidRPr="00BC1703" w:rsidRDefault="003D3BF4">
            <w:pPr>
              <w:suppressAutoHyphens/>
              <w:snapToGrid w:val="0"/>
              <w:jc w:val="center"/>
              <w:rPr>
                <w:color w:val="000000" w:themeColor="text1"/>
                <w:sz w:val="20"/>
                <w:szCs w:val="20"/>
                <w:highlight w:val="yellow"/>
              </w:rPr>
            </w:pPr>
            <w:r w:rsidRPr="003D3BF4">
              <w:rPr>
                <w:color w:val="000000" w:themeColor="text1"/>
                <w:sz w:val="20"/>
                <w:szCs w:val="20"/>
              </w:rPr>
              <w:t>58.29.50.000</w:t>
            </w:r>
          </w:p>
        </w:tc>
        <w:tc>
          <w:tcPr>
            <w:tcW w:w="1701" w:type="dxa"/>
          </w:tcPr>
          <w:p w14:paraId="28AE04AF" w14:textId="5745F094" w:rsidR="00C21A0E" w:rsidRPr="00BC1703" w:rsidRDefault="00BC1703">
            <w:pPr>
              <w:suppressAutoHyphens/>
              <w:snapToGrid w:val="0"/>
              <w:jc w:val="center"/>
              <w:rPr>
                <w:color w:val="000000" w:themeColor="text1"/>
                <w:sz w:val="20"/>
                <w:szCs w:val="20"/>
                <w:highlight w:val="yellow"/>
              </w:rPr>
            </w:pPr>
            <w:r w:rsidRPr="004159DC">
              <w:rPr>
                <w:color w:val="000000" w:themeColor="text1"/>
                <w:sz w:val="20"/>
                <w:szCs w:val="20"/>
              </w:rPr>
              <w:t>Россия</w:t>
            </w:r>
          </w:p>
        </w:tc>
        <w:tc>
          <w:tcPr>
            <w:tcW w:w="1418" w:type="dxa"/>
          </w:tcPr>
          <w:p w14:paraId="36F68398" w14:textId="6E5688FA" w:rsidR="00C21A0E" w:rsidRPr="00BC1703" w:rsidRDefault="00C21A0E" w:rsidP="007B32F1">
            <w:pPr>
              <w:suppressAutoHyphens/>
              <w:snapToGrid w:val="0"/>
              <w:jc w:val="center"/>
              <w:rPr>
                <w:bCs/>
                <w:color w:val="000000" w:themeColor="text1"/>
                <w:sz w:val="20"/>
                <w:szCs w:val="20"/>
                <w:highlight w:val="yellow"/>
                <w:lang w:eastAsia="ar-SA"/>
              </w:rPr>
            </w:pPr>
          </w:p>
        </w:tc>
        <w:tc>
          <w:tcPr>
            <w:tcW w:w="1276" w:type="dxa"/>
          </w:tcPr>
          <w:p w14:paraId="2A2325C7" w14:textId="6AC74406" w:rsidR="00C21A0E" w:rsidRPr="00BC1703" w:rsidRDefault="0014052D" w:rsidP="007B32F1">
            <w:pPr>
              <w:suppressAutoHyphens/>
              <w:snapToGrid w:val="0"/>
              <w:jc w:val="center"/>
              <w:rPr>
                <w:b/>
                <w:color w:val="000000" w:themeColor="text1"/>
                <w:sz w:val="20"/>
                <w:szCs w:val="20"/>
                <w:highlight w:val="yellow"/>
                <w:lang w:eastAsia="ar-SA"/>
              </w:rPr>
            </w:pPr>
            <w:r w:rsidRPr="004159DC">
              <w:rPr>
                <w:b/>
                <w:color w:val="000000" w:themeColor="text1"/>
                <w:sz w:val="20"/>
                <w:szCs w:val="20"/>
                <w:lang w:eastAsia="ar-SA"/>
              </w:rPr>
              <w:t>1</w:t>
            </w:r>
          </w:p>
        </w:tc>
        <w:tc>
          <w:tcPr>
            <w:tcW w:w="992" w:type="dxa"/>
          </w:tcPr>
          <w:p w14:paraId="216D08AE" w14:textId="77777777" w:rsidR="00C21A0E" w:rsidRPr="00BC1703" w:rsidRDefault="00C21A0E" w:rsidP="007B32F1">
            <w:pPr>
              <w:suppressAutoHyphens/>
              <w:snapToGrid w:val="0"/>
              <w:jc w:val="center"/>
              <w:rPr>
                <w:bCs/>
                <w:color w:val="000000" w:themeColor="text1"/>
                <w:sz w:val="20"/>
                <w:szCs w:val="20"/>
                <w:highlight w:val="yellow"/>
                <w:lang w:eastAsia="ar-SA"/>
              </w:rPr>
            </w:pPr>
          </w:p>
        </w:tc>
      </w:tr>
      <w:tr w:rsidR="00FC063B" w:rsidRPr="00EE0DA9" w14:paraId="2105C22B" w14:textId="77777777" w:rsidTr="00EE0DA9">
        <w:trPr>
          <w:trHeight w:val="312"/>
        </w:trPr>
        <w:tc>
          <w:tcPr>
            <w:tcW w:w="8784" w:type="dxa"/>
            <w:gridSpan w:val="5"/>
          </w:tcPr>
          <w:p w14:paraId="3A480C02" w14:textId="0A9F8E7A" w:rsidR="00FC063B" w:rsidRPr="00BC1703" w:rsidRDefault="00FC063B" w:rsidP="007B32F1">
            <w:pPr>
              <w:suppressAutoHyphens/>
              <w:snapToGrid w:val="0"/>
              <w:jc w:val="center"/>
              <w:rPr>
                <w:b/>
                <w:color w:val="000000" w:themeColor="text1"/>
                <w:sz w:val="20"/>
                <w:szCs w:val="20"/>
                <w:highlight w:val="yellow"/>
                <w:lang w:eastAsia="ar-SA"/>
              </w:rPr>
            </w:pPr>
            <w:r w:rsidRPr="004159DC">
              <w:rPr>
                <w:b/>
                <w:color w:val="000000" w:themeColor="text1"/>
                <w:sz w:val="20"/>
                <w:szCs w:val="20"/>
              </w:rPr>
              <w:t>ИТОГО:</w:t>
            </w:r>
          </w:p>
        </w:tc>
        <w:tc>
          <w:tcPr>
            <w:tcW w:w="1276" w:type="dxa"/>
          </w:tcPr>
          <w:p w14:paraId="79017D81" w14:textId="2353DAFB" w:rsidR="00FC063B" w:rsidRPr="00BC1703" w:rsidRDefault="00FC063B" w:rsidP="007B32F1">
            <w:pPr>
              <w:suppressAutoHyphens/>
              <w:snapToGrid w:val="0"/>
              <w:jc w:val="center"/>
              <w:rPr>
                <w:b/>
                <w:color w:val="000000" w:themeColor="text1"/>
                <w:sz w:val="20"/>
                <w:szCs w:val="20"/>
                <w:highlight w:val="yellow"/>
                <w:lang w:eastAsia="ar-SA"/>
              </w:rPr>
            </w:pPr>
          </w:p>
        </w:tc>
        <w:tc>
          <w:tcPr>
            <w:tcW w:w="992" w:type="dxa"/>
          </w:tcPr>
          <w:p w14:paraId="4938BF0A" w14:textId="5E13027E" w:rsidR="00FC063B" w:rsidRPr="00BC1703" w:rsidRDefault="00FC063B" w:rsidP="007B32F1">
            <w:pPr>
              <w:suppressAutoHyphens/>
              <w:snapToGrid w:val="0"/>
              <w:jc w:val="center"/>
              <w:rPr>
                <w:b/>
                <w:color w:val="000000" w:themeColor="text1"/>
                <w:sz w:val="20"/>
                <w:szCs w:val="20"/>
                <w:highlight w:val="yellow"/>
                <w:lang w:eastAsia="ar-SA"/>
              </w:rPr>
            </w:pPr>
          </w:p>
        </w:tc>
      </w:tr>
    </w:tbl>
    <w:p w14:paraId="74E665FE" w14:textId="77777777" w:rsidR="00F16FE2" w:rsidRPr="00EE0DA9" w:rsidRDefault="00F16FE2" w:rsidP="00F16FE2">
      <w:pPr>
        <w:pStyle w:val="Preformat"/>
        <w:rPr>
          <w:rFonts w:ascii="Times New Roman" w:hAnsi="Times New Roman"/>
        </w:rPr>
      </w:pPr>
    </w:p>
    <w:p w14:paraId="4D7B3692" w14:textId="421BB29E" w:rsidR="002173B9" w:rsidRPr="009F6974" w:rsidRDefault="002173B9" w:rsidP="00196B7C">
      <w:pPr>
        <w:ind w:firstLine="709"/>
        <w:jc w:val="both"/>
      </w:pPr>
      <w:r w:rsidRPr="009F6974">
        <w:t xml:space="preserve">Общая сумма договора </w:t>
      </w:r>
      <w:r w:rsidR="003F426E" w:rsidRPr="009F6974">
        <w:t xml:space="preserve">составляет </w:t>
      </w:r>
      <w:r w:rsidR="004C0932">
        <w:t>______</w:t>
      </w:r>
      <w:r w:rsidRPr="009F6974">
        <w:t xml:space="preserve"> (</w:t>
      </w:r>
      <w:r w:rsidR="004C0932">
        <w:t>_________</w:t>
      </w:r>
      <w:r w:rsidRPr="009F6974">
        <w:t>) руб</w:t>
      </w:r>
      <w:r w:rsidR="006A25AF" w:rsidRPr="009F6974">
        <w:t>лей</w:t>
      </w:r>
      <w:r w:rsidRPr="009F6974">
        <w:t xml:space="preserve"> </w:t>
      </w:r>
      <w:r w:rsidR="004C0932">
        <w:t>____</w:t>
      </w:r>
      <w:r w:rsidRPr="009F6974">
        <w:t xml:space="preserve"> коп</w:t>
      </w:r>
      <w:r w:rsidR="006A25AF" w:rsidRPr="009F6974">
        <w:t>еек</w:t>
      </w:r>
      <w:r w:rsidRPr="009F6974">
        <w:t xml:space="preserve">, НДС не </w:t>
      </w:r>
      <w:r w:rsidR="003F426E" w:rsidRPr="009F6974">
        <w:t>облагается</w:t>
      </w:r>
      <w:r w:rsidR="00D303FF" w:rsidRPr="009F6974">
        <w:t xml:space="preserve"> в с</w:t>
      </w:r>
      <w:r w:rsidR="006A25AF" w:rsidRPr="009F6974">
        <w:t>оответстви</w:t>
      </w:r>
      <w:r w:rsidR="00D303FF" w:rsidRPr="009F6974">
        <w:t>и с пп.26. п.2 ст. 149 НК РФ.</w:t>
      </w:r>
    </w:p>
    <w:p w14:paraId="150646AD" w14:textId="61E0B39A" w:rsidR="00554160" w:rsidRPr="009F6974" w:rsidRDefault="00554160" w:rsidP="00D303FF">
      <w:pPr>
        <w:ind w:firstLine="709"/>
        <w:jc w:val="both"/>
        <w:rPr>
          <w:caps/>
        </w:rPr>
      </w:pPr>
      <w:r w:rsidRPr="009F6974">
        <w:t xml:space="preserve">Оплата продукта производится согласно выставляемых </w:t>
      </w:r>
      <w:r w:rsidR="006A25AF" w:rsidRPr="009F6974">
        <w:t>Л</w:t>
      </w:r>
      <w:r w:rsidRPr="009F6974">
        <w:t>ицензиату счета(-</w:t>
      </w:r>
      <w:proofErr w:type="spellStart"/>
      <w:r w:rsidRPr="009F6974">
        <w:t>ов</w:t>
      </w:r>
      <w:proofErr w:type="spellEnd"/>
      <w:r w:rsidRPr="009F6974">
        <w:t>) и акта(-</w:t>
      </w:r>
      <w:proofErr w:type="spellStart"/>
      <w:r w:rsidRPr="009F6974">
        <w:t>ов</w:t>
      </w:r>
      <w:proofErr w:type="spellEnd"/>
      <w:r w:rsidRPr="009F6974">
        <w:t xml:space="preserve">) приема-передачи, являющихся неотъемлемой частью договора, не позднее 7 (семи) рабочих дней с даты </w:t>
      </w:r>
      <w:r w:rsidRPr="009F6974">
        <w:rPr>
          <w:b/>
        </w:rPr>
        <w:t>подписания</w:t>
      </w:r>
      <w:r w:rsidRPr="009F6974">
        <w:t xml:space="preserve"> </w:t>
      </w:r>
      <w:r w:rsidRPr="009F6974">
        <w:rPr>
          <w:b/>
        </w:rPr>
        <w:t>Акта приема-передачи -</w:t>
      </w:r>
      <w:r w:rsidR="00DE7A28" w:rsidRPr="009F6974">
        <w:rPr>
          <w:b/>
        </w:rPr>
        <w:t xml:space="preserve"> </w:t>
      </w:r>
      <w:r w:rsidRPr="009F6974">
        <w:t>Приложение № 2 к Договору)</w:t>
      </w:r>
      <w:r w:rsidRPr="009F6974">
        <w:rPr>
          <w:caps/>
        </w:rPr>
        <w:t>.</w:t>
      </w:r>
    </w:p>
    <w:p w14:paraId="3DC642D8" w14:textId="477DC376" w:rsidR="006733B4" w:rsidRPr="009F6974" w:rsidRDefault="006733B4" w:rsidP="00196B7C">
      <w:pPr>
        <w:ind w:firstLine="709"/>
        <w:jc w:val="both"/>
        <w:rPr>
          <w:caps/>
        </w:rPr>
      </w:pPr>
      <w:r w:rsidRPr="009F6974">
        <w:t xml:space="preserve">ЛИЦЕНЗИАР обязуется передать ЛИЦЕНЗИАТУ права на использование программ для ЭВМ в течение </w:t>
      </w:r>
      <w:r w:rsidR="00196B7C" w:rsidRPr="009F6974">
        <w:t>1</w:t>
      </w:r>
      <w:r w:rsidRPr="009F6974">
        <w:t>0 (</w:t>
      </w:r>
      <w:r w:rsidR="00196B7C" w:rsidRPr="009F6974">
        <w:t>десяти</w:t>
      </w:r>
      <w:r w:rsidRPr="009F6974">
        <w:t>) рабочих дней с даты подписания Договора.</w:t>
      </w:r>
    </w:p>
    <w:p w14:paraId="21188C14" w14:textId="404367E5" w:rsidR="002173B9" w:rsidRPr="009F6974" w:rsidRDefault="002173B9" w:rsidP="00196B7C">
      <w:pPr>
        <w:ind w:firstLine="709"/>
        <w:jc w:val="both"/>
        <w:rPr>
          <w:caps/>
        </w:rPr>
      </w:pPr>
      <w:r w:rsidRPr="009F6974">
        <w:t xml:space="preserve">Лицензиар, с согласия </w:t>
      </w:r>
      <w:r w:rsidR="00310B1B">
        <w:t>Л</w:t>
      </w:r>
      <w:r w:rsidRPr="009F6974">
        <w:t>ицензиата, может провести работы по установке</w:t>
      </w:r>
      <w:r w:rsidRPr="009F6974">
        <w:rPr>
          <w:caps/>
        </w:rPr>
        <w:t xml:space="preserve"> </w:t>
      </w:r>
      <w:r w:rsidR="000E554C" w:rsidRPr="009F6974">
        <w:t>на территории</w:t>
      </w:r>
      <w:r w:rsidRPr="009F6974">
        <w:t xml:space="preserve"> и </w:t>
      </w:r>
      <w:r w:rsidR="000E554C" w:rsidRPr="009F6974">
        <w:t xml:space="preserve">компьютерах </w:t>
      </w:r>
      <w:r w:rsidR="006A25AF" w:rsidRPr="009F6974">
        <w:t>Л</w:t>
      </w:r>
      <w:r w:rsidR="000E554C" w:rsidRPr="009F6974">
        <w:t>ицензиата</w:t>
      </w:r>
      <w:r w:rsidRPr="009F6974">
        <w:t xml:space="preserve"> продукт</w:t>
      </w:r>
      <w:r w:rsidR="00310B1B">
        <w:t>а</w:t>
      </w:r>
      <w:r w:rsidRPr="009F6974">
        <w:t>, указанн</w:t>
      </w:r>
      <w:r w:rsidR="00310B1B">
        <w:t>ого</w:t>
      </w:r>
      <w:r w:rsidRPr="009F6974">
        <w:t xml:space="preserve"> в </w:t>
      </w:r>
      <w:r w:rsidR="006A25AF" w:rsidRPr="009F6974">
        <w:t>С</w:t>
      </w:r>
      <w:r w:rsidRPr="009F6974">
        <w:t>пецификации,</w:t>
      </w:r>
      <w:r w:rsidRPr="009F6974">
        <w:rPr>
          <w:caps/>
        </w:rPr>
        <w:t xml:space="preserve"> </w:t>
      </w:r>
      <w:r w:rsidRPr="009F6974">
        <w:t>согласно лицензионному соглашению</w:t>
      </w:r>
      <w:r w:rsidRPr="009F6974">
        <w:rPr>
          <w:caps/>
        </w:rPr>
        <w:t xml:space="preserve">. </w:t>
      </w:r>
      <w:r w:rsidR="000E554C" w:rsidRPr="009F6974">
        <w:t>Работы выполняются</w:t>
      </w:r>
      <w:r w:rsidRPr="009F6974">
        <w:t xml:space="preserve"> </w:t>
      </w:r>
      <w:r w:rsidR="00310B1B">
        <w:t>Л</w:t>
      </w:r>
      <w:r w:rsidR="000E554C" w:rsidRPr="009F6974">
        <w:t>ицензиаром</w:t>
      </w:r>
      <w:r w:rsidR="000E554C" w:rsidRPr="009F6974">
        <w:rPr>
          <w:caps/>
        </w:rPr>
        <w:t xml:space="preserve"> только</w:t>
      </w:r>
      <w:r w:rsidRPr="009F6974">
        <w:t xml:space="preserve"> в течение срока действия </w:t>
      </w:r>
      <w:r w:rsidR="006A25AF" w:rsidRPr="009F6974">
        <w:t>Д</w:t>
      </w:r>
      <w:r w:rsidRPr="009F6974">
        <w:t xml:space="preserve">оговора, при наличии свободного доступа к компьютерам </w:t>
      </w:r>
      <w:r w:rsidR="00310B1B">
        <w:t>Л</w:t>
      </w:r>
      <w:r w:rsidRPr="009F6974">
        <w:t>ицензиата</w:t>
      </w:r>
      <w:r w:rsidRPr="009F6974">
        <w:rPr>
          <w:caps/>
        </w:rPr>
        <w:t>.</w:t>
      </w:r>
    </w:p>
    <w:p w14:paraId="45E3A78D" w14:textId="6FEB52B6" w:rsidR="001F7941" w:rsidRPr="009F6974" w:rsidRDefault="001F7941" w:rsidP="00F16FE2">
      <w:pPr>
        <w:pStyle w:val="Preformat"/>
        <w:rPr>
          <w:rFonts w:ascii="Times New Roman" w:hAnsi="Times New Roman"/>
          <w:sz w:val="24"/>
          <w:szCs w:val="24"/>
        </w:rPr>
      </w:pPr>
    </w:p>
    <w:p w14:paraId="31D0F559" w14:textId="3BA03429" w:rsidR="000E554C" w:rsidRDefault="000E554C" w:rsidP="00F16FE2">
      <w:pPr>
        <w:pStyle w:val="Preformat"/>
        <w:rPr>
          <w:rFonts w:ascii="Times New Roman" w:hAnsi="Times New Roman"/>
          <w:sz w:val="24"/>
          <w:szCs w:val="24"/>
        </w:rPr>
      </w:pPr>
    </w:p>
    <w:p w14:paraId="0BFDDDCB" w14:textId="77777777" w:rsidR="004C0932" w:rsidRPr="009F6974" w:rsidRDefault="004C0932" w:rsidP="00F16FE2">
      <w:pPr>
        <w:pStyle w:val="Preformat"/>
        <w:rPr>
          <w:rFonts w:ascii="Times New Roman" w:hAnsi="Times New Roman"/>
          <w:sz w:val="24"/>
          <w:szCs w:val="24"/>
        </w:rPr>
      </w:pPr>
    </w:p>
    <w:p w14:paraId="0032DE7E" w14:textId="3A8E3E19" w:rsidR="000E554C" w:rsidRPr="009F6974" w:rsidRDefault="000E554C" w:rsidP="00F16FE2">
      <w:pPr>
        <w:pStyle w:val="Preformat"/>
        <w:rPr>
          <w:rFonts w:ascii="Times New Roman" w:hAnsi="Times New Roman"/>
          <w:sz w:val="24"/>
          <w:szCs w:val="24"/>
        </w:rPr>
      </w:pPr>
    </w:p>
    <w:p w14:paraId="7DF11301" w14:textId="77777777" w:rsidR="000E554C" w:rsidRPr="009F6974" w:rsidRDefault="000E554C" w:rsidP="00F16FE2">
      <w:pPr>
        <w:pStyle w:val="Preformat"/>
        <w:rPr>
          <w:rFonts w:ascii="Times New Roman" w:hAnsi="Times New Roman"/>
          <w:sz w:val="24"/>
          <w:szCs w:val="24"/>
        </w:rPr>
      </w:pPr>
    </w:p>
    <w:tbl>
      <w:tblPr>
        <w:tblW w:w="0" w:type="auto"/>
        <w:tblInd w:w="468" w:type="dxa"/>
        <w:tblLook w:val="01E0" w:firstRow="1" w:lastRow="1" w:firstColumn="1" w:lastColumn="1" w:noHBand="0" w:noVBand="0"/>
      </w:tblPr>
      <w:tblGrid>
        <w:gridCol w:w="4500"/>
        <w:gridCol w:w="4603"/>
      </w:tblGrid>
      <w:tr w:rsidR="00D02453" w:rsidRPr="009F6974" w14:paraId="3C4693D5" w14:textId="77777777" w:rsidTr="00196B7C">
        <w:tc>
          <w:tcPr>
            <w:tcW w:w="4500" w:type="dxa"/>
          </w:tcPr>
          <w:p w14:paraId="0EE085BB" w14:textId="77777777" w:rsidR="00F16FE2" w:rsidRPr="009F6974" w:rsidRDefault="00F16FE2">
            <w:pPr>
              <w:suppressAutoHyphens/>
              <w:jc w:val="both"/>
              <w:rPr>
                <w:b/>
              </w:rPr>
            </w:pPr>
            <w:bookmarkStart w:id="7" w:name="_Hlk228960140"/>
            <w:r w:rsidRPr="009F6974">
              <w:rPr>
                <w:b/>
              </w:rPr>
              <w:t>ЛИЦЕНЗИАР</w:t>
            </w:r>
          </w:p>
          <w:p w14:paraId="47B9F3D2" w14:textId="04AF336C" w:rsidR="00CC0A8C" w:rsidRDefault="004C0932">
            <w:pPr>
              <w:suppressAutoHyphens/>
              <w:jc w:val="both"/>
            </w:pPr>
            <w:r>
              <w:t>_________________</w:t>
            </w:r>
          </w:p>
          <w:p w14:paraId="505457A7" w14:textId="19A7A2DF" w:rsidR="004C0932" w:rsidRPr="009F6974" w:rsidRDefault="004C0932">
            <w:pPr>
              <w:suppressAutoHyphens/>
              <w:jc w:val="both"/>
            </w:pPr>
            <w:r>
              <w:t>________________</w:t>
            </w:r>
          </w:p>
          <w:p w14:paraId="499FA3D0" w14:textId="396F6A50" w:rsidR="00CC0A8C" w:rsidRPr="009F6974" w:rsidRDefault="004C0932" w:rsidP="00CC0A8C">
            <w:r>
              <w:t>_________________</w:t>
            </w:r>
          </w:p>
        </w:tc>
        <w:tc>
          <w:tcPr>
            <w:tcW w:w="4603" w:type="dxa"/>
          </w:tcPr>
          <w:p w14:paraId="0C5C495E" w14:textId="551DBC08" w:rsidR="00F16FE2" w:rsidRPr="009F6974" w:rsidRDefault="00F16FE2">
            <w:pPr>
              <w:jc w:val="both"/>
              <w:rPr>
                <w:b/>
              </w:rPr>
            </w:pPr>
            <w:r w:rsidRPr="009F6974">
              <w:rPr>
                <w:b/>
              </w:rPr>
              <w:t>ЛИЦЕНЗИАТ</w:t>
            </w:r>
          </w:p>
          <w:p w14:paraId="2FB50FFE" w14:textId="63B4C211" w:rsidR="00CC0A8C" w:rsidRPr="009F6974" w:rsidRDefault="00CC0A8C">
            <w:pPr>
              <w:jc w:val="both"/>
            </w:pPr>
            <w:r w:rsidRPr="009F6974">
              <w:t>РХТУ им. Д.И. Менделеева</w:t>
            </w:r>
          </w:p>
          <w:p w14:paraId="4F7412BF" w14:textId="2F6E2236" w:rsidR="00CC0A8C" w:rsidRPr="009F6974" w:rsidRDefault="00C60E6D" w:rsidP="00CC0A8C">
            <w:pPr>
              <w:jc w:val="both"/>
            </w:pPr>
            <w:r w:rsidRPr="009F6974">
              <w:t xml:space="preserve">Директор Департамента информационных технологий </w:t>
            </w:r>
          </w:p>
          <w:p w14:paraId="4B7756B7" w14:textId="736D9EDA" w:rsidR="00CC0A8C" w:rsidRPr="009F6974" w:rsidRDefault="00CC0A8C" w:rsidP="00CC0A8C">
            <w:pPr>
              <w:jc w:val="both"/>
            </w:pPr>
          </w:p>
        </w:tc>
      </w:tr>
      <w:tr w:rsidR="00D02453" w:rsidRPr="009F6974" w14:paraId="2D38BB2D" w14:textId="77777777" w:rsidTr="00196B7C">
        <w:tc>
          <w:tcPr>
            <w:tcW w:w="4500" w:type="dxa"/>
          </w:tcPr>
          <w:p w14:paraId="506C97B7" w14:textId="39E7B86F" w:rsidR="00F16FE2" w:rsidRPr="009F6974" w:rsidRDefault="00F16FE2">
            <w:pPr>
              <w:suppressAutoHyphens/>
              <w:jc w:val="both"/>
            </w:pPr>
            <w:r w:rsidRPr="009F6974">
              <w:t>_______________ /</w:t>
            </w:r>
            <w:r w:rsidR="000E554C" w:rsidRPr="009F6974">
              <w:t xml:space="preserve"> </w:t>
            </w:r>
            <w:r w:rsidR="004C0932">
              <w:t xml:space="preserve">                  </w:t>
            </w:r>
            <w:r w:rsidRPr="009F6974">
              <w:t>/</w:t>
            </w:r>
          </w:p>
          <w:p w14:paraId="7AA214B0" w14:textId="5D18DA0F" w:rsidR="00EE2C68" w:rsidRPr="009F6974" w:rsidRDefault="00EE2C68">
            <w:pPr>
              <w:suppressAutoHyphens/>
              <w:jc w:val="both"/>
              <w:rPr>
                <w:lang w:eastAsia="ar-SA"/>
              </w:rPr>
            </w:pPr>
            <w:r w:rsidRPr="009F6974">
              <w:t>М.П.</w:t>
            </w:r>
          </w:p>
        </w:tc>
        <w:tc>
          <w:tcPr>
            <w:tcW w:w="4603" w:type="dxa"/>
          </w:tcPr>
          <w:p w14:paraId="74A87B2C" w14:textId="5ECB1860" w:rsidR="00F16FE2" w:rsidRPr="009F6974" w:rsidRDefault="00F16FE2" w:rsidP="001F7941">
            <w:pPr>
              <w:suppressAutoHyphens/>
              <w:jc w:val="both"/>
            </w:pPr>
            <w:r w:rsidRPr="009F6974">
              <w:t xml:space="preserve"> ________________ /</w:t>
            </w:r>
            <w:r w:rsidR="000E554C" w:rsidRPr="009F6974">
              <w:t xml:space="preserve"> </w:t>
            </w:r>
            <w:r w:rsidR="00C60E6D" w:rsidRPr="009F6974">
              <w:t>А.В. Матасов/</w:t>
            </w:r>
          </w:p>
          <w:p w14:paraId="37009AA0" w14:textId="7879B463" w:rsidR="00EE2C68" w:rsidRPr="009F6974" w:rsidRDefault="00EE2C68" w:rsidP="001F7941">
            <w:pPr>
              <w:suppressAutoHyphens/>
              <w:jc w:val="both"/>
              <w:rPr>
                <w:lang w:eastAsia="ar-SA"/>
              </w:rPr>
            </w:pPr>
            <w:r w:rsidRPr="009F6974">
              <w:t>М.П.</w:t>
            </w:r>
          </w:p>
        </w:tc>
      </w:tr>
      <w:bookmarkEnd w:id="7"/>
    </w:tbl>
    <w:p w14:paraId="7699F44C" w14:textId="77777777" w:rsidR="00280B53" w:rsidRPr="009F6974" w:rsidRDefault="00280B53" w:rsidP="0051686F">
      <w:pPr>
        <w:jc w:val="both"/>
      </w:pPr>
    </w:p>
    <w:p w14:paraId="0B3E0917" w14:textId="77777777" w:rsidR="001F7941" w:rsidRPr="009F6974" w:rsidRDefault="001F7941" w:rsidP="00D8381B">
      <w:pPr>
        <w:jc w:val="right"/>
        <w:rPr>
          <w:b/>
        </w:rPr>
      </w:pPr>
    </w:p>
    <w:p w14:paraId="65EF6609" w14:textId="77777777" w:rsidR="001F7941" w:rsidRPr="009F6974" w:rsidRDefault="001F7941" w:rsidP="00D8381B">
      <w:pPr>
        <w:jc w:val="right"/>
        <w:rPr>
          <w:b/>
        </w:rPr>
      </w:pPr>
    </w:p>
    <w:p w14:paraId="3AC81396" w14:textId="77777777" w:rsidR="00697838" w:rsidRPr="009F6974" w:rsidRDefault="00697838" w:rsidP="001F7941">
      <w:pPr>
        <w:jc w:val="right"/>
        <w:rPr>
          <w:b/>
        </w:rPr>
        <w:sectPr w:rsidR="00697838" w:rsidRPr="009F6974" w:rsidSect="0001231F">
          <w:pgSz w:w="11906" w:h="16838" w:code="9"/>
          <w:pgMar w:top="709" w:right="567" w:bottom="284" w:left="567" w:header="709" w:footer="709" w:gutter="0"/>
          <w:cols w:space="708"/>
          <w:docGrid w:linePitch="360"/>
        </w:sectPr>
      </w:pPr>
    </w:p>
    <w:p w14:paraId="01E0BA9A" w14:textId="0C54C1F0" w:rsidR="002173B9" w:rsidRPr="009F6974" w:rsidRDefault="002173B9" w:rsidP="002173B9">
      <w:pPr>
        <w:pStyle w:val="30"/>
        <w:shd w:val="clear" w:color="auto" w:fill="auto"/>
        <w:spacing w:after="0" w:line="240" w:lineRule="auto"/>
        <w:ind w:left="5041" w:right="23"/>
        <w:rPr>
          <w:b w:val="0"/>
          <w:sz w:val="24"/>
          <w:szCs w:val="24"/>
        </w:rPr>
      </w:pPr>
      <w:r w:rsidRPr="009F6974">
        <w:rPr>
          <w:b w:val="0"/>
          <w:sz w:val="24"/>
          <w:szCs w:val="24"/>
        </w:rPr>
        <w:lastRenderedPageBreak/>
        <w:t xml:space="preserve">Приложение № </w:t>
      </w:r>
      <w:r w:rsidR="00EE0DA9">
        <w:rPr>
          <w:b w:val="0"/>
          <w:sz w:val="24"/>
          <w:szCs w:val="24"/>
        </w:rPr>
        <w:t>3</w:t>
      </w:r>
      <w:r w:rsidRPr="009F6974">
        <w:rPr>
          <w:b w:val="0"/>
          <w:sz w:val="24"/>
          <w:szCs w:val="24"/>
        </w:rPr>
        <w:t xml:space="preserve"> </w:t>
      </w:r>
    </w:p>
    <w:p w14:paraId="25635B4C" w14:textId="0AB1A8A8" w:rsidR="002173B9" w:rsidRPr="009F6974" w:rsidRDefault="002173B9" w:rsidP="002173B9">
      <w:pPr>
        <w:pStyle w:val="30"/>
        <w:shd w:val="clear" w:color="auto" w:fill="auto"/>
        <w:spacing w:after="0" w:line="240" w:lineRule="auto"/>
        <w:ind w:left="5041" w:right="23"/>
        <w:rPr>
          <w:b w:val="0"/>
          <w:sz w:val="24"/>
          <w:szCs w:val="24"/>
        </w:rPr>
      </w:pPr>
      <w:r w:rsidRPr="009F6974">
        <w:rPr>
          <w:b w:val="0"/>
          <w:sz w:val="24"/>
          <w:szCs w:val="24"/>
        </w:rPr>
        <w:t>к договору №</w:t>
      </w:r>
      <w:r w:rsidR="007F1436" w:rsidRPr="009F6974">
        <w:rPr>
          <w:b w:val="0"/>
          <w:sz w:val="24"/>
          <w:szCs w:val="24"/>
        </w:rPr>
        <w:t xml:space="preserve"> </w:t>
      </w:r>
      <w:r w:rsidR="004159DC" w:rsidRPr="004159DC">
        <w:rPr>
          <w:b w:val="0"/>
          <w:sz w:val="24"/>
          <w:szCs w:val="24"/>
        </w:rPr>
        <w:t>04.0-Р-1.1-10314/2026</w:t>
      </w:r>
    </w:p>
    <w:p w14:paraId="45B01CD2" w14:textId="77777777" w:rsidR="007F1436" w:rsidRPr="009F6974" w:rsidRDefault="007F1436" w:rsidP="002173B9">
      <w:pPr>
        <w:pStyle w:val="30"/>
        <w:shd w:val="clear" w:color="auto" w:fill="auto"/>
        <w:spacing w:after="0" w:line="240" w:lineRule="auto"/>
        <w:ind w:left="5041" w:right="23"/>
        <w:rPr>
          <w:b w:val="0"/>
          <w:sz w:val="24"/>
          <w:szCs w:val="24"/>
        </w:rPr>
      </w:pPr>
    </w:p>
    <w:p w14:paraId="2E076CA3" w14:textId="77777777" w:rsidR="007F1436" w:rsidRPr="009F6974" w:rsidRDefault="007F1436" w:rsidP="002173B9">
      <w:pPr>
        <w:pStyle w:val="30"/>
        <w:shd w:val="clear" w:color="auto" w:fill="auto"/>
        <w:spacing w:after="0" w:line="240" w:lineRule="auto"/>
        <w:ind w:left="5041" w:right="23"/>
        <w:rPr>
          <w:b w:val="0"/>
          <w:sz w:val="24"/>
          <w:szCs w:val="24"/>
        </w:rPr>
      </w:pPr>
    </w:p>
    <w:p w14:paraId="6FB232AC" w14:textId="07B07C17" w:rsidR="002173B9" w:rsidRPr="009F6974" w:rsidRDefault="002173B9" w:rsidP="002173B9">
      <w:pPr>
        <w:pStyle w:val="30"/>
        <w:shd w:val="clear" w:color="auto" w:fill="auto"/>
        <w:spacing w:after="0" w:line="240" w:lineRule="auto"/>
        <w:ind w:left="5041" w:right="23"/>
        <w:rPr>
          <w:b w:val="0"/>
          <w:sz w:val="24"/>
          <w:szCs w:val="24"/>
        </w:rPr>
      </w:pPr>
      <w:r w:rsidRPr="009F6974">
        <w:rPr>
          <w:b w:val="0"/>
          <w:sz w:val="24"/>
          <w:szCs w:val="24"/>
        </w:rPr>
        <w:t xml:space="preserve"> от ______________</w:t>
      </w:r>
    </w:p>
    <w:p w14:paraId="41B061FA" w14:textId="77777777" w:rsidR="00280B53" w:rsidRPr="009F6974" w:rsidRDefault="00280B53" w:rsidP="00280B53">
      <w:pPr>
        <w:jc w:val="right"/>
      </w:pPr>
    </w:p>
    <w:p w14:paraId="655A790D" w14:textId="22FC4C15" w:rsidR="00EE2C68" w:rsidRPr="009F6974" w:rsidRDefault="00EE2C68" w:rsidP="00EE2C68">
      <w:pPr>
        <w:pStyle w:val="ad"/>
        <w:pBdr>
          <w:bottom w:val="single" w:sz="4" w:space="1" w:color="auto"/>
        </w:pBdr>
        <w:jc w:val="center"/>
        <w:rPr>
          <w:rFonts w:ascii="Times New Roman" w:hAnsi="Times New Roman"/>
          <w:i/>
          <w:sz w:val="24"/>
          <w:szCs w:val="24"/>
          <w:lang w:val="ru-RU"/>
        </w:rPr>
      </w:pPr>
      <w:r w:rsidRPr="009F6974">
        <w:rPr>
          <w:rFonts w:ascii="Times New Roman" w:hAnsi="Times New Roman"/>
          <w:i/>
          <w:sz w:val="24"/>
          <w:szCs w:val="24"/>
          <w:lang w:val="ru-RU"/>
        </w:rPr>
        <w:t>Форма акта приема-передачи</w:t>
      </w:r>
    </w:p>
    <w:p w14:paraId="5AE2D484" w14:textId="77777777" w:rsidR="00EE2C68" w:rsidRPr="009F6974" w:rsidRDefault="00EE2C68" w:rsidP="00EE2C68">
      <w:pPr>
        <w:jc w:val="center"/>
      </w:pPr>
    </w:p>
    <w:p w14:paraId="26AB8E30" w14:textId="1433BD50" w:rsidR="00280B53" w:rsidRPr="009F6974" w:rsidRDefault="00280B53" w:rsidP="00280B53">
      <w:pPr>
        <w:pStyle w:val="a5"/>
        <w:jc w:val="center"/>
        <w:rPr>
          <w:szCs w:val="24"/>
          <w:lang w:val="ru-RU"/>
        </w:rPr>
      </w:pPr>
      <w:r w:rsidRPr="009F6974">
        <w:rPr>
          <w:szCs w:val="24"/>
          <w:lang w:val="ru-RU"/>
        </w:rPr>
        <w:t xml:space="preserve">Акт приема-передачи </w:t>
      </w:r>
    </w:p>
    <w:p w14:paraId="66F2F9B4" w14:textId="77777777" w:rsidR="006453C1" w:rsidRPr="009F6974" w:rsidRDefault="006453C1" w:rsidP="006453C1">
      <w:pPr>
        <w:rPr>
          <w:lang w:eastAsia="ar-SA"/>
        </w:rPr>
      </w:pPr>
    </w:p>
    <w:p w14:paraId="732B9A03" w14:textId="3832B00D" w:rsidR="006453C1" w:rsidRPr="009F6974" w:rsidRDefault="006453C1" w:rsidP="006453C1">
      <w:pPr>
        <w:jc w:val="both"/>
        <w:rPr>
          <w:bCs/>
        </w:rPr>
      </w:pPr>
      <w:r w:rsidRPr="009F6974">
        <w:rPr>
          <w:bCs/>
        </w:rPr>
        <w:t xml:space="preserve">г. </w:t>
      </w:r>
      <w:r w:rsidR="00E87E6C">
        <w:rPr>
          <w:bCs/>
        </w:rPr>
        <w:t>Москва</w:t>
      </w:r>
      <w:r w:rsidRPr="009F6974">
        <w:rPr>
          <w:bCs/>
        </w:rPr>
        <w:t xml:space="preserve">              </w:t>
      </w:r>
      <w:r w:rsidRPr="009F6974">
        <w:rPr>
          <w:bCs/>
        </w:rPr>
        <w:tab/>
      </w:r>
      <w:r w:rsidRPr="009F6974">
        <w:rPr>
          <w:bCs/>
        </w:rPr>
        <w:tab/>
      </w:r>
      <w:r w:rsidRPr="009F6974">
        <w:rPr>
          <w:bCs/>
        </w:rPr>
        <w:tab/>
      </w:r>
      <w:r w:rsidRPr="009F6974">
        <w:rPr>
          <w:bCs/>
        </w:rPr>
        <w:tab/>
      </w:r>
      <w:r w:rsidRPr="009F6974">
        <w:rPr>
          <w:bCs/>
        </w:rPr>
        <w:tab/>
      </w:r>
      <w:r w:rsidRPr="009F6974">
        <w:rPr>
          <w:bCs/>
        </w:rPr>
        <w:tab/>
      </w:r>
      <w:r w:rsidRPr="009F6974">
        <w:rPr>
          <w:bCs/>
        </w:rPr>
        <w:tab/>
      </w:r>
      <w:r w:rsidRPr="009F6974">
        <w:rPr>
          <w:bCs/>
        </w:rPr>
        <w:tab/>
      </w:r>
      <w:r w:rsidRPr="009F6974">
        <w:rPr>
          <w:bCs/>
        </w:rPr>
        <w:tab/>
        <w:t>«__</w:t>
      </w:r>
      <w:proofErr w:type="gramStart"/>
      <w:r w:rsidRPr="009F6974">
        <w:rPr>
          <w:bCs/>
        </w:rPr>
        <w:t>_»_</w:t>
      </w:r>
      <w:proofErr w:type="gramEnd"/>
      <w:r w:rsidRPr="009F6974">
        <w:rPr>
          <w:bCs/>
        </w:rPr>
        <w:t>___________202</w:t>
      </w:r>
      <w:r w:rsidR="00442536">
        <w:rPr>
          <w:bCs/>
        </w:rPr>
        <w:t>6</w:t>
      </w:r>
      <w:r w:rsidRPr="009F6974">
        <w:rPr>
          <w:bCs/>
        </w:rPr>
        <w:t xml:space="preserve"> г</w:t>
      </w:r>
      <w:r w:rsidR="00E87E6C">
        <w:rPr>
          <w:bCs/>
        </w:rPr>
        <w:t>.</w:t>
      </w:r>
    </w:p>
    <w:p w14:paraId="38781E35" w14:textId="77777777" w:rsidR="006453C1" w:rsidRPr="009F6974" w:rsidRDefault="006453C1" w:rsidP="006453C1">
      <w:pPr>
        <w:rPr>
          <w:lang w:eastAsia="ar-SA"/>
        </w:rPr>
      </w:pPr>
    </w:p>
    <w:p w14:paraId="1E7A7D2A" w14:textId="77777777" w:rsidR="00280B53" w:rsidRPr="009F6974" w:rsidRDefault="00280B53" w:rsidP="00280B53">
      <w:pPr>
        <w:pStyle w:val="2"/>
        <w:rPr>
          <w:szCs w:val="24"/>
        </w:rPr>
      </w:pPr>
    </w:p>
    <w:p w14:paraId="760CFC8B" w14:textId="1EDBF0A0" w:rsidR="003755EF" w:rsidRPr="009F6974" w:rsidRDefault="004C0932" w:rsidP="004C0932">
      <w:pPr>
        <w:pStyle w:val="Iauiue"/>
        <w:jc w:val="both"/>
        <w:rPr>
          <w:sz w:val="24"/>
          <w:szCs w:val="24"/>
        </w:rPr>
      </w:pPr>
      <w:r>
        <w:rPr>
          <w:sz w:val="24"/>
          <w:szCs w:val="24"/>
        </w:rPr>
        <w:t>_________</w:t>
      </w:r>
      <w:r w:rsidR="00460B22" w:rsidRPr="009F6974">
        <w:rPr>
          <w:sz w:val="24"/>
          <w:szCs w:val="24"/>
        </w:rPr>
        <w:t xml:space="preserve"> «</w:t>
      </w:r>
      <w:r>
        <w:rPr>
          <w:sz w:val="24"/>
          <w:szCs w:val="24"/>
        </w:rPr>
        <w:t xml:space="preserve">                   </w:t>
      </w:r>
      <w:r w:rsidR="00460B22" w:rsidRPr="009F6974">
        <w:rPr>
          <w:sz w:val="24"/>
          <w:szCs w:val="24"/>
        </w:rPr>
        <w:t>»</w:t>
      </w:r>
      <w:r w:rsidR="00280B53" w:rsidRPr="009F6974">
        <w:rPr>
          <w:sz w:val="24"/>
          <w:szCs w:val="24"/>
        </w:rPr>
        <w:t xml:space="preserve">,  именуемое в дальнейшем </w:t>
      </w:r>
      <w:r w:rsidR="00D53BAB" w:rsidRPr="009F6974">
        <w:rPr>
          <w:sz w:val="24"/>
          <w:szCs w:val="24"/>
        </w:rPr>
        <w:t>Лицензиар</w:t>
      </w:r>
      <w:r w:rsidR="00280B53" w:rsidRPr="009F6974">
        <w:rPr>
          <w:sz w:val="24"/>
          <w:szCs w:val="24"/>
        </w:rPr>
        <w:t>, в лице Директора</w:t>
      </w:r>
      <w:r w:rsidR="00A5787D" w:rsidRPr="009F6974">
        <w:rPr>
          <w:sz w:val="24"/>
          <w:szCs w:val="24"/>
        </w:rPr>
        <w:t xml:space="preserve"> Голицыной Марины Николаевны</w:t>
      </w:r>
      <w:r w:rsidR="00280B53" w:rsidRPr="009F6974">
        <w:rPr>
          <w:sz w:val="24"/>
          <w:szCs w:val="24"/>
        </w:rPr>
        <w:t xml:space="preserve">, действующего на основании Устава, с одной стороны, и </w:t>
      </w:r>
      <w:r w:rsidR="00DE7A28" w:rsidRPr="009F6974">
        <w:rPr>
          <w:sz w:val="24"/>
          <w:szCs w:val="24"/>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w:t>
      </w:r>
      <w:r w:rsidR="00460B22" w:rsidRPr="009F6974">
        <w:rPr>
          <w:sz w:val="24"/>
          <w:szCs w:val="24"/>
        </w:rPr>
        <w:t>РХТУ ИМ. Д.И. МЕНДЕЛЕЕВА</w:t>
      </w:r>
      <w:r w:rsidR="00DE7A28" w:rsidRPr="009F6974">
        <w:rPr>
          <w:sz w:val="24"/>
          <w:szCs w:val="24"/>
        </w:rPr>
        <w:t>)</w:t>
      </w:r>
      <w:r w:rsidR="00280B53" w:rsidRPr="009F6974">
        <w:rPr>
          <w:sz w:val="24"/>
          <w:szCs w:val="24"/>
        </w:rPr>
        <w:t xml:space="preserve">, именуемое в дальнейшем </w:t>
      </w:r>
      <w:r w:rsidR="00D53BAB" w:rsidRPr="009F6974">
        <w:rPr>
          <w:sz w:val="24"/>
          <w:szCs w:val="24"/>
        </w:rPr>
        <w:t>Лицензиат</w:t>
      </w:r>
      <w:r w:rsidR="00280B53" w:rsidRPr="009F6974">
        <w:rPr>
          <w:sz w:val="24"/>
          <w:szCs w:val="24"/>
        </w:rPr>
        <w:t>, в лице</w:t>
      </w:r>
      <w:r w:rsidR="00EE5BD9" w:rsidRPr="009F6974">
        <w:rPr>
          <w:sz w:val="24"/>
          <w:szCs w:val="24"/>
        </w:rPr>
        <w:t xml:space="preserve"> _________________ ___________________________</w:t>
      </w:r>
      <w:r w:rsidR="003F426E" w:rsidRPr="009F6974">
        <w:rPr>
          <w:sz w:val="24"/>
          <w:szCs w:val="24"/>
        </w:rPr>
        <w:t>, действующего на основании</w:t>
      </w:r>
      <w:r w:rsidR="00EE5BD9" w:rsidRPr="009F6974">
        <w:rPr>
          <w:sz w:val="24"/>
          <w:szCs w:val="24"/>
        </w:rPr>
        <w:t>__________________________</w:t>
      </w:r>
      <w:r w:rsidR="00280B53" w:rsidRPr="009F6974">
        <w:rPr>
          <w:sz w:val="24"/>
          <w:szCs w:val="24"/>
        </w:rPr>
        <w:t xml:space="preserve">, с другой стороны, в соответствии с  договором  </w:t>
      </w:r>
      <w:r w:rsidR="001F7941" w:rsidRPr="009F6974">
        <w:rPr>
          <w:b/>
          <w:sz w:val="24"/>
          <w:szCs w:val="24"/>
        </w:rPr>
        <w:t>№</w:t>
      </w:r>
      <w:r w:rsidR="004B57C7" w:rsidRPr="009F6974">
        <w:rPr>
          <w:b/>
          <w:sz w:val="24"/>
          <w:szCs w:val="24"/>
        </w:rPr>
        <w:t>__________</w:t>
      </w:r>
      <w:r w:rsidR="001F7941" w:rsidRPr="009F6974">
        <w:rPr>
          <w:b/>
          <w:sz w:val="24"/>
          <w:szCs w:val="24"/>
        </w:rPr>
        <w:t xml:space="preserve"> </w:t>
      </w:r>
      <w:r w:rsidR="00682BD6" w:rsidRPr="009F6974">
        <w:rPr>
          <w:b/>
          <w:sz w:val="24"/>
          <w:szCs w:val="24"/>
        </w:rPr>
        <w:t xml:space="preserve"> </w:t>
      </w:r>
      <w:r w:rsidR="00682BD6" w:rsidRPr="009F6974">
        <w:rPr>
          <w:b/>
          <w:color w:val="000000" w:themeColor="text1"/>
          <w:sz w:val="24"/>
          <w:szCs w:val="24"/>
        </w:rPr>
        <w:t xml:space="preserve">от </w:t>
      </w:r>
      <w:r w:rsidR="00697838" w:rsidRPr="009F6974">
        <w:rPr>
          <w:b/>
          <w:color w:val="000000" w:themeColor="text1"/>
          <w:sz w:val="24"/>
          <w:szCs w:val="24"/>
        </w:rPr>
        <w:t xml:space="preserve">__ </w:t>
      </w:r>
      <w:r w:rsidR="004B57C7" w:rsidRPr="009F6974">
        <w:rPr>
          <w:b/>
          <w:color w:val="000000" w:themeColor="text1"/>
          <w:sz w:val="24"/>
          <w:szCs w:val="24"/>
        </w:rPr>
        <w:t>________</w:t>
      </w:r>
      <w:r w:rsidR="00651087" w:rsidRPr="009F6974">
        <w:rPr>
          <w:b/>
          <w:color w:val="000000" w:themeColor="text1"/>
          <w:sz w:val="24"/>
          <w:szCs w:val="24"/>
        </w:rPr>
        <w:t xml:space="preserve"> </w:t>
      </w:r>
      <w:r w:rsidR="00460B22" w:rsidRPr="009F6974">
        <w:rPr>
          <w:color w:val="000000" w:themeColor="text1"/>
          <w:sz w:val="24"/>
          <w:szCs w:val="24"/>
        </w:rPr>
        <w:t>202</w:t>
      </w:r>
      <w:r w:rsidR="00EE5BD9" w:rsidRPr="009F6974">
        <w:rPr>
          <w:color w:val="000000" w:themeColor="text1"/>
          <w:sz w:val="24"/>
          <w:szCs w:val="24"/>
        </w:rPr>
        <w:t>5</w:t>
      </w:r>
      <w:r w:rsidR="00460B22" w:rsidRPr="009F6974">
        <w:rPr>
          <w:color w:val="000000" w:themeColor="text1"/>
          <w:sz w:val="24"/>
          <w:szCs w:val="24"/>
        </w:rPr>
        <w:t> г</w:t>
      </w:r>
      <w:r w:rsidR="00460B22" w:rsidRPr="009F6974">
        <w:rPr>
          <w:sz w:val="24"/>
          <w:szCs w:val="24"/>
        </w:rPr>
        <w:t>.</w:t>
      </w:r>
      <w:r w:rsidR="003755EF" w:rsidRPr="009F6974">
        <w:rPr>
          <w:sz w:val="24"/>
          <w:szCs w:val="24"/>
        </w:rPr>
        <w:t xml:space="preserve"> составили настоящий акт о нижеследующем:</w:t>
      </w:r>
    </w:p>
    <w:p w14:paraId="416F01BC" w14:textId="77777777" w:rsidR="003755EF" w:rsidRPr="009F6974" w:rsidRDefault="003755EF">
      <w:pPr>
        <w:pStyle w:val="Iauiue"/>
        <w:ind w:firstLine="709"/>
        <w:jc w:val="both"/>
        <w:rPr>
          <w:sz w:val="24"/>
          <w:szCs w:val="24"/>
        </w:rPr>
      </w:pPr>
    </w:p>
    <w:p w14:paraId="03E1511C" w14:textId="39FD6A11" w:rsidR="00554160" w:rsidRPr="009F6974" w:rsidRDefault="00554160" w:rsidP="00196B7C">
      <w:pPr>
        <w:pStyle w:val="Iauiue"/>
        <w:numPr>
          <w:ilvl w:val="0"/>
          <w:numId w:val="10"/>
        </w:numPr>
        <w:snapToGrid w:val="0"/>
        <w:ind w:left="0" w:firstLine="709"/>
        <w:jc w:val="both"/>
        <w:rPr>
          <w:sz w:val="24"/>
          <w:szCs w:val="24"/>
        </w:rPr>
      </w:pPr>
      <w:r w:rsidRPr="009F6974">
        <w:rPr>
          <w:sz w:val="24"/>
          <w:szCs w:val="24"/>
        </w:rPr>
        <w:t>Лицензиар, в соответствии с договором №</w:t>
      </w:r>
      <w:r w:rsidR="00196B7C" w:rsidRPr="009F6974">
        <w:rPr>
          <w:sz w:val="24"/>
          <w:szCs w:val="24"/>
        </w:rPr>
        <w:t xml:space="preserve"> _________________</w:t>
      </w:r>
      <w:r w:rsidR="00651087" w:rsidRPr="009F6974">
        <w:rPr>
          <w:b/>
          <w:sz w:val="24"/>
          <w:szCs w:val="24"/>
        </w:rPr>
        <w:t xml:space="preserve">  </w:t>
      </w:r>
      <w:r w:rsidRPr="009F6974">
        <w:rPr>
          <w:sz w:val="24"/>
          <w:szCs w:val="24"/>
        </w:rPr>
        <w:t xml:space="preserve"> от</w:t>
      </w:r>
      <w:r w:rsidR="00651087" w:rsidRPr="009F6974">
        <w:rPr>
          <w:sz w:val="24"/>
          <w:szCs w:val="24"/>
        </w:rPr>
        <w:t xml:space="preserve"> </w:t>
      </w:r>
      <w:proofErr w:type="gramStart"/>
      <w:r w:rsidR="004B57C7" w:rsidRPr="009F6974">
        <w:rPr>
          <w:sz w:val="24"/>
          <w:szCs w:val="24"/>
        </w:rPr>
        <w:t xml:space="preserve">« </w:t>
      </w:r>
      <w:r w:rsidR="00651087" w:rsidRPr="009F6974">
        <w:rPr>
          <w:sz w:val="24"/>
          <w:szCs w:val="24"/>
        </w:rPr>
        <w:t xml:space="preserve"> »</w:t>
      </w:r>
      <w:proofErr w:type="gramEnd"/>
      <w:r w:rsidR="00651087" w:rsidRPr="009F6974">
        <w:rPr>
          <w:sz w:val="24"/>
          <w:szCs w:val="24"/>
        </w:rPr>
        <w:t xml:space="preserve"> </w:t>
      </w:r>
      <w:r w:rsidR="00196B7C" w:rsidRPr="009F6974">
        <w:rPr>
          <w:sz w:val="24"/>
          <w:szCs w:val="24"/>
        </w:rPr>
        <w:t>_______</w:t>
      </w:r>
      <w:r w:rsidR="00651087" w:rsidRPr="009F6974">
        <w:rPr>
          <w:sz w:val="24"/>
          <w:szCs w:val="24"/>
        </w:rPr>
        <w:t xml:space="preserve"> </w:t>
      </w:r>
      <w:r w:rsidRPr="009F6974">
        <w:rPr>
          <w:sz w:val="24"/>
          <w:szCs w:val="24"/>
        </w:rPr>
        <w:t xml:space="preserve"> 202</w:t>
      </w:r>
      <w:r w:rsidR="00EE5BD9" w:rsidRPr="009F6974">
        <w:rPr>
          <w:sz w:val="24"/>
          <w:szCs w:val="24"/>
        </w:rPr>
        <w:t>5</w:t>
      </w:r>
      <w:r w:rsidRPr="009F6974">
        <w:rPr>
          <w:sz w:val="24"/>
          <w:szCs w:val="24"/>
        </w:rPr>
        <w:t xml:space="preserve"> г. передал права на использование программ для ЭВМ (прост</w:t>
      </w:r>
      <w:r w:rsidR="00835EE5" w:rsidRPr="009F6974">
        <w:rPr>
          <w:sz w:val="24"/>
          <w:szCs w:val="24"/>
        </w:rPr>
        <w:t>ые</w:t>
      </w:r>
      <w:r w:rsidRPr="009F6974">
        <w:rPr>
          <w:sz w:val="24"/>
          <w:szCs w:val="24"/>
        </w:rPr>
        <w:t xml:space="preserve"> неисключительн</w:t>
      </w:r>
      <w:r w:rsidR="00835EE5" w:rsidRPr="009F6974">
        <w:rPr>
          <w:sz w:val="24"/>
          <w:szCs w:val="24"/>
        </w:rPr>
        <w:t>ые</w:t>
      </w:r>
      <w:r w:rsidRPr="009F6974">
        <w:rPr>
          <w:sz w:val="24"/>
          <w:szCs w:val="24"/>
        </w:rPr>
        <w:t xml:space="preserve"> лицензи</w:t>
      </w:r>
      <w:r w:rsidR="00835EE5" w:rsidRPr="009F6974">
        <w:rPr>
          <w:sz w:val="24"/>
          <w:szCs w:val="24"/>
        </w:rPr>
        <w:t>и</w:t>
      </w:r>
      <w:r w:rsidRPr="009F6974">
        <w:rPr>
          <w:sz w:val="24"/>
          <w:szCs w:val="24"/>
        </w:rPr>
        <w:t>) в полном соответствии с условиями договора.</w:t>
      </w:r>
    </w:p>
    <w:p w14:paraId="7F9BC0B7" w14:textId="153D3B4C" w:rsidR="003755EF" w:rsidRPr="009F6974" w:rsidRDefault="003755EF" w:rsidP="00280B53">
      <w:pPr>
        <w:pStyle w:val="Iauiue"/>
        <w:ind w:firstLine="709"/>
        <w:jc w:val="both"/>
        <w:rPr>
          <w:sz w:val="24"/>
          <w:szCs w:val="24"/>
        </w:rPr>
      </w:pPr>
    </w:p>
    <w:tbl>
      <w:tblPr>
        <w:tblW w:w="10616" w:type="dxa"/>
        <w:tblInd w:w="152" w:type="dxa"/>
        <w:tblLayout w:type="fixed"/>
        <w:tblCellMar>
          <w:left w:w="10" w:type="dxa"/>
          <w:right w:w="10" w:type="dxa"/>
        </w:tblCellMar>
        <w:tblLook w:val="0000" w:firstRow="0" w:lastRow="0" w:firstColumn="0" w:lastColumn="0" w:noHBand="0" w:noVBand="0"/>
      </w:tblPr>
      <w:tblGrid>
        <w:gridCol w:w="425"/>
        <w:gridCol w:w="4111"/>
        <w:gridCol w:w="2410"/>
        <w:gridCol w:w="992"/>
        <w:gridCol w:w="992"/>
        <w:gridCol w:w="1686"/>
      </w:tblGrid>
      <w:tr w:rsidR="003755EF" w:rsidRPr="009F6974" w14:paraId="789356CC" w14:textId="77777777" w:rsidTr="00EE5BD9">
        <w:trPr>
          <w:trHeight w:hRule="exact" w:val="732"/>
        </w:trPr>
        <w:tc>
          <w:tcPr>
            <w:tcW w:w="425" w:type="dxa"/>
            <w:tcBorders>
              <w:top w:val="single" w:sz="4" w:space="0" w:color="auto"/>
              <w:left w:val="single" w:sz="4" w:space="0" w:color="auto"/>
            </w:tcBorders>
            <w:shd w:val="clear" w:color="auto" w:fill="FFFFFF"/>
            <w:vAlign w:val="center"/>
          </w:tcPr>
          <w:p w14:paraId="2810D79F" w14:textId="77777777" w:rsidR="003755EF" w:rsidRPr="009F6974" w:rsidRDefault="003755EF" w:rsidP="007B32F1">
            <w:pPr>
              <w:jc w:val="center"/>
            </w:pPr>
            <w:r w:rsidRPr="009F6974">
              <w:t>№</w:t>
            </w:r>
          </w:p>
        </w:tc>
        <w:tc>
          <w:tcPr>
            <w:tcW w:w="4111" w:type="dxa"/>
            <w:tcBorders>
              <w:top w:val="single" w:sz="4" w:space="0" w:color="auto"/>
              <w:left w:val="single" w:sz="4" w:space="0" w:color="auto"/>
            </w:tcBorders>
            <w:shd w:val="clear" w:color="auto" w:fill="FFFFFF"/>
            <w:vAlign w:val="center"/>
          </w:tcPr>
          <w:p w14:paraId="292CB652" w14:textId="77777777" w:rsidR="003755EF" w:rsidRPr="009F6974" w:rsidRDefault="003755EF" w:rsidP="007B32F1">
            <w:pPr>
              <w:jc w:val="center"/>
            </w:pPr>
            <w:r w:rsidRPr="009F6974">
              <w:rPr>
                <w:rStyle w:val="0pt"/>
                <w:b w:val="0"/>
                <w:sz w:val="24"/>
                <w:szCs w:val="24"/>
              </w:rPr>
              <w:t>Наименование программ для ЭВМ</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35B2D2C" w14:textId="77777777" w:rsidR="003755EF" w:rsidRPr="009F6974" w:rsidRDefault="003755EF" w:rsidP="007B32F1">
            <w:pPr>
              <w:jc w:val="center"/>
            </w:pPr>
            <w:r w:rsidRPr="009F6974">
              <w:t>Срок предоставления права использования</w:t>
            </w:r>
          </w:p>
        </w:tc>
        <w:tc>
          <w:tcPr>
            <w:tcW w:w="992" w:type="dxa"/>
            <w:tcBorders>
              <w:top w:val="single" w:sz="4" w:space="0" w:color="auto"/>
              <w:left w:val="single" w:sz="4" w:space="0" w:color="auto"/>
            </w:tcBorders>
            <w:shd w:val="clear" w:color="auto" w:fill="FFFFFF"/>
            <w:vAlign w:val="bottom"/>
          </w:tcPr>
          <w:p w14:paraId="0AF70523" w14:textId="72F193FF" w:rsidR="003755EF" w:rsidRPr="009F6974" w:rsidRDefault="003755EF">
            <w:pPr>
              <w:jc w:val="center"/>
            </w:pPr>
            <w:r w:rsidRPr="009F6974">
              <w:t>Цена</w:t>
            </w:r>
            <w:r w:rsidR="00835EE5" w:rsidRPr="009F6974">
              <w:t xml:space="preserve"> р</w:t>
            </w:r>
            <w:r w:rsidRPr="009F6974">
              <w:t>уб.</w:t>
            </w:r>
          </w:p>
        </w:tc>
        <w:tc>
          <w:tcPr>
            <w:tcW w:w="992" w:type="dxa"/>
            <w:tcBorders>
              <w:top w:val="single" w:sz="4" w:space="0" w:color="auto"/>
              <w:left w:val="single" w:sz="4" w:space="0" w:color="auto"/>
            </w:tcBorders>
            <w:shd w:val="clear" w:color="auto" w:fill="FFFFFF"/>
            <w:vAlign w:val="center"/>
          </w:tcPr>
          <w:p w14:paraId="418CC464" w14:textId="30764017" w:rsidR="003755EF" w:rsidRPr="009F6974" w:rsidRDefault="003755EF" w:rsidP="007B32F1">
            <w:pPr>
              <w:jc w:val="center"/>
            </w:pPr>
            <w:r w:rsidRPr="009F6974">
              <w:t>Кол-во</w:t>
            </w:r>
            <w:r w:rsidR="006A25AF" w:rsidRPr="009F6974">
              <w:t xml:space="preserve"> шт.</w:t>
            </w:r>
            <w:r w:rsidRPr="009F6974">
              <w:t xml:space="preserve"> </w:t>
            </w:r>
          </w:p>
        </w:tc>
        <w:tc>
          <w:tcPr>
            <w:tcW w:w="1686" w:type="dxa"/>
            <w:tcBorders>
              <w:top w:val="single" w:sz="4" w:space="0" w:color="auto"/>
              <w:left w:val="single" w:sz="4" w:space="0" w:color="auto"/>
              <w:right w:val="single" w:sz="4" w:space="0" w:color="auto"/>
            </w:tcBorders>
            <w:shd w:val="clear" w:color="auto" w:fill="FFFFFF"/>
            <w:vAlign w:val="bottom"/>
          </w:tcPr>
          <w:p w14:paraId="346A9999" w14:textId="6DD8ED48" w:rsidR="003755EF" w:rsidRPr="009F6974" w:rsidRDefault="003755EF">
            <w:pPr>
              <w:jc w:val="center"/>
            </w:pPr>
            <w:r w:rsidRPr="009F6974">
              <w:t>Сумма</w:t>
            </w:r>
            <w:r w:rsidR="00835EE5" w:rsidRPr="009F6974">
              <w:t xml:space="preserve"> р</w:t>
            </w:r>
            <w:r w:rsidRPr="009F6974">
              <w:t>уб.</w:t>
            </w:r>
          </w:p>
        </w:tc>
      </w:tr>
      <w:tr w:rsidR="003755EF" w:rsidRPr="009F6974" w14:paraId="045AAFF1" w14:textId="77777777" w:rsidTr="00EE5BD9">
        <w:trPr>
          <w:trHeight w:hRule="exact" w:val="343"/>
        </w:trPr>
        <w:tc>
          <w:tcPr>
            <w:tcW w:w="425" w:type="dxa"/>
            <w:tcBorders>
              <w:top w:val="single" w:sz="4" w:space="0" w:color="auto"/>
              <w:left w:val="single" w:sz="4" w:space="0" w:color="auto"/>
            </w:tcBorders>
            <w:shd w:val="clear" w:color="auto" w:fill="FFFFFF"/>
            <w:vAlign w:val="center"/>
          </w:tcPr>
          <w:p w14:paraId="4775D69B" w14:textId="77777777" w:rsidR="003755EF" w:rsidRPr="009F6974" w:rsidRDefault="003755EF" w:rsidP="007B32F1">
            <w:pPr>
              <w:jc w:val="center"/>
            </w:pPr>
          </w:p>
        </w:tc>
        <w:tc>
          <w:tcPr>
            <w:tcW w:w="4111" w:type="dxa"/>
            <w:tcBorders>
              <w:top w:val="single" w:sz="4" w:space="0" w:color="auto"/>
              <w:left w:val="single" w:sz="4" w:space="0" w:color="auto"/>
            </w:tcBorders>
            <w:shd w:val="clear" w:color="auto" w:fill="FFFFFF"/>
            <w:vAlign w:val="bottom"/>
          </w:tcPr>
          <w:p w14:paraId="0EB6D3F3" w14:textId="77777777" w:rsidR="003755EF" w:rsidRPr="009F6974" w:rsidRDefault="003755EF" w:rsidP="007B32F1"/>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6EDCA60" w14:textId="77777777" w:rsidR="003755EF" w:rsidRPr="009F6974" w:rsidRDefault="003755EF" w:rsidP="007B32F1">
            <w:pPr>
              <w:jc w:val="center"/>
            </w:pPr>
          </w:p>
        </w:tc>
        <w:tc>
          <w:tcPr>
            <w:tcW w:w="992" w:type="dxa"/>
            <w:tcBorders>
              <w:top w:val="single" w:sz="4" w:space="0" w:color="auto"/>
              <w:left w:val="single" w:sz="4" w:space="0" w:color="auto"/>
            </w:tcBorders>
            <w:shd w:val="clear" w:color="auto" w:fill="FFFFFF"/>
            <w:vAlign w:val="center"/>
          </w:tcPr>
          <w:p w14:paraId="3B798816" w14:textId="77777777" w:rsidR="003755EF" w:rsidRPr="009F6974" w:rsidRDefault="003755EF" w:rsidP="007B32F1">
            <w:pPr>
              <w:jc w:val="center"/>
            </w:pPr>
          </w:p>
        </w:tc>
        <w:tc>
          <w:tcPr>
            <w:tcW w:w="992" w:type="dxa"/>
            <w:tcBorders>
              <w:top w:val="single" w:sz="4" w:space="0" w:color="auto"/>
              <w:left w:val="single" w:sz="4" w:space="0" w:color="auto"/>
            </w:tcBorders>
            <w:shd w:val="clear" w:color="auto" w:fill="FFFFFF"/>
            <w:vAlign w:val="center"/>
          </w:tcPr>
          <w:p w14:paraId="40668B36" w14:textId="77777777" w:rsidR="003755EF" w:rsidRPr="009F6974" w:rsidRDefault="003755EF" w:rsidP="007B32F1">
            <w:pPr>
              <w:jc w:val="center"/>
            </w:pPr>
          </w:p>
        </w:tc>
        <w:tc>
          <w:tcPr>
            <w:tcW w:w="1686" w:type="dxa"/>
            <w:tcBorders>
              <w:top w:val="single" w:sz="4" w:space="0" w:color="auto"/>
              <w:left w:val="single" w:sz="4" w:space="0" w:color="auto"/>
              <w:right w:val="single" w:sz="4" w:space="0" w:color="auto"/>
            </w:tcBorders>
            <w:shd w:val="clear" w:color="auto" w:fill="FFFFFF"/>
            <w:vAlign w:val="center"/>
          </w:tcPr>
          <w:p w14:paraId="38F75A94" w14:textId="77777777" w:rsidR="003755EF" w:rsidRPr="009F6974" w:rsidRDefault="003755EF" w:rsidP="007B32F1">
            <w:pPr>
              <w:jc w:val="center"/>
            </w:pPr>
          </w:p>
        </w:tc>
      </w:tr>
      <w:tr w:rsidR="003755EF" w:rsidRPr="009F6974" w14:paraId="0242190B" w14:textId="77777777" w:rsidTr="00EE5BD9">
        <w:trPr>
          <w:trHeight w:hRule="exact" w:val="291"/>
        </w:trPr>
        <w:tc>
          <w:tcPr>
            <w:tcW w:w="425" w:type="dxa"/>
            <w:tcBorders>
              <w:top w:val="single" w:sz="4" w:space="0" w:color="auto"/>
              <w:left w:val="single" w:sz="4" w:space="0" w:color="auto"/>
            </w:tcBorders>
            <w:shd w:val="clear" w:color="auto" w:fill="FFFFFF"/>
            <w:vAlign w:val="center"/>
          </w:tcPr>
          <w:p w14:paraId="261C71AA" w14:textId="77777777" w:rsidR="003755EF" w:rsidRPr="009F6974" w:rsidRDefault="003755EF" w:rsidP="007B32F1">
            <w:pPr>
              <w:jc w:val="center"/>
            </w:pPr>
          </w:p>
        </w:tc>
        <w:tc>
          <w:tcPr>
            <w:tcW w:w="4111" w:type="dxa"/>
            <w:tcBorders>
              <w:top w:val="single" w:sz="4" w:space="0" w:color="auto"/>
              <w:left w:val="single" w:sz="4" w:space="0" w:color="auto"/>
            </w:tcBorders>
            <w:shd w:val="clear" w:color="auto" w:fill="FFFFFF"/>
            <w:vAlign w:val="bottom"/>
          </w:tcPr>
          <w:p w14:paraId="2C415AAE" w14:textId="77777777" w:rsidR="003755EF" w:rsidRPr="009F6974" w:rsidRDefault="003755EF" w:rsidP="007B32F1"/>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2408978" w14:textId="77777777" w:rsidR="003755EF" w:rsidRPr="009F6974" w:rsidRDefault="003755EF" w:rsidP="007B32F1">
            <w:pPr>
              <w:jc w:val="center"/>
            </w:pPr>
          </w:p>
        </w:tc>
        <w:tc>
          <w:tcPr>
            <w:tcW w:w="992" w:type="dxa"/>
            <w:tcBorders>
              <w:top w:val="single" w:sz="4" w:space="0" w:color="auto"/>
              <w:left w:val="single" w:sz="4" w:space="0" w:color="auto"/>
            </w:tcBorders>
            <w:shd w:val="clear" w:color="auto" w:fill="FFFFFF"/>
            <w:vAlign w:val="center"/>
          </w:tcPr>
          <w:p w14:paraId="60E6ACA3" w14:textId="77777777" w:rsidR="003755EF" w:rsidRPr="009F6974" w:rsidRDefault="003755EF" w:rsidP="007B32F1">
            <w:pPr>
              <w:jc w:val="center"/>
            </w:pPr>
          </w:p>
        </w:tc>
        <w:tc>
          <w:tcPr>
            <w:tcW w:w="992" w:type="dxa"/>
            <w:tcBorders>
              <w:top w:val="single" w:sz="4" w:space="0" w:color="auto"/>
              <w:left w:val="single" w:sz="4" w:space="0" w:color="auto"/>
            </w:tcBorders>
            <w:shd w:val="clear" w:color="auto" w:fill="FFFFFF"/>
            <w:vAlign w:val="center"/>
          </w:tcPr>
          <w:p w14:paraId="0C79E693" w14:textId="77777777" w:rsidR="003755EF" w:rsidRPr="009F6974" w:rsidRDefault="003755EF" w:rsidP="007B32F1">
            <w:pPr>
              <w:jc w:val="center"/>
            </w:pPr>
          </w:p>
        </w:tc>
        <w:tc>
          <w:tcPr>
            <w:tcW w:w="1686" w:type="dxa"/>
            <w:tcBorders>
              <w:top w:val="single" w:sz="4" w:space="0" w:color="auto"/>
              <w:left w:val="single" w:sz="4" w:space="0" w:color="auto"/>
              <w:right w:val="single" w:sz="4" w:space="0" w:color="auto"/>
            </w:tcBorders>
            <w:shd w:val="clear" w:color="auto" w:fill="FFFFFF"/>
            <w:vAlign w:val="center"/>
          </w:tcPr>
          <w:p w14:paraId="3B8F4475" w14:textId="77777777" w:rsidR="003755EF" w:rsidRPr="009F6974" w:rsidRDefault="003755EF" w:rsidP="007B32F1">
            <w:pPr>
              <w:jc w:val="center"/>
            </w:pPr>
          </w:p>
        </w:tc>
      </w:tr>
      <w:tr w:rsidR="003755EF" w:rsidRPr="009F6974" w14:paraId="3357C224" w14:textId="77777777" w:rsidTr="00EE5BD9">
        <w:trPr>
          <w:trHeight w:val="261"/>
        </w:trPr>
        <w:tc>
          <w:tcPr>
            <w:tcW w:w="425" w:type="dxa"/>
            <w:tcBorders>
              <w:top w:val="single" w:sz="4" w:space="0" w:color="auto"/>
              <w:left w:val="single" w:sz="4" w:space="0" w:color="auto"/>
            </w:tcBorders>
            <w:shd w:val="clear" w:color="auto" w:fill="FFFFFF"/>
            <w:vAlign w:val="center"/>
          </w:tcPr>
          <w:p w14:paraId="3CC77AFC" w14:textId="77777777" w:rsidR="003755EF" w:rsidRPr="009F6974" w:rsidRDefault="003755EF" w:rsidP="007B32F1">
            <w:pPr>
              <w:jc w:val="center"/>
            </w:pPr>
          </w:p>
        </w:tc>
        <w:tc>
          <w:tcPr>
            <w:tcW w:w="4111" w:type="dxa"/>
            <w:tcBorders>
              <w:top w:val="single" w:sz="4" w:space="0" w:color="auto"/>
              <w:left w:val="single" w:sz="4" w:space="0" w:color="auto"/>
            </w:tcBorders>
            <w:shd w:val="clear" w:color="auto" w:fill="FFFFFF"/>
            <w:vAlign w:val="bottom"/>
          </w:tcPr>
          <w:p w14:paraId="4BC5F409" w14:textId="77777777" w:rsidR="003755EF" w:rsidRPr="009F6974" w:rsidRDefault="003755EF" w:rsidP="007B32F1"/>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42FC9A0" w14:textId="77777777" w:rsidR="003755EF" w:rsidRPr="009F6974" w:rsidRDefault="003755EF" w:rsidP="007B32F1">
            <w:pPr>
              <w:jc w:val="center"/>
            </w:pPr>
          </w:p>
        </w:tc>
        <w:tc>
          <w:tcPr>
            <w:tcW w:w="992" w:type="dxa"/>
            <w:tcBorders>
              <w:top w:val="single" w:sz="4" w:space="0" w:color="auto"/>
              <w:left w:val="single" w:sz="4" w:space="0" w:color="auto"/>
            </w:tcBorders>
            <w:shd w:val="clear" w:color="auto" w:fill="FFFFFF"/>
            <w:vAlign w:val="center"/>
          </w:tcPr>
          <w:p w14:paraId="3856B620" w14:textId="77777777" w:rsidR="003755EF" w:rsidRPr="009F6974" w:rsidRDefault="003755EF" w:rsidP="007B32F1">
            <w:pPr>
              <w:jc w:val="center"/>
            </w:pPr>
          </w:p>
        </w:tc>
        <w:tc>
          <w:tcPr>
            <w:tcW w:w="992" w:type="dxa"/>
            <w:tcBorders>
              <w:top w:val="single" w:sz="4" w:space="0" w:color="auto"/>
              <w:left w:val="single" w:sz="4" w:space="0" w:color="auto"/>
            </w:tcBorders>
            <w:shd w:val="clear" w:color="auto" w:fill="FFFFFF"/>
            <w:vAlign w:val="center"/>
          </w:tcPr>
          <w:p w14:paraId="7195A989" w14:textId="77777777" w:rsidR="003755EF" w:rsidRPr="009F6974" w:rsidRDefault="003755EF" w:rsidP="007B32F1">
            <w:pPr>
              <w:jc w:val="center"/>
            </w:pPr>
          </w:p>
        </w:tc>
        <w:tc>
          <w:tcPr>
            <w:tcW w:w="1686" w:type="dxa"/>
            <w:tcBorders>
              <w:top w:val="single" w:sz="4" w:space="0" w:color="auto"/>
              <w:left w:val="single" w:sz="4" w:space="0" w:color="auto"/>
              <w:right w:val="single" w:sz="4" w:space="0" w:color="auto"/>
            </w:tcBorders>
            <w:shd w:val="clear" w:color="auto" w:fill="FFFFFF"/>
            <w:vAlign w:val="center"/>
          </w:tcPr>
          <w:p w14:paraId="1595EAA7" w14:textId="77777777" w:rsidR="003755EF" w:rsidRPr="009F6974" w:rsidRDefault="003755EF" w:rsidP="007B32F1">
            <w:pPr>
              <w:jc w:val="center"/>
            </w:pPr>
          </w:p>
        </w:tc>
      </w:tr>
      <w:tr w:rsidR="007503D0" w:rsidRPr="009F6974" w14:paraId="29F7845E" w14:textId="77777777" w:rsidTr="007B32F1">
        <w:trPr>
          <w:trHeight w:hRule="exact" w:val="303"/>
        </w:trPr>
        <w:tc>
          <w:tcPr>
            <w:tcW w:w="7938" w:type="dxa"/>
            <w:gridSpan w:val="4"/>
            <w:tcBorders>
              <w:top w:val="single" w:sz="4" w:space="0" w:color="auto"/>
              <w:left w:val="single" w:sz="4" w:space="0" w:color="auto"/>
              <w:bottom w:val="single" w:sz="4" w:space="0" w:color="auto"/>
            </w:tcBorders>
            <w:shd w:val="clear" w:color="auto" w:fill="FFFFFF"/>
          </w:tcPr>
          <w:p w14:paraId="3838E08B" w14:textId="7B324581" w:rsidR="007503D0" w:rsidRPr="009F6974" w:rsidRDefault="007503D0" w:rsidP="007B32F1">
            <w:pPr>
              <w:jc w:val="center"/>
            </w:pPr>
            <w:r w:rsidRPr="009F6974">
              <w:t>ИТОГО:</w:t>
            </w:r>
          </w:p>
        </w:tc>
        <w:tc>
          <w:tcPr>
            <w:tcW w:w="992" w:type="dxa"/>
            <w:tcBorders>
              <w:top w:val="single" w:sz="4" w:space="0" w:color="auto"/>
              <w:left w:val="single" w:sz="4" w:space="0" w:color="auto"/>
              <w:bottom w:val="single" w:sz="4" w:space="0" w:color="auto"/>
            </w:tcBorders>
            <w:shd w:val="clear" w:color="auto" w:fill="FFFFFF"/>
            <w:vAlign w:val="bottom"/>
          </w:tcPr>
          <w:p w14:paraId="790B196C" w14:textId="77777777" w:rsidR="007503D0" w:rsidRPr="009F6974" w:rsidRDefault="007503D0" w:rsidP="007B32F1">
            <w:pPr>
              <w:jc w:val="cente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bottom"/>
          </w:tcPr>
          <w:p w14:paraId="39DB37C6" w14:textId="77777777" w:rsidR="007503D0" w:rsidRPr="009F6974" w:rsidRDefault="007503D0" w:rsidP="007B32F1">
            <w:pPr>
              <w:jc w:val="center"/>
            </w:pPr>
          </w:p>
        </w:tc>
      </w:tr>
    </w:tbl>
    <w:p w14:paraId="28046261" w14:textId="0772D123" w:rsidR="00E81EC4" w:rsidRPr="009F6974" w:rsidRDefault="00651087">
      <w:pPr>
        <w:pStyle w:val="a7"/>
        <w:ind w:firstLine="709"/>
        <w:rPr>
          <w:b w:val="0"/>
          <w:szCs w:val="24"/>
        </w:rPr>
      </w:pPr>
      <w:r w:rsidRPr="009F6974">
        <w:rPr>
          <w:b w:val="0"/>
          <w:szCs w:val="24"/>
        </w:rPr>
        <w:t xml:space="preserve">Общая стоимость всех </w:t>
      </w:r>
      <w:r w:rsidR="00E81EC4" w:rsidRPr="009F6974">
        <w:rPr>
          <w:b w:val="0"/>
          <w:szCs w:val="24"/>
        </w:rPr>
        <w:t>переданных прав</w:t>
      </w:r>
      <w:r w:rsidRPr="009F6974">
        <w:rPr>
          <w:b w:val="0"/>
          <w:szCs w:val="24"/>
        </w:rPr>
        <w:t xml:space="preserve"> на использование Программ для ЭВМ по Договору составляет ________</w:t>
      </w:r>
      <w:proofErr w:type="gramStart"/>
      <w:r w:rsidRPr="009F6974">
        <w:rPr>
          <w:b w:val="0"/>
          <w:szCs w:val="24"/>
        </w:rPr>
        <w:t>_(</w:t>
      </w:r>
      <w:proofErr w:type="gramEnd"/>
      <w:r w:rsidRPr="009F6974">
        <w:rPr>
          <w:b w:val="0"/>
          <w:szCs w:val="24"/>
        </w:rPr>
        <w:t>__________________) руб. НДС не облагается в связи с пп.26. п.2 ст. 149 НК РФ.</w:t>
      </w:r>
    </w:p>
    <w:p w14:paraId="5ACDE02A" w14:textId="77777777" w:rsidR="00E81EC4" w:rsidRPr="009F6974" w:rsidRDefault="00E81EC4">
      <w:pPr>
        <w:pStyle w:val="a7"/>
        <w:ind w:firstLine="709"/>
        <w:rPr>
          <w:b w:val="0"/>
          <w:szCs w:val="24"/>
        </w:rPr>
      </w:pPr>
    </w:p>
    <w:p w14:paraId="40F36460" w14:textId="32A69D12" w:rsidR="00E81EC4" w:rsidRPr="009F6974" w:rsidRDefault="00E81EC4" w:rsidP="00196B7C">
      <w:pPr>
        <w:pStyle w:val="a7"/>
        <w:ind w:firstLine="709"/>
        <w:rPr>
          <w:szCs w:val="24"/>
        </w:rPr>
      </w:pPr>
      <w:r w:rsidRPr="009F6974">
        <w:rPr>
          <w:szCs w:val="24"/>
        </w:rPr>
        <w:t>Акт является неотъемлемой частью Договора, составлен в двух экземплярах, обладающих одинаковой юридической силой, по одному для каждой из Сторон.</w:t>
      </w:r>
    </w:p>
    <w:p w14:paraId="62642A94" w14:textId="77777777" w:rsidR="00E81EC4" w:rsidRPr="009F6974" w:rsidRDefault="00E81EC4" w:rsidP="00651087">
      <w:pPr>
        <w:pStyle w:val="a7"/>
        <w:ind w:firstLine="709"/>
        <w:rPr>
          <w:b w:val="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3"/>
      </w:tblGrid>
      <w:tr w:rsidR="00EE2C68" w:rsidRPr="009F6974" w14:paraId="2CF315DC" w14:textId="77777777" w:rsidTr="007B32F1">
        <w:tc>
          <w:tcPr>
            <w:tcW w:w="4500" w:type="dxa"/>
          </w:tcPr>
          <w:p w14:paraId="121DC86A" w14:textId="77777777" w:rsidR="00EE2C68" w:rsidRPr="009F6974" w:rsidRDefault="00EE2C68" w:rsidP="007B32F1">
            <w:pPr>
              <w:suppressAutoHyphens/>
              <w:jc w:val="both"/>
              <w:rPr>
                <w:b/>
              </w:rPr>
            </w:pPr>
            <w:r w:rsidRPr="009F6974">
              <w:rPr>
                <w:b/>
              </w:rPr>
              <w:t>ЛИЦЕНЗИАР</w:t>
            </w:r>
          </w:p>
          <w:p w14:paraId="1B9E4D92" w14:textId="5EB62673" w:rsidR="00EE2C68" w:rsidRPr="009F6974" w:rsidRDefault="004C0932" w:rsidP="007B32F1">
            <w:pPr>
              <w:suppressAutoHyphens/>
              <w:jc w:val="both"/>
            </w:pPr>
            <w:r>
              <w:t>_____________</w:t>
            </w:r>
          </w:p>
          <w:p w14:paraId="1DDA4F38" w14:textId="77777777" w:rsidR="004C0932" w:rsidRDefault="004C0932" w:rsidP="007B32F1"/>
          <w:p w14:paraId="2312A352" w14:textId="1D52DF0E" w:rsidR="00EE2C68" w:rsidRPr="009F6974" w:rsidRDefault="004C0932" w:rsidP="007B32F1">
            <w:r>
              <w:t>________________</w:t>
            </w:r>
          </w:p>
        </w:tc>
        <w:tc>
          <w:tcPr>
            <w:tcW w:w="4603" w:type="dxa"/>
          </w:tcPr>
          <w:p w14:paraId="1D104CFE" w14:textId="77777777" w:rsidR="00EE2C68" w:rsidRPr="009F6974" w:rsidRDefault="00EE2C68" w:rsidP="007B32F1">
            <w:pPr>
              <w:jc w:val="both"/>
              <w:rPr>
                <w:b/>
              </w:rPr>
            </w:pPr>
            <w:r w:rsidRPr="009F6974">
              <w:rPr>
                <w:b/>
              </w:rPr>
              <w:t>ЛИЦЕНЗИАТ</w:t>
            </w:r>
          </w:p>
          <w:p w14:paraId="15667BB3" w14:textId="77777777" w:rsidR="00EE2C68" w:rsidRPr="009F6974" w:rsidRDefault="00EE2C68" w:rsidP="007B32F1">
            <w:pPr>
              <w:jc w:val="both"/>
            </w:pPr>
            <w:r w:rsidRPr="009F6974">
              <w:t>РХТУ им. Д.И. Менделеева</w:t>
            </w:r>
          </w:p>
          <w:p w14:paraId="754B0731" w14:textId="77777777" w:rsidR="00EE5BD9" w:rsidRPr="009F6974" w:rsidRDefault="00EE5BD9" w:rsidP="007B32F1">
            <w:pPr>
              <w:jc w:val="both"/>
            </w:pPr>
          </w:p>
          <w:p w14:paraId="14BEC3D8" w14:textId="6E6A12C4" w:rsidR="00EE2C68" w:rsidRPr="009F6974" w:rsidRDefault="00EE5BD9" w:rsidP="007B32F1">
            <w:pPr>
              <w:jc w:val="both"/>
            </w:pPr>
            <w:r w:rsidRPr="009F6974">
              <w:t>___________________</w:t>
            </w:r>
          </w:p>
          <w:p w14:paraId="756BF5FB" w14:textId="77777777" w:rsidR="00EE2C68" w:rsidRPr="009F6974" w:rsidRDefault="00EE2C68" w:rsidP="007B32F1">
            <w:pPr>
              <w:jc w:val="both"/>
            </w:pPr>
          </w:p>
          <w:p w14:paraId="49C88715" w14:textId="77777777" w:rsidR="00EE2C68" w:rsidRPr="009F6974" w:rsidRDefault="00EE2C68" w:rsidP="007B32F1">
            <w:pPr>
              <w:jc w:val="both"/>
            </w:pPr>
          </w:p>
        </w:tc>
      </w:tr>
      <w:tr w:rsidR="00EE2C68" w:rsidRPr="009F6974" w14:paraId="08547FE2" w14:textId="77777777" w:rsidTr="007B32F1">
        <w:tc>
          <w:tcPr>
            <w:tcW w:w="4500" w:type="dxa"/>
          </w:tcPr>
          <w:p w14:paraId="049A5B9D" w14:textId="081C8BE3" w:rsidR="00EE2C68" w:rsidRPr="009F6974" w:rsidRDefault="00EE2C68" w:rsidP="007B32F1">
            <w:pPr>
              <w:suppressAutoHyphens/>
              <w:jc w:val="both"/>
            </w:pPr>
            <w:r w:rsidRPr="009F6974">
              <w:t>_______________ /</w:t>
            </w:r>
            <w:r w:rsidR="004C0932">
              <w:t xml:space="preserve">        </w:t>
            </w:r>
            <w:r w:rsidRPr="009F6974">
              <w:t>/</w:t>
            </w:r>
          </w:p>
          <w:p w14:paraId="30B93C7A" w14:textId="77777777" w:rsidR="00EE2C68" w:rsidRPr="009F6974" w:rsidRDefault="00EE2C68" w:rsidP="007B32F1">
            <w:pPr>
              <w:suppressAutoHyphens/>
              <w:jc w:val="both"/>
              <w:rPr>
                <w:lang w:eastAsia="ar-SA"/>
              </w:rPr>
            </w:pPr>
            <w:r w:rsidRPr="009F6974">
              <w:t>М.П.</w:t>
            </w:r>
          </w:p>
        </w:tc>
        <w:tc>
          <w:tcPr>
            <w:tcW w:w="4603" w:type="dxa"/>
          </w:tcPr>
          <w:p w14:paraId="4D51CEC4" w14:textId="61AF6AF8" w:rsidR="00EE2C68" w:rsidRPr="009F6974" w:rsidRDefault="00EE2C68" w:rsidP="007B32F1">
            <w:pPr>
              <w:suppressAutoHyphens/>
              <w:jc w:val="both"/>
            </w:pPr>
            <w:r w:rsidRPr="009F6974">
              <w:t xml:space="preserve">     ________________ / </w:t>
            </w:r>
            <w:r w:rsidR="00EE5BD9" w:rsidRPr="009F6974">
              <w:t>_______________</w:t>
            </w:r>
            <w:r w:rsidRPr="009F6974">
              <w:t>/</w:t>
            </w:r>
          </w:p>
          <w:p w14:paraId="567602C1" w14:textId="77777777" w:rsidR="00EE2C68" w:rsidRPr="009F6974" w:rsidRDefault="00EE2C68" w:rsidP="007B32F1">
            <w:pPr>
              <w:suppressAutoHyphens/>
              <w:jc w:val="both"/>
              <w:rPr>
                <w:lang w:eastAsia="ar-SA"/>
              </w:rPr>
            </w:pPr>
            <w:r w:rsidRPr="009F6974">
              <w:t>М.П.</w:t>
            </w:r>
          </w:p>
        </w:tc>
      </w:tr>
    </w:tbl>
    <w:p w14:paraId="7A9C3676" w14:textId="55E2559C" w:rsidR="00651087" w:rsidRPr="009F6974" w:rsidRDefault="00651087" w:rsidP="009378EB"/>
    <w:p w14:paraId="05C8B713" w14:textId="3B1F1742" w:rsidR="00EE2C68" w:rsidRPr="009F6974" w:rsidRDefault="00EE2C68" w:rsidP="00EE2C68">
      <w:pPr>
        <w:pBdr>
          <w:bottom w:val="single" w:sz="4" w:space="1" w:color="auto"/>
        </w:pBdr>
        <w:spacing w:line="276" w:lineRule="auto"/>
        <w:ind w:left="360"/>
        <w:jc w:val="center"/>
        <w:rPr>
          <w:i/>
          <w:lang w:eastAsia="x-none"/>
        </w:rPr>
      </w:pPr>
      <w:r w:rsidRPr="009F6974">
        <w:rPr>
          <w:i/>
          <w:lang w:eastAsia="x-none"/>
        </w:rPr>
        <w:t xml:space="preserve">Форма акта приема-передачи </w:t>
      </w:r>
    </w:p>
    <w:p w14:paraId="01E85E28" w14:textId="663DA343" w:rsidR="00EE2C68" w:rsidRPr="009F6974" w:rsidRDefault="00EE2C68" w:rsidP="00EE2C68">
      <w:pPr>
        <w:spacing w:line="276" w:lineRule="auto"/>
        <w:ind w:left="360"/>
        <w:jc w:val="center"/>
        <w:rPr>
          <w:lang w:eastAsia="en-US"/>
        </w:rPr>
      </w:pPr>
      <w:r w:rsidRPr="009F6974">
        <w:t xml:space="preserve">ФОРМА АКТА ПРИЕМА-ПЕРЕДАЧИ СОГЛАСОВАНА </w:t>
      </w:r>
    </w:p>
    <w:tbl>
      <w:tblPr>
        <w:tblW w:w="0" w:type="auto"/>
        <w:tblInd w:w="468" w:type="dxa"/>
        <w:tblLook w:val="01E0" w:firstRow="1" w:lastRow="1" w:firstColumn="1" w:lastColumn="1" w:noHBand="0" w:noVBand="0"/>
      </w:tblPr>
      <w:tblGrid>
        <w:gridCol w:w="4500"/>
        <w:gridCol w:w="4603"/>
      </w:tblGrid>
      <w:tr w:rsidR="00EE2C68" w:rsidRPr="009F6974" w14:paraId="69510F11" w14:textId="77777777" w:rsidTr="00565FA0">
        <w:tc>
          <w:tcPr>
            <w:tcW w:w="4500" w:type="dxa"/>
          </w:tcPr>
          <w:p w14:paraId="4142B62F" w14:textId="77777777" w:rsidR="00EE2C68" w:rsidRPr="009F6974" w:rsidRDefault="00EE2C68" w:rsidP="007B32F1">
            <w:pPr>
              <w:suppressAutoHyphens/>
              <w:jc w:val="both"/>
              <w:rPr>
                <w:b/>
              </w:rPr>
            </w:pPr>
            <w:r w:rsidRPr="009F6974">
              <w:rPr>
                <w:b/>
              </w:rPr>
              <w:t>ЛИЦЕНЗИАР</w:t>
            </w:r>
          </w:p>
          <w:p w14:paraId="375403AA" w14:textId="7AFF3B89" w:rsidR="00EE2C68" w:rsidRDefault="004C0932" w:rsidP="007B32F1">
            <w:pPr>
              <w:suppressAutoHyphens/>
              <w:jc w:val="both"/>
            </w:pPr>
            <w:r>
              <w:t>____________</w:t>
            </w:r>
          </w:p>
          <w:p w14:paraId="2C9BF64D" w14:textId="4A9DECCF" w:rsidR="004C0932" w:rsidRDefault="004C0932" w:rsidP="007B32F1">
            <w:pPr>
              <w:suppressAutoHyphens/>
              <w:jc w:val="both"/>
            </w:pPr>
          </w:p>
          <w:p w14:paraId="27929DE3" w14:textId="07EC8C43" w:rsidR="004C0932" w:rsidRPr="009F6974" w:rsidRDefault="004C0932" w:rsidP="007B32F1">
            <w:pPr>
              <w:suppressAutoHyphens/>
              <w:jc w:val="both"/>
            </w:pPr>
            <w:r>
              <w:t>___________</w:t>
            </w:r>
          </w:p>
          <w:p w14:paraId="723F4A65" w14:textId="77777777" w:rsidR="00EE2C68" w:rsidRDefault="004C0932" w:rsidP="007B32F1">
            <w:r>
              <w:t>___________</w:t>
            </w:r>
          </w:p>
          <w:p w14:paraId="2D1D5B63" w14:textId="0B7A69F3" w:rsidR="004C0932" w:rsidRPr="009F6974" w:rsidRDefault="004C0932" w:rsidP="007B32F1"/>
        </w:tc>
        <w:tc>
          <w:tcPr>
            <w:tcW w:w="4603" w:type="dxa"/>
          </w:tcPr>
          <w:p w14:paraId="5A47BB81" w14:textId="77777777" w:rsidR="00EE2C68" w:rsidRPr="009F6974" w:rsidRDefault="00EE2C68" w:rsidP="007B32F1">
            <w:pPr>
              <w:jc w:val="both"/>
              <w:rPr>
                <w:b/>
              </w:rPr>
            </w:pPr>
            <w:r w:rsidRPr="009F6974">
              <w:rPr>
                <w:b/>
              </w:rPr>
              <w:t>ЛИЦЕНЗИАТ</w:t>
            </w:r>
          </w:p>
          <w:p w14:paraId="0CF13C34" w14:textId="77777777" w:rsidR="00EE2C68" w:rsidRPr="009F6974" w:rsidRDefault="00EE2C68" w:rsidP="007B32F1">
            <w:pPr>
              <w:jc w:val="both"/>
            </w:pPr>
            <w:r w:rsidRPr="009F6974">
              <w:t>РХТУ им. Д.И. Менделеева</w:t>
            </w:r>
          </w:p>
          <w:p w14:paraId="2CB3E22E" w14:textId="00CDADA9" w:rsidR="00EE5BD9" w:rsidRPr="009F6974" w:rsidRDefault="00C60E6D" w:rsidP="007B32F1">
            <w:pPr>
              <w:jc w:val="both"/>
            </w:pPr>
            <w:r w:rsidRPr="009F6974">
              <w:t>Директор Департамента информационных технологий</w:t>
            </w:r>
          </w:p>
          <w:p w14:paraId="2E5761D6" w14:textId="77777777" w:rsidR="00EE2C68" w:rsidRPr="009F6974" w:rsidRDefault="00EE2C68" w:rsidP="00C60E6D">
            <w:pPr>
              <w:jc w:val="both"/>
            </w:pPr>
          </w:p>
        </w:tc>
      </w:tr>
      <w:tr w:rsidR="00EE2C68" w:rsidRPr="009F6974" w14:paraId="53EAAD12" w14:textId="77777777" w:rsidTr="00565FA0">
        <w:tc>
          <w:tcPr>
            <w:tcW w:w="4500" w:type="dxa"/>
          </w:tcPr>
          <w:p w14:paraId="65BBE9D6" w14:textId="703C3F5B" w:rsidR="00EE2C68" w:rsidRPr="009F6974" w:rsidRDefault="00EE2C68" w:rsidP="007B32F1">
            <w:pPr>
              <w:suppressAutoHyphens/>
              <w:jc w:val="both"/>
            </w:pPr>
            <w:r w:rsidRPr="009F6974">
              <w:t xml:space="preserve">_______________ / </w:t>
            </w:r>
            <w:r w:rsidR="004C0932">
              <w:t xml:space="preserve">           </w:t>
            </w:r>
            <w:r w:rsidRPr="009F6974">
              <w:t>/</w:t>
            </w:r>
          </w:p>
          <w:p w14:paraId="7506930D" w14:textId="77777777" w:rsidR="00EE2C68" w:rsidRPr="009F6974" w:rsidRDefault="00EE2C68" w:rsidP="007B32F1">
            <w:pPr>
              <w:suppressAutoHyphens/>
              <w:jc w:val="both"/>
              <w:rPr>
                <w:lang w:eastAsia="ar-SA"/>
              </w:rPr>
            </w:pPr>
            <w:r w:rsidRPr="009F6974">
              <w:t>М.П.</w:t>
            </w:r>
          </w:p>
        </w:tc>
        <w:tc>
          <w:tcPr>
            <w:tcW w:w="4603" w:type="dxa"/>
          </w:tcPr>
          <w:p w14:paraId="18445189" w14:textId="49358FA1" w:rsidR="00EE2C68" w:rsidRPr="009F6974" w:rsidRDefault="00EE2C68" w:rsidP="007B32F1">
            <w:pPr>
              <w:suppressAutoHyphens/>
              <w:jc w:val="both"/>
            </w:pPr>
            <w:r w:rsidRPr="009F6974">
              <w:t xml:space="preserve">     ________________ / </w:t>
            </w:r>
            <w:r w:rsidR="00C60E6D" w:rsidRPr="009F6974">
              <w:t>А.В. Матасов/</w:t>
            </w:r>
          </w:p>
          <w:p w14:paraId="0FF8B955" w14:textId="77777777" w:rsidR="00EE2C68" w:rsidRPr="009F6974" w:rsidRDefault="00EE2C68" w:rsidP="007B32F1">
            <w:pPr>
              <w:suppressAutoHyphens/>
              <w:jc w:val="both"/>
              <w:rPr>
                <w:lang w:eastAsia="ar-SA"/>
              </w:rPr>
            </w:pPr>
            <w:r w:rsidRPr="009F6974">
              <w:t>М.П.</w:t>
            </w:r>
          </w:p>
        </w:tc>
      </w:tr>
    </w:tbl>
    <w:p w14:paraId="1A9AD74F" w14:textId="77777777" w:rsidR="00EE2C68" w:rsidRPr="009F6974" w:rsidRDefault="00EE2C68" w:rsidP="009378EB"/>
    <w:sectPr w:rsidR="00EE2C68" w:rsidRPr="009F6974" w:rsidSect="0003655F">
      <w:pgSz w:w="11906" w:h="16838" w:code="9"/>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E306ED"/>
    <w:multiLevelType w:val="multilevel"/>
    <w:tmpl w:val="B5E306ED"/>
    <w:lvl w:ilvl="0">
      <w:start w:val="1"/>
      <w:numFmt w:val="decimal"/>
      <w:lvlText w:val="%1."/>
      <w:lvlJc w:val="left"/>
      <w:pPr>
        <w:tabs>
          <w:tab w:val="left" w:pos="0"/>
        </w:tabs>
        <w:ind w:left="284" w:hanging="284"/>
      </w:pPr>
      <w:rPr>
        <w:rFonts w:ascii="Times New Roman" w:hAnsi="Times New Roman" w:cs="Times New Roman"/>
        <w:b/>
        <w:kern w:val="2"/>
        <w:sz w:val="22"/>
        <w:szCs w:val="22"/>
      </w:rPr>
    </w:lvl>
    <w:lvl w:ilvl="1">
      <w:start w:val="1"/>
      <w:numFmt w:val="decimal"/>
      <w:lvlText w:val="%1.%2."/>
      <w:lvlJc w:val="left"/>
      <w:pPr>
        <w:tabs>
          <w:tab w:val="left" w:pos="1430"/>
        </w:tabs>
        <w:ind w:left="1430" w:hanging="720"/>
      </w:pPr>
      <w:rPr>
        <w:rFonts w:ascii="Times New Roman" w:hAnsi="Times New Roman" w:cs="Times New Roman"/>
        <w:color w:val="auto"/>
        <w:sz w:val="22"/>
        <w:szCs w:val="22"/>
        <w:lang w:val="en-US"/>
      </w:rPr>
    </w:lvl>
    <w:lvl w:ilvl="2">
      <w:start w:val="1"/>
      <w:numFmt w:val="decimal"/>
      <w:lvlText w:val="%1.%2.%3."/>
      <w:lvlJc w:val="left"/>
      <w:pPr>
        <w:tabs>
          <w:tab w:val="left" w:pos="0"/>
        </w:tabs>
        <w:ind w:left="1645" w:hanging="708"/>
      </w:pPr>
    </w:lvl>
    <w:lvl w:ilvl="3">
      <w:start w:val="1"/>
      <w:numFmt w:val="decimal"/>
      <w:lvlText w:val="%1.%2.%3.%4."/>
      <w:lvlJc w:val="left"/>
      <w:pPr>
        <w:tabs>
          <w:tab w:val="left" w:pos="0"/>
        </w:tabs>
        <w:ind w:left="1984" w:hanging="708"/>
      </w:pPr>
    </w:lvl>
    <w:lvl w:ilvl="4">
      <w:start w:val="1"/>
      <w:numFmt w:val="decimal"/>
      <w:lvlText w:val="%1.%2.%3.%4.%5."/>
      <w:lvlJc w:val="left"/>
      <w:pPr>
        <w:tabs>
          <w:tab w:val="left" w:pos="0"/>
        </w:tabs>
        <w:ind w:left="2692" w:hanging="708"/>
      </w:pPr>
    </w:lvl>
    <w:lvl w:ilvl="5">
      <w:start w:val="1"/>
      <w:numFmt w:val="decimal"/>
      <w:lvlText w:val="%1.%2.%3.%4.%5.%6."/>
      <w:lvlJc w:val="left"/>
      <w:pPr>
        <w:tabs>
          <w:tab w:val="left" w:pos="0"/>
        </w:tabs>
        <w:ind w:left="3400" w:hanging="708"/>
      </w:pPr>
    </w:lvl>
    <w:lvl w:ilvl="6">
      <w:start w:val="1"/>
      <w:numFmt w:val="decimal"/>
      <w:lvlText w:val="%1.%2.%3.%4.%5.%6.%7."/>
      <w:lvlJc w:val="left"/>
      <w:pPr>
        <w:tabs>
          <w:tab w:val="left" w:pos="4840"/>
        </w:tabs>
        <w:ind w:left="4108" w:hanging="708"/>
      </w:pPr>
    </w:lvl>
    <w:lvl w:ilvl="7">
      <w:start w:val="1"/>
      <w:numFmt w:val="decimal"/>
      <w:lvlText w:val="%1.%2.%3.%4.%5.%6.%7.%8."/>
      <w:lvlJc w:val="left"/>
      <w:pPr>
        <w:tabs>
          <w:tab w:val="left" w:pos="0"/>
        </w:tabs>
        <w:ind w:left="4816" w:hanging="708"/>
      </w:pPr>
    </w:lvl>
    <w:lvl w:ilvl="8">
      <w:start w:val="1"/>
      <w:numFmt w:val="decimal"/>
      <w:lvlText w:val="%1.%2.%3.%4.%5.%6.%7.%8.%9."/>
      <w:lvlJc w:val="left"/>
      <w:pPr>
        <w:tabs>
          <w:tab w:val="left" w:pos="0"/>
        </w:tabs>
        <w:ind w:left="5524" w:hanging="708"/>
      </w:pPr>
    </w:lvl>
  </w:abstractNum>
  <w:abstractNum w:abstractNumId="1" w15:restartNumberingAfterBreak="0">
    <w:nsid w:val="FFFFFF88"/>
    <w:multiLevelType w:val="singleLevel"/>
    <w:tmpl w:val="4D621592"/>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upperRoman"/>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 w15:restartNumberingAfterBreak="0">
    <w:nsid w:val="006607D6"/>
    <w:multiLevelType w:val="multilevel"/>
    <w:tmpl w:val="45CE5848"/>
    <w:lvl w:ilvl="0">
      <w:start w:val="2"/>
      <w:numFmt w:val="decimal"/>
      <w:lvlText w:val="%1."/>
      <w:lvlJc w:val="left"/>
      <w:pPr>
        <w:tabs>
          <w:tab w:val="num" w:pos="720"/>
        </w:tabs>
        <w:ind w:left="720" w:hanging="360"/>
      </w:pPr>
      <w:rPr>
        <w:rFonts w:hint="default"/>
      </w:rPr>
    </w:lvl>
    <w:lvl w:ilvl="1">
      <w:start w:val="7"/>
      <w:numFmt w:val="decimal"/>
      <w:isLgl/>
      <w:lvlText w:val="%1.%2."/>
      <w:lvlJc w:val="left"/>
      <w:pPr>
        <w:ind w:left="831"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15261A9"/>
    <w:multiLevelType w:val="multilevel"/>
    <w:tmpl w:val="AF084C58"/>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8E46DD"/>
    <w:multiLevelType w:val="multilevel"/>
    <w:tmpl w:val="058E46DD"/>
    <w:lvl w:ilvl="0">
      <w:start w:val="30"/>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6" w15:restartNumberingAfterBreak="0">
    <w:nsid w:val="154357B3"/>
    <w:multiLevelType w:val="multilevel"/>
    <w:tmpl w:val="154357B3"/>
    <w:lvl w:ilvl="0">
      <w:start w:val="7"/>
      <w:numFmt w:val="decimal"/>
      <w:lvlText w:val="%1."/>
      <w:lvlJc w:val="left"/>
      <w:pPr>
        <w:ind w:left="360" w:hanging="360"/>
      </w:pPr>
      <w:rPr>
        <w:rFonts w:hint="default"/>
        <w:color w:val="000000"/>
        <w:sz w:val="20"/>
      </w:rPr>
    </w:lvl>
    <w:lvl w:ilvl="1">
      <w:start w:val="6"/>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7" w15:restartNumberingAfterBreak="0">
    <w:nsid w:val="16CC385E"/>
    <w:multiLevelType w:val="multilevel"/>
    <w:tmpl w:val="529EE36E"/>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C534051"/>
    <w:multiLevelType w:val="multilevel"/>
    <w:tmpl w:val="D11A7126"/>
    <w:lvl w:ilvl="0">
      <w:start w:val="3"/>
      <w:numFmt w:val="decimal"/>
      <w:lvlText w:val="%1."/>
      <w:lvlJc w:val="left"/>
      <w:pPr>
        <w:ind w:left="720" w:hanging="360"/>
      </w:pPr>
      <w:rPr>
        <w:rFonts w:hint="default"/>
        <w:b/>
      </w:rPr>
    </w:lvl>
    <w:lvl w:ilvl="1">
      <w:start w:val="1"/>
      <w:numFmt w:val="decimal"/>
      <w:isLgl/>
      <w:lvlText w:val="%1.%2."/>
      <w:lvlJc w:val="left"/>
      <w:pPr>
        <w:ind w:left="1338" w:hanging="63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1FD15909"/>
    <w:multiLevelType w:val="hybridMultilevel"/>
    <w:tmpl w:val="03006214"/>
    <w:lvl w:ilvl="0" w:tplc="3412F31A">
      <w:start w:val="1"/>
      <w:numFmt w:val="decimal"/>
      <w:pStyle w:val="1"/>
      <w:lvlText w:val="5.%1. "/>
      <w:lvlJc w:val="left"/>
      <w:pPr>
        <w:tabs>
          <w:tab w:val="num" w:pos="-210"/>
        </w:tabs>
        <w:ind w:left="643" w:hanging="283"/>
      </w:pPr>
      <w:rPr>
        <w:rFonts w:ascii="Times New Roman" w:hAnsi="Times New Roman" w:cs="Times New Roman" w:hint="default"/>
        <w:b w:val="0"/>
        <w:bCs w:val="0"/>
        <w:i w:val="0"/>
        <w:iCs w:val="0"/>
        <w:sz w:val="24"/>
        <w:szCs w:val="24"/>
        <w:u w:val="none"/>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05F1148"/>
    <w:multiLevelType w:val="multilevel"/>
    <w:tmpl w:val="205F1148"/>
    <w:lvl w:ilvl="0">
      <w:start w:val="3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E233DE6"/>
    <w:multiLevelType w:val="multilevel"/>
    <w:tmpl w:val="2E233DE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03A78"/>
    <w:multiLevelType w:val="multilevel"/>
    <w:tmpl w:val="33F03A78"/>
    <w:lvl w:ilvl="0">
      <w:start w:val="2"/>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3" w15:restartNumberingAfterBreak="0">
    <w:nsid w:val="35582EBE"/>
    <w:multiLevelType w:val="multilevel"/>
    <w:tmpl w:val="35582EBE"/>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4AEC7DE7"/>
    <w:multiLevelType w:val="hybridMultilevel"/>
    <w:tmpl w:val="F7BC9206"/>
    <w:lvl w:ilvl="0" w:tplc="6040FC08">
      <w:start w:val="1"/>
      <w:numFmt w:val="decimal"/>
      <w:lvlText w:val="%1."/>
      <w:lvlJc w:val="left"/>
      <w:pPr>
        <w:tabs>
          <w:tab w:val="num" w:pos="720"/>
        </w:tabs>
        <w:ind w:left="720" w:hanging="360"/>
      </w:pPr>
      <w:rPr>
        <w:rFonts w:hint="default"/>
      </w:rPr>
    </w:lvl>
    <w:lvl w:ilvl="1" w:tplc="64D4869E">
      <w:numFmt w:val="none"/>
      <w:lvlText w:val=""/>
      <w:lvlJc w:val="left"/>
      <w:pPr>
        <w:tabs>
          <w:tab w:val="num" w:pos="360"/>
        </w:tabs>
      </w:pPr>
    </w:lvl>
    <w:lvl w:ilvl="2" w:tplc="0040EC16">
      <w:numFmt w:val="none"/>
      <w:lvlText w:val=""/>
      <w:lvlJc w:val="left"/>
      <w:pPr>
        <w:tabs>
          <w:tab w:val="num" w:pos="360"/>
        </w:tabs>
      </w:pPr>
    </w:lvl>
    <w:lvl w:ilvl="3" w:tplc="B7D28DCE">
      <w:numFmt w:val="none"/>
      <w:lvlText w:val=""/>
      <w:lvlJc w:val="left"/>
      <w:pPr>
        <w:tabs>
          <w:tab w:val="num" w:pos="360"/>
        </w:tabs>
      </w:pPr>
    </w:lvl>
    <w:lvl w:ilvl="4" w:tplc="8B78116C">
      <w:numFmt w:val="none"/>
      <w:lvlText w:val=""/>
      <w:lvlJc w:val="left"/>
      <w:pPr>
        <w:tabs>
          <w:tab w:val="num" w:pos="360"/>
        </w:tabs>
      </w:pPr>
    </w:lvl>
    <w:lvl w:ilvl="5" w:tplc="AEEE839E">
      <w:numFmt w:val="none"/>
      <w:lvlText w:val=""/>
      <w:lvlJc w:val="left"/>
      <w:pPr>
        <w:tabs>
          <w:tab w:val="num" w:pos="360"/>
        </w:tabs>
      </w:pPr>
    </w:lvl>
    <w:lvl w:ilvl="6" w:tplc="ABBA880C">
      <w:numFmt w:val="none"/>
      <w:lvlText w:val=""/>
      <w:lvlJc w:val="left"/>
      <w:pPr>
        <w:tabs>
          <w:tab w:val="num" w:pos="360"/>
        </w:tabs>
      </w:pPr>
    </w:lvl>
    <w:lvl w:ilvl="7" w:tplc="99B2D5FC">
      <w:numFmt w:val="none"/>
      <w:lvlText w:val=""/>
      <w:lvlJc w:val="left"/>
      <w:pPr>
        <w:tabs>
          <w:tab w:val="num" w:pos="360"/>
        </w:tabs>
      </w:pPr>
    </w:lvl>
    <w:lvl w:ilvl="8" w:tplc="BA969EBC">
      <w:numFmt w:val="none"/>
      <w:lvlText w:val=""/>
      <w:lvlJc w:val="left"/>
      <w:pPr>
        <w:tabs>
          <w:tab w:val="num" w:pos="360"/>
        </w:tabs>
      </w:pPr>
    </w:lvl>
  </w:abstractNum>
  <w:abstractNum w:abstractNumId="15" w15:restartNumberingAfterBreak="0">
    <w:nsid w:val="4FBA51F5"/>
    <w:multiLevelType w:val="hybridMultilevel"/>
    <w:tmpl w:val="450E913E"/>
    <w:lvl w:ilvl="0" w:tplc="0F1E3E5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545A57EC"/>
    <w:multiLevelType w:val="multilevel"/>
    <w:tmpl w:val="72826F44"/>
    <w:lvl w:ilvl="0">
      <w:start w:val="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9F9753D"/>
    <w:multiLevelType w:val="multilevel"/>
    <w:tmpl w:val="52DC4580"/>
    <w:lvl w:ilvl="0">
      <w:start w:val="1"/>
      <w:numFmt w:val="decimal"/>
      <w:lvlText w:val="%1."/>
      <w:lvlJc w:val="left"/>
      <w:pPr>
        <w:ind w:left="720" w:hanging="360"/>
      </w:pPr>
      <w:rPr>
        <w:rFonts w:hint="default"/>
        <w:b/>
      </w:rPr>
    </w:lvl>
    <w:lvl w:ilvl="1">
      <w:start w:val="14"/>
      <w:numFmt w:val="decimal"/>
      <w:isLgl/>
      <w:lvlText w:val="%1.%2."/>
      <w:lvlJc w:val="left"/>
      <w:pPr>
        <w:ind w:left="1338" w:hanging="63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5E036E74"/>
    <w:multiLevelType w:val="multilevel"/>
    <w:tmpl w:val="BB623CE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22F3421"/>
    <w:multiLevelType w:val="multilevel"/>
    <w:tmpl w:val="722F3421"/>
    <w:lvl w:ilvl="0">
      <w:start w:val="7"/>
      <w:numFmt w:val="decimal"/>
      <w:lvlText w:val="%1."/>
      <w:lvlJc w:val="left"/>
      <w:pPr>
        <w:ind w:left="405" w:hanging="405"/>
      </w:pPr>
      <w:rPr>
        <w:rFonts w:hint="default"/>
        <w:color w:val="000000"/>
        <w:sz w:val="20"/>
      </w:rPr>
    </w:lvl>
    <w:lvl w:ilvl="1">
      <w:start w:val="10"/>
      <w:numFmt w:val="decimal"/>
      <w:lvlText w:val="%1.%2."/>
      <w:lvlJc w:val="left"/>
      <w:pPr>
        <w:ind w:left="405" w:hanging="405"/>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20" w15:restartNumberingAfterBreak="0">
    <w:nsid w:val="72870019"/>
    <w:multiLevelType w:val="multilevel"/>
    <w:tmpl w:val="72870019"/>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num w:numId="1">
    <w:abstractNumId w:val="14"/>
  </w:num>
  <w:num w:numId="2">
    <w:abstractNumId w:val="9"/>
  </w:num>
  <w:num w:numId="3">
    <w:abstractNumId w:val="18"/>
  </w:num>
  <w:num w:numId="4">
    <w:abstractNumId w:val="1"/>
  </w:num>
  <w:num w:numId="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num>
  <w:num w:numId="7">
    <w:abstractNumId w:val="3"/>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2"/>
  </w:num>
  <w:num w:numId="14">
    <w:abstractNumId w:val="20"/>
  </w:num>
  <w:num w:numId="15">
    <w:abstractNumId w:val="6"/>
  </w:num>
  <w:num w:numId="16">
    <w:abstractNumId w:val="19"/>
  </w:num>
  <w:num w:numId="17">
    <w:abstractNumId w:val="13"/>
  </w:num>
  <w:num w:numId="18">
    <w:abstractNumId w:val="11"/>
  </w:num>
  <w:num w:numId="19">
    <w:abstractNumId w:val="5"/>
  </w:num>
  <w:num w:numId="20">
    <w:abstractNumId w:val="1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03"/>
    <w:rsid w:val="00002A06"/>
    <w:rsid w:val="0000606F"/>
    <w:rsid w:val="0001231F"/>
    <w:rsid w:val="00026140"/>
    <w:rsid w:val="000322DF"/>
    <w:rsid w:val="0003655F"/>
    <w:rsid w:val="00067B6D"/>
    <w:rsid w:val="00080EDA"/>
    <w:rsid w:val="00081374"/>
    <w:rsid w:val="000979FE"/>
    <w:rsid w:val="00097A8E"/>
    <w:rsid w:val="000A4939"/>
    <w:rsid w:val="000D29A3"/>
    <w:rsid w:val="000E521D"/>
    <w:rsid w:val="000E554C"/>
    <w:rsid w:val="00101472"/>
    <w:rsid w:val="00134DF5"/>
    <w:rsid w:val="0014052D"/>
    <w:rsid w:val="00153E90"/>
    <w:rsid w:val="001548A6"/>
    <w:rsid w:val="00161197"/>
    <w:rsid w:val="00166C98"/>
    <w:rsid w:val="00190D86"/>
    <w:rsid w:val="00196B7C"/>
    <w:rsid w:val="001A4759"/>
    <w:rsid w:val="001F7941"/>
    <w:rsid w:val="002173B9"/>
    <w:rsid w:val="00220ECE"/>
    <w:rsid w:val="002339DD"/>
    <w:rsid w:val="002446CD"/>
    <w:rsid w:val="00263A67"/>
    <w:rsid w:val="002761C8"/>
    <w:rsid w:val="00280B53"/>
    <w:rsid w:val="00297CFC"/>
    <w:rsid w:val="002D5E2A"/>
    <w:rsid w:val="002F150E"/>
    <w:rsid w:val="002F4FB2"/>
    <w:rsid w:val="00304329"/>
    <w:rsid w:val="00310B1B"/>
    <w:rsid w:val="00320566"/>
    <w:rsid w:val="00336ADB"/>
    <w:rsid w:val="003445D7"/>
    <w:rsid w:val="0035255C"/>
    <w:rsid w:val="003755EF"/>
    <w:rsid w:val="003D3BF4"/>
    <w:rsid w:val="003F426E"/>
    <w:rsid w:val="003F6DB5"/>
    <w:rsid w:val="004159DC"/>
    <w:rsid w:val="00425299"/>
    <w:rsid w:val="00442536"/>
    <w:rsid w:val="00460B22"/>
    <w:rsid w:val="00464201"/>
    <w:rsid w:val="00490E4D"/>
    <w:rsid w:val="004A2C49"/>
    <w:rsid w:val="004B0BB1"/>
    <w:rsid w:val="004B57C7"/>
    <w:rsid w:val="004B7C24"/>
    <w:rsid w:val="004C0932"/>
    <w:rsid w:val="004F65B0"/>
    <w:rsid w:val="00511CDA"/>
    <w:rsid w:val="0051686F"/>
    <w:rsid w:val="00545455"/>
    <w:rsid w:val="00554160"/>
    <w:rsid w:val="00565FA0"/>
    <w:rsid w:val="0059386C"/>
    <w:rsid w:val="00594B10"/>
    <w:rsid w:val="005A0862"/>
    <w:rsid w:val="005D3BD0"/>
    <w:rsid w:val="00603A26"/>
    <w:rsid w:val="00611303"/>
    <w:rsid w:val="006453C1"/>
    <w:rsid w:val="00651087"/>
    <w:rsid w:val="006511A5"/>
    <w:rsid w:val="006522C9"/>
    <w:rsid w:val="006733B4"/>
    <w:rsid w:val="006765B0"/>
    <w:rsid w:val="00682BD6"/>
    <w:rsid w:val="00684D05"/>
    <w:rsid w:val="00691E79"/>
    <w:rsid w:val="00697838"/>
    <w:rsid w:val="006979AE"/>
    <w:rsid w:val="006A25AF"/>
    <w:rsid w:val="006B2819"/>
    <w:rsid w:val="006B6AEC"/>
    <w:rsid w:val="006F2CDC"/>
    <w:rsid w:val="00700E99"/>
    <w:rsid w:val="00726FB7"/>
    <w:rsid w:val="007503D0"/>
    <w:rsid w:val="007535F5"/>
    <w:rsid w:val="0076401A"/>
    <w:rsid w:val="00777F2A"/>
    <w:rsid w:val="007B32F1"/>
    <w:rsid w:val="007C4C85"/>
    <w:rsid w:val="007F06A5"/>
    <w:rsid w:val="007F1436"/>
    <w:rsid w:val="00817D85"/>
    <w:rsid w:val="00824132"/>
    <w:rsid w:val="008303B9"/>
    <w:rsid w:val="00835EE5"/>
    <w:rsid w:val="008411A7"/>
    <w:rsid w:val="008503DA"/>
    <w:rsid w:val="00856C3F"/>
    <w:rsid w:val="00876502"/>
    <w:rsid w:val="008766FE"/>
    <w:rsid w:val="00884A11"/>
    <w:rsid w:val="00896054"/>
    <w:rsid w:val="008B19A2"/>
    <w:rsid w:val="008C3660"/>
    <w:rsid w:val="008F27DE"/>
    <w:rsid w:val="008F551F"/>
    <w:rsid w:val="009001FF"/>
    <w:rsid w:val="0090376F"/>
    <w:rsid w:val="0093608B"/>
    <w:rsid w:val="009378EB"/>
    <w:rsid w:val="009417F9"/>
    <w:rsid w:val="00946ACD"/>
    <w:rsid w:val="00980E56"/>
    <w:rsid w:val="00985044"/>
    <w:rsid w:val="009D1609"/>
    <w:rsid w:val="009F6974"/>
    <w:rsid w:val="009F7E9F"/>
    <w:rsid w:val="00A10844"/>
    <w:rsid w:val="00A27D91"/>
    <w:rsid w:val="00A35196"/>
    <w:rsid w:val="00A5308C"/>
    <w:rsid w:val="00A56DE5"/>
    <w:rsid w:val="00A5787D"/>
    <w:rsid w:val="00A7019C"/>
    <w:rsid w:val="00AA3E37"/>
    <w:rsid w:val="00AA6BAC"/>
    <w:rsid w:val="00AC3B65"/>
    <w:rsid w:val="00AC408C"/>
    <w:rsid w:val="00AD4C86"/>
    <w:rsid w:val="00AE0DDA"/>
    <w:rsid w:val="00B150C3"/>
    <w:rsid w:val="00B15BE0"/>
    <w:rsid w:val="00B24CA3"/>
    <w:rsid w:val="00B33CBA"/>
    <w:rsid w:val="00B56FD5"/>
    <w:rsid w:val="00B70160"/>
    <w:rsid w:val="00B834C6"/>
    <w:rsid w:val="00BA3BEA"/>
    <w:rsid w:val="00BC1015"/>
    <w:rsid w:val="00BC1703"/>
    <w:rsid w:val="00BE1B71"/>
    <w:rsid w:val="00BE2B07"/>
    <w:rsid w:val="00BF35FE"/>
    <w:rsid w:val="00BF5206"/>
    <w:rsid w:val="00C21A0E"/>
    <w:rsid w:val="00C322D9"/>
    <w:rsid w:val="00C419AA"/>
    <w:rsid w:val="00C60E6D"/>
    <w:rsid w:val="00C867B3"/>
    <w:rsid w:val="00C86FC9"/>
    <w:rsid w:val="00CB1771"/>
    <w:rsid w:val="00CB51C5"/>
    <w:rsid w:val="00CC0A8C"/>
    <w:rsid w:val="00CE579A"/>
    <w:rsid w:val="00D02453"/>
    <w:rsid w:val="00D17A84"/>
    <w:rsid w:val="00D303FF"/>
    <w:rsid w:val="00D53BAB"/>
    <w:rsid w:val="00D60E6D"/>
    <w:rsid w:val="00D73F5D"/>
    <w:rsid w:val="00D8381B"/>
    <w:rsid w:val="00D849B4"/>
    <w:rsid w:val="00DA5D2C"/>
    <w:rsid w:val="00DE7A28"/>
    <w:rsid w:val="00E059EF"/>
    <w:rsid w:val="00E23435"/>
    <w:rsid w:val="00E24ABA"/>
    <w:rsid w:val="00E4281B"/>
    <w:rsid w:val="00E52446"/>
    <w:rsid w:val="00E52835"/>
    <w:rsid w:val="00E665C4"/>
    <w:rsid w:val="00E81EC4"/>
    <w:rsid w:val="00E87E6C"/>
    <w:rsid w:val="00E943F6"/>
    <w:rsid w:val="00EC05F3"/>
    <w:rsid w:val="00EE0DA9"/>
    <w:rsid w:val="00EE178E"/>
    <w:rsid w:val="00EE2C68"/>
    <w:rsid w:val="00EE5BD9"/>
    <w:rsid w:val="00EE6749"/>
    <w:rsid w:val="00EE6FE2"/>
    <w:rsid w:val="00F16FE2"/>
    <w:rsid w:val="00F21254"/>
    <w:rsid w:val="00F573BF"/>
    <w:rsid w:val="00F57C67"/>
    <w:rsid w:val="00F67220"/>
    <w:rsid w:val="00F833EF"/>
    <w:rsid w:val="00F931A5"/>
    <w:rsid w:val="00FC063B"/>
    <w:rsid w:val="00FC0868"/>
    <w:rsid w:val="00FD3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39BBF"/>
  <w15:docId w15:val="{7940409C-2D2B-423C-96C1-2E26417F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E0DA9"/>
    <w:rPr>
      <w:sz w:val="24"/>
      <w:szCs w:val="24"/>
    </w:rPr>
  </w:style>
  <w:style w:type="paragraph" w:styleId="1">
    <w:name w:val="heading 1"/>
    <w:basedOn w:val="a0"/>
    <w:next w:val="a0"/>
    <w:link w:val="10"/>
    <w:qFormat/>
    <w:rsid w:val="00280B53"/>
    <w:pPr>
      <w:keepNext/>
      <w:numPr>
        <w:numId w:val="2"/>
      </w:numPr>
      <w:suppressAutoHyphens/>
      <w:autoSpaceDE w:val="0"/>
      <w:spacing w:before="240" w:after="60"/>
      <w:jc w:val="center"/>
      <w:outlineLvl w:val="0"/>
    </w:pPr>
    <w:rPr>
      <w:b/>
      <w:bCs/>
      <w:caps/>
      <w:kern w:val="2"/>
      <w:lang w:eastAsia="ar-SA"/>
    </w:rPr>
  </w:style>
  <w:style w:type="paragraph" w:styleId="2">
    <w:name w:val="heading 2"/>
    <w:basedOn w:val="a0"/>
    <w:next w:val="a0"/>
    <w:link w:val="20"/>
    <w:qFormat/>
    <w:rsid w:val="00280B53"/>
    <w:pPr>
      <w:keepNext/>
      <w:suppressAutoHyphens/>
      <w:autoSpaceDE w:val="0"/>
      <w:outlineLvl w:val="1"/>
    </w:pPr>
    <w:rPr>
      <w:b/>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C32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rsid w:val="00CB1771"/>
    <w:pPr>
      <w:numPr>
        <w:numId w:val="3"/>
      </w:numPr>
    </w:pPr>
    <w:rPr>
      <w:sz w:val="20"/>
      <w:szCs w:val="20"/>
      <w:lang w:val="en-US"/>
    </w:rPr>
  </w:style>
  <w:style w:type="paragraph" w:customStyle="1" w:styleId="Iauiue">
    <w:name w:val="Iau?iue"/>
    <w:rsid w:val="0051686F"/>
    <w:rPr>
      <w:snapToGrid w:val="0"/>
    </w:rPr>
  </w:style>
  <w:style w:type="paragraph" w:customStyle="1" w:styleId="11">
    <w:name w:val="Обычный1"/>
    <w:rsid w:val="0051686F"/>
    <w:rPr>
      <w:snapToGrid w:val="0"/>
      <w:sz w:val="28"/>
    </w:rPr>
  </w:style>
  <w:style w:type="paragraph" w:styleId="a5">
    <w:name w:val="Title"/>
    <w:basedOn w:val="a0"/>
    <w:next w:val="a0"/>
    <w:link w:val="a6"/>
    <w:qFormat/>
    <w:rsid w:val="00F16FE2"/>
    <w:pPr>
      <w:suppressAutoHyphens/>
    </w:pPr>
    <w:rPr>
      <w:b/>
      <w:caps/>
      <w:kern w:val="2"/>
      <w:szCs w:val="20"/>
      <w:lang w:val="en-GB" w:eastAsia="ar-SA"/>
    </w:rPr>
  </w:style>
  <w:style w:type="character" w:customStyle="1" w:styleId="a6">
    <w:name w:val="Заголовок Знак"/>
    <w:basedOn w:val="a1"/>
    <w:link w:val="a5"/>
    <w:rsid w:val="00F16FE2"/>
    <w:rPr>
      <w:b/>
      <w:caps/>
      <w:kern w:val="2"/>
      <w:sz w:val="24"/>
      <w:lang w:val="en-GB" w:eastAsia="ar-SA"/>
    </w:rPr>
  </w:style>
  <w:style w:type="paragraph" w:customStyle="1" w:styleId="Preformat">
    <w:name w:val="Preformat"/>
    <w:rsid w:val="00F16FE2"/>
    <w:pPr>
      <w:suppressAutoHyphens/>
    </w:pPr>
    <w:rPr>
      <w:rFonts w:ascii="Courier New" w:hAnsi="Courier New"/>
      <w:lang w:eastAsia="ar-SA"/>
    </w:rPr>
  </w:style>
  <w:style w:type="character" w:customStyle="1" w:styleId="10">
    <w:name w:val="Заголовок 1 Знак"/>
    <w:basedOn w:val="a1"/>
    <w:link w:val="1"/>
    <w:rsid w:val="00280B53"/>
    <w:rPr>
      <w:b/>
      <w:bCs/>
      <w:caps/>
      <w:kern w:val="2"/>
      <w:sz w:val="24"/>
      <w:szCs w:val="24"/>
      <w:lang w:eastAsia="ar-SA"/>
    </w:rPr>
  </w:style>
  <w:style w:type="character" w:customStyle="1" w:styleId="20">
    <w:name w:val="Заголовок 2 Знак"/>
    <w:basedOn w:val="a1"/>
    <w:link w:val="2"/>
    <w:semiHidden/>
    <w:rsid w:val="00280B53"/>
    <w:rPr>
      <w:b/>
      <w:sz w:val="24"/>
      <w:lang w:eastAsia="ar-SA"/>
    </w:rPr>
  </w:style>
  <w:style w:type="paragraph" w:styleId="a7">
    <w:name w:val="Body Text"/>
    <w:basedOn w:val="a0"/>
    <w:link w:val="a8"/>
    <w:unhideWhenUsed/>
    <w:rsid w:val="00280B53"/>
    <w:pPr>
      <w:suppressAutoHyphens/>
      <w:autoSpaceDE w:val="0"/>
    </w:pPr>
    <w:rPr>
      <w:b/>
      <w:szCs w:val="20"/>
      <w:lang w:eastAsia="ar-SA"/>
    </w:rPr>
  </w:style>
  <w:style w:type="character" w:customStyle="1" w:styleId="a8">
    <w:name w:val="Основной текст Знак"/>
    <w:basedOn w:val="a1"/>
    <w:link w:val="a7"/>
    <w:rsid w:val="00280B53"/>
    <w:rPr>
      <w:b/>
      <w:sz w:val="24"/>
      <w:lang w:eastAsia="ar-SA"/>
    </w:rPr>
  </w:style>
  <w:style w:type="paragraph" w:customStyle="1" w:styleId="12">
    <w:name w:val="Нумерованный список1"/>
    <w:basedOn w:val="a0"/>
    <w:rsid w:val="00280B53"/>
    <w:pPr>
      <w:tabs>
        <w:tab w:val="left" w:pos="567"/>
      </w:tabs>
      <w:suppressAutoHyphens/>
      <w:spacing w:before="120"/>
      <w:ind w:left="567" w:hanging="567"/>
      <w:jc w:val="both"/>
    </w:pPr>
    <w:rPr>
      <w:szCs w:val="20"/>
      <w:lang w:eastAsia="ar-SA"/>
    </w:rPr>
  </w:style>
  <w:style w:type="character" w:customStyle="1" w:styleId="3">
    <w:name w:val="Заголовок №3_"/>
    <w:link w:val="30"/>
    <w:rsid w:val="002173B9"/>
    <w:rPr>
      <w:b/>
      <w:bCs/>
      <w:spacing w:val="10"/>
      <w:shd w:val="clear" w:color="auto" w:fill="FFFFFF"/>
    </w:rPr>
  </w:style>
  <w:style w:type="paragraph" w:customStyle="1" w:styleId="30">
    <w:name w:val="Заголовок №3"/>
    <w:basedOn w:val="a0"/>
    <w:link w:val="3"/>
    <w:rsid w:val="002173B9"/>
    <w:pPr>
      <w:widowControl w:val="0"/>
      <w:shd w:val="clear" w:color="auto" w:fill="FFFFFF"/>
      <w:spacing w:after="480" w:line="0" w:lineRule="atLeast"/>
      <w:jc w:val="right"/>
      <w:outlineLvl w:val="2"/>
    </w:pPr>
    <w:rPr>
      <w:b/>
      <w:bCs/>
      <w:spacing w:val="10"/>
      <w:sz w:val="20"/>
      <w:szCs w:val="20"/>
    </w:rPr>
  </w:style>
  <w:style w:type="paragraph" w:styleId="a9">
    <w:name w:val="List Paragraph"/>
    <w:basedOn w:val="a0"/>
    <w:uiPriority w:val="34"/>
    <w:qFormat/>
    <w:rsid w:val="004F65B0"/>
    <w:pPr>
      <w:ind w:left="720"/>
      <w:contextualSpacing/>
    </w:pPr>
  </w:style>
  <w:style w:type="character" w:customStyle="1" w:styleId="0pt">
    <w:name w:val="Основной текст + Полужирный;Интервал 0 pt"/>
    <w:rsid w:val="003755EF"/>
    <w:rPr>
      <w:rFonts w:ascii="Times New Roman" w:eastAsia="Times New Roman" w:hAnsi="Times New Roman" w:cs="Times New Roman"/>
      <w:b/>
      <w:bCs/>
      <w:i w:val="0"/>
      <w:iCs w:val="0"/>
      <w:smallCaps w:val="0"/>
      <w:strike w:val="0"/>
      <w:color w:val="000000"/>
      <w:spacing w:val="14"/>
      <w:w w:val="100"/>
      <w:position w:val="0"/>
      <w:sz w:val="16"/>
      <w:szCs w:val="16"/>
      <w:u w:val="none"/>
      <w:lang w:val="ru-RU" w:eastAsia="ru-RU" w:bidi="ru-RU"/>
    </w:rPr>
  </w:style>
  <w:style w:type="character" w:customStyle="1" w:styleId="Normaltext">
    <w:name w:val="Normal text"/>
    <w:rsid w:val="00554160"/>
    <w:rPr>
      <w:sz w:val="20"/>
      <w:szCs w:val="20"/>
    </w:rPr>
  </w:style>
  <w:style w:type="paragraph" w:styleId="aa">
    <w:name w:val="annotation text"/>
    <w:basedOn w:val="a0"/>
    <w:link w:val="ab"/>
    <w:uiPriority w:val="99"/>
    <w:semiHidden/>
    <w:unhideWhenUsed/>
    <w:rsid w:val="00554160"/>
    <w:rPr>
      <w:sz w:val="20"/>
      <w:szCs w:val="20"/>
    </w:rPr>
  </w:style>
  <w:style w:type="character" w:customStyle="1" w:styleId="ab">
    <w:name w:val="Текст примечания Знак"/>
    <w:basedOn w:val="a1"/>
    <w:link w:val="aa"/>
    <w:uiPriority w:val="99"/>
    <w:semiHidden/>
    <w:rsid w:val="00554160"/>
  </w:style>
  <w:style w:type="character" w:styleId="ac">
    <w:name w:val="annotation reference"/>
    <w:basedOn w:val="a1"/>
    <w:uiPriority w:val="99"/>
    <w:semiHidden/>
    <w:unhideWhenUsed/>
    <w:rsid w:val="00554160"/>
    <w:rPr>
      <w:sz w:val="16"/>
      <w:szCs w:val="16"/>
    </w:rPr>
  </w:style>
  <w:style w:type="paragraph" w:styleId="ad">
    <w:name w:val="Plain Text"/>
    <w:basedOn w:val="a0"/>
    <w:link w:val="ae"/>
    <w:semiHidden/>
    <w:unhideWhenUsed/>
    <w:rsid w:val="00EE2C68"/>
    <w:rPr>
      <w:rFonts w:ascii="Courier New" w:hAnsi="Courier New"/>
      <w:sz w:val="20"/>
      <w:szCs w:val="20"/>
      <w:lang w:val="x-none" w:eastAsia="x-none"/>
    </w:rPr>
  </w:style>
  <w:style w:type="character" w:customStyle="1" w:styleId="ae">
    <w:name w:val="Текст Знак"/>
    <w:basedOn w:val="a1"/>
    <w:link w:val="ad"/>
    <w:semiHidden/>
    <w:rsid w:val="00EE2C68"/>
    <w:rPr>
      <w:rFonts w:ascii="Courier New" w:hAnsi="Courier New"/>
      <w:lang w:val="x-none" w:eastAsia="x-none"/>
    </w:rPr>
  </w:style>
  <w:style w:type="paragraph" w:styleId="af">
    <w:name w:val="Revision"/>
    <w:hidden/>
    <w:uiPriority w:val="99"/>
    <w:semiHidden/>
    <w:rsid w:val="006F2CDC"/>
    <w:rPr>
      <w:sz w:val="24"/>
      <w:szCs w:val="24"/>
    </w:rPr>
  </w:style>
  <w:style w:type="paragraph" w:styleId="af0">
    <w:name w:val="annotation subject"/>
    <w:basedOn w:val="aa"/>
    <w:next w:val="aa"/>
    <w:link w:val="af1"/>
    <w:uiPriority w:val="99"/>
    <w:semiHidden/>
    <w:unhideWhenUsed/>
    <w:rsid w:val="009F6974"/>
    <w:rPr>
      <w:b/>
      <w:bCs/>
    </w:rPr>
  </w:style>
  <w:style w:type="character" w:customStyle="1" w:styleId="af1">
    <w:name w:val="Тема примечания Знак"/>
    <w:basedOn w:val="ab"/>
    <w:link w:val="af0"/>
    <w:uiPriority w:val="99"/>
    <w:semiHidden/>
    <w:rsid w:val="009F6974"/>
    <w:rPr>
      <w:b/>
      <w:bCs/>
    </w:rPr>
  </w:style>
  <w:style w:type="paragraph" w:styleId="af2">
    <w:name w:val="Balloon Text"/>
    <w:basedOn w:val="a0"/>
    <w:link w:val="af3"/>
    <w:uiPriority w:val="99"/>
    <w:semiHidden/>
    <w:unhideWhenUsed/>
    <w:rsid w:val="009F6974"/>
    <w:rPr>
      <w:rFonts w:ascii="Segoe UI" w:hAnsi="Segoe UI" w:cs="Segoe UI"/>
      <w:sz w:val="18"/>
      <w:szCs w:val="18"/>
    </w:rPr>
  </w:style>
  <w:style w:type="character" w:customStyle="1" w:styleId="af3">
    <w:name w:val="Текст выноски Знак"/>
    <w:basedOn w:val="a1"/>
    <w:link w:val="af2"/>
    <w:uiPriority w:val="99"/>
    <w:semiHidden/>
    <w:rsid w:val="009F6974"/>
    <w:rPr>
      <w:rFonts w:ascii="Segoe UI" w:hAnsi="Segoe UI" w:cs="Segoe UI"/>
      <w:sz w:val="18"/>
      <w:szCs w:val="18"/>
    </w:rPr>
  </w:style>
  <w:style w:type="character" w:styleId="af4">
    <w:name w:val="Hyperlink"/>
    <w:uiPriority w:val="99"/>
    <w:unhideWhenUsed/>
    <w:qFormat/>
    <w:rsid w:val="007B32F1"/>
    <w:rPr>
      <w:color w:val="0000FF" w:themeColor="hyperlink"/>
      <w:u w:val="single"/>
    </w:rPr>
  </w:style>
  <w:style w:type="paragraph" w:styleId="af5">
    <w:name w:val="Normal (Web)"/>
    <w:basedOn w:val="a0"/>
    <w:uiPriority w:val="99"/>
    <w:unhideWhenUsed/>
    <w:qFormat/>
    <w:rsid w:val="007B32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85854">
      <w:bodyDiv w:val="1"/>
      <w:marLeft w:val="0"/>
      <w:marRight w:val="0"/>
      <w:marTop w:val="0"/>
      <w:marBottom w:val="0"/>
      <w:divBdr>
        <w:top w:val="none" w:sz="0" w:space="0" w:color="auto"/>
        <w:left w:val="none" w:sz="0" w:space="0" w:color="auto"/>
        <w:bottom w:val="none" w:sz="0" w:space="0" w:color="auto"/>
        <w:right w:val="none" w:sz="0" w:space="0" w:color="auto"/>
      </w:divBdr>
    </w:div>
    <w:div w:id="240648213">
      <w:bodyDiv w:val="1"/>
      <w:marLeft w:val="0"/>
      <w:marRight w:val="0"/>
      <w:marTop w:val="0"/>
      <w:marBottom w:val="0"/>
      <w:divBdr>
        <w:top w:val="none" w:sz="0" w:space="0" w:color="auto"/>
        <w:left w:val="none" w:sz="0" w:space="0" w:color="auto"/>
        <w:bottom w:val="none" w:sz="0" w:space="0" w:color="auto"/>
        <w:right w:val="none" w:sz="0" w:space="0" w:color="auto"/>
      </w:divBdr>
    </w:div>
    <w:div w:id="407459875">
      <w:bodyDiv w:val="1"/>
      <w:marLeft w:val="0"/>
      <w:marRight w:val="0"/>
      <w:marTop w:val="0"/>
      <w:marBottom w:val="0"/>
      <w:divBdr>
        <w:top w:val="none" w:sz="0" w:space="0" w:color="auto"/>
        <w:left w:val="none" w:sz="0" w:space="0" w:color="auto"/>
        <w:bottom w:val="none" w:sz="0" w:space="0" w:color="auto"/>
        <w:right w:val="none" w:sz="0" w:space="0" w:color="auto"/>
      </w:divBdr>
    </w:div>
    <w:div w:id="680595277">
      <w:bodyDiv w:val="1"/>
      <w:marLeft w:val="0"/>
      <w:marRight w:val="0"/>
      <w:marTop w:val="0"/>
      <w:marBottom w:val="0"/>
      <w:divBdr>
        <w:top w:val="none" w:sz="0" w:space="0" w:color="auto"/>
        <w:left w:val="none" w:sz="0" w:space="0" w:color="auto"/>
        <w:bottom w:val="none" w:sz="0" w:space="0" w:color="auto"/>
        <w:right w:val="none" w:sz="0" w:space="0" w:color="auto"/>
      </w:divBdr>
    </w:div>
    <w:div w:id="749082372">
      <w:bodyDiv w:val="1"/>
      <w:marLeft w:val="0"/>
      <w:marRight w:val="0"/>
      <w:marTop w:val="0"/>
      <w:marBottom w:val="0"/>
      <w:divBdr>
        <w:top w:val="none" w:sz="0" w:space="0" w:color="auto"/>
        <w:left w:val="none" w:sz="0" w:space="0" w:color="auto"/>
        <w:bottom w:val="none" w:sz="0" w:space="0" w:color="auto"/>
        <w:right w:val="none" w:sz="0" w:space="0" w:color="auto"/>
      </w:divBdr>
    </w:div>
    <w:div w:id="836962823">
      <w:bodyDiv w:val="1"/>
      <w:marLeft w:val="0"/>
      <w:marRight w:val="0"/>
      <w:marTop w:val="0"/>
      <w:marBottom w:val="0"/>
      <w:divBdr>
        <w:top w:val="none" w:sz="0" w:space="0" w:color="auto"/>
        <w:left w:val="none" w:sz="0" w:space="0" w:color="auto"/>
        <w:bottom w:val="none" w:sz="0" w:space="0" w:color="auto"/>
        <w:right w:val="none" w:sz="0" w:space="0" w:color="auto"/>
      </w:divBdr>
    </w:div>
    <w:div w:id="870915727">
      <w:bodyDiv w:val="1"/>
      <w:marLeft w:val="0"/>
      <w:marRight w:val="0"/>
      <w:marTop w:val="0"/>
      <w:marBottom w:val="0"/>
      <w:divBdr>
        <w:top w:val="none" w:sz="0" w:space="0" w:color="auto"/>
        <w:left w:val="none" w:sz="0" w:space="0" w:color="auto"/>
        <w:bottom w:val="none" w:sz="0" w:space="0" w:color="auto"/>
        <w:right w:val="none" w:sz="0" w:space="0" w:color="auto"/>
      </w:divBdr>
    </w:div>
    <w:div w:id="1420249503">
      <w:bodyDiv w:val="1"/>
      <w:marLeft w:val="0"/>
      <w:marRight w:val="0"/>
      <w:marTop w:val="0"/>
      <w:marBottom w:val="0"/>
      <w:divBdr>
        <w:top w:val="none" w:sz="0" w:space="0" w:color="auto"/>
        <w:left w:val="none" w:sz="0" w:space="0" w:color="auto"/>
        <w:bottom w:val="none" w:sz="0" w:space="0" w:color="auto"/>
        <w:right w:val="none" w:sz="0" w:space="0" w:color="auto"/>
      </w:divBdr>
    </w:div>
    <w:div w:id="1464422406">
      <w:bodyDiv w:val="1"/>
      <w:marLeft w:val="0"/>
      <w:marRight w:val="0"/>
      <w:marTop w:val="0"/>
      <w:marBottom w:val="0"/>
      <w:divBdr>
        <w:top w:val="none" w:sz="0" w:space="0" w:color="auto"/>
        <w:left w:val="none" w:sz="0" w:space="0" w:color="auto"/>
        <w:bottom w:val="none" w:sz="0" w:space="0" w:color="auto"/>
        <w:right w:val="none" w:sz="0" w:space="0" w:color="auto"/>
      </w:divBdr>
    </w:div>
    <w:div w:id="1632512124">
      <w:bodyDiv w:val="1"/>
      <w:marLeft w:val="0"/>
      <w:marRight w:val="0"/>
      <w:marTop w:val="0"/>
      <w:marBottom w:val="0"/>
      <w:divBdr>
        <w:top w:val="none" w:sz="0" w:space="0" w:color="auto"/>
        <w:left w:val="none" w:sz="0" w:space="0" w:color="auto"/>
        <w:bottom w:val="none" w:sz="0" w:space="0" w:color="auto"/>
        <w:right w:val="none" w:sz="0" w:space="0" w:color="auto"/>
      </w:divBdr>
    </w:div>
    <w:div w:id="1654748550">
      <w:bodyDiv w:val="1"/>
      <w:marLeft w:val="0"/>
      <w:marRight w:val="0"/>
      <w:marTop w:val="0"/>
      <w:marBottom w:val="0"/>
      <w:divBdr>
        <w:top w:val="none" w:sz="0" w:space="0" w:color="auto"/>
        <w:left w:val="none" w:sz="0" w:space="0" w:color="auto"/>
        <w:bottom w:val="none" w:sz="0" w:space="0" w:color="auto"/>
        <w:right w:val="none" w:sz="0" w:space="0" w:color="auto"/>
      </w:divBdr>
    </w:div>
    <w:div w:id="1933514455">
      <w:bodyDiv w:val="1"/>
      <w:marLeft w:val="0"/>
      <w:marRight w:val="0"/>
      <w:marTop w:val="0"/>
      <w:marBottom w:val="0"/>
      <w:divBdr>
        <w:top w:val="none" w:sz="0" w:space="0" w:color="auto"/>
        <w:left w:val="none" w:sz="0" w:space="0" w:color="auto"/>
        <w:bottom w:val="none" w:sz="0" w:space="0" w:color="auto"/>
        <w:right w:val="none" w:sz="0" w:space="0" w:color="auto"/>
      </w:divBdr>
    </w:div>
    <w:div w:id="20474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o-dit@muct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9F12-F088-4F17-BADF-0642761F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4634</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МН Голицына</dc:creator>
  <cp:lastModifiedBy>Антошин Алексей Анатольевич</cp:lastModifiedBy>
  <cp:revision>40</cp:revision>
  <cp:lastPrinted>2022-03-31T08:53:00Z</cp:lastPrinted>
  <dcterms:created xsi:type="dcterms:W3CDTF">2023-03-09T06:26:00Z</dcterms:created>
  <dcterms:modified xsi:type="dcterms:W3CDTF">2026-06-26T07:11:00Z</dcterms:modified>
</cp:coreProperties>
</file>