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56A4" w:rsidRDefault="009009F4">
      <w:pPr>
        <w:widowControl w:val="0"/>
        <w:jc w:val="center"/>
        <w:rPr>
          <w:rFonts w:eastAsia="Times New Roman"/>
          <w:b/>
          <w:color w:val="000000" w:themeColor="text1"/>
          <w:sz w:val="26"/>
          <w:szCs w:val="26"/>
        </w:rPr>
      </w:pPr>
      <w:r>
        <w:rPr>
          <w:rFonts w:eastAsia="Times New Roman"/>
          <w:b/>
          <w:color w:val="000000" w:themeColor="text1"/>
          <w:sz w:val="26"/>
          <w:szCs w:val="26"/>
        </w:rPr>
        <w:t xml:space="preserve">Контракт № </w:t>
      </w:r>
    </w:p>
    <w:p w:rsidR="003556A4" w:rsidRDefault="009009F4">
      <w:pPr>
        <w:jc w:val="center"/>
        <w:rPr>
          <w:rFonts w:eastAsia="Times New Roman"/>
          <w:b/>
          <w:bCs/>
          <w:color w:val="000000" w:themeColor="text1"/>
          <w:sz w:val="26"/>
          <w:szCs w:val="26"/>
        </w:rPr>
      </w:pPr>
      <w:r>
        <w:rPr>
          <w:rFonts w:eastAsia="Times New Roman"/>
          <w:b/>
          <w:bCs/>
          <w:color w:val="000000" w:themeColor="text1"/>
          <w:sz w:val="26"/>
          <w:szCs w:val="26"/>
        </w:rPr>
        <w:t xml:space="preserve">на оказание услуг по проведению </w:t>
      </w:r>
      <w:r w:rsidR="00EE6927">
        <w:rPr>
          <w:rFonts w:eastAsia="Times New Roman"/>
          <w:b/>
          <w:bCs/>
          <w:color w:val="000000" w:themeColor="text1"/>
          <w:sz w:val="26"/>
          <w:szCs w:val="26"/>
        </w:rPr>
        <w:t>технического обследования кран – балок и кран мостовых</w:t>
      </w:r>
    </w:p>
    <w:p w:rsidR="00B61406" w:rsidRDefault="009009F4" w:rsidP="00B61406">
      <w:pPr>
        <w:pStyle w:val="a5"/>
        <w:widowControl w:val="0"/>
        <w:ind w:firstLine="0"/>
        <w:jc w:val="center"/>
        <w:rPr>
          <w:rFonts w:eastAsia="Times New Roman"/>
          <w:color w:val="000000" w:themeColor="text1"/>
          <w:sz w:val="26"/>
          <w:szCs w:val="26"/>
        </w:rPr>
      </w:pPr>
      <w:r>
        <w:rPr>
          <w:rFonts w:eastAsia="Times New Roman"/>
          <w:color w:val="000000" w:themeColor="text1"/>
          <w:sz w:val="26"/>
          <w:szCs w:val="26"/>
        </w:rPr>
        <w:t xml:space="preserve">(ИКЗ: </w:t>
      </w:r>
      <w:r w:rsidR="000D695A" w:rsidRPr="000B7F9A">
        <w:rPr>
          <w:sz w:val="24"/>
          <w:szCs w:val="24"/>
        </w:rPr>
        <w:t>261690300815369500100100150000000244</w:t>
      </w:r>
      <w:r w:rsidR="00B61406">
        <w:rPr>
          <w:rFonts w:eastAsia="Times New Roman"/>
          <w:color w:val="000000" w:themeColor="text1"/>
          <w:sz w:val="26"/>
          <w:szCs w:val="26"/>
        </w:rPr>
        <w:t>)</w:t>
      </w:r>
    </w:p>
    <w:p w:rsidR="00B61406" w:rsidRDefault="00B61406" w:rsidP="00B61406">
      <w:pPr>
        <w:pStyle w:val="a5"/>
        <w:widowControl w:val="0"/>
        <w:ind w:firstLine="0"/>
        <w:jc w:val="center"/>
        <w:rPr>
          <w:rFonts w:eastAsia="Times New Roman"/>
          <w:color w:val="000000" w:themeColor="text1"/>
          <w:sz w:val="26"/>
          <w:szCs w:val="26"/>
        </w:rPr>
      </w:pPr>
    </w:p>
    <w:p w:rsidR="003556A4" w:rsidRPr="00B61406" w:rsidRDefault="009009F4" w:rsidP="00B61406">
      <w:pPr>
        <w:pStyle w:val="a5"/>
        <w:widowControl w:val="0"/>
        <w:ind w:firstLine="0"/>
        <w:jc w:val="center"/>
        <w:rPr>
          <w:rFonts w:eastAsia="Times New Roman"/>
          <w:b w:val="0"/>
          <w:color w:val="000000" w:themeColor="text1"/>
          <w:sz w:val="26"/>
          <w:szCs w:val="26"/>
        </w:rPr>
      </w:pPr>
      <w:r w:rsidRPr="00B61406">
        <w:rPr>
          <w:rFonts w:eastAsia="Times New Roman"/>
          <w:b w:val="0"/>
          <w:color w:val="000000" w:themeColor="text1"/>
          <w:sz w:val="26"/>
          <w:szCs w:val="26"/>
        </w:rPr>
        <w:t xml:space="preserve">г. </w:t>
      </w:r>
      <w:r w:rsidR="000D695A">
        <w:rPr>
          <w:rFonts w:eastAsia="Times New Roman"/>
          <w:b w:val="0"/>
          <w:color w:val="000000" w:themeColor="text1"/>
          <w:sz w:val="26"/>
          <w:szCs w:val="26"/>
        </w:rPr>
        <w:t>Тверь</w:t>
      </w:r>
      <w:r w:rsidRPr="00B61406">
        <w:rPr>
          <w:rFonts w:eastAsia="Times New Roman"/>
          <w:b w:val="0"/>
          <w:color w:val="000000" w:themeColor="text1"/>
          <w:sz w:val="26"/>
          <w:szCs w:val="26"/>
        </w:rPr>
        <w:tab/>
      </w:r>
      <w:r w:rsidRPr="00B61406">
        <w:rPr>
          <w:rFonts w:eastAsia="Times New Roman"/>
          <w:b w:val="0"/>
          <w:color w:val="000000" w:themeColor="text1"/>
          <w:sz w:val="26"/>
          <w:szCs w:val="26"/>
        </w:rPr>
        <w:tab/>
      </w:r>
      <w:r w:rsidRPr="00B61406">
        <w:rPr>
          <w:rFonts w:eastAsia="Times New Roman"/>
          <w:b w:val="0"/>
          <w:color w:val="000000" w:themeColor="text1"/>
          <w:sz w:val="26"/>
          <w:szCs w:val="26"/>
        </w:rPr>
        <w:tab/>
      </w:r>
      <w:r w:rsidRPr="00B61406">
        <w:rPr>
          <w:rFonts w:eastAsia="Times New Roman"/>
          <w:b w:val="0"/>
          <w:color w:val="000000" w:themeColor="text1"/>
          <w:sz w:val="26"/>
          <w:szCs w:val="26"/>
        </w:rPr>
        <w:tab/>
      </w:r>
      <w:r w:rsidRPr="00B61406">
        <w:rPr>
          <w:rFonts w:eastAsia="Times New Roman"/>
          <w:b w:val="0"/>
          <w:color w:val="000000" w:themeColor="text1"/>
          <w:sz w:val="26"/>
          <w:szCs w:val="26"/>
        </w:rPr>
        <w:tab/>
      </w:r>
      <w:r w:rsidRPr="00B61406">
        <w:rPr>
          <w:rFonts w:eastAsia="Times New Roman"/>
          <w:b w:val="0"/>
          <w:color w:val="000000" w:themeColor="text1"/>
          <w:sz w:val="26"/>
          <w:szCs w:val="26"/>
        </w:rPr>
        <w:tab/>
      </w:r>
      <w:r w:rsidRPr="00B61406">
        <w:rPr>
          <w:rFonts w:eastAsia="Times New Roman"/>
          <w:b w:val="0"/>
          <w:color w:val="000000" w:themeColor="text1"/>
          <w:sz w:val="26"/>
          <w:szCs w:val="26"/>
        </w:rPr>
        <w:tab/>
      </w:r>
      <w:r w:rsidRPr="00B61406">
        <w:rPr>
          <w:rFonts w:eastAsia="Times New Roman"/>
          <w:b w:val="0"/>
          <w:color w:val="000000" w:themeColor="text1"/>
          <w:sz w:val="26"/>
          <w:szCs w:val="26"/>
        </w:rPr>
        <w:tab/>
      </w:r>
      <w:r w:rsidRPr="00B61406">
        <w:rPr>
          <w:rFonts w:eastAsia="Times New Roman"/>
          <w:b w:val="0"/>
          <w:color w:val="000000" w:themeColor="text1"/>
          <w:sz w:val="26"/>
          <w:szCs w:val="26"/>
        </w:rPr>
        <w:tab/>
        <w:t xml:space="preserve">  </w:t>
      </w:r>
      <w:proofErr w:type="gramStart"/>
      <w:r w:rsidRPr="00B61406">
        <w:rPr>
          <w:rFonts w:eastAsia="Times New Roman"/>
          <w:b w:val="0"/>
          <w:color w:val="000000" w:themeColor="text1"/>
          <w:sz w:val="26"/>
          <w:szCs w:val="26"/>
        </w:rPr>
        <w:t xml:space="preserve">   «</w:t>
      </w:r>
      <w:proofErr w:type="gramEnd"/>
      <w:r w:rsidRPr="00B61406">
        <w:rPr>
          <w:rFonts w:eastAsia="Times New Roman"/>
          <w:b w:val="0"/>
          <w:color w:val="000000" w:themeColor="text1"/>
          <w:sz w:val="26"/>
          <w:szCs w:val="26"/>
        </w:rPr>
        <w:t xml:space="preserve">___» </w:t>
      </w:r>
      <w:r w:rsidR="009123CD">
        <w:rPr>
          <w:rFonts w:eastAsia="Times New Roman"/>
          <w:b w:val="0"/>
          <w:color w:val="000000" w:themeColor="text1"/>
          <w:sz w:val="26"/>
          <w:szCs w:val="26"/>
        </w:rPr>
        <w:t>июля</w:t>
      </w:r>
      <w:r w:rsidRPr="00B61406">
        <w:rPr>
          <w:rFonts w:eastAsia="Times New Roman"/>
          <w:b w:val="0"/>
          <w:color w:val="000000" w:themeColor="text1"/>
          <w:sz w:val="26"/>
          <w:szCs w:val="26"/>
        </w:rPr>
        <w:t xml:space="preserve"> 2026 года</w:t>
      </w:r>
    </w:p>
    <w:p w:rsidR="003556A4" w:rsidRPr="00B61406" w:rsidRDefault="003556A4">
      <w:pPr>
        <w:widowControl w:val="0"/>
        <w:rPr>
          <w:rFonts w:eastAsia="Times New Roman"/>
          <w:color w:val="000000" w:themeColor="text1"/>
          <w:sz w:val="26"/>
          <w:szCs w:val="26"/>
        </w:rPr>
      </w:pPr>
    </w:p>
    <w:p w:rsidR="000D695A" w:rsidRPr="000D695A" w:rsidRDefault="000D695A" w:rsidP="000D695A">
      <w:pPr>
        <w:pStyle w:val="af9"/>
        <w:ind w:firstLine="567"/>
        <w:jc w:val="both"/>
        <w:rPr>
          <w:rFonts w:ascii="Times New Roman" w:hAnsi="Times New Roman"/>
          <w:sz w:val="24"/>
          <w:szCs w:val="24"/>
        </w:rPr>
      </w:pPr>
      <w:r w:rsidRPr="000D695A">
        <w:rPr>
          <w:rFonts w:ascii="Times New Roman" w:hAnsi="Times New Roman"/>
          <w:sz w:val="24"/>
          <w:szCs w:val="24"/>
        </w:rPr>
        <w:t xml:space="preserve">От имени Российской Федерации - Федеральное казенное учреждение «Исправительная колония №1 Управления Федеральной службы исполнения наказаний по Тверской области», именуемое в дальнейшим «Государственный Заказчик», в лице </w:t>
      </w:r>
      <w:r w:rsidR="00EE6927">
        <w:rPr>
          <w:rFonts w:ascii="Times New Roman" w:hAnsi="Times New Roman"/>
          <w:sz w:val="24"/>
          <w:szCs w:val="24"/>
        </w:rPr>
        <w:t xml:space="preserve">временно исполняющего обязанности </w:t>
      </w:r>
      <w:r w:rsidRPr="000D695A">
        <w:rPr>
          <w:rFonts w:ascii="Times New Roman" w:hAnsi="Times New Roman"/>
          <w:sz w:val="24"/>
          <w:szCs w:val="24"/>
        </w:rPr>
        <w:t xml:space="preserve">начальника </w:t>
      </w:r>
      <w:r w:rsidR="00EE6927">
        <w:rPr>
          <w:rFonts w:ascii="Times New Roman" w:hAnsi="Times New Roman"/>
          <w:sz w:val="24"/>
          <w:szCs w:val="24"/>
        </w:rPr>
        <w:t>Воробьев Владимир Николаевич</w:t>
      </w:r>
      <w:r w:rsidRPr="000D695A">
        <w:rPr>
          <w:rFonts w:ascii="Times New Roman" w:hAnsi="Times New Roman"/>
          <w:sz w:val="24"/>
          <w:szCs w:val="24"/>
        </w:rPr>
        <w:t>, действующего на основании  Устава</w:t>
      </w:r>
      <w:r w:rsidR="00EE6927">
        <w:rPr>
          <w:rFonts w:ascii="Times New Roman" w:hAnsi="Times New Roman"/>
          <w:sz w:val="24"/>
          <w:szCs w:val="24"/>
        </w:rPr>
        <w:t xml:space="preserve"> и Приказа УФСИН России по Тверской области</w:t>
      </w:r>
      <w:r w:rsidRPr="000D695A">
        <w:rPr>
          <w:rFonts w:ascii="Times New Roman" w:hAnsi="Times New Roman"/>
          <w:sz w:val="24"/>
          <w:szCs w:val="24"/>
        </w:rPr>
        <w:t>, с</w:t>
      </w:r>
      <w:r w:rsidR="00262C96">
        <w:rPr>
          <w:rFonts w:ascii="Times New Roman" w:hAnsi="Times New Roman"/>
          <w:sz w:val="24"/>
          <w:szCs w:val="24"/>
        </w:rPr>
        <w:t xml:space="preserve"> одной стороны, и </w:t>
      </w:r>
      <w:r w:rsidR="00EE6927">
        <w:rPr>
          <w:rFonts w:ascii="Times New Roman" w:hAnsi="Times New Roman"/>
          <w:sz w:val="24"/>
          <w:szCs w:val="24"/>
        </w:rPr>
        <w:t>______________</w:t>
      </w:r>
      <w:r w:rsidRPr="000D695A">
        <w:rPr>
          <w:rFonts w:ascii="Times New Roman" w:hAnsi="Times New Roman"/>
          <w:sz w:val="24"/>
          <w:szCs w:val="24"/>
        </w:rPr>
        <w:t xml:space="preserve">, именуемое в дальнейшем «Исполнитель», в лице </w:t>
      </w:r>
      <w:r w:rsidR="00EE6927">
        <w:rPr>
          <w:rFonts w:ascii="Times New Roman" w:hAnsi="Times New Roman"/>
          <w:sz w:val="24"/>
          <w:szCs w:val="24"/>
        </w:rPr>
        <w:t>______________</w:t>
      </w:r>
      <w:r w:rsidRPr="000D695A">
        <w:rPr>
          <w:rFonts w:ascii="Times New Roman" w:hAnsi="Times New Roman"/>
          <w:sz w:val="24"/>
          <w:szCs w:val="24"/>
        </w:rPr>
        <w:t>, действую</w:t>
      </w:r>
      <w:r w:rsidR="00262C96">
        <w:rPr>
          <w:rFonts w:ascii="Times New Roman" w:hAnsi="Times New Roman"/>
          <w:sz w:val="24"/>
          <w:szCs w:val="24"/>
        </w:rPr>
        <w:t xml:space="preserve">щего  на  основании </w:t>
      </w:r>
      <w:r w:rsidR="00EE6927">
        <w:rPr>
          <w:rFonts w:ascii="Times New Roman" w:hAnsi="Times New Roman"/>
          <w:sz w:val="24"/>
          <w:szCs w:val="24"/>
        </w:rPr>
        <w:t>________________</w:t>
      </w:r>
      <w:r w:rsidRPr="000D695A">
        <w:rPr>
          <w:rFonts w:ascii="Times New Roman" w:hAnsi="Times New Roman"/>
          <w:sz w:val="24"/>
          <w:szCs w:val="24"/>
        </w:rPr>
        <w:t xml:space="preserve"> </w:t>
      </w:r>
      <w:r w:rsidRPr="000D695A">
        <w:rPr>
          <w:rFonts w:ascii="Times New Roman" w:hAnsi="Times New Roman"/>
          <w:noProof/>
          <w:sz w:val="24"/>
          <w:szCs w:val="24"/>
        </w:rPr>
        <w:t xml:space="preserve">с другой стороны, </w:t>
      </w:r>
      <w:r w:rsidRPr="000D695A">
        <w:rPr>
          <w:rFonts w:ascii="Times New Roman" w:hAnsi="Times New Roman"/>
          <w:sz w:val="24"/>
          <w:szCs w:val="24"/>
        </w:rPr>
        <w:t>далее именуемые «Стороны», на основании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объявление за</w:t>
      </w:r>
      <w:r w:rsidR="00262C96">
        <w:rPr>
          <w:rFonts w:ascii="Times New Roman" w:hAnsi="Times New Roman"/>
          <w:sz w:val="24"/>
          <w:szCs w:val="24"/>
        </w:rPr>
        <w:t>купочной сессии №</w:t>
      </w:r>
      <w:r w:rsidR="00EE6927">
        <w:rPr>
          <w:rFonts w:ascii="Times New Roman" w:hAnsi="Times New Roman"/>
          <w:sz w:val="24"/>
          <w:szCs w:val="24"/>
        </w:rPr>
        <w:t>_____________</w:t>
      </w:r>
      <w:r w:rsidRPr="000D695A">
        <w:rPr>
          <w:rFonts w:ascii="Times New Roman" w:hAnsi="Times New Roman"/>
          <w:sz w:val="24"/>
          <w:szCs w:val="24"/>
        </w:rPr>
        <w:t xml:space="preserve"> на сайте </w:t>
      </w:r>
      <w:hyperlink r:id="rId8" w:history="1">
        <w:r w:rsidRPr="000D695A">
          <w:rPr>
            <w:rStyle w:val="af1"/>
            <w:rFonts w:ascii="Times New Roman" w:hAnsi="Times New Roman"/>
            <w:sz w:val="24"/>
            <w:szCs w:val="24"/>
          </w:rPr>
          <w:t>https://agregatoreat.ru</w:t>
        </w:r>
      </w:hyperlink>
      <w:r w:rsidRPr="000D695A">
        <w:rPr>
          <w:rFonts w:ascii="Times New Roman" w:hAnsi="Times New Roman"/>
          <w:sz w:val="24"/>
          <w:szCs w:val="24"/>
        </w:rPr>
        <w:t>, заключили контракт о нижеследующем:</w:t>
      </w:r>
    </w:p>
    <w:p w:rsidR="003556A4" w:rsidRDefault="003556A4">
      <w:pPr>
        <w:pStyle w:val="Standard"/>
        <w:widowControl w:val="0"/>
        <w:ind w:firstLine="709"/>
        <w:jc w:val="both"/>
        <w:rPr>
          <w:color w:val="000000" w:themeColor="text1"/>
          <w:sz w:val="26"/>
          <w:szCs w:val="26"/>
        </w:rPr>
      </w:pPr>
    </w:p>
    <w:p w:rsidR="003556A4" w:rsidRDefault="009009F4">
      <w:pPr>
        <w:widowControl w:val="0"/>
        <w:numPr>
          <w:ilvl w:val="0"/>
          <w:numId w:val="1"/>
        </w:numPr>
        <w:ind w:left="0" w:hanging="426"/>
        <w:jc w:val="center"/>
        <w:rPr>
          <w:b/>
          <w:color w:val="000000" w:themeColor="text1"/>
          <w:sz w:val="26"/>
          <w:szCs w:val="26"/>
        </w:rPr>
      </w:pPr>
      <w:r>
        <w:rPr>
          <w:b/>
          <w:color w:val="000000" w:themeColor="text1"/>
          <w:sz w:val="26"/>
          <w:szCs w:val="26"/>
        </w:rPr>
        <w:t>ПРЕДМЕТ КОНТРАКТА</w:t>
      </w:r>
    </w:p>
    <w:p w:rsidR="003556A4" w:rsidRDefault="009009F4">
      <w:pPr>
        <w:pStyle w:val="af2"/>
        <w:widowControl w:val="0"/>
        <w:numPr>
          <w:ilvl w:val="1"/>
          <w:numId w:val="2"/>
        </w:numPr>
        <w:ind w:left="0" w:firstLine="709"/>
        <w:jc w:val="both"/>
        <w:rPr>
          <w:color w:val="000000" w:themeColor="text1"/>
          <w:sz w:val="26"/>
          <w:szCs w:val="26"/>
        </w:rPr>
      </w:pPr>
      <w:r>
        <w:rPr>
          <w:color w:val="000000" w:themeColor="text1"/>
          <w:sz w:val="26"/>
          <w:szCs w:val="26"/>
        </w:rPr>
        <w:t xml:space="preserve">Предметом Контракта является оказание услуг по проведению </w:t>
      </w:r>
      <w:r w:rsidR="00EE6927">
        <w:rPr>
          <w:color w:val="000000" w:themeColor="text1"/>
          <w:sz w:val="26"/>
          <w:szCs w:val="26"/>
        </w:rPr>
        <w:t>технического обследования кран балок и кран мостовых для нужд ФКУ ИК-1 УФСИН России по Тверской области</w:t>
      </w:r>
      <w:r>
        <w:rPr>
          <w:color w:val="000000" w:themeColor="text1"/>
          <w:sz w:val="26"/>
          <w:szCs w:val="26"/>
        </w:rPr>
        <w:t xml:space="preserve"> (далее – Услуги). Услуги оказываются по адресу, указанному в Техническом задании (Приложение № 1</w:t>
      </w:r>
      <w:r w:rsidR="001F34B5">
        <w:rPr>
          <w:color w:val="000000" w:themeColor="text1"/>
          <w:sz w:val="26"/>
          <w:szCs w:val="26"/>
        </w:rPr>
        <w:t>,2,3</w:t>
      </w:r>
      <w:r>
        <w:rPr>
          <w:color w:val="000000" w:themeColor="text1"/>
          <w:sz w:val="26"/>
          <w:szCs w:val="26"/>
        </w:rPr>
        <w:t xml:space="preserve"> к Контракту, являющееся его неотъемлемой частью).</w:t>
      </w:r>
    </w:p>
    <w:p w:rsidR="003556A4" w:rsidRDefault="00EE6927">
      <w:pPr>
        <w:pStyle w:val="af2"/>
        <w:widowControl w:val="0"/>
        <w:numPr>
          <w:ilvl w:val="1"/>
          <w:numId w:val="2"/>
        </w:numPr>
        <w:ind w:left="0" w:firstLine="709"/>
        <w:jc w:val="both"/>
        <w:rPr>
          <w:color w:val="000000" w:themeColor="text1"/>
          <w:sz w:val="26"/>
          <w:szCs w:val="26"/>
        </w:rPr>
      </w:pPr>
      <w:r>
        <w:rPr>
          <w:color w:val="000000" w:themeColor="text1"/>
          <w:sz w:val="26"/>
          <w:szCs w:val="26"/>
        </w:rPr>
        <w:t>Срок оказания услуг 4</w:t>
      </w:r>
      <w:r w:rsidR="000D695A">
        <w:rPr>
          <w:color w:val="000000" w:themeColor="text1"/>
          <w:sz w:val="26"/>
          <w:szCs w:val="26"/>
        </w:rPr>
        <w:t>0 рабочих дней.</w:t>
      </w:r>
    </w:p>
    <w:p w:rsidR="003556A4" w:rsidRDefault="003556A4">
      <w:pPr>
        <w:pStyle w:val="af2"/>
        <w:widowControl w:val="0"/>
        <w:ind w:left="0"/>
        <w:jc w:val="both"/>
        <w:rPr>
          <w:color w:val="000000" w:themeColor="text1"/>
          <w:sz w:val="26"/>
          <w:szCs w:val="26"/>
        </w:rPr>
      </w:pPr>
    </w:p>
    <w:p w:rsidR="003556A4" w:rsidRDefault="009009F4">
      <w:pPr>
        <w:pStyle w:val="af2"/>
        <w:widowControl w:val="0"/>
        <w:numPr>
          <w:ilvl w:val="0"/>
          <w:numId w:val="2"/>
        </w:numPr>
        <w:ind w:left="0" w:hanging="426"/>
        <w:jc w:val="center"/>
        <w:rPr>
          <w:b/>
          <w:color w:val="000000" w:themeColor="text1"/>
          <w:sz w:val="26"/>
          <w:szCs w:val="26"/>
        </w:rPr>
      </w:pPr>
      <w:r>
        <w:rPr>
          <w:b/>
          <w:color w:val="000000" w:themeColor="text1"/>
          <w:sz w:val="26"/>
          <w:szCs w:val="26"/>
        </w:rPr>
        <w:t>ПРАВА И ОБЯЗАННОСТИ СТОРОН</w:t>
      </w:r>
    </w:p>
    <w:p w:rsidR="003556A4" w:rsidRDefault="009009F4">
      <w:pPr>
        <w:pStyle w:val="af2"/>
        <w:widowControl w:val="0"/>
        <w:numPr>
          <w:ilvl w:val="1"/>
          <w:numId w:val="2"/>
        </w:numPr>
        <w:ind w:left="0" w:firstLine="709"/>
        <w:jc w:val="both"/>
        <w:rPr>
          <w:b/>
          <w:color w:val="000000" w:themeColor="text1"/>
          <w:sz w:val="26"/>
          <w:szCs w:val="26"/>
        </w:rPr>
      </w:pPr>
      <w:r>
        <w:rPr>
          <w:b/>
          <w:color w:val="000000" w:themeColor="text1"/>
          <w:sz w:val="26"/>
          <w:szCs w:val="26"/>
        </w:rPr>
        <w:t>Исполнитель обязан:</w:t>
      </w:r>
    </w:p>
    <w:p w:rsidR="003556A4" w:rsidRDefault="009009F4">
      <w:pPr>
        <w:widowControl w:val="0"/>
        <w:ind w:firstLine="720"/>
        <w:jc w:val="both"/>
        <w:rPr>
          <w:color w:val="000000" w:themeColor="text1"/>
          <w:sz w:val="26"/>
          <w:szCs w:val="26"/>
        </w:rPr>
      </w:pPr>
      <w:r>
        <w:rPr>
          <w:color w:val="000000" w:themeColor="text1"/>
          <w:sz w:val="26"/>
          <w:szCs w:val="26"/>
        </w:rPr>
        <w:t>2.1.1. Оказать Услуги в обусловленный Контрактом срок по Адресу оказания услуг.</w:t>
      </w:r>
    </w:p>
    <w:p w:rsidR="003556A4" w:rsidRDefault="009009F4">
      <w:pPr>
        <w:widowControl w:val="0"/>
        <w:ind w:firstLine="720"/>
        <w:jc w:val="both"/>
        <w:rPr>
          <w:color w:val="000000" w:themeColor="text1"/>
          <w:sz w:val="26"/>
          <w:szCs w:val="26"/>
        </w:rPr>
      </w:pPr>
      <w:r>
        <w:rPr>
          <w:color w:val="000000" w:themeColor="text1"/>
          <w:sz w:val="26"/>
          <w:szCs w:val="26"/>
        </w:rPr>
        <w:t xml:space="preserve">2.1.2. Гарантировать высокое качество оказываемых Услуг. </w:t>
      </w:r>
    </w:p>
    <w:p w:rsidR="003556A4" w:rsidRDefault="009009F4">
      <w:pPr>
        <w:widowControl w:val="0"/>
        <w:ind w:firstLine="720"/>
        <w:jc w:val="both"/>
        <w:rPr>
          <w:color w:val="000000" w:themeColor="text1"/>
          <w:sz w:val="26"/>
          <w:szCs w:val="26"/>
        </w:rPr>
      </w:pPr>
      <w:r>
        <w:rPr>
          <w:color w:val="000000" w:themeColor="text1"/>
          <w:sz w:val="26"/>
          <w:szCs w:val="26"/>
        </w:rPr>
        <w:t>2.1.3. По мотивированному требованию Заказчика производить замену своих работников в случае неудовлетворительного качества оказываемых ими Услуг, нарушения Правил внутреннего распорядка и инструкций, действующих по Адресу оказания услуг.</w:t>
      </w:r>
    </w:p>
    <w:p w:rsidR="003556A4" w:rsidRDefault="009009F4">
      <w:pPr>
        <w:widowControl w:val="0"/>
        <w:ind w:firstLine="720"/>
        <w:jc w:val="both"/>
        <w:rPr>
          <w:color w:val="000000" w:themeColor="text1"/>
          <w:sz w:val="26"/>
          <w:szCs w:val="26"/>
        </w:rPr>
      </w:pPr>
      <w:r>
        <w:rPr>
          <w:color w:val="000000" w:themeColor="text1"/>
          <w:sz w:val="26"/>
          <w:szCs w:val="26"/>
        </w:rPr>
        <w:t>2.1.4. В процессе оказания Услуг персонал Исполнителя обязан соблюдать требования действующего законодательства о противопожарной безопасности, технике безопасности и производственной санитарии, защиты окружающей среды, положений Трудового кодекса Российской Федерации, внутренних правил, действующих по Адресу оказания услуг.</w:t>
      </w:r>
    </w:p>
    <w:p w:rsidR="003556A4" w:rsidRDefault="009009F4">
      <w:pPr>
        <w:widowControl w:val="0"/>
        <w:ind w:firstLine="720"/>
        <w:jc w:val="both"/>
        <w:rPr>
          <w:color w:val="000000" w:themeColor="text1"/>
          <w:sz w:val="26"/>
          <w:szCs w:val="26"/>
        </w:rPr>
      </w:pPr>
      <w:r>
        <w:rPr>
          <w:color w:val="000000" w:themeColor="text1"/>
          <w:sz w:val="26"/>
          <w:szCs w:val="26"/>
        </w:rPr>
        <w:t>2.1.5. Перед оказанием Услуг согласовать с Заказчиком график оказания Услуг, технологию оказания Услуг, применение оборудования и пр.</w:t>
      </w:r>
    </w:p>
    <w:p w:rsidR="003556A4" w:rsidRDefault="009009F4">
      <w:pPr>
        <w:widowControl w:val="0"/>
        <w:ind w:firstLine="720"/>
        <w:jc w:val="both"/>
        <w:rPr>
          <w:color w:val="000000" w:themeColor="text1"/>
          <w:sz w:val="26"/>
          <w:szCs w:val="26"/>
        </w:rPr>
      </w:pPr>
      <w:r>
        <w:rPr>
          <w:color w:val="000000" w:themeColor="text1"/>
          <w:sz w:val="26"/>
          <w:szCs w:val="26"/>
        </w:rPr>
        <w:t>Предоставить Заказчику:</w:t>
      </w:r>
    </w:p>
    <w:p w:rsidR="003556A4" w:rsidRDefault="009009F4">
      <w:pPr>
        <w:widowControl w:val="0"/>
        <w:ind w:firstLine="720"/>
        <w:jc w:val="both"/>
        <w:rPr>
          <w:color w:val="000000" w:themeColor="text1"/>
          <w:sz w:val="26"/>
          <w:szCs w:val="26"/>
        </w:rPr>
      </w:pPr>
      <w:r>
        <w:rPr>
          <w:color w:val="000000" w:themeColor="text1"/>
          <w:sz w:val="26"/>
          <w:szCs w:val="26"/>
        </w:rPr>
        <w:t>- информацию о лице, ответственном за оказание услуг по Адресу оказания услуг, с указанием представленных ему полномочий включая право получения УПД;</w:t>
      </w:r>
    </w:p>
    <w:p w:rsidR="003556A4" w:rsidRDefault="009009F4">
      <w:pPr>
        <w:widowControl w:val="0"/>
        <w:ind w:firstLine="720"/>
        <w:jc w:val="both"/>
        <w:rPr>
          <w:color w:val="000000" w:themeColor="text1"/>
          <w:sz w:val="26"/>
          <w:szCs w:val="26"/>
        </w:rPr>
      </w:pPr>
      <w:r>
        <w:rPr>
          <w:color w:val="000000" w:themeColor="text1"/>
          <w:sz w:val="26"/>
          <w:szCs w:val="26"/>
        </w:rPr>
        <w:t>- список персонала, который будет задействован в оказании Услуг, с указанием ФИО и паспортных данных для оформления пропусков для прохода на Адрес оказания услуг по форме утвержденной Заказчиком, а также список уборочного инвентаря, оборудования и материалов, необходимых при оказании Услуг.</w:t>
      </w:r>
    </w:p>
    <w:p w:rsidR="003556A4" w:rsidRDefault="009009F4">
      <w:pPr>
        <w:widowControl w:val="0"/>
        <w:ind w:firstLine="709"/>
        <w:jc w:val="both"/>
        <w:rPr>
          <w:color w:val="000000" w:themeColor="text1"/>
          <w:sz w:val="26"/>
          <w:szCs w:val="26"/>
        </w:rPr>
      </w:pPr>
      <w:r>
        <w:rPr>
          <w:color w:val="000000" w:themeColor="text1"/>
          <w:sz w:val="26"/>
          <w:szCs w:val="26"/>
        </w:rPr>
        <w:t>2.1.6. Соблюдать чистоту на всей территории по Адреса оказания услуг.</w:t>
      </w:r>
    </w:p>
    <w:p w:rsidR="003556A4" w:rsidRDefault="009009F4">
      <w:pPr>
        <w:widowControl w:val="0"/>
        <w:ind w:firstLine="709"/>
        <w:jc w:val="both"/>
        <w:rPr>
          <w:color w:val="000000" w:themeColor="text1"/>
          <w:sz w:val="26"/>
          <w:szCs w:val="26"/>
        </w:rPr>
      </w:pPr>
      <w:r>
        <w:rPr>
          <w:color w:val="000000" w:themeColor="text1"/>
          <w:sz w:val="26"/>
          <w:szCs w:val="26"/>
        </w:rPr>
        <w:t xml:space="preserve">2.1.7. Сохранять конфиденциальность информации и не раскрывать ее третьим лицам </w:t>
      </w:r>
      <w:r>
        <w:rPr>
          <w:color w:val="000000" w:themeColor="text1"/>
          <w:sz w:val="26"/>
          <w:szCs w:val="26"/>
        </w:rPr>
        <w:lastRenderedPageBreak/>
        <w:t>без предварительного письменного согласия Заказчика в период действия Контракта и до момента, когда такая информация станет общедоступной.</w:t>
      </w:r>
    </w:p>
    <w:p w:rsidR="003556A4" w:rsidRDefault="000D695A">
      <w:pPr>
        <w:widowControl w:val="0"/>
        <w:ind w:firstLine="720"/>
        <w:jc w:val="both"/>
        <w:rPr>
          <w:color w:val="000000" w:themeColor="text1"/>
          <w:sz w:val="26"/>
          <w:szCs w:val="26"/>
        </w:rPr>
      </w:pPr>
      <w:r>
        <w:rPr>
          <w:color w:val="000000" w:themeColor="text1"/>
          <w:sz w:val="26"/>
          <w:szCs w:val="26"/>
        </w:rPr>
        <w:t>2.1.8</w:t>
      </w:r>
      <w:r w:rsidR="009009F4">
        <w:rPr>
          <w:color w:val="000000" w:themeColor="text1"/>
          <w:sz w:val="26"/>
          <w:szCs w:val="26"/>
        </w:rPr>
        <w:t xml:space="preserve">. Своевременно предоставить Заказчику подписанные со своей стороны УПД, </w:t>
      </w:r>
      <w:r w:rsidR="009009F4">
        <w:rPr>
          <w:color w:val="000000" w:themeColor="text1"/>
          <w:sz w:val="26"/>
          <w:szCs w:val="26"/>
        </w:rPr>
        <w:br/>
        <w:t>а также иных необходимых документов, предусмотренных Контрактом.</w:t>
      </w:r>
    </w:p>
    <w:p w:rsidR="003556A4" w:rsidRDefault="000D695A">
      <w:pPr>
        <w:widowControl w:val="0"/>
        <w:ind w:firstLine="720"/>
        <w:jc w:val="both"/>
        <w:rPr>
          <w:color w:val="000000" w:themeColor="text1"/>
          <w:sz w:val="26"/>
          <w:szCs w:val="26"/>
        </w:rPr>
      </w:pPr>
      <w:r>
        <w:rPr>
          <w:color w:val="000000" w:themeColor="text1"/>
          <w:sz w:val="26"/>
          <w:szCs w:val="26"/>
        </w:rPr>
        <w:t>2.1.9</w:t>
      </w:r>
      <w:r w:rsidR="009009F4">
        <w:rPr>
          <w:color w:val="000000" w:themeColor="text1"/>
          <w:sz w:val="26"/>
          <w:szCs w:val="26"/>
        </w:rPr>
        <w:t>. Исполнять иные обязательства, предусмотренные Контрактом.</w:t>
      </w:r>
    </w:p>
    <w:p w:rsidR="003556A4" w:rsidRDefault="009009F4">
      <w:pPr>
        <w:pStyle w:val="af2"/>
        <w:widowControl w:val="0"/>
        <w:numPr>
          <w:ilvl w:val="1"/>
          <w:numId w:val="2"/>
        </w:numPr>
        <w:ind w:left="0" w:firstLine="709"/>
        <w:jc w:val="both"/>
        <w:rPr>
          <w:b/>
          <w:color w:val="000000" w:themeColor="text1"/>
          <w:sz w:val="26"/>
          <w:szCs w:val="26"/>
        </w:rPr>
      </w:pPr>
      <w:r>
        <w:rPr>
          <w:b/>
          <w:color w:val="000000" w:themeColor="text1"/>
          <w:sz w:val="26"/>
          <w:szCs w:val="26"/>
        </w:rPr>
        <w:t>Исполнитель вправе:</w:t>
      </w:r>
    </w:p>
    <w:p w:rsidR="003556A4" w:rsidRDefault="009009F4">
      <w:pPr>
        <w:pStyle w:val="af2"/>
        <w:widowControl w:val="0"/>
        <w:ind w:left="0"/>
        <w:jc w:val="both"/>
        <w:rPr>
          <w:color w:val="000000" w:themeColor="text1"/>
          <w:sz w:val="26"/>
          <w:szCs w:val="26"/>
        </w:rPr>
      </w:pPr>
      <w:r>
        <w:rPr>
          <w:color w:val="000000" w:themeColor="text1"/>
          <w:sz w:val="26"/>
          <w:szCs w:val="26"/>
        </w:rPr>
        <w:t>2.2.1. Требовать оплаты надлежаще оказанных Услуг.</w:t>
      </w:r>
    </w:p>
    <w:p w:rsidR="003556A4" w:rsidRDefault="009009F4">
      <w:pPr>
        <w:widowControl w:val="0"/>
        <w:ind w:firstLine="720"/>
        <w:jc w:val="both"/>
        <w:rPr>
          <w:color w:val="000000" w:themeColor="text1"/>
          <w:sz w:val="26"/>
          <w:szCs w:val="26"/>
        </w:rPr>
      </w:pPr>
      <w:r>
        <w:rPr>
          <w:color w:val="000000" w:themeColor="text1"/>
          <w:sz w:val="26"/>
          <w:szCs w:val="26"/>
        </w:rPr>
        <w:t>2.2.2. Запрашивать у Заказчика разъяснения и уточнения относительно оказания Услуг в рамках Контракта.</w:t>
      </w:r>
    </w:p>
    <w:p w:rsidR="003556A4" w:rsidRDefault="009009F4">
      <w:pPr>
        <w:pStyle w:val="af2"/>
        <w:widowControl w:val="0"/>
        <w:numPr>
          <w:ilvl w:val="1"/>
          <w:numId w:val="2"/>
        </w:numPr>
        <w:ind w:left="0" w:firstLine="709"/>
        <w:jc w:val="both"/>
        <w:rPr>
          <w:b/>
          <w:color w:val="000000" w:themeColor="text1"/>
          <w:sz w:val="26"/>
          <w:szCs w:val="26"/>
        </w:rPr>
      </w:pPr>
      <w:r>
        <w:rPr>
          <w:b/>
          <w:color w:val="000000" w:themeColor="text1"/>
          <w:sz w:val="26"/>
          <w:szCs w:val="26"/>
        </w:rPr>
        <w:t>Заказчик обязан:</w:t>
      </w:r>
    </w:p>
    <w:p w:rsidR="003556A4" w:rsidRDefault="009009F4">
      <w:pPr>
        <w:widowControl w:val="0"/>
        <w:ind w:firstLine="720"/>
        <w:jc w:val="both"/>
        <w:rPr>
          <w:color w:val="000000" w:themeColor="text1"/>
          <w:sz w:val="26"/>
          <w:szCs w:val="26"/>
        </w:rPr>
      </w:pPr>
      <w:r>
        <w:rPr>
          <w:color w:val="000000" w:themeColor="text1"/>
          <w:sz w:val="26"/>
          <w:szCs w:val="26"/>
        </w:rPr>
        <w:t>2.3.1. Принять оказанные Услуги в соответствии с разделом 5 Контракта на</w:t>
      </w:r>
      <w:r>
        <w:rPr>
          <w:b/>
          <w:color w:val="000000" w:themeColor="text1"/>
          <w:sz w:val="26"/>
          <w:szCs w:val="26"/>
        </w:rPr>
        <w:t xml:space="preserve"> </w:t>
      </w:r>
      <w:r>
        <w:rPr>
          <w:color w:val="000000" w:themeColor="text1"/>
          <w:sz w:val="26"/>
          <w:szCs w:val="26"/>
        </w:rPr>
        <w:t>соответствие их объему, требованиям, установленным условиями Контракта, и произвести оплату в соответствии с разделом 3 Контракта.</w:t>
      </w:r>
    </w:p>
    <w:p w:rsidR="003556A4" w:rsidRDefault="009009F4">
      <w:pPr>
        <w:widowControl w:val="0"/>
        <w:ind w:firstLine="720"/>
        <w:jc w:val="both"/>
        <w:rPr>
          <w:color w:val="000000" w:themeColor="text1"/>
          <w:sz w:val="26"/>
          <w:szCs w:val="26"/>
        </w:rPr>
      </w:pPr>
      <w:r>
        <w:rPr>
          <w:color w:val="000000" w:themeColor="text1"/>
          <w:sz w:val="26"/>
          <w:szCs w:val="26"/>
        </w:rPr>
        <w:t xml:space="preserve">2.3.2. Своевременно в письменной форме сообщать Исполнителю о недостатках в оказанных Услугах, обнаруженных в ходе их приемки. </w:t>
      </w:r>
    </w:p>
    <w:p w:rsidR="003556A4" w:rsidRDefault="009009F4">
      <w:pPr>
        <w:widowControl w:val="0"/>
        <w:ind w:firstLine="720"/>
        <w:jc w:val="both"/>
        <w:rPr>
          <w:b/>
          <w:color w:val="000000" w:themeColor="text1"/>
          <w:sz w:val="26"/>
          <w:szCs w:val="26"/>
        </w:rPr>
      </w:pPr>
      <w:r>
        <w:rPr>
          <w:b/>
          <w:color w:val="000000" w:themeColor="text1"/>
          <w:sz w:val="26"/>
          <w:szCs w:val="26"/>
        </w:rPr>
        <w:t>Заказчик вправе:</w:t>
      </w:r>
    </w:p>
    <w:p w:rsidR="003556A4" w:rsidRDefault="009009F4">
      <w:pPr>
        <w:widowControl w:val="0"/>
        <w:ind w:firstLine="720"/>
        <w:jc w:val="both"/>
        <w:rPr>
          <w:color w:val="000000" w:themeColor="text1"/>
          <w:sz w:val="26"/>
          <w:szCs w:val="26"/>
        </w:rPr>
      </w:pPr>
      <w:r>
        <w:rPr>
          <w:color w:val="000000" w:themeColor="text1"/>
          <w:sz w:val="26"/>
          <w:szCs w:val="26"/>
        </w:rPr>
        <w:t>2.4.1. Требовать от Исполнителя оказания Услуг в порядке и на условиях, установленных Контрактом.</w:t>
      </w:r>
    </w:p>
    <w:p w:rsidR="003556A4" w:rsidRDefault="009009F4">
      <w:pPr>
        <w:widowControl w:val="0"/>
        <w:ind w:firstLine="720"/>
        <w:jc w:val="both"/>
        <w:rPr>
          <w:color w:val="000000" w:themeColor="text1"/>
          <w:sz w:val="26"/>
          <w:szCs w:val="26"/>
        </w:rPr>
      </w:pPr>
      <w:r>
        <w:rPr>
          <w:color w:val="000000" w:themeColor="text1"/>
          <w:sz w:val="26"/>
          <w:szCs w:val="26"/>
        </w:rPr>
        <w:t>2.4.2. Осуществлять контроль исполнения Исполнителем обязательств, установленных Контрактом, без вмешательства в хозяйственную деятельность Исполнителя.</w:t>
      </w:r>
    </w:p>
    <w:p w:rsidR="003556A4" w:rsidRDefault="009009F4">
      <w:pPr>
        <w:widowControl w:val="0"/>
        <w:ind w:firstLine="720"/>
        <w:jc w:val="both"/>
        <w:rPr>
          <w:color w:val="000000" w:themeColor="text1"/>
          <w:sz w:val="26"/>
          <w:szCs w:val="26"/>
        </w:rPr>
      </w:pPr>
      <w:r>
        <w:rPr>
          <w:color w:val="000000" w:themeColor="text1"/>
          <w:sz w:val="26"/>
          <w:szCs w:val="26"/>
        </w:rPr>
        <w:t>2.4.3. Требовать замены работников Исполнителя при нарушении ими требований техники безопасности, правил пожарной безопасности, производственной санитарии, режима работы, правил внутреннего распорядка и инструкций, действующих по Адресу оказания услуг.</w:t>
      </w:r>
    </w:p>
    <w:p w:rsidR="003556A4" w:rsidRDefault="009009F4">
      <w:pPr>
        <w:widowControl w:val="0"/>
        <w:ind w:firstLine="720"/>
        <w:jc w:val="both"/>
        <w:rPr>
          <w:color w:val="000000" w:themeColor="text1"/>
          <w:sz w:val="26"/>
          <w:szCs w:val="26"/>
        </w:rPr>
      </w:pPr>
      <w:r>
        <w:rPr>
          <w:color w:val="000000" w:themeColor="text1"/>
          <w:sz w:val="26"/>
          <w:szCs w:val="26"/>
        </w:rPr>
        <w:t>2.4.4. Отказаться от приемки оказанных Услуг, не соответствующих требованиям, установленным Контрактом.</w:t>
      </w:r>
    </w:p>
    <w:p w:rsidR="003556A4" w:rsidRDefault="009009F4">
      <w:pPr>
        <w:widowControl w:val="0"/>
        <w:ind w:firstLine="720"/>
        <w:jc w:val="both"/>
        <w:rPr>
          <w:color w:val="000000" w:themeColor="text1"/>
          <w:sz w:val="26"/>
          <w:szCs w:val="26"/>
        </w:rPr>
      </w:pPr>
      <w:r>
        <w:rPr>
          <w:color w:val="000000" w:themeColor="text1"/>
          <w:sz w:val="26"/>
          <w:szCs w:val="26"/>
        </w:rPr>
        <w:t xml:space="preserve">2.4.5. Требовать безвозмездного устранения выявленных недостатков в оказанных Исполнителем Услугах в установленные сроки. </w:t>
      </w:r>
    </w:p>
    <w:p w:rsidR="003556A4" w:rsidRDefault="009009F4">
      <w:pPr>
        <w:widowControl w:val="0"/>
        <w:ind w:firstLine="720"/>
        <w:jc w:val="both"/>
        <w:rPr>
          <w:color w:val="000000" w:themeColor="text1"/>
          <w:sz w:val="26"/>
          <w:szCs w:val="26"/>
        </w:rPr>
      </w:pPr>
      <w:r>
        <w:rPr>
          <w:color w:val="000000" w:themeColor="text1"/>
          <w:sz w:val="26"/>
          <w:szCs w:val="26"/>
        </w:rPr>
        <w:t>2.4.6. В случае просрочки исполнения, неисполнения или ненадлежащего исполнения Исполнителем своих обязательств, направить Исполнителю требование об уплате неустоек (штрафов, пеней).</w:t>
      </w:r>
    </w:p>
    <w:p w:rsidR="003556A4" w:rsidRDefault="003556A4">
      <w:pPr>
        <w:widowControl w:val="0"/>
        <w:ind w:firstLine="720"/>
        <w:jc w:val="both"/>
        <w:rPr>
          <w:color w:val="000000" w:themeColor="text1"/>
          <w:sz w:val="26"/>
          <w:szCs w:val="26"/>
        </w:rPr>
      </w:pPr>
    </w:p>
    <w:p w:rsidR="003556A4" w:rsidRDefault="009009F4">
      <w:pPr>
        <w:pStyle w:val="af2"/>
        <w:widowControl w:val="0"/>
        <w:numPr>
          <w:ilvl w:val="0"/>
          <w:numId w:val="2"/>
        </w:numPr>
        <w:ind w:left="0" w:hanging="426"/>
        <w:jc w:val="center"/>
        <w:rPr>
          <w:b/>
          <w:color w:val="000000" w:themeColor="text1"/>
          <w:sz w:val="26"/>
          <w:szCs w:val="26"/>
        </w:rPr>
      </w:pPr>
      <w:r>
        <w:rPr>
          <w:b/>
          <w:color w:val="000000" w:themeColor="text1"/>
          <w:sz w:val="26"/>
          <w:szCs w:val="26"/>
        </w:rPr>
        <w:t>ЦЕНА И ПОРЯДОК РАСЧЕТОВ</w:t>
      </w:r>
    </w:p>
    <w:p w:rsidR="003556A4" w:rsidRDefault="009009F4">
      <w:pPr>
        <w:pStyle w:val="af2"/>
        <w:widowControl w:val="0"/>
        <w:numPr>
          <w:ilvl w:val="1"/>
          <w:numId w:val="2"/>
        </w:numPr>
        <w:shd w:val="clear" w:color="auto" w:fill="FFFFFF" w:themeFill="background1"/>
        <w:ind w:left="0" w:firstLine="709"/>
        <w:jc w:val="both"/>
        <w:rPr>
          <w:bCs/>
          <w:color w:val="000000" w:themeColor="text1"/>
          <w:sz w:val="26"/>
          <w:szCs w:val="26"/>
        </w:rPr>
      </w:pPr>
      <w:r>
        <w:rPr>
          <w:rFonts w:eastAsia="Calibri"/>
          <w:color w:val="000000" w:themeColor="text1"/>
          <w:sz w:val="26"/>
          <w:szCs w:val="26"/>
        </w:rPr>
        <w:t>Цена Контракта составляет</w:t>
      </w:r>
      <w:r w:rsidR="00B61406">
        <w:rPr>
          <w:rFonts w:eastAsia="Calibri"/>
          <w:color w:val="000000" w:themeColor="text1"/>
          <w:sz w:val="26"/>
          <w:szCs w:val="26"/>
        </w:rPr>
        <w:t xml:space="preserve"> </w:t>
      </w:r>
      <w:r w:rsidR="00EE6927">
        <w:rPr>
          <w:rFonts w:eastAsia="Calibri"/>
          <w:b/>
          <w:color w:val="000000" w:themeColor="text1"/>
          <w:sz w:val="26"/>
          <w:szCs w:val="26"/>
        </w:rPr>
        <w:t>__________</w:t>
      </w:r>
      <w:r w:rsidR="00262C96">
        <w:rPr>
          <w:rFonts w:eastAsia="Calibri"/>
          <w:color w:val="000000" w:themeColor="text1"/>
          <w:sz w:val="26"/>
          <w:szCs w:val="26"/>
        </w:rPr>
        <w:t>,</w:t>
      </w:r>
      <w:r>
        <w:rPr>
          <w:rFonts w:eastAsia="Calibri"/>
          <w:color w:val="000000" w:themeColor="text1"/>
          <w:spacing w:val="-12"/>
          <w:sz w:val="26"/>
          <w:szCs w:val="26"/>
        </w:rPr>
        <w:t xml:space="preserve"> </w:t>
      </w:r>
      <w:r w:rsidR="00B61406" w:rsidRPr="00FB7EBF">
        <w:rPr>
          <w:iCs/>
          <w:color w:val="000000" w:themeColor="text1"/>
          <w:sz w:val="26"/>
          <w:szCs w:val="26"/>
        </w:rPr>
        <w:t>НДС не облаг</w:t>
      </w:r>
      <w:r w:rsidR="00066915">
        <w:rPr>
          <w:iCs/>
          <w:color w:val="000000" w:themeColor="text1"/>
          <w:sz w:val="26"/>
          <w:szCs w:val="26"/>
        </w:rPr>
        <w:t>ается</w:t>
      </w:r>
      <w:r w:rsidR="00EE6927">
        <w:rPr>
          <w:iCs/>
          <w:color w:val="000000" w:themeColor="text1"/>
          <w:sz w:val="26"/>
          <w:szCs w:val="26"/>
        </w:rPr>
        <w:t>/с учётом НДС</w:t>
      </w:r>
      <w:r w:rsidR="009123CD">
        <w:rPr>
          <w:iCs/>
          <w:color w:val="000000" w:themeColor="text1"/>
          <w:sz w:val="26"/>
          <w:szCs w:val="26"/>
        </w:rPr>
        <w:t>.</w:t>
      </w:r>
    </w:p>
    <w:p w:rsidR="003556A4" w:rsidRDefault="009009F4">
      <w:pPr>
        <w:pStyle w:val="af2"/>
        <w:widowControl w:val="0"/>
        <w:numPr>
          <w:ilvl w:val="1"/>
          <w:numId w:val="2"/>
        </w:numPr>
        <w:shd w:val="clear" w:color="auto" w:fill="FFFFFF" w:themeFill="background1"/>
        <w:ind w:left="0" w:firstLine="709"/>
        <w:jc w:val="both"/>
        <w:rPr>
          <w:bCs/>
          <w:color w:val="000000" w:themeColor="text1"/>
          <w:sz w:val="26"/>
          <w:szCs w:val="26"/>
        </w:rPr>
      </w:pPr>
      <w:r>
        <w:rPr>
          <w:color w:val="000000" w:themeColor="text1"/>
          <w:sz w:val="26"/>
          <w:szCs w:val="26"/>
        </w:rPr>
        <w:t xml:space="preserve">Цена Контракта включает стоимость </w:t>
      </w:r>
      <w:proofErr w:type="gramStart"/>
      <w:r>
        <w:rPr>
          <w:color w:val="000000" w:themeColor="text1"/>
          <w:sz w:val="26"/>
          <w:szCs w:val="26"/>
        </w:rPr>
        <w:t>услуг</w:t>
      </w:r>
      <w:proofErr w:type="gramEnd"/>
      <w:r>
        <w:rPr>
          <w:color w:val="000000" w:themeColor="text1"/>
          <w:sz w:val="26"/>
          <w:szCs w:val="26"/>
        </w:rPr>
        <w:t xml:space="preserve"> указанных в п. 1.1. Контракта, расходы по оплате таможенных пошлин, налогов, сборов и иных обязательных платежей и все иные расходы, которые могут быть понесены Исполнителем в связи с исполнением Контракта. Цена Контракта является твердой и определяется на весь срок исполнения Контракта. Цена Контракта может изменяться только в случаях, предусмотренных законодательством Российской Федерации.</w:t>
      </w:r>
    </w:p>
    <w:p w:rsidR="003556A4" w:rsidRDefault="009009F4">
      <w:pPr>
        <w:pStyle w:val="af2"/>
        <w:widowControl w:val="0"/>
        <w:shd w:val="clear" w:color="auto" w:fill="FFFFFF" w:themeFill="background1"/>
        <w:ind w:left="0" w:firstLine="709"/>
        <w:jc w:val="both"/>
        <w:rPr>
          <w:bCs/>
          <w:color w:val="000000" w:themeColor="text1"/>
          <w:sz w:val="26"/>
          <w:szCs w:val="26"/>
        </w:rPr>
      </w:pPr>
      <w:r>
        <w:rPr>
          <w:color w:val="000000" w:themeColor="text1"/>
          <w:sz w:val="26"/>
          <w:szCs w:val="26"/>
        </w:rPr>
        <w:t xml:space="preserve">Источник финансирования: </w:t>
      </w:r>
      <w:r w:rsidR="000D695A">
        <w:rPr>
          <w:color w:val="000000" w:themeColor="text1"/>
          <w:sz w:val="26"/>
          <w:szCs w:val="26"/>
        </w:rPr>
        <w:t>Федеральный бюджет КБК 320 0305 4240690048244</w:t>
      </w:r>
    </w:p>
    <w:p w:rsidR="003556A4" w:rsidRDefault="009009F4">
      <w:pPr>
        <w:pStyle w:val="af2"/>
        <w:widowControl w:val="0"/>
        <w:numPr>
          <w:ilvl w:val="1"/>
          <w:numId w:val="2"/>
        </w:numPr>
        <w:ind w:left="0" w:firstLine="709"/>
        <w:jc w:val="both"/>
        <w:outlineLvl w:val="1"/>
        <w:rPr>
          <w:color w:val="000000" w:themeColor="text1"/>
          <w:spacing w:val="-12"/>
          <w:sz w:val="26"/>
          <w:szCs w:val="26"/>
        </w:rPr>
      </w:pPr>
      <w:r>
        <w:rPr>
          <w:color w:val="000000" w:themeColor="text1"/>
          <w:sz w:val="26"/>
          <w:szCs w:val="26"/>
        </w:rPr>
        <w:t xml:space="preserve">Заказчик осуществляет оплату за фактически оказанные Услуги в течение 7 (Семи) рабочих дней с момента подписания Исполнителем и Заказчиком УПД на основании надлежаще оформленных и предоставленных Исполнителем документов для оплаты: </w:t>
      </w:r>
    </w:p>
    <w:p w:rsidR="003556A4" w:rsidRDefault="009009F4">
      <w:pPr>
        <w:pStyle w:val="af2"/>
        <w:widowControl w:val="0"/>
        <w:ind w:left="0"/>
        <w:jc w:val="both"/>
        <w:outlineLvl w:val="1"/>
        <w:rPr>
          <w:color w:val="000000" w:themeColor="text1"/>
          <w:sz w:val="26"/>
          <w:szCs w:val="26"/>
        </w:rPr>
      </w:pPr>
      <w:r>
        <w:rPr>
          <w:color w:val="000000" w:themeColor="text1"/>
          <w:sz w:val="26"/>
          <w:szCs w:val="26"/>
        </w:rPr>
        <w:t>а) УПД в 2 экз.;</w:t>
      </w:r>
    </w:p>
    <w:p w:rsidR="003556A4" w:rsidRDefault="009009F4">
      <w:pPr>
        <w:pStyle w:val="af2"/>
        <w:widowControl w:val="0"/>
        <w:ind w:left="0"/>
        <w:jc w:val="both"/>
        <w:outlineLvl w:val="1"/>
        <w:rPr>
          <w:color w:val="000000" w:themeColor="text1"/>
          <w:sz w:val="26"/>
          <w:szCs w:val="26"/>
        </w:rPr>
      </w:pPr>
      <w:r>
        <w:rPr>
          <w:color w:val="000000" w:themeColor="text1"/>
          <w:sz w:val="26"/>
          <w:szCs w:val="26"/>
        </w:rPr>
        <w:t>б) счет в 1 экз.</w:t>
      </w:r>
    </w:p>
    <w:p w:rsidR="003556A4" w:rsidRDefault="009009F4">
      <w:pPr>
        <w:pStyle w:val="af2"/>
        <w:widowControl w:val="0"/>
        <w:numPr>
          <w:ilvl w:val="1"/>
          <w:numId w:val="2"/>
        </w:numPr>
        <w:ind w:left="0" w:firstLine="709"/>
        <w:jc w:val="both"/>
        <w:outlineLvl w:val="1"/>
        <w:rPr>
          <w:color w:val="000000" w:themeColor="text1"/>
          <w:spacing w:val="-12"/>
          <w:sz w:val="26"/>
          <w:szCs w:val="26"/>
        </w:rPr>
      </w:pPr>
      <w:r>
        <w:rPr>
          <w:color w:val="000000" w:themeColor="text1"/>
          <w:sz w:val="26"/>
          <w:szCs w:val="26"/>
        </w:rPr>
        <w:t xml:space="preserve">Заказчик вправе отказать в подписании УПД, в случае непредставления </w:t>
      </w:r>
      <w:r>
        <w:rPr>
          <w:color w:val="000000" w:themeColor="text1"/>
          <w:sz w:val="26"/>
          <w:szCs w:val="26"/>
        </w:rPr>
        <w:lastRenderedPageBreak/>
        <w:t xml:space="preserve">Исполнителем оформленных бухгалтерских документов, указанных в </w:t>
      </w:r>
      <w:proofErr w:type="spellStart"/>
      <w:r>
        <w:rPr>
          <w:color w:val="000000" w:themeColor="text1"/>
          <w:sz w:val="26"/>
          <w:szCs w:val="26"/>
        </w:rPr>
        <w:t>пп</w:t>
      </w:r>
      <w:proofErr w:type="spellEnd"/>
      <w:r>
        <w:rPr>
          <w:color w:val="000000" w:themeColor="text1"/>
          <w:sz w:val="26"/>
          <w:szCs w:val="26"/>
        </w:rPr>
        <w:t xml:space="preserve">. б, в п. 3.3. в соответствии с законодательством Российской Федерации бухгалтерских документов, являющихся основанием для оплаты (документов, подтверждающих возникновение денежного обязательства получателя средств федерального бюджета), с обязательным указанием номера и даты, полного наименования Исполнителя, номера и даты Контракта, банковских реквизитов: наименование банка, БИК, ИНН, КПП расчетного счета. </w:t>
      </w:r>
    </w:p>
    <w:p w:rsidR="003556A4" w:rsidRDefault="009009F4">
      <w:pPr>
        <w:pStyle w:val="af2"/>
        <w:widowControl w:val="0"/>
        <w:numPr>
          <w:ilvl w:val="1"/>
          <w:numId w:val="2"/>
        </w:numPr>
        <w:ind w:left="0" w:firstLine="709"/>
        <w:jc w:val="both"/>
        <w:outlineLvl w:val="1"/>
        <w:rPr>
          <w:color w:val="000000" w:themeColor="text1"/>
          <w:spacing w:val="-12"/>
          <w:sz w:val="26"/>
          <w:szCs w:val="26"/>
        </w:rPr>
      </w:pPr>
      <w:r>
        <w:rPr>
          <w:color w:val="000000" w:themeColor="text1"/>
          <w:sz w:val="26"/>
          <w:szCs w:val="26"/>
        </w:rPr>
        <w:t xml:space="preserve">Увеличение Исполнителем стоимости Услуг в одностороннем порядке </w:t>
      </w:r>
      <w:r>
        <w:rPr>
          <w:color w:val="000000" w:themeColor="text1"/>
          <w:sz w:val="26"/>
          <w:szCs w:val="26"/>
        </w:rPr>
        <w:br/>
        <w:t>в течение срока действия Контракта не допускается.</w:t>
      </w:r>
    </w:p>
    <w:p w:rsidR="003556A4" w:rsidRDefault="009009F4">
      <w:pPr>
        <w:pStyle w:val="af2"/>
        <w:widowControl w:val="0"/>
        <w:numPr>
          <w:ilvl w:val="1"/>
          <w:numId w:val="2"/>
        </w:numPr>
        <w:ind w:left="0" w:firstLine="709"/>
        <w:jc w:val="both"/>
        <w:outlineLvl w:val="1"/>
        <w:rPr>
          <w:color w:val="000000" w:themeColor="text1"/>
          <w:spacing w:val="-12"/>
          <w:sz w:val="26"/>
          <w:szCs w:val="26"/>
        </w:rPr>
      </w:pPr>
      <w:r>
        <w:rPr>
          <w:color w:val="000000" w:themeColor="text1"/>
          <w:sz w:val="26"/>
          <w:szCs w:val="26"/>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556A4" w:rsidRDefault="009009F4">
      <w:pPr>
        <w:pStyle w:val="af2"/>
        <w:widowControl w:val="0"/>
        <w:numPr>
          <w:ilvl w:val="1"/>
          <w:numId w:val="2"/>
        </w:numPr>
        <w:ind w:left="0" w:firstLine="709"/>
        <w:jc w:val="both"/>
        <w:outlineLvl w:val="1"/>
        <w:rPr>
          <w:color w:val="000000" w:themeColor="text1"/>
          <w:spacing w:val="-12"/>
          <w:sz w:val="26"/>
          <w:szCs w:val="26"/>
        </w:rPr>
      </w:pPr>
      <w:r>
        <w:rPr>
          <w:rFonts w:eastAsia="Times New Roman"/>
          <w:color w:val="000000" w:themeColor="text1"/>
          <w:sz w:val="26"/>
          <w:szCs w:val="26"/>
        </w:rPr>
        <w:t>В случае изменения расчетного счета Исполнитель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rsidR="003556A4" w:rsidRDefault="003556A4">
      <w:pPr>
        <w:pStyle w:val="af2"/>
        <w:widowControl w:val="0"/>
        <w:ind w:left="0"/>
        <w:jc w:val="both"/>
        <w:outlineLvl w:val="1"/>
        <w:rPr>
          <w:color w:val="000000" w:themeColor="text1"/>
          <w:spacing w:val="-12"/>
          <w:sz w:val="26"/>
          <w:szCs w:val="26"/>
        </w:rPr>
      </w:pPr>
    </w:p>
    <w:p w:rsidR="003556A4" w:rsidRDefault="009009F4">
      <w:pPr>
        <w:widowControl w:val="0"/>
        <w:numPr>
          <w:ilvl w:val="0"/>
          <w:numId w:val="2"/>
        </w:numPr>
        <w:ind w:left="0" w:hanging="426"/>
        <w:jc w:val="center"/>
        <w:rPr>
          <w:b/>
          <w:color w:val="000000" w:themeColor="text1"/>
          <w:sz w:val="26"/>
          <w:szCs w:val="26"/>
        </w:rPr>
      </w:pPr>
      <w:r>
        <w:rPr>
          <w:b/>
          <w:color w:val="000000" w:themeColor="text1"/>
          <w:sz w:val="26"/>
          <w:szCs w:val="26"/>
        </w:rPr>
        <w:t>СРОК ОКАЗАНИЯ УСЛУГ</w:t>
      </w:r>
    </w:p>
    <w:p w:rsidR="003556A4" w:rsidRDefault="009009F4">
      <w:pPr>
        <w:pStyle w:val="af2"/>
        <w:widowControl w:val="0"/>
        <w:numPr>
          <w:ilvl w:val="1"/>
          <w:numId w:val="2"/>
        </w:numPr>
        <w:ind w:left="0" w:firstLine="709"/>
        <w:jc w:val="both"/>
        <w:rPr>
          <w:color w:val="000000" w:themeColor="text1"/>
          <w:sz w:val="26"/>
          <w:szCs w:val="26"/>
        </w:rPr>
      </w:pPr>
      <w:r>
        <w:rPr>
          <w:color w:val="000000" w:themeColor="text1"/>
          <w:sz w:val="26"/>
          <w:szCs w:val="26"/>
        </w:rPr>
        <w:t xml:space="preserve">Исполнитель обязуется оказать Услуги, указанные в п. 1.1. Контракта </w:t>
      </w:r>
      <w:r>
        <w:rPr>
          <w:color w:val="000000" w:themeColor="text1"/>
          <w:sz w:val="26"/>
          <w:szCs w:val="26"/>
        </w:rPr>
        <w:br/>
        <w:t xml:space="preserve">в течение </w:t>
      </w:r>
      <w:r w:rsidR="00EE6927">
        <w:rPr>
          <w:color w:val="000000" w:themeColor="text1"/>
          <w:sz w:val="26"/>
          <w:szCs w:val="26"/>
        </w:rPr>
        <w:t>4</w:t>
      </w:r>
      <w:r w:rsidR="000D695A">
        <w:rPr>
          <w:color w:val="000000" w:themeColor="text1"/>
          <w:sz w:val="26"/>
          <w:szCs w:val="26"/>
        </w:rPr>
        <w:t>0</w:t>
      </w:r>
      <w:r>
        <w:rPr>
          <w:color w:val="000000" w:themeColor="text1"/>
          <w:sz w:val="26"/>
          <w:szCs w:val="26"/>
        </w:rPr>
        <w:t xml:space="preserve"> (</w:t>
      </w:r>
      <w:r w:rsidR="00EE6927">
        <w:rPr>
          <w:color w:val="000000" w:themeColor="text1"/>
          <w:sz w:val="26"/>
          <w:szCs w:val="26"/>
        </w:rPr>
        <w:t>Сорок</w:t>
      </w:r>
      <w:r>
        <w:rPr>
          <w:color w:val="000000" w:themeColor="text1"/>
          <w:sz w:val="26"/>
          <w:szCs w:val="26"/>
        </w:rPr>
        <w:t>) рабочих дней со дня заключения Контракта.</w:t>
      </w:r>
    </w:p>
    <w:p w:rsidR="003556A4" w:rsidRDefault="003556A4">
      <w:pPr>
        <w:widowControl w:val="0"/>
        <w:jc w:val="both"/>
        <w:rPr>
          <w:color w:val="000000" w:themeColor="text1"/>
          <w:sz w:val="26"/>
          <w:szCs w:val="26"/>
        </w:rPr>
      </w:pPr>
    </w:p>
    <w:p w:rsidR="003556A4" w:rsidRDefault="009009F4">
      <w:pPr>
        <w:widowControl w:val="0"/>
        <w:numPr>
          <w:ilvl w:val="0"/>
          <w:numId w:val="2"/>
        </w:numPr>
        <w:ind w:left="0" w:hanging="426"/>
        <w:jc w:val="center"/>
        <w:rPr>
          <w:b/>
          <w:color w:val="000000" w:themeColor="text1"/>
          <w:sz w:val="26"/>
          <w:szCs w:val="26"/>
        </w:rPr>
      </w:pPr>
      <w:r>
        <w:rPr>
          <w:b/>
          <w:color w:val="000000" w:themeColor="text1"/>
          <w:sz w:val="26"/>
          <w:szCs w:val="26"/>
        </w:rPr>
        <w:t>ПОРЯДОК СДАЧИ-ПРИЕМКИ УСЛУГ</w:t>
      </w:r>
    </w:p>
    <w:p w:rsidR="003556A4" w:rsidRDefault="009009F4">
      <w:pPr>
        <w:pStyle w:val="af2"/>
        <w:widowControl w:val="0"/>
        <w:numPr>
          <w:ilvl w:val="1"/>
          <w:numId w:val="2"/>
        </w:numPr>
        <w:shd w:val="clear" w:color="auto" w:fill="FFFFFF"/>
        <w:ind w:left="0" w:firstLine="709"/>
        <w:jc w:val="both"/>
        <w:rPr>
          <w:color w:val="000000" w:themeColor="text1"/>
          <w:sz w:val="26"/>
          <w:szCs w:val="26"/>
        </w:rPr>
      </w:pPr>
      <w:r>
        <w:rPr>
          <w:color w:val="000000" w:themeColor="text1"/>
          <w:sz w:val="26"/>
          <w:szCs w:val="26"/>
        </w:rPr>
        <w:t>Сдача и приемка оказанных Услуг осуществляется ежемесячно по факту оказания Услуг в соответствии с Перечнем оказываемых услуг, и оформляются УПД в 2 (Два) экземплярах, предоставленных Исполнителем в течение 5 (Пять) рабочих дней с даты окончания оказания Услуг. После завершения оказанных Услуг Исполнитель предоставляет следующие подписанные документы:</w:t>
      </w:r>
    </w:p>
    <w:p w:rsidR="003556A4" w:rsidRDefault="009009F4">
      <w:pPr>
        <w:pStyle w:val="af2"/>
        <w:widowControl w:val="0"/>
        <w:shd w:val="clear" w:color="auto" w:fill="FFFFFF"/>
        <w:ind w:left="0" w:firstLine="709"/>
        <w:jc w:val="both"/>
        <w:rPr>
          <w:color w:val="000000" w:themeColor="text1"/>
          <w:sz w:val="26"/>
          <w:szCs w:val="26"/>
        </w:rPr>
      </w:pPr>
      <w:r>
        <w:rPr>
          <w:color w:val="000000" w:themeColor="text1"/>
          <w:sz w:val="26"/>
          <w:szCs w:val="26"/>
        </w:rPr>
        <w:t>- УПД в 2 экз.;</w:t>
      </w:r>
    </w:p>
    <w:p w:rsidR="003556A4" w:rsidRDefault="009009F4">
      <w:pPr>
        <w:pStyle w:val="af2"/>
        <w:widowControl w:val="0"/>
        <w:shd w:val="clear" w:color="auto" w:fill="FFFFFF"/>
        <w:ind w:left="0" w:firstLine="709"/>
        <w:jc w:val="both"/>
        <w:rPr>
          <w:color w:val="000000" w:themeColor="text1"/>
          <w:sz w:val="26"/>
          <w:szCs w:val="26"/>
        </w:rPr>
      </w:pPr>
      <w:r>
        <w:rPr>
          <w:color w:val="000000" w:themeColor="text1"/>
          <w:sz w:val="26"/>
          <w:szCs w:val="26"/>
        </w:rPr>
        <w:t>- счет в 1 экз.</w:t>
      </w:r>
    </w:p>
    <w:p w:rsidR="003556A4" w:rsidRDefault="009009F4">
      <w:pPr>
        <w:pStyle w:val="af2"/>
        <w:widowControl w:val="0"/>
        <w:numPr>
          <w:ilvl w:val="1"/>
          <w:numId w:val="2"/>
        </w:numPr>
        <w:shd w:val="clear" w:color="auto" w:fill="FFFFFF"/>
        <w:ind w:left="0" w:firstLine="709"/>
        <w:jc w:val="both"/>
        <w:rPr>
          <w:color w:val="000000" w:themeColor="text1"/>
          <w:sz w:val="26"/>
          <w:szCs w:val="26"/>
        </w:rPr>
      </w:pPr>
      <w:r>
        <w:rPr>
          <w:color w:val="000000" w:themeColor="text1"/>
          <w:sz w:val="26"/>
          <w:szCs w:val="26"/>
        </w:rPr>
        <w:t>В случае выявления при приемке Услуг недостатков, Заказчик вправе отказаться от подписания УПД, заявив Исполнителю мотивированный отказ от его подписания – Акт о недостатках (дефектах) оказанных услуг (Приложение № 3 к Контракту, являющееся его неотъемлемой частью), с указанием срока устранения недостатков. Неправомерный, равно необоснованный отказ Исполнителя (его уполномоченного представителя) от подписания Акта о недостатках (дефектах) оказанных услуг не допускается. При неправомерном и (или) необоснованном отказе от подписания Акта о недостатках (дефектах) оказанных услуг, Заказчик вправе составить и подписать данный акт в одностороннем порядке, который приравнивается к двухстороннему, подтверждающему факт соответствующего нарушения, при этом в Акте о недостатках (дефектах) оказанных услуг указываются причины неправомерного и (или) необоснованного отказа Исполнителя. Датой выявления недостатков признается дата Акта о недостатках (дефектах).</w:t>
      </w:r>
    </w:p>
    <w:p w:rsidR="003556A4" w:rsidRDefault="009009F4">
      <w:pPr>
        <w:pStyle w:val="af2"/>
        <w:widowControl w:val="0"/>
        <w:numPr>
          <w:ilvl w:val="1"/>
          <w:numId w:val="2"/>
        </w:numPr>
        <w:shd w:val="clear" w:color="auto" w:fill="FFFFFF"/>
        <w:ind w:left="0" w:firstLine="709"/>
        <w:jc w:val="both"/>
        <w:rPr>
          <w:color w:val="000000" w:themeColor="text1"/>
          <w:sz w:val="26"/>
          <w:szCs w:val="26"/>
        </w:rPr>
      </w:pPr>
      <w:r>
        <w:rPr>
          <w:color w:val="000000" w:themeColor="text1"/>
          <w:sz w:val="26"/>
          <w:szCs w:val="26"/>
        </w:rPr>
        <w:t xml:space="preserve">Срок устранения Исполнителем недостатков, выявленных при приемке Услуг, указанный в Акте о недостатках (дефектах), в срок приемки Услуг не включается. Течение срока приемки приостанавливается с даты Акта о недостатках (дефектах) и возобновляется с момента устранения Исполнителем выявленных недостатков. Обязательства Исполнителя </w:t>
      </w:r>
      <w:r>
        <w:rPr>
          <w:color w:val="000000" w:themeColor="text1"/>
          <w:sz w:val="26"/>
          <w:szCs w:val="26"/>
        </w:rPr>
        <w:lastRenderedPageBreak/>
        <w:t>по оказанным Услугам считаются исполненными с момента подписания Сторонами УПД с учетом сроков приемки Заказчиком.</w:t>
      </w:r>
    </w:p>
    <w:p w:rsidR="003556A4" w:rsidRDefault="009009F4">
      <w:pPr>
        <w:pStyle w:val="af2"/>
        <w:widowControl w:val="0"/>
        <w:numPr>
          <w:ilvl w:val="1"/>
          <w:numId w:val="2"/>
        </w:numPr>
        <w:shd w:val="clear" w:color="auto" w:fill="FFFFFF"/>
        <w:ind w:left="0" w:firstLine="709"/>
        <w:jc w:val="both"/>
        <w:rPr>
          <w:sz w:val="26"/>
          <w:szCs w:val="26"/>
        </w:rPr>
      </w:pPr>
      <w:r>
        <w:rPr>
          <w:color w:val="000000"/>
          <w:sz w:val="26"/>
          <w:szCs w:val="26"/>
        </w:rPr>
        <w:t>Стороны договорились о том, что документы, связанные с исполнением настоящего Контракта, могут передаваться посредством системы электронного документооборота с использованием квалифицированной электронной подписи в соответствии с действующим законодательством Российской Федерации.</w:t>
      </w:r>
    </w:p>
    <w:p w:rsidR="003556A4" w:rsidRDefault="009009F4">
      <w:pPr>
        <w:pStyle w:val="af2"/>
        <w:widowControl w:val="0"/>
        <w:numPr>
          <w:ilvl w:val="1"/>
          <w:numId w:val="2"/>
        </w:numPr>
        <w:shd w:val="clear" w:color="auto" w:fill="FFFFFF"/>
        <w:ind w:left="0" w:firstLine="709"/>
        <w:jc w:val="both"/>
        <w:rPr>
          <w:color w:val="000000" w:themeColor="text1"/>
          <w:sz w:val="26"/>
          <w:szCs w:val="26"/>
        </w:rPr>
      </w:pPr>
      <w:r>
        <w:rPr>
          <w:color w:val="000000"/>
          <w:sz w:val="26"/>
          <w:szCs w:val="26"/>
        </w:rPr>
        <w:t>Исполнитель направляет Заказчику закрывающие документы посредством системы электронного документооборота в виде электронных документов, заверенных квалифицированной электронной подписью уполномоченного лица Исполнителя.</w:t>
      </w:r>
    </w:p>
    <w:p w:rsidR="003556A4" w:rsidRDefault="003556A4">
      <w:pPr>
        <w:pStyle w:val="af2"/>
        <w:widowControl w:val="0"/>
        <w:shd w:val="clear" w:color="auto" w:fill="FFFFFF"/>
        <w:ind w:left="0"/>
        <w:jc w:val="both"/>
        <w:rPr>
          <w:color w:val="000000" w:themeColor="text1"/>
          <w:sz w:val="26"/>
          <w:szCs w:val="26"/>
        </w:rPr>
      </w:pPr>
    </w:p>
    <w:p w:rsidR="003556A4" w:rsidRDefault="009009F4">
      <w:pPr>
        <w:pStyle w:val="af2"/>
        <w:widowControl w:val="0"/>
        <w:numPr>
          <w:ilvl w:val="0"/>
          <w:numId w:val="2"/>
        </w:numPr>
        <w:ind w:left="0" w:hanging="426"/>
        <w:jc w:val="center"/>
        <w:rPr>
          <w:b/>
          <w:color w:val="000000" w:themeColor="text1"/>
          <w:sz w:val="26"/>
          <w:szCs w:val="26"/>
        </w:rPr>
      </w:pPr>
      <w:r>
        <w:rPr>
          <w:b/>
          <w:color w:val="000000" w:themeColor="text1"/>
          <w:sz w:val="26"/>
          <w:szCs w:val="26"/>
        </w:rPr>
        <w:t>ГАРАНТИИ</w:t>
      </w:r>
    </w:p>
    <w:p w:rsidR="003556A4" w:rsidRDefault="003556A4">
      <w:pPr>
        <w:pStyle w:val="af2"/>
        <w:widowControl w:val="0"/>
        <w:ind w:left="0"/>
        <w:jc w:val="both"/>
        <w:rPr>
          <w:color w:val="000000" w:themeColor="text1"/>
          <w:sz w:val="26"/>
          <w:szCs w:val="26"/>
        </w:rPr>
      </w:pPr>
    </w:p>
    <w:p w:rsidR="003556A4" w:rsidRDefault="009009F4">
      <w:pPr>
        <w:pStyle w:val="af2"/>
        <w:widowControl w:val="0"/>
        <w:numPr>
          <w:ilvl w:val="1"/>
          <w:numId w:val="2"/>
        </w:numPr>
        <w:ind w:left="0" w:firstLine="709"/>
        <w:jc w:val="both"/>
        <w:rPr>
          <w:color w:val="000000" w:themeColor="text1"/>
          <w:sz w:val="26"/>
          <w:szCs w:val="26"/>
        </w:rPr>
      </w:pPr>
      <w:r>
        <w:rPr>
          <w:color w:val="000000" w:themeColor="text1"/>
          <w:sz w:val="26"/>
          <w:szCs w:val="26"/>
        </w:rPr>
        <w:t>Качество оказанных Услуг должно соответствовать стандартам и техническим требованиям законодательства Российской Федерации, установленных для данного вида услуг.</w:t>
      </w:r>
    </w:p>
    <w:p w:rsidR="003556A4" w:rsidRDefault="009009F4">
      <w:pPr>
        <w:widowControl w:val="0"/>
        <w:numPr>
          <w:ilvl w:val="0"/>
          <w:numId w:val="2"/>
        </w:numPr>
        <w:ind w:left="0" w:hanging="426"/>
        <w:jc w:val="center"/>
        <w:rPr>
          <w:b/>
          <w:color w:val="000000" w:themeColor="text1"/>
          <w:sz w:val="26"/>
          <w:szCs w:val="26"/>
        </w:rPr>
      </w:pPr>
      <w:r>
        <w:rPr>
          <w:b/>
          <w:color w:val="000000" w:themeColor="text1"/>
          <w:sz w:val="26"/>
          <w:szCs w:val="26"/>
        </w:rPr>
        <w:t>ОТВЕТСТВЕННОСТЬ СТОРОН</w:t>
      </w:r>
    </w:p>
    <w:p w:rsidR="003556A4" w:rsidRDefault="003556A4">
      <w:pPr>
        <w:widowControl w:val="0"/>
        <w:rPr>
          <w:b/>
          <w:color w:val="000000" w:themeColor="text1"/>
          <w:sz w:val="26"/>
          <w:szCs w:val="26"/>
        </w:rPr>
      </w:pPr>
    </w:p>
    <w:p w:rsidR="000D695A" w:rsidRPr="000D695A" w:rsidRDefault="000D695A" w:rsidP="000D695A">
      <w:pPr>
        <w:autoSpaceDE w:val="0"/>
        <w:autoSpaceDN w:val="0"/>
        <w:adjustRightInd w:val="0"/>
        <w:ind w:firstLine="540"/>
        <w:jc w:val="both"/>
        <w:rPr>
          <w:rFonts w:eastAsia="Calibri"/>
          <w:sz w:val="24"/>
          <w:szCs w:val="24"/>
          <w:lang w:eastAsia="en-US"/>
        </w:rPr>
      </w:pPr>
      <w:r w:rsidRPr="000D695A">
        <w:rPr>
          <w:rFonts w:eastAsia="Calibri"/>
          <w:sz w:val="24"/>
          <w:szCs w:val="24"/>
          <w:lang w:eastAsia="en-US"/>
        </w:rPr>
        <w:t>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 и Контрактом.</w:t>
      </w:r>
    </w:p>
    <w:p w:rsidR="000D695A" w:rsidRPr="000D695A" w:rsidRDefault="000D695A" w:rsidP="000D695A">
      <w:pPr>
        <w:autoSpaceDE w:val="0"/>
        <w:autoSpaceDN w:val="0"/>
        <w:adjustRightInd w:val="0"/>
        <w:ind w:firstLine="540"/>
        <w:jc w:val="both"/>
        <w:rPr>
          <w:rFonts w:eastAsia="Calibri"/>
          <w:sz w:val="24"/>
          <w:szCs w:val="24"/>
          <w:lang w:eastAsia="en-US"/>
        </w:rPr>
      </w:pPr>
      <w:r w:rsidRPr="000D695A">
        <w:rPr>
          <w:rFonts w:eastAsia="Calibri"/>
          <w:sz w:val="24"/>
          <w:szCs w:val="24"/>
          <w:lang w:eastAsia="en-US"/>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rsidR="000D695A" w:rsidRPr="000D695A" w:rsidRDefault="000D695A" w:rsidP="000D695A">
      <w:pPr>
        <w:autoSpaceDE w:val="0"/>
        <w:autoSpaceDN w:val="0"/>
        <w:adjustRightInd w:val="0"/>
        <w:ind w:firstLine="540"/>
        <w:jc w:val="both"/>
        <w:rPr>
          <w:rFonts w:eastAsia="Calibri"/>
          <w:sz w:val="24"/>
          <w:szCs w:val="24"/>
          <w:lang w:eastAsia="en-US"/>
        </w:rPr>
      </w:pPr>
      <w:r w:rsidRPr="000D695A">
        <w:rPr>
          <w:rFonts w:eastAsia="Calibri"/>
          <w:sz w:val="24"/>
          <w:szCs w:val="24"/>
          <w:lang w:eastAsia="en-US"/>
        </w:rPr>
        <w:t xml:space="preserve">7.2.1.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9" w:history="1">
        <w:r w:rsidRPr="000D695A">
          <w:rPr>
            <w:rStyle w:val="af1"/>
            <w:rFonts w:eastAsia="Calibri"/>
            <w:sz w:val="24"/>
            <w:szCs w:val="24"/>
            <w:lang w:eastAsia="en-US"/>
          </w:rPr>
          <w:t>ключевой ставки</w:t>
        </w:r>
      </w:hyperlink>
      <w:r w:rsidRPr="000D695A">
        <w:rPr>
          <w:rFonts w:eastAsia="Calibri"/>
          <w:sz w:val="24"/>
          <w:szCs w:val="24"/>
          <w:lang w:eastAsia="en-US"/>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0D695A" w:rsidRPr="000D695A" w:rsidRDefault="000D695A" w:rsidP="000D695A">
      <w:pPr>
        <w:autoSpaceDE w:val="0"/>
        <w:autoSpaceDN w:val="0"/>
        <w:adjustRightInd w:val="0"/>
        <w:ind w:firstLine="540"/>
        <w:jc w:val="both"/>
        <w:rPr>
          <w:rFonts w:eastAsia="Calibri"/>
          <w:sz w:val="24"/>
          <w:szCs w:val="24"/>
          <w:lang w:eastAsia="en-US"/>
        </w:rPr>
      </w:pPr>
      <w:r w:rsidRPr="000D695A">
        <w:rPr>
          <w:rFonts w:eastAsia="Calibri"/>
          <w:sz w:val="24"/>
          <w:szCs w:val="24"/>
          <w:lang w:eastAsia="en-US"/>
        </w:rPr>
        <w:t xml:space="preserve">7.2.2. Размер штрафа устанавливается контрактом в </w:t>
      </w:r>
      <w:hyperlink r:id="rId10" w:history="1">
        <w:r w:rsidRPr="000D695A">
          <w:rPr>
            <w:rStyle w:val="af1"/>
            <w:rFonts w:eastAsia="Calibri"/>
            <w:sz w:val="24"/>
            <w:szCs w:val="24"/>
            <w:lang w:eastAsia="en-US"/>
          </w:rPr>
          <w:t>порядке</w:t>
        </w:r>
      </w:hyperlink>
      <w:r w:rsidRPr="000D695A">
        <w:rPr>
          <w:rFonts w:eastAsia="Calibri"/>
          <w:sz w:val="24"/>
          <w:szCs w:val="24"/>
          <w:lang w:eastAsia="en-US"/>
        </w:rPr>
        <w:t xml:space="preserve">, установленном Постановлением Правительства РФ от 30.08.2017 N 1042 </w:t>
      </w:r>
    </w:p>
    <w:p w:rsidR="000D695A" w:rsidRPr="000D695A" w:rsidRDefault="000D695A" w:rsidP="000D695A">
      <w:pPr>
        <w:autoSpaceDE w:val="0"/>
        <w:autoSpaceDN w:val="0"/>
        <w:adjustRightInd w:val="0"/>
        <w:ind w:firstLine="540"/>
        <w:jc w:val="both"/>
        <w:rPr>
          <w:rFonts w:eastAsia="Calibri"/>
          <w:sz w:val="24"/>
          <w:szCs w:val="24"/>
          <w:lang w:eastAsia="en-US"/>
        </w:rPr>
      </w:pPr>
      <w:r w:rsidRPr="000D695A">
        <w:rPr>
          <w:rFonts w:eastAsia="Calibri"/>
          <w:sz w:val="24"/>
          <w:szCs w:val="24"/>
          <w:lang w:eastAsia="en-US"/>
        </w:rPr>
        <w:t>7.2.3.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1000,00 рублей.</w:t>
      </w:r>
    </w:p>
    <w:p w:rsidR="000D695A" w:rsidRPr="000D695A" w:rsidRDefault="000D695A" w:rsidP="000D695A">
      <w:pPr>
        <w:autoSpaceDE w:val="0"/>
        <w:autoSpaceDN w:val="0"/>
        <w:adjustRightInd w:val="0"/>
        <w:ind w:firstLine="540"/>
        <w:jc w:val="both"/>
        <w:rPr>
          <w:rFonts w:eastAsia="Calibri"/>
          <w:sz w:val="24"/>
          <w:szCs w:val="24"/>
          <w:lang w:eastAsia="en-US"/>
        </w:rPr>
      </w:pPr>
      <w:r w:rsidRPr="000D695A">
        <w:rPr>
          <w:rFonts w:eastAsia="Calibri"/>
          <w:sz w:val="24"/>
          <w:szCs w:val="24"/>
          <w:lang w:eastAsia="en-US"/>
        </w:rPr>
        <w:t>7.3.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0D695A" w:rsidRPr="000D695A" w:rsidRDefault="000D695A" w:rsidP="000D695A">
      <w:pPr>
        <w:autoSpaceDE w:val="0"/>
        <w:autoSpaceDN w:val="0"/>
        <w:adjustRightInd w:val="0"/>
        <w:ind w:firstLine="540"/>
        <w:jc w:val="both"/>
        <w:rPr>
          <w:rFonts w:eastAsia="Calibri"/>
          <w:sz w:val="24"/>
          <w:szCs w:val="24"/>
          <w:lang w:eastAsia="en-US"/>
        </w:rPr>
      </w:pPr>
      <w:r w:rsidRPr="000D695A">
        <w:rPr>
          <w:rFonts w:eastAsia="Calibri"/>
          <w:sz w:val="24"/>
          <w:szCs w:val="24"/>
          <w:lang w:eastAsia="en-US"/>
        </w:rPr>
        <w:t>7.3.1.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0D695A" w:rsidRPr="000D695A" w:rsidRDefault="000D695A" w:rsidP="000D695A">
      <w:pPr>
        <w:autoSpaceDE w:val="0"/>
        <w:autoSpaceDN w:val="0"/>
        <w:adjustRightInd w:val="0"/>
        <w:ind w:firstLine="540"/>
        <w:jc w:val="both"/>
        <w:rPr>
          <w:rFonts w:eastAsia="Calibri"/>
          <w:sz w:val="24"/>
          <w:szCs w:val="24"/>
          <w:lang w:eastAsia="en-US"/>
        </w:rPr>
      </w:pPr>
      <w:r w:rsidRPr="000D695A">
        <w:rPr>
          <w:rFonts w:eastAsia="Calibri"/>
          <w:sz w:val="24"/>
          <w:szCs w:val="24"/>
          <w:lang w:eastAsia="en-US"/>
        </w:rPr>
        <w:lastRenderedPageBreak/>
        <w:t>7.3.2.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w:t>
      </w:r>
    </w:p>
    <w:p w:rsidR="000D695A" w:rsidRPr="000D695A" w:rsidRDefault="000D695A" w:rsidP="000D695A">
      <w:pPr>
        <w:autoSpaceDE w:val="0"/>
        <w:autoSpaceDN w:val="0"/>
        <w:adjustRightInd w:val="0"/>
        <w:ind w:firstLine="540"/>
        <w:jc w:val="both"/>
        <w:rPr>
          <w:rFonts w:eastAsia="Calibri"/>
          <w:sz w:val="24"/>
          <w:szCs w:val="24"/>
          <w:lang w:eastAsia="en-US"/>
        </w:rPr>
      </w:pPr>
      <w:r w:rsidRPr="000D695A">
        <w:rPr>
          <w:rFonts w:eastAsia="Calibri"/>
          <w:sz w:val="24"/>
          <w:szCs w:val="24"/>
          <w:lang w:eastAsia="en-US"/>
        </w:rPr>
        <w:t xml:space="preserve"> Размер штрафа устанавливается контрактом в </w:t>
      </w:r>
      <w:hyperlink r:id="rId11" w:history="1">
        <w:r w:rsidRPr="000D695A">
          <w:rPr>
            <w:rStyle w:val="af1"/>
            <w:rFonts w:eastAsia="Calibri"/>
            <w:sz w:val="24"/>
            <w:szCs w:val="24"/>
            <w:lang w:eastAsia="en-US"/>
          </w:rPr>
          <w:t>порядке</w:t>
        </w:r>
      </w:hyperlink>
      <w:r w:rsidRPr="000D695A">
        <w:rPr>
          <w:rFonts w:eastAsia="Calibri"/>
          <w:sz w:val="24"/>
          <w:szCs w:val="24"/>
          <w:lang w:eastAsia="en-US"/>
        </w:rPr>
        <w:t xml:space="preserve">, установленном Постановлением Правительства РФ от 30.08.2017 N 1042, за исключением случаев, если законодательством Российской Федерации установлен иной порядок начисления штрафов. </w:t>
      </w:r>
    </w:p>
    <w:p w:rsidR="000D695A" w:rsidRPr="000D695A" w:rsidRDefault="000D695A" w:rsidP="000D695A">
      <w:pPr>
        <w:autoSpaceDE w:val="0"/>
        <w:autoSpaceDN w:val="0"/>
        <w:adjustRightInd w:val="0"/>
        <w:ind w:firstLine="540"/>
        <w:jc w:val="both"/>
        <w:rPr>
          <w:rFonts w:eastAsia="Calibri"/>
          <w:sz w:val="24"/>
          <w:szCs w:val="24"/>
          <w:lang w:eastAsia="en-US"/>
        </w:rPr>
      </w:pPr>
      <w:r w:rsidRPr="000D695A">
        <w:rPr>
          <w:rFonts w:eastAsia="Calibri"/>
          <w:sz w:val="24"/>
          <w:szCs w:val="24"/>
          <w:lang w:eastAsia="en-US"/>
        </w:rPr>
        <w:t>7.3.3.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w:t>
      </w:r>
    </w:p>
    <w:p w:rsidR="000D695A" w:rsidRPr="000D695A" w:rsidRDefault="000D695A" w:rsidP="000D695A">
      <w:pPr>
        <w:autoSpaceDE w:val="0"/>
        <w:autoSpaceDN w:val="0"/>
        <w:adjustRightInd w:val="0"/>
        <w:ind w:firstLine="540"/>
        <w:jc w:val="both"/>
        <w:rPr>
          <w:rFonts w:eastAsia="Calibri"/>
          <w:sz w:val="24"/>
          <w:szCs w:val="24"/>
          <w:lang w:eastAsia="en-US"/>
        </w:rPr>
      </w:pPr>
      <w:r w:rsidRPr="000D695A">
        <w:rPr>
          <w:rFonts w:eastAsia="Calibri"/>
          <w:sz w:val="24"/>
          <w:szCs w:val="24"/>
          <w:lang w:eastAsia="en-US"/>
        </w:rPr>
        <w:t>7.3.4.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1000,00 рублей.</w:t>
      </w:r>
    </w:p>
    <w:p w:rsidR="000D695A" w:rsidRPr="000D695A" w:rsidRDefault="000D695A" w:rsidP="000D695A">
      <w:pPr>
        <w:autoSpaceDE w:val="0"/>
        <w:autoSpaceDN w:val="0"/>
        <w:adjustRightInd w:val="0"/>
        <w:ind w:firstLine="540"/>
        <w:jc w:val="both"/>
        <w:rPr>
          <w:rFonts w:eastAsia="Calibri"/>
          <w:sz w:val="24"/>
          <w:szCs w:val="24"/>
          <w:lang w:eastAsia="en-US"/>
        </w:rPr>
      </w:pPr>
      <w:r w:rsidRPr="000D695A">
        <w:rPr>
          <w:rFonts w:eastAsia="Calibri"/>
          <w:sz w:val="24"/>
          <w:szCs w:val="24"/>
          <w:lang w:eastAsia="en-US"/>
        </w:rPr>
        <w:t>7.4.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0D695A" w:rsidRPr="000D695A" w:rsidRDefault="000D695A" w:rsidP="000D695A">
      <w:pPr>
        <w:autoSpaceDE w:val="0"/>
        <w:autoSpaceDN w:val="0"/>
        <w:adjustRightInd w:val="0"/>
        <w:ind w:firstLine="540"/>
        <w:jc w:val="both"/>
        <w:rPr>
          <w:rFonts w:eastAsia="Calibri"/>
          <w:sz w:val="24"/>
          <w:szCs w:val="24"/>
          <w:lang w:eastAsia="en-US"/>
        </w:rPr>
      </w:pPr>
      <w:r w:rsidRPr="000D695A">
        <w:rPr>
          <w:rFonts w:eastAsia="Calibri"/>
          <w:sz w:val="24"/>
          <w:szCs w:val="24"/>
          <w:lang w:eastAsia="en-US"/>
        </w:rPr>
        <w:t>7.5.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D695A" w:rsidRPr="000D695A" w:rsidRDefault="000D695A" w:rsidP="000D695A">
      <w:pPr>
        <w:autoSpaceDE w:val="0"/>
        <w:autoSpaceDN w:val="0"/>
        <w:adjustRightInd w:val="0"/>
        <w:ind w:firstLine="540"/>
        <w:jc w:val="both"/>
        <w:rPr>
          <w:rFonts w:eastAsia="Calibri"/>
          <w:sz w:val="24"/>
          <w:szCs w:val="24"/>
          <w:lang w:eastAsia="en-US"/>
        </w:rPr>
      </w:pPr>
      <w:r w:rsidRPr="000D695A">
        <w:rPr>
          <w:rFonts w:eastAsia="Calibri"/>
          <w:sz w:val="24"/>
          <w:szCs w:val="24"/>
          <w:lang w:eastAsia="en-US"/>
        </w:rPr>
        <w:t>7.6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ненадлежащее исполнение своих обязательств по Контракту в соответствии с законодательством РФ.</w:t>
      </w:r>
    </w:p>
    <w:p w:rsidR="003556A4" w:rsidRDefault="003556A4">
      <w:pPr>
        <w:widowControl w:val="0"/>
        <w:ind w:firstLine="720"/>
        <w:jc w:val="both"/>
        <w:rPr>
          <w:color w:val="000000" w:themeColor="text1"/>
          <w:sz w:val="26"/>
          <w:szCs w:val="26"/>
        </w:rPr>
      </w:pPr>
    </w:p>
    <w:p w:rsidR="003556A4" w:rsidRDefault="009009F4">
      <w:pPr>
        <w:widowControl w:val="0"/>
        <w:numPr>
          <w:ilvl w:val="0"/>
          <w:numId w:val="2"/>
        </w:numPr>
        <w:ind w:left="0" w:hanging="426"/>
        <w:jc w:val="center"/>
        <w:rPr>
          <w:b/>
          <w:color w:val="000000" w:themeColor="text1"/>
          <w:sz w:val="26"/>
          <w:szCs w:val="26"/>
        </w:rPr>
      </w:pPr>
      <w:r>
        <w:rPr>
          <w:b/>
          <w:color w:val="000000" w:themeColor="text1"/>
          <w:sz w:val="26"/>
          <w:szCs w:val="26"/>
        </w:rPr>
        <w:t>СРОК ДЕЙСТВИЯ КОНТРАКТА</w:t>
      </w:r>
    </w:p>
    <w:p w:rsidR="003556A4" w:rsidRDefault="003556A4">
      <w:pPr>
        <w:widowControl w:val="0"/>
        <w:rPr>
          <w:b/>
          <w:color w:val="000000" w:themeColor="text1"/>
          <w:sz w:val="26"/>
          <w:szCs w:val="26"/>
        </w:rPr>
      </w:pPr>
    </w:p>
    <w:p w:rsidR="003556A4" w:rsidRDefault="009009F4">
      <w:pPr>
        <w:pStyle w:val="af2"/>
        <w:widowControl w:val="0"/>
        <w:numPr>
          <w:ilvl w:val="1"/>
          <w:numId w:val="2"/>
        </w:numPr>
        <w:ind w:left="0" w:firstLine="709"/>
        <w:jc w:val="both"/>
        <w:rPr>
          <w:color w:val="000000" w:themeColor="text1"/>
          <w:sz w:val="26"/>
          <w:szCs w:val="26"/>
        </w:rPr>
      </w:pPr>
      <w:r>
        <w:rPr>
          <w:color w:val="000000" w:themeColor="text1"/>
          <w:sz w:val="26"/>
          <w:szCs w:val="26"/>
        </w:rPr>
        <w:t>Настоящий Контракт вступает в силу с момента его подписа</w:t>
      </w:r>
      <w:r w:rsidR="000D695A">
        <w:rPr>
          <w:color w:val="000000" w:themeColor="text1"/>
          <w:sz w:val="26"/>
          <w:szCs w:val="26"/>
        </w:rPr>
        <w:t xml:space="preserve">ния Сторонами </w:t>
      </w:r>
      <w:r w:rsidR="000D695A">
        <w:rPr>
          <w:color w:val="000000" w:themeColor="text1"/>
          <w:sz w:val="26"/>
          <w:szCs w:val="26"/>
        </w:rPr>
        <w:br/>
        <w:t>и действует по 20</w:t>
      </w:r>
      <w:r>
        <w:rPr>
          <w:color w:val="000000" w:themeColor="text1"/>
          <w:sz w:val="26"/>
          <w:szCs w:val="26"/>
        </w:rPr>
        <w:t>.12.2026 года.</w:t>
      </w:r>
    </w:p>
    <w:p w:rsidR="003556A4" w:rsidRDefault="009009F4">
      <w:pPr>
        <w:pStyle w:val="af2"/>
        <w:widowControl w:val="0"/>
        <w:numPr>
          <w:ilvl w:val="1"/>
          <w:numId w:val="2"/>
        </w:numPr>
        <w:ind w:left="0" w:firstLine="709"/>
        <w:jc w:val="both"/>
        <w:rPr>
          <w:color w:val="000000" w:themeColor="text1"/>
          <w:sz w:val="26"/>
          <w:szCs w:val="26"/>
        </w:rPr>
      </w:pPr>
      <w:r>
        <w:rPr>
          <w:color w:val="000000" w:themeColor="text1"/>
          <w:sz w:val="26"/>
          <w:szCs w:val="26"/>
        </w:rPr>
        <w:t>Окончание срока действия Контракта влечет прекращение обязательств Сторон по Контракту (за исключением предусмотренных Контрактом гарантийных обязательств и обязательств Заказчика по оплате Услуг).</w:t>
      </w:r>
    </w:p>
    <w:p w:rsidR="003556A4" w:rsidRDefault="009009F4">
      <w:pPr>
        <w:pStyle w:val="af2"/>
        <w:widowControl w:val="0"/>
        <w:numPr>
          <w:ilvl w:val="1"/>
          <w:numId w:val="2"/>
        </w:numPr>
        <w:ind w:left="0" w:firstLine="709"/>
        <w:jc w:val="both"/>
        <w:rPr>
          <w:color w:val="000000" w:themeColor="text1"/>
          <w:sz w:val="26"/>
          <w:szCs w:val="26"/>
        </w:rPr>
      </w:pPr>
      <w:r>
        <w:rPr>
          <w:color w:val="000000" w:themeColor="text1"/>
          <w:sz w:val="26"/>
          <w:szCs w:val="26"/>
        </w:rPr>
        <w:t>Окончание срока действия Контракта не освобождает Стороны от ответственности за нарушение его условий, если таковые имели место в период исполнения Контракта.</w:t>
      </w:r>
    </w:p>
    <w:p w:rsidR="003556A4" w:rsidRDefault="003556A4">
      <w:pPr>
        <w:widowControl w:val="0"/>
        <w:ind w:firstLine="709"/>
        <w:jc w:val="both"/>
        <w:rPr>
          <w:color w:val="000000" w:themeColor="text1"/>
          <w:sz w:val="26"/>
          <w:szCs w:val="26"/>
        </w:rPr>
      </w:pPr>
    </w:p>
    <w:p w:rsidR="003556A4" w:rsidRDefault="009009F4">
      <w:pPr>
        <w:pStyle w:val="af2"/>
        <w:widowControl w:val="0"/>
        <w:numPr>
          <w:ilvl w:val="0"/>
          <w:numId w:val="2"/>
        </w:numPr>
        <w:ind w:left="0" w:hanging="426"/>
        <w:jc w:val="center"/>
        <w:rPr>
          <w:b/>
          <w:color w:val="000000" w:themeColor="text1"/>
          <w:sz w:val="26"/>
          <w:szCs w:val="26"/>
        </w:rPr>
      </w:pPr>
      <w:r>
        <w:rPr>
          <w:b/>
          <w:color w:val="000000" w:themeColor="text1"/>
          <w:sz w:val="26"/>
          <w:szCs w:val="26"/>
        </w:rPr>
        <w:t>ИЗМЕНЕНИЕ И РАСТОРЖЕНИЕ КОНТРАКТА</w:t>
      </w:r>
    </w:p>
    <w:p w:rsidR="003556A4" w:rsidRDefault="003556A4">
      <w:pPr>
        <w:pStyle w:val="af2"/>
        <w:widowControl w:val="0"/>
        <w:ind w:left="0"/>
        <w:rPr>
          <w:b/>
          <w:color w:val="000000" w:themeColor="text1"/>
          <w:sz w:val="26"/>
          <w:szCs w:val="26"/>
        </w:rPr>
      </w:pPr>
    </w:p>
    <w:p w:rsidR="003556A4" w:rsidRDefault="009009F4">
      <w:pPr>
        <w:widowControl w:val="0"/>
        <w:ind w:firstLine="709"/>
        <w:jc w:val="both"/>
        <w:rPr>
          <w:color w:val="000000" w:themeColor="text1"/>
          <w:sz w:val="26"/>
          <w:szCs w:val="26"/>
        </w:rPr>
      </w:pPr>
      <w:r>
        <w:rPr>
          <w:color w:val="000000" w:themeColor="text1"/>
          <w:sz w:val="26"/>
          <w:szCs w:val="26"/>
        </w:rPr>
        <w:t>9.1. Настоящий Контракт может быть расторгнут:</w:t>
      </w:r>
    </w:p>
    <w:p w:rsidR="003556A4" w:rsidRDefault="009009F4">
      <w:pPr>
        <w:widowControl w:val="0"/>
        <w:ind w:firstLine="709"/>
        <w:jc w:val="both"/>
        <w:rPr>
          <w:color w:val="000000" w:themeColor="text1"/>
          <w:sz w:val="26"/>
          <w:szCs w:val="26"/>
        </w:rPr>
      </w:pPr>
      <w:r>
        <w:rPr>
          <w:color w:val="000000" w:themeColor="text1"/>
          <w:sz w:val="26"/>
          <w:szCs w:val="26"/>
        </w:rPr>
        <w:t>- по соглашению Сторон;</w:t>
      </w:r>
    </w:p>
    <w:p w:rsidR="003556A4" w:rsidRDefault="009009F4">
      <w:pPr>
        <w:widowControl w:val="0"/>
        <w:ind w:firstLine="709"/>
        <w:jc w:val="both"/>
        <w:rPr>
          <w:color w:val="000000" w:themeColor="text1"/>
          <w:sz w:val="26"/>
          <w:szCs w:val="26"/>
        </w:rPr>
      </w:pPr>
      <w:r>
        <w:rPr>
          <w:color w:val="000000" w:themeColor="text1"/>
          <w:sz w:val="26"/>
          <w:szCs w:val="26"/>
        </w:rPr>
        <w:t>- в судебном порядке;</w:t>
      </w:r>
    </w:p>
    <w:p w:rsidR="003556A4" w:rsidRDefault="009009F4">
      <w:pPr>
        <w:widowControl w:val="0"/>
        <w:ind w:firstLine="709"/>
        <w:jc w:val="both"/>
        <w:rPr>
          <w:color w:val="000000" w:themeColor="text1"/>
          <w:sz w:val="26"/>
          <w:szCs w:val="26"/>
        </w:rPr>
      </w:pPr>
      <w:r>
        <w:rPr>
          <w:color w:val="000000" w:themeColor="text1"/>
          <w:sz w:val="26"/>
          <w:szCs w:val="26"/>
        </w:rPr>
        <w:t>- в одностороннем порядке.</w:t>
      </w:r>
    </w:p>
    <w:p w:rsidR="003556A4" w:rsidRDefault="009009F4">
      <w:pPr>
        <w:widowControl w:val="0"/>
        <w:ind w:firstLine="709"/>
        <w:jc w:val="both"/>
        <w:rPr>
          <w:color w:val="000000" w:themeColor="text1"/>
          <w:sz w:val="26"/>
          <w:szCs w:val="26"/>
        </w:rPr>
      </w:pPr>
      <w:r>
        <w:rPr>
          <w:color w:val="000000" w:themeColor="text1"/>
          <w:sz w:val="26"/>
          <w:szCs w:val="26"/>
        </w:rPr>
        <w:t>9.1.1. Основания расторжения Контракта в связи с односторонним отказом от исполнения Контракта по инициативе Заказчика:</w:t>
      </w:r>
    </w:p>
    <w:p w:rsidR="003556A4" w:rsidRDefault="009009F4">
      <w:pPr>
        <w:widowControl w:val="0"/>
        <w:ind w:firstLine="709"/>
        <w:jc w:val="both"/>
        <w:rPr>
          <w:color w:val="000000" w:themeColor="text1"/>
          <w:sz w:val="26"/>
          <w:szCs w:val="26"/>
        </w:rPr>
      </w:pPr>
      <w:r>
        <w:rPr>
          <w:color w:val="000000" w:themeColor="text1"/>
          <w:sz w:val="26"/>
          <w:szCs w:val="26"/>
        </w:rPr>
        <w:t>9.1.1.1. Оказание услуг ненадлежащего качества, если недостатки не могут быть устранены в приемлемый для Заказчика срок.</w:t>
      </w:r>
    </w:p>
    <w:p w:rsidR="003556A4" w:rsidRDefault="009009F4">
      <w:pPr>
        <w:widowControl w:val="0"/>
        <w:ind w:firstLine="709"/>
        <w:jc w:val="both"/>
        <w:rPr>
          <w:color w:val="000000" w:themeColor="text1"/>
          <w:sz w:val="26"/>
          <w:szCs w:val="26"/>
        </w:rPr>
      </w:pPr>
      <w:r>
        <w:rPr>
          <w:color w:val="000000" w:themeColor="text1"/>
          <w:sz w:val="26"/>
          <w:szCs w:val="26"/>
        </w:rPr>
        <w:t>9.1.1.2. Неоднократное (от двух и более раз) нарушение сроков и объемов оказанных Услуг, предусмотренных Контрактом.</w:t>
      </w:r>
    </w:p>
    <w:p w:rsidR="003556A4" w:rsidRDefault="009009F4">
      <w:pPr>
        <w:widowControl w:val="0"/>
        <w:ind w:firstLine="709"/>
        <w:jc w:val="both"/>
        <w:rPr>
          <w:color w:val="000000" w:themeColor="text1"/>
          <w:sz w:val="26"/>
          <w:szCs w:val="26"/>
        </w:rPr>
      </w:pPr>
      <w:r>
        <w:rPr>
          <w:color w:val="000000" w:themeColor="text1"/>
          <w:sz w:val="26"/>
          <w:szCs w:val="26"/>
        </w:rPr>
        <w:t xml:space="preserve">9.1.1.3. Если отступления в качестве, объеме оказываемых Услуг от условий Контракта в установленный Заказчиком разумный срок не были устранены либо являются </w:t>
      </w:r>
      <w:r>
        <w:rPr>
          <w:color w:val="000000" w:themeColor="text1"/>
          <w:sz w:val="26"/>
          <w:szCs w:val="26"/>
        </w:rPr>
        <w:lastRenderedPageBreak/>
        <w:t>существенными и неустранимыми.</w:t>
      </w:r>
    </w:p>
    <w:p w:rsidR="003556A4" w:rsidRDefault="009009F4">
      <w:pPr>
        <w:widowControl w:val="0"/>
        <w:ind w:firstLine="709"/>
        <w:jc w:val="both"/>
        <w:rPr>
          <w:rStyle w:val="blk"/>
          <w:color w:val="000000" w:themeColor="text1"/>
          <w:sz w:val="26"/>
          <w:szCs w:val="26"/>
        </w:rPr>
      </w:pPr>
      <w:r>
        <w:rPr>
          <w:color w:val="000000" w:themeColor="text1"/>
          <w:sz w:val="26"/>
          <w:szCs w:val="26"/>
        </w:rPr>
        <w:t>9.1.1.4. В случае, если по результатам экспертизы или результата исполнения Контракта в целом с привлечением экспертов, экспертных организаций, в заключении эксперта, экспертной организации, уполномоченного представителя экспертной организации будут подтверждены нарушения условий Контракта,</w:t>
      </w:r>
      <w:r>
        <w:rPr>
          <w:rStyle w:val="blk"/>
          <w:color w:val="000000" w:themeColor="text1"/>
          <w:sz w:val="26"/>
          <w:szCs w:val="26"/>
        </w:rPr>
        <w:t xml:space="preserve"> соответствии со статьей 95 Федерального закона № 44-ФЗ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12" w:anchor="dst101327" w:tooltip="http://www.consultant.ru/document/cons_doc_LAW_144624/f4823c3311874efd0ecdfa668c9705968edbc47c/#dst101327" w:history="1">
        <w:r>
          <w:rPr>
            <w:rStyle w:val="af1"/>
            <w:color w:val="000000" w:themeColor="text1"/>
            <w:sz w:val="26"/>
            <w:szCs w:val="26"/>
            <w:u w:val="none"/>
          </w:rPr>
          <w:t>частью 10</w:t>
        </w:r>
      </w:hyperlink>
      <w:r>
        <w:rPr>
          <w:rStyle w:val="blk"/>
          <w:color w:val="000000" w:themeColor="text1"/>
          <w:sz w:val="26"/>
          <w:szCs w:val="26"/>
        </w:rPr>
        <w:t xml:space="preserve"> указанной статьи.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3556A4" w:rsidRDefault="009009F4">
      <w:pPr>
        <w:widowControl w:val="0"/>
        <w:ind w:firstLine="709"/>
        <w:jc w:val="both"/>
        <w:rPr>
          <w:color w:val="000000" w:themeColor="text1"/>
          <w:sz w:val="26"/>
          <w:szCs w:val="26"/>
        </w:rPr>
      </w:pPr>
      <w:r>
        <w:rPr>
          <w:color w:val="000000" w:themeColor="text1"/>
          <w:sz w:val="26"/>
          <w:szCs w:val="26"/>
        </w:rPr>
        <w:t>9.1.2 Основания расторжения Контракта в связи с односторонним отказом от исполнения Контракта по инициативе Исполнителя:</w:t>
      </w:r>
    </w:p>
    <w:p w:rsidR="003556A4" w:rsidRDefault="009009F4">
      <w:pPr>
        <w:widowControl w:val="0"/>
        <w:ind w:firstLine="709"/>
        <w:jc w:val="both"/>
        <w:rPr>
          <w:color w:val="000000" w:themeColor="text1"/>
          <w:sz w:val="26"/>
          <w:szCs w:val="26"/>
        </w:rPr>
      </w:pPr>
      <w:r>
        <w:rPr>
          <w:color w:val="000000" w:themeColor="text1"/>
          <w:sz w:val="26"/>
          <w:szCs w:val="26"/>
        </w:rPr>
        <w:t>9.2. При расторжении настоящего Контракта Заказчик обязан:</w:t>
      </w:r>
    </w:p>
    <w:p w:rsidR="003556A4" w:rsidRDefault="009009F4">
      <w:pPr>
        <w:widowControl w:val="0"/>
        <w:ind w:firstLine="709"/>
        <w:jc w:val="both"/>
        <w:rPr>
          <w:color w:val="000000" w:themeColor="text1"/>
          <w:sz w:val="26"/>
          <w:szCs w:val="26"/>
        </w:rPr>
      </w:pPr>
      <w:r>
        <w:rPr>
          <w:color w:val="000000" w:themeColor="text1"/>
          <w:sz w:val="26"/>
          <w:szCs w:val="26"/>
        </w:rPr>
        <w:t>9.2.1. Принять в порядке, установленном Контрактом, фактически оказанные Исполнителем на момент расторжения настоящего Контракта услуги надлежащего качества.</w:t>
      </w:r>
    </w:p>
    <w:p w:rsidR="003556A4" w:rsidRDefault="009009F4">
      <w:pPr>
        <w:widowControl w:val="0"/>
        <w:ind w:firstLine="709"/>
        <w:jc w:val="both"/>
        <w:rPr>
          <w:color w:val="000000" w:themeColor="text1"/>
          <w:sz w:val="26"/>
          <w:szCs w:val="26"/>
        </w:rPr>
      </w:pPr>
      <w:r>
        <w:rPr>
          <w:color w:val="000000" w:themeColor="text1"/>
          <w:sz w:val="26"/>
          <w:szCs w:val="26"/>
        </w:rPr>
        <w:t>9.3 Расторжение Контракта допускается по соглашению сторон, по решению суда и в случае одностороннего отказа Стороны от исполнения Контракта в соответствии с гражданским законодательством Российской Федерации и в порядке, установленном Федеральном законом № 44-ФЗ.</w:t>
      </w:r>
    </w:p>
    <w:p w:rsidR="003556A4" w:rsidRDefault="009009F4">
      <w:pPr>
        <w:widowControl w:val="0"/>
        <w:shd w:val="clear" w:color="auto" w:fill="FFFFFF"/>
        <w:ind w:firstLine="709"/>
        <w:jc w:val="both"/>
        <w:rPr>
          <w:rFonts w:eastAsia="Times New Roman"/>
          <w:color w:val="000000" w:themeColor="text1"/>
          <w:sz w:val="26"/>
          <w:szCs w:val="26"/>
        </w:rPr>
      </w:pPr>
      <w:r>
        <w:rPr>
          <w:rFonts w:eastAsia="Times New Roman"/>
          <w:color w:val="000000" w:themeColor="text1"/>
          <w:sz w:val="26"/>
          <w:szCs w:val="26"/>
        </w:rPr>
        <w:t>9.4. Изменение условий настоящего Контракта при его исполнении допускается по соглашению Сторон в соответствии с законодательством Российской Федерации и в следующих случаях:</w:t>
      </w:r>
    </w:p>
    <w:p w:rsidR="003556A4" w:rsidRDefault="009009F4">
      <w:pPr>
        <w:widowControl w:val="0"/>
        <w:shd w:val="clear" w:color="auto" w:fill="FFFFFF"/>
        <w:ind w:firstLine="709"/>
        <w:jc w:val="both"/>
        <w:rPr>
          <w:rFonts w:eastAsia="Times New Roman"/>
          <w:color w:val="000000" w:themeColor="text1"/>
          <w:sz w:val="26"/>
          <w:szCs w:val="26"/>
        </w:rPr>
      </w:pPr>
      <w:r>
        <w:rPr>
          <w:rFonts w:eastAsia="Times New Roman"/>
          <w:color w:val="000000" w:themeColor="text1"/>
          <w:sz w:val="26"/>
          <w:szCs w:val="26"/>
        </w:rPr>
        <w:t>9.4.1. При снижении цены настоящего Контракта без изменения предусмотренных настоящим Контрактом количества товара, объема работы или услуги, качества поставляемого товара, выполняемой работы, оказываемой услуги;</w:t>
      </w:r>
    </w:p>
    <w:p w:rsidR="003556A4" w:rsidRDefault="009009F4">
      <w:pPr>
        <w:widowControl w:val="0"/>
        <w:shd w:val="clear" w:color="auto" w:fill="FFFFFF"/>
        <w:ind w:firstLine="709"/>
        <w:jc w:val="both"/>
        <w:rPr>
          <w:rFonts w:eastAsia="Times New Roman"/>
          <w:color w:val="000000" w:themeColor="text1"/>
          <w:sz w:val="26"/>
          <w:szCs w:val="26"/>
        </w:rPr>
      </w:pPr>
      <w:r>
        <w:rPr>
          <w:rFonts w:eastAsia="Times New Roman"/>
          <w:color w:val="000000" w:themeColor="text1"/>
          <w:sz w:val="26"/>
          <w:szCs w:val="26"/>
        </w:rPr>
        <w:t>9.4.2. При увеличении или уменьшении по предложению Заказчика предусмотренных настоящим Контрактом количества товара, объема работы или услуги не более чем на 10 (десять) процентов.</w:t>
      </w:r>
    </w:p>
    <w:p w:rsidR="003556A4" w:rsidRDefault="009009F4">
      <w:pPr>
        <w:widowControl w:val="0"/>
        <w:shd w:val="clear" w:color="auto" w:fill="FFFFFF"/>
        <w:ind w:firstLine="709"/>
        <w:jc w:val="both"/>
        <w:rPr>
          <w:rFonts w:eastAsia="Times New Roman"/>
          <w:color w:val="000000" w:themeColor="text1"/>
          <w:sz w:val="26"/>
          <w:szCs w:val="26"/>
        </w:rPr>
      </w:pPr>
      <w:r>
        <w:rPr>
          <w:rFonts w:eastAsia="Times New Roman"/>
          <w:color w:val="000000" w:themeColor="text1"/>
          <w:sz w:val="26"/>
          <w:szCs w:val="26"/>
        </w:rPr>
        <w:t>9.5. При уменьшении ранее доведенных до Заказчика как получателя бюджетных средств лимитов бюджетных обязательств. При этом Заказчик в ходе исполнения настоящего Контракта обеспечивает согласование новых условий настоящего Контракта, в том числе цены и (или) сроков исполнения настоящего Контракта и (или) количества товара, объема работы или услуги, предусмотренных настоящим Контрактом.</w:t>
      </w:r>
    </w:p>
    <w:p w:rsidR="003556A4" w:rsidRDefault="009009F4">
      <w:pPr>
        <w:widowControl w:val="0"/>
        <w:shd w:val="clear" w:color="auto" w:fill="FFFFFF"/>
        <w:ind w:firstLine="709"/>
        <w:jc w:val="both"/>
        <w:rPr>
          <w:rFonts w:eastAsia="Times New Roman"/>
          <w:color w:val="000000" w:themeColor="text1"/>
          <w:sz w:val="26"/>
          <w:szCs w:val="26"/>
        </w:rPr>
      </w:pPr>
      <w:r>
        <w:rPr>
          <w:rFonts w:eastAsia="Times New Roman"/>
          <w:color w:val="000000" w:themeColor="text1"/>
          <w:sz w:val="26"/>
          <w:szCs w:val="26"/>
        </w:rPr>
        <w:t xml:space="preserve">9.6. При исполнении настоящего Контракта не допускается перемена Исполнителя, за исключением случая, если новый Исполнитель является правопреемником Исполнителя по настоящему Контракту в соответствии с законодательством Российской Федерации. </w:t>
      </w:r>
    </w:p>
    <w:p w:rsidR="003556A4" w:rsidRDefault="009009F4">
      <w:pPr>
        <w:widowControl w:val="0"/>
        <w:shd w:val="clear" w:color="auto" w:fill="FFFFFF"/>
        <w:ind w:firstLine="709"/>
        <w:jc w:val="both"/>
        <w:rPr>
          <w:rFonts w:eastAsia="Times New Roman"/>
          <w:color w:val="000000" w:themeColor="text1"/>
          <w:sz w:val="26"/>
          <w:szCs w:val="26"/>
        </w:rPr>
      </w:pPr>
      <w:r>
        <w:rPr>
          <w:rFonts w:eastAsia="Times New Roman"/>
          <w:color w:val="000000" w:themeColor="text1"/>
          <w:sz w:val="26"/>
          <w:szCs w:val="26"/>
        </w:rPr>
        <w:t xml:space="preserve">9.7. При исполнении настоящего Контракта по согласованию Заказчика с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настоящем Контракте. </w:t>
      </w:r>
    </w:p>
    <w:p w:rsidR="003556A4" w:rsidRDefault="009009F4">
      <w:pPr>
        <w:widowControl w:val="0"/>
        <w:shd w:val="clear" w:color="auto" w:fill="FFFFFF"/>
        <w:ind w:firstLine="709"/>
        <w:jc w:val="both"/>
        <w:rPr>
          <w:color w:val="000000" w:themeColor="text1"/>
          <w:sz w:val="26"/>
          <w:szCs w:val="26"/>
        </w:rPr>
      </w:pPr>
      <w:r>
        <w:rPr>
          <w:color w:val="000000" w:themeColor="text1"/>
          <w:sz w:val="26"/>
          <w:szCs w:val="26"/>
        </w:rPr>
        <w:t xml:space="preserve">9.8. Изменение и дополнение настоящего Контракта возможны по соглашению Сторон. Все изменения и дополнения оформляются в письменном виде путем подписания </w:t>
      </w:r>
      <w:r>
        <w:rPr>
          <w:color w:val="000000" w:themeColor="text1"/>
          <w:sz w:val="26"/>
          <w:szCs w:val="26"/>
        </w:rPr>
        <w:lastRenderedPageBreak/>
        <w:t>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p>
    <w:p w:rsidR="003556A4" w:rsidRDefault="003556A4">
      <w:pPr>
        <w:widowControl w:val="0"/>
        <w:shd w:val="clear" w:color="auto" w:fill="FFFFFF"/>
        <w:ind w:firstLine="567"/>
        <w:jc w:val="both"/>
        <w:rPr>
          <w:rFonts w:eastAsia="Times New Roman"/>
          <w:color w:val="000000" w:themeColor="text1"/>
          <w:sz w:val="26"/>
          <w:szCs w:val="26"/>
        </w:rPr>
      </w:pPr>
    </w:p>
    <w:p w:rsidR="003556A4" w:rsidRDefault="009009F4">
      <w:pPr>
        <w:pStyle w:val="af2"/>
        <w:widowControl w:val="0"/>
        <w:numPr>
          <w:ilvl w:val="0"/>
          <w:numId w:val="2"/>
        </w:numPr>
        <w:ind w:left="0" w:hanging="426"/>
        <w:jc w:val="center"/>
        <w:rPr>
          <w:b/>
          <w:color w:val="000000" w:themeColor="text1"/>
          <w:sz w:val="26"/>
          <w:szCs w:val="26"/>
        </w:rPr>
      </w:pPr>
      <w:r>
        <w:rPr>
          <w:b/>
          <w:color w:val="000000" w:themeColor="text1"/>
          <w:sz w:val="26"/>
          <w:szCs w:val="26"/>
        </w:rPr>
        <w:t>ФОРС-МАЖОР</w:t>
      </w:r>
    </w:p>
    <w:p w:rsidR="003556A4" w:rsidRDefault="003556A4">
      <w:pPr>
        <w:pStyle w:val="af2"/>
        <w:widowControl w:val="0"/>
        <w:ind w:left="0"/>
        <w:rPr>
          <w:b/>
          <w:color w:val="000000" w:themeColor="text1"/>
          <w:sz w:val="26"/>
          <w:szCs w:val="26"/>
        </w:rPr>
      </w:pPr>
    </w:p>
    <w:p w:rsidR="003556A4" w:rsidRDefault="009009F4">
      <w:pPr>
        <w:pStyle w:val="af2"/>
        <w:widowControl w:val="0"/>
        <w:numPr>
          <w:ilvl w:val="1"/>
          <w:numId w:val="2"/>
        </w:numPr>
        <w:ind w:left="0" w:firstLine="709"/>
        <w:jc w:val="both"/>
        <w:rPr>
          <w:color w:val="000000" w:themeColor="text1"/>
          <w:sz w:val="26"/>
          <w:szCs w:val="26"/>
        </w:rPr>
      </w:pPr>
      <w:r>
        <w:rPr>
          <w:color w:val="000000" w:themeColor="text1"/>
          <w:sz w:val="26"/>
          <w:szCs w:val="26"/>
        </w:rPr>
        <w:t>Стороны освобождаются от ответственности за неисполнение обязательства по Контракту, если они явились следствием обстоятельств непреодолимой силы, а именно: природных стихийных явлений (землетрясений, наводнений, пожаров, тайфунов), некоторых обстоятельств общественной жизни (военные действия), в которых непосредственно, либо косвенно участвует Сторона по Контракту и не связанное с их просчетом или небрежностью.</w:t>
      </w:r>
    </w:p>
    <w:p w:rsidR="003556A4" w:rsidRDefault="009009F4">
      <w:pPr>
        <w:pStyle w:val="af2"/>
        <w:widowControl w:val="0"/>
        <w:numPr>
          <w:ilvl w:val="1"/>
          <w:numId w:val="2"/>
        </w:numPr>
        <w:ind w:left="0" w:firstLine="709"/>
        <w:jc w:val="both"/>
        <w:rPr>
          <w:color w:val="000000" w:themeColor="text1"/>
          <w:sz w:val="26"/>
          <w:szCs w:val="26"/>
        </w:rPr>
      </w:pPr>
      <w:r>
        <w:rPr>
          <w:color w:val="000000" w:themeColor="text1"/>
          <w:sz w:val="26"/>
          <w:szCs w:val="26"/>
        </w:rPr>
        <w:t>Сторона, попавшая в чрезвычайные и непредотвратимые обстоятельства, должна в течение 5 (Пять) рабочих дней известить другую Сторону телеграммой или телефонограммой о типе и возможной продолжительности этих обстоятельств с подтверждением официальным документом администрации территории, на которой возникли данные обстоятельства, а также иных обстоятельств, препятствующих исполнению обязательств по Контракту.</w:t>
      </w:r>
    </w:p>
    <w:p w:rsidR="003556A4" w:rsidRDefault="009009F4">
      <w:pPr>
        <w:pStyle w:val="af2"/>
        <w:widowControl w:val="0"/>
        <w:numPr>
          <w:ilvl w:val="1"/>
          <w:numId w:val="2"/>
        </w:numPr>
        <w:ind w:left="0" w:firstLine="709"/>
        <w:jc w:val="both"/>
        <w:rPr>
          <w:color w:val="000000" w:themeColor="text1"/>
          <w:sz w:val="26"/>
          <w:szCs w:val="26"/>
        </w:rPr>
      </w:pPr>
      <w:proofErr w:type="spellStart"/>
      <w:r>
        <w:rPr>
          <w:color w:val="000000" w:themeColor="text1"/>
          <w:sz w:val="26"/>
          <w:szCs w:val="26"/>
        </w:rPr>
        <w:t>Неуведомление</w:t>
      </w:r>
      <w:proofErr w:type="spellEnd"/>
      <w:r>
        <w:rPr>
          <w:color w:val="000000" w:themeColor="text1"/>
          <w:sz w:val="26"/>
          <w:szCs w:val="26"/>
        </w:rPr>
        <w:t xml:space="preserve"> или несвоевременное уведомление лишает Сторону права ссылаться на любое вышеуказанное обстоятельство как на основание, освобождающее от ответственности за неисполнение обязательств.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3556A4" w:rsidRDefault="009009F4">
      <w:pPr>
        <w:pStyle w:val="af2"/>
        <w:widowControl w:val="0"/>
        <w:numPr>
          <w:ilvl w:val="1"/>
          <w:numId w:val="2"/>
        </w:numPr>
        <w:ind w:left="0" w:firstLine="709"/>
        <w:jc w:val="both"/>
        <w:rPr>
          <w:color w:val="000000" w:themeColor="text1"/>
          <w:sz w:val="26"/>
          <w:szCs w:val="26"/>
        </w:rPr>
      </w:pPr>
      <w:r>
        <w:rPr>
          <w:color w:val="000000" w:themeColor="text1"/>
          <w:sz w:val="26"/>
          <w:szCs w:val="26"/>
        </w:rPr>
        <w:t xml:space="preserve">Если обстоятельства непреодолимой силы будут последовательно продолжаться свыше 30 (Тридцать) календарных дней или Стороны сочтут, что наступившие обстоятельства создали невозможность дальнейшего исполнения условия Контракта, то по взаимному согласию Стороны вправе досрочно расторгнуть свои отношения по Контракту при условии проведения взаиморасчетов только за фактически выполненные надлежащим качеством в соответствии с условиями Контракта свои обязательства на дату расторжения Контракта и в этом случае ни одна из Сторон не будет иметь права требовать от другой Стороны возмещения убытков и упущенной выгоды, причиненных данным расторжением Контракта.  </w:t>
      </w:r>
    </w:p>
    <w:p w:rsidR="003556A4" w:rsidRDefault="003556A4">
      <w:pPr>
        <w:widowControl w:val="0"/>
        <w:jc w:val="both"/>
        <w:rPr>
          <w:color w:val="000000" w:themeColor="text1"/>
          <w:sz w:val="26"/>
          <w:szCs w:val="26"/>
        </w:rPr>
      </w:pPr>
    </w:p>
    <w:p w:rsidR="003556A4" w:rsidRDefault="009009F4">
      <w:pPr>
        <w:pStyle w:val="af2"/>
        <w:widowControl w:val="0"/>
        <w:numPr>
          <w:ilvl w:val="0"/>
          <w:numId w:val="2"/>
        </w:numPr>
        <w:ind w:left="0" w:hanging="426"/>
        <w:jc w:val="center"/>
        <w:rPr>
          <w:b/>
          <w:color w:val="000000" w:themeColor="text1"/>
          <w:sz w:val="26"/>
          <w:szCs w:val="26"/>
        </w:rPr>
      </w:pPr>
      <w:r>
        <w:rPr>
          <w:b/>
          <w:color w:val="000000" w:themeColor="text1"/>
          <w:sz w:val="26"/>
          <w:szCs w:val="26"/>
        </w:rPr>
        <w:t>РАЗРЕШЕНИЕ СПОРОВ</w:t>
      </w:r>
    </w:p>
    <w:p w:rsidR="003556A4" w:rsidRDefault="003556A4">
      <w:pPr>
        <w:pStyle w:val="af2"/>
        <w:widowControl w:val="0"/>
        <w:ind w:left="0"/>
        <w:rPr>
          <w:b/>
          <w:color w:val="000000" w:themeColor="text1"/>
          <w:sz w:val="26"/>
          <w:szCs w:val="26"/>
        </w:rPr>
      </w:pPr>
    </w:p>
    <w:p w:rsidR="000D695A" w:rsidRPr="000D695A" w:rsidRDefault="009009F4" w:rsidP="000D695A">
      <w:pPr>
        <w:ind w:firstLine="708"/>
        <w:jc w:val="both"/>
        <w:rPr>
          <w:sz w:val="28"/>
          <w:szCs w:val="28"/>
        </w:rPr>
      </w:pPr>
      <w:r>
        <w:rPr>
          <w:color w:val="000000" w:themeColor="text1"/>
          <w:sz w:val="26"/>
          <w:szCs w:val="26"/>
        </w:rPr>
        <w:t xml:space="preserve">11.1. </w:t>
      </w:r>
      <w:r w:rsidR="000D695A" w:rsidRPr="000D695A">
        <w:rPr>
          <w:sz w:val="28"/>
          <w:szCs w:val="28"/>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Тверской области в порядке, предусмотренном законодательством Российской Федерации.</w:t>
      </w:r>
    </w:p>
    <w:p w:rsidR="000D695A" w:rsidRPr="000D695A" w:rsidRDefault="000D695A" w:rsidP="000D695A">
      <w:pPr>
        <w:jc w:val="both"/>
        <w:rPr>
          <w:sz w:val="28"/>
          <w:szCs w:val="28"/>
        </w:rPr>
      </w:pPr>
      <w:r>
        <w:rPr>
          <w:sz w:val="28"/>
          <w:szCs w:val="28"/>
        </w:rPr>
        <w:tab/>
        <w:t>11</w:t>
      </w:r>
      <w:r w:rsidRPr="000D695A">
        <w:rPr>
          <w:sz w:val="28"/>
          <w:szCs w:val="28"/>
        </w:rPr>
        <w:t>.2. Досудебный порядок урегулирования споров, предусматривающий направление претензии контрагенту, является обязательным.</w:t>
      </w:r>
    </w:p>
    <w:p w:rsidR="000D695A" w:rsidRPr="000D695A" w:rsidRDefault="000D695A" w:rsidP="000D695A">
      <w:pPr>
        <w:ind w:firstLine="709"/>
        <w:jc w:val="both"/>
        <w:rPr>
          <w:sz w:val="28"/>
          <w:szCs w:val="28"/>
        </w:rPr>
      </w:pPr>
      <w:r>
        <w:rPr>
          <w:sz w:val="28"/>
          <w:szCs w:val="28"/>
        </w:rPr>
        <w:t>11</w:t>
      </w:r>
      <w:r w:rsidRPr="000D695A">
        <w:rPr>
          <w:sz w:val="28"/>
          <w:szCs w:val="28"/>
        </w:rPr>
        <w:t xml:space="preserve">.2.1. 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Контракта или его приложений, </w:t>
      </w:r>
      <w:r w:rsidRPr="000D695A">
        <w:rPr>
          <w:sz w:val="28"/>
          <w:szCs w:val="28"/>
        </w:rPr>
        <w:lastRenderedPageBreak/>
        <w:t>стоимостная оценка ответственности (неустойки), а также действия, которые должны быть произведены для устранения нарушений.</w:t>
      </w:r>
    </w:p>
    <w:p w:rsidR="000D695A" w:rsidRPr="000D695A" w:rsidRDefault="000D695A" w:rsidP="000D695A">
      <w:pPr>
        <w:jc w:val="both"/>
        <w:rPr>
          <w:sz w:val="28"/>
          <w:szCs w:val="28"/>
        </w:rPr>
      </w:pPr>
      <w:r>
        <w:rPr>
          <w:sz w:val="28"/>
          <w:szCs w:val="28"/>
        </w:rPr>
        <w:t xml:space="preserve">           11</w:t>
      </w:r>
      <w:r w:rsidRPr="000D695A">
        <w:rPr>
          <w:sz w:val="28"/>
          <w:szCs w:val="28"/>
        </w:rPr>
        <w:t>.2.2. 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w:t>
      </w:r>
    </w:p>
    <w:p w:rsidR="003556A4" w:rsidRPr="000D695A" w:rsidRDefault="003556A4" w:rsidP="000D695A">
      <w:pPr>
        <w:widowControl w:val="0"/>
        <w:ind w:firstLine="709"/>
        <w:jc w:val="both"/>
        <w:rPr>
          <w:color w:val="000000" w:themeColor="text1"/>
          <w:sz w:val="28"/>
          <w:szCs w:val="28"/>
        </w:rPr>
      </w:pPr>
    </w:p>
    <w:p w:rsidR="003556A4" w:rsidRDefault="009009F4">
      <w:pPr>
        <w:pStyle w:val="af2"/>
        <w:widowControl w:val="0"/>
        <w:numPr>
          <w:ilvl w:val="0"/>
          <w:numId w:val="2"/>
        </w:numPr>
        <w:ind w:left="0" w:hanging="426"/>
        <w:jc w:val="center"/>
        <w:rPr>
          <w:b/>
          <w:color w:val="000000" w:themeColor="text1"/>
          <w:sz w:val="26"/>
          <w:szCs w:val="26"/>
        </w:rPr>
      </w:pPr>
      <w:r>
        <w:rPr>
          <w:b/>
          <w:color w:val="000000" w:themeColor="text1"/>
          <w:sz w:val="26"/>
          <w:szCs w:val="26"/>
        </w:rPr>
        <w:t>ЗАКЛЮЧИТЕЛЬНЫЕ ПОЛОЖЕНИЯ</w:t>
      </w:r>
    </w:p>
    <w:p w:rsidR="003556A4" w:rsidRDefault="003556A4">
      <w:pPr>
        <w:pStyle w:val="af2"/>
        <w:widowControl w:val="0"/>
        <w:ind w:left="0"/>
        <w:rPr>
          <w:b/>
          <w:color w:val="000000" w:themeColor="text1"/>
          <w:sz w:val="26"/>
          <w:szCs w:val="26"/>
        </w:rPr>
      </w:pPr>
    </w:p>
    <w:p w:rsidR="003556A4" w:rsidRDefault="009009F4">
      <w:pPr>
        <w:pStyle w:val="af2"/>
        <w:widowControl w:val="0"/>
        <w:numPr>
          <w:ilvl w:val="1"/>
          <w:numId w:val="2"/>
        </w:numPr>
        <w:ind w:left="0" w:firstLine="709"/>
        <w:jc w:val="both"/>
        <w:rPr>
          <w:color w:val="000000" w:themeColor="text1"/>
          <w:sz w:val="26"/>
          <w:szCs w:val="26"/>
        </w:rPr>
      </w:pPr>
      <w:r>
        <w:rPr>
          <w:color w:val="000000" w:themeColor="text1"/>
          <w:sz w:val="26"/>
          <w:szCs w:val="26"/>
        </w:rPr>
        <w:t>Настоящий Контракт составлен в двух экземплярах, имеющих одинаковую юридическую силу, по одному экземпляру для каждой из Сторон.</w:t>
      </w:r>
    </w:p>
    <w:p w:rsidR="003556A4" w:rsidRDefault="009009F4">
      <w:pPr>
        <w:pStyle w:val="af2"/>
        <w:widowControl w:val="0"/>
        <w:numPr>
          <w:ilvl w:val="1"/>
          <w:numId w:val="2"/>
        </w:numPr>
        <w:ind w:left="0" w:firstLine="709"/>
        <w:jc w:val="both"/>
        <w:rPr>
          <w:color w:val="000000" w:themeColor="text1"/>
          <w:sz w:val="26"/>
          <w:szCs w:val="26"/>
        </w:rPr>
      </w:pPr>
      <w:r>
        <w:rPr>
          <w:color w:val="000000" w:themeColor="text1"/>
          <w:sz w:val="26"/>
          <w:szCs w:val="26"/>
        </w:rPr>
        <w:t>Во всем, что не предусмотрено настоящим Контрактом, Стороны руководствуются действующим законодательством Российской Федерации.</w:t>
      </w:r>
    </w:p>
    <w:p w:rsidR="003556A4" w:rsidRDefault="009009F4">
      <w:pPr>
        <w:pStyle w:val="af2"/>
        <w:widowControl w:val="0"/>
        <w:numPr>
          <w:ilvl w:val="1"/>
          <w:numId w:val="2"/>
        </w:numPr>
        <w:ind w:left="0" w:firstLine="709"/>
        <w:jc w:val="both"/>
        <w:rPr>
          <w:color w:val="000000" w:themeColor="text1"/>
          <w:sz w:val="26"/>
          <w:szCs w:val="26"/>
        </w:rPr>
      </w:pPr>
      <w:r>
        <w:rPr>
          <w:color w:val="000000" w:themeColor="text1"/>
          <w:sz w:val="26"/>
          <w:szCs w:val="26"/>
        </w:rPr>
        <w:t>Любое уведомление, необходимость в котором возникнет в связи с исполнением Контракта, считается надлежащим уведомлением одной Стороной другой Стороны если в течение 5 (Пять) рабочих дней, следующих за датой принятия решения одной Стороной, направляется другой Стороне по почте заказным письмом с уведомлением о вручении по адресу такой Стороны, указанному в Контракте, а также телеграммой, либо посредством факсимильной связи, либо по адресу электронной почты, указанному в Контракте, обеспечивающие фиксирование данного уведомления и получение Стороной, направившей уведомление подтверждения о его вручении другой Стороне. Датой такого надлежащего уведомления признается дата получения Стороной, направившей уведомление, подтверждения о вручении другой Стороне данного уведомления. Уведомление считается надлежаще доставленным и в тех случаях, если оно поступило Стороне (адресату), которой оно направлено, но по обстоятельствам, зависящим от Стороны (адресата), не было вручено или адресат не ознакомился с ним.</w:t>
      </w:r>
    </w:p>
    <w:p w:rsidR="00EA692E" w:rsidRPr="00EA692E" w:rsidRDefault="00EA692E" w:rsidP="00EA692E">
      <w:pPr>
        <w:jc w:val="both"/>
        <w:rPr>
          <w:rFonts w:eastAsia="Calibri"/>
          <w:sz w:val="22"/>
          <w:szCs w:val="22"/>
          <w:lang w:eastAsia="en-US"/>
        </w:rPr>
      </w:pPr>
      <w:r w:rsidRPr="00EA692E">
        <w:rPr>
          <w:rFonts w:eastAsia="Calibri"/>
          <w:sz w:val="22"/>
          <w:szCs w:val="22"/>
          <w:lang w:eastAsia="en-US"/>
        </w:rPr>
        <w:t xml:space="preserve">          </w:t>
      </w:r>
      <w:r>
        <w:rPr>
          <w:rFonts w:eastAsia="Calibri"/>
          <w:sz w:val="22"/>
          <w:szCs w:val="22"/>
          <w:lang w:eastAsia="en-US"/>
        </w:rPr>
        <w:t>12.4.</w:t>
      </w:r>
      <w:r w:rsidRPr="00EA692E">
        <w:rPr>
          <w:rFonts w:eastAsia="Calibri"/>
          <w:sz w:val="22"/>
          <w:szCs w:val="22"/>
          <w:lang w:eastAsia="en-US"/>
        </w:rPr>
        <w:t xml:space="preserve"> Приложения к Контракту, являющиеся его неотъемлемой частью:</w:t>
      </w:r>
    </w:p>
    <w:p w:rsidR="00EA692E" w:rsidRPr="00C40E20" w:rsidRDefault="00C40E20" w:rsidP="00C40E20">
      <w:pPr>
        <w:jc w:val="both"/>
        <w:rPr>
          <w:rFonts w:eastAsia="Calibri"/>
          <w:sz w:val="22"/>
          <w:szCs w:val="22"/>
          <w:lang w:eastAsia="en-US"/>
        </w:rPr>
      </w:pPr>
      <w:r>
        <w:rPr>
          <w:rFonts w:eastAsia="Calibri"/>
          <w:sz w:val="22"/>
          <w:szCs w:val="22"/>
          <w:lang w:eastAsia="en-US"/>
        </w:rPr>
        <w:t xml:space="preserve">- </w:t>
      </w:r>
      <w:r w:rsidR="00EA692E" w:rsidRPr="00C40E20">
        <w:rPr>
          <w:rFonts w:eastAsia="Calibri"/>
          <w:sz w:val="22"/>
          <w:szCs w:val="22"/>
          <w:lang w:eastAsia="en-US"/>
        </w:rPr>
        <w:t>Техническое задание– приложение № 1;</w:t>
      </w:r>
    </w:p>
    <w:p w:rsidR="00EA692E" w:rsidRDefault="00C40E20" w:rsidP="00C40E20">
      <w:pPr>
        <w:rPr>
          <w:rFonts w:eastAsia="Calibri"/>
          <w:sz w:val="24"/>
          <w:szCs w:val="24"/>
          <w:lang w:eastAsia="en-US"/>
        </w:rPr>
      </w:pPr>
      <w:r w:rsidRPr="00C40E20">
        <w:rPr>
          <w:rFonts w:eastAsia="Calibri"/>
          <w:sz w:val="24"/>
          <w:szCs w:val="24"/>
          <w:lang w:eastAsia="en-US"/>
        </w:rPr>
        <w:t xml:space="preserve"> -</w:t>
      </w:r>
      <w:r w:rsidRPr="00C40E20">
        <w:rPr>
          <w:rFonts w:eastAsia="Calibri"/>
          <w:sz w:val="24"/>
          <w:szCs w:val="24"/>
        </w:rPr>
        <w:t>Перечень</w:t>
      </w:r>
      <w:r w:rsidRPr="00C40E20">
        <w:rPr>
          <w:rFonts w:eastAsia="Calibri"/>
          <w:spacing w:val="30"/>
          <w:sz w:val="24"/>
          <w:szCs w:val="24"/>
        </w:rPr>
        <w:t xml:space="preserve"> </w:t>
      </w:r>
      <w:r w:rsidRPr="00C40E20">
        <w:rPr>
          <w:rFonts w:eastAsia="Calibri"/>
          <w:sz w:val="24"/>
          <w:szCs w:val="24"/>
        </w:rPr>
        <w:t>основных средств,</w:t>
      </w:r>
      <w:r w:rsidRPr="00C40E20">
        <w:rPr>
          <w:rFonts w:eastAsia="Calibri"/>
          <w:spacing w:val="10"/>
          <w:sz w:val="24"/>
          <w:szCs w:val="24"/>
        </w:rPr>
        <w:t xml:space="preserve"> </w:t>
      </w:r>
      <w:r w:rsidRPr="00C40E20">
        <w:rPr>
          <w:rFonts w:eastAsia="Calibri"/>
          <w:sz w:val="24"/>
          <w:szCs w:val="24"/>
        </w:rPr>
        <w:t>подлежащего проведению технического</w:t>
      </w:r>
      <w:r w:rsidRPr="00C40E20">
        <w:rPr>
          <w:rFonts w:eastAsia="Calibri"/>
          <w:spacing w:val="10"/>
          <w:sz w:val="24"/>
          <w:szCs w:val="24"/>
        </w:rPr>
        <w:t xml:space="preserve"> </w:t>
      </w:r>
      <w:r w:rsidR="001478AD">
        <w:rPr>
          <w:rFonts w:eastAsia="Calibri"/>
          <w:sz w:val="24"/>
          <w:szCs w:val="24"/>
        </w:rPr>
        <w:t>обследованию</w:t>
      </w:r>
      <w:r w:rsidR="00EA692E" w:rsidRPr="00C40E20">
        <w:rPr>
          <w:rFonts w:eastAsia="Calibri"/>
          <w:sz w:val="24"/>
          <w:szCs w:val="24"/>
          <w:lang w:eastAsia="en-US"/>
        </w:rPr>
        <w:t xml:space="preserve"> приложение № 2.</w:t>
      </w:r>
    </w:p>
    <w:p w:rsidR="00C40E20" w:rsidRPr="00C40E20" w:rsidRDefault="00C40E20" w:rsidP="00C40E20">
      <w:pPr>
        <w:rPr>
          <w:rFonts w:eastAsia="Calibri"/>
          <w:sz w:val="24"/>
          <w:szCs w:val="24"/>
        </w:rPr>
      </w:pPr>
      <w:r>
        <w:rPr>
          <w:rFonts w:eastAsia="Calibri"/>
          <w:sz w:val="24"/>
          <w:szCs w:val="24"/>
          <w:lang w:eastAsia="en-US"/>
        </w:rPr>
        <w:t>- Перечень оказываемых услуг Приложение №3.</w:t>
      </w:r>
    </w:p>
    <w:p w:rsidR="00EA692E" w:rsidRDefault="00EA692E" w:rsidP="00C40E20">
      <w:pPr>
        <w:pStyle w:val="af2"/>
        <w:widowControl w:val="0"/>
        <w:ind w:left="709"/>
        <w:jc w:val="both"/>
        <w:rPr>
          <w:color w:val="000000" w:themeColor="text1"/>
          <w:sz w:val="26"/>
          <w:szCs w:val="26"/>
        </w:rPr>
      </w:pPr>
    </w:p>
    <w:p w:rsidR="003556A4" w:rsidRDefault="003556A4">
      <w:pPr>
        <w:pStyle w:val="af2"/>
        <w:widowControl w:val="0"/>
        <w:ind w:left="0"/>
        <w:jc w:val="both"/>
        <w:rPr>
          <w:color w:val="000000" w:themeColor="text1"/>
          <w:sz w:val="26"/>
          <w:szCs w:val="26"/>
        </w:rPr>
      </w:pPr>
    </w:p>
    <w:p w:rsidR="003556A4" w:rsidRDefault="009009F4">
      <w:pPr>
        <w:pStyle w:val="af2"/>
        <w:widowControl w:val="0"/>
        <w:numPr>
          <w:ilvl w:val="0"/>
          <w:numId w:val="2"/>
        </w:numPr>
        <w:ind w:left="0" w:hanging="426"/>
        <w:jc w:val="center"/>
        <w:rPr>
          <w:b/>
          <w:color w:val="000000" w:themeColor="text1"/>
          <w:sz w:val="26"/>
          <w:szCs w:val="26"/>
        </w:rPr>
      </w:pPr>
      <w:r>
        <w:rPr>
          <w:b/>
          <w:color w:val="000000" w:themeColor="text1"/>
          <w:sz w:val="26"/>
          <w:szCs w:val="26"/>
        </w:rPr>
        <w:t>ЮРИДИЧЕСКИЕ АДРЕСА И РЕКВИЗИТЫ СТОРОН</w:t>
      </w:r>
    </w:p>
    <w:tbl>
      <w:tblPr>
        <w:tblpPr w:leftFromText="180" w:rightFromText="180" w:vertAnchor="text" w:horzAnchor="margin" w:tblpY="558"/>
        <w:tblW w:w="10127" w:type="dxa"/>
        <w:tblLook w:val="01E0" w:firstRow="1" w:lastRow="1" w:firstColumn="1" w:lastColumn="1" w:noHBand="0" w:noVBand="0"/>
      </w:tblPr>
      <w:tblGrid>
        <w:gridCol w:w="5063"/>
        <w:gridCol w:w="5002"/>
        <w:gridCol w:w="62"/>
      </w:tblGrid>
      <w:tr w:rsidR="003556A4">
        <w:tc>
          <w:tcPr>
            <w:tcW w:w="5063" w:type="dxa"/>
          </w:tcPr>
          <w:p w:rsidR="003556A4" w:rsidRDefault="009009F4">
            <w:pPr>
              <w:widowControl w:val="0"/>
              <w:rPr>
                <w:b/>
                <w:caps/>
                <w:color w:val="000000" w:themeColor="text1"/>
                <w:sz w:val="26"/>
                <w:szCs w:val="26"/>
              </w:rPr>
            </w:pPr>
            <w:r>
              <w:rPr>
                <w:b/>
                <w:color w:val="000000" w:themeColor="text1"/>
                <w:sz w:val="26"/>
                <w:szCs w:val="26"/>
              </w:rPr>
              <w:t>ЗАКАЗЧИК</w:t>
            </w:r>
          </w:p>
        </w:tc>
        <w:tc>
          <w:tcPr>
            <w:tcW w:w="5064" w:type="dxa"/>
            <w:gridSpan w:val="2"/>
          </w:tcPr>
          <w:p w:rsidR="003556A4" w:rsidRDefault="009009F4">
            <w:pPr>
              <w:widowControl w:val="0"/>
              <w:rPr>
                <w:b/>
                <w:sz w:val="26"/>
                <w:szCs w:val="26"/>
              </w:rPr>
            </w:pPr>
            <w:r>
              <w:rPr>
                <w:b/>
                <w:sz w:val="26"/>
                <w:szCs w:val="26"/>
              </w:rPr>
              <w:t>ИСПОЛНИТЕЛЬ</w:t>
            </w:r>
          </w:p>
          <w:p w:rsidR="003556A4" w:rsidRDefault="003556A4">
            <w:pPr>
              <w:widowControl w:val="0"/>
              <w:rPr>
                <w:caps/>
                <w:color w:val="000000" w:themeColor="text1"/>
                <w:sz w:val="26"/>
                <w:szCs w:val="26"/>
              </w:rPr>
            </w:pPr>
          </w:p>
        </w:tc>
      </w:tr>
      <w:tr w:rsidR="003556A4">
        <w:tc>
          <w:tcPr>
            <w:tcW w:w="5063" w:type="dxa"/>
          </w:tcPr>
          <w:p w:rsidR="003556A4" w:rsidRDefault="003556A4">
            <w:pPr>
              <w:widowControl w:val="0"/>
              <w:rPr>
                <w:color w:val="000000" w:themeColor="text1"/>
                <w:sz w:val="26"/>
                <w:szCs w:val="26"/>
              </w:rPr>
            </w:pPr>
          </w:p>
        </w:tc>
        <w:tc>
          <w:tcPr>
            <w:tcW w:w="5064" w:type="dxa"/>
            <w:gridSpan w:val="2"/>
          </w:tcPr>
          <w:p w:rsidR="003556A4" w:rsidRDefault="003556A4">
            <w:pPr>
              <w:widowControl w:val="0"/>
              <w:rPr>
                <w:b/>
                <w:bCs/>
                <w:color w:val="000000" w:themeColor="text1"/>
                <w:sz w:val="26"/>
                <w:szCs w:val="26"/>
              </w:rPr>
            </w:pPr>
          </w:p>
        </w:tc>
      </w:tr>
      <w:tr w:rsidR="003556A4" w:rsidRPr="00820C2C">
        <w:trPr>
          <w:gridAfter w:val="1"/>
          <w:wAfter w:w="62" w:type="dxa"/>
        </w:trPr>
        <w:tc>
          <w:tcPr>
            <w:tcW w:w="5063" w:type="dxa"/>
          </w:tcPr>
          <w:p w:rsidR="003556A4" w:rsidRDefault="003556A4">
            <w:pPr>
              <w:widowControl w:val="0"/>
              <w:rPr>
                <w:color w:val="000000" w:themeColor="text1"/>
                <w:sz w:val="26"/>
                <w:szCs w:val="26"/>
              </w:rPr>
            </w:pPr>
          </w:p>
        </w:tc>
        <w:tc>
          <w:tcPr>
            <w:tcW w:w="5002" w:type="dxa"/>
          </w:tcPr>
          <w:p w:rsidR="003556A4" w:rsidRPr="000D695A" w:rsidRDefault="003556A4">
            <w:pPr>
              <w:widowControl w:val="0"/>
              <w:rPr>
                <w:bCs/>
                <w:color w:val="000000" w:themeColor="text1"/>
                <w:sz w:val="26"/>
                <w:szCs w:val="26"/>
              </w:rPr>
            </w:pPr>
          </w:p>
        </w:tc>
      </w:tr>
    </w:tbl>
    <w:p w:rsidR="003556A4" w:rsidRDefault="00066915" w:rsidP="00066915">
      <w:pPr>
        <w:widowControl w:val="0"/>
        <w:tabs>
          <w:tab w:val="left" w:pos="444"/>
          <w:tab w:val="left" w:leader="underscore" w:pos="9139"/>
          <w:tab w:val="left" w:leader="underscore" w:pos="10387"/>
        </w:tabs>
        <w:rPr>
          <w:rFonts w:eastAsia="Times New Roman"/>
          <w:color w:val="000000" w:themeColor="text1"/>
          <w:sz w:val="26"/>
          <w:szCs w:val="26"/>
        </w:rPr>
      </w:pPr>
      <w:r>
        <w:rPr>
          <w:rFonts w:eastAsia="Times New Roman"/>
          <w:color w:val="000000" w:themeColor="text1"/>
          <w:sz w:val="26"/>
          <w:szCs w:val="26"/>
        </w:rPr>
        <w:tab/>
      </w:r>
    </w:p>
    <w:p w:rsidR="000D695A" w:rsidRPr="000B7F9A" w:rsidRDefault="000D695A" w:rsidP="000D695A">
      <w:pPr>
        <w:rPr>
          <w:rFonts w:ascii="PT Astra Serif" w:hAnsi="PT Astra Serif"/>
          <w:b/>
          <w:sz w:val="24"/>
          <w:szCs w:val="24"/>
        </w:rPr>
      </w:pPr>
      <w:r w:rsidRPr="000B7F9A">
        <w:rPr>
          <w:rFonts w:ascii="PT Astra Serif" w:hAnsi="PT Astra Serif"/>
          <w:b/>
          <w:sz w:val="24"/>
          <w:szCs w:val="24"/>
        </w:rPr>
        <w:t xml:space="preserve">ФКУ ИК-1 УФСИН России                   </w:t>
      </w:r>
      <w:r w:rsidR="00262C96">
        <w:rPr>
          <w:rFonts w:ascii="PT Astra Serif" w:hAnsi="PT Astra Serif"/>
          <w:b/>
          <w:sz w:val="24"/>
          <w:szCs w:val="24"/>
        </w:rPr>
        <w:t xml:space="preserve">                  </w:t>
      </w:r>
    </w:p>
    <w:p w:rsidR="000D695A" w:rsidRPr="000B7F9A" w:rsidRDefault="000D695A" w:rsidP="000D695A">
      <w:pPr>
        <w:jc w:val="center"/>
        <w:rPr>
          <w:rFonts w:ascii="PT Astra Serif" w:hAnsi="PT Astra Serif"/>
          <w:b/>
          <w:sz w:val="24"/>
          <w:szCs w:val="24"/>
        </w:rPr>
      </w:pPr>
    </w:p>
    <w:p w:rsidR="000D695A" w:rsidRPr="000B7F9A" w:rsidRDefault="000D695A" w:rsidP="00066915">
      <w:pPr>
        <w:tabs>
          <w:tab w:val="left" w:pos="5328"/>
          <w:tab w:val="left" w:pos="5592"/>
        </w:tabs>
        <w:rPr>
          <w:rFonts w:ascii="PT Astra Serif" w:hAnsi="PT Astra Serif"/>
          <w:sz w:val="24"/>
          <w:szCs w:val="24"/>
        </w:rPr>
      </w:pPr>
      <w:r w:rsidRPr="000B7F9A">
        <w:rPr>
          <w:rFonts w:ascii="PT Astra Serif" w:hAnsi="PT Astra Serif"/>
          <w:sz w:val="24"/>
          <w:szCs w:val="24"/>
        </w:rPr>
        <w:t xml:space="preserve">Юридический адрес: </w:t>
      </w:r>
      <w:smartTag w:uri="urn:schemas-microsoft-com:office:smarttags" w:element="metricconverter">
        <w:smartTagPr>
          <w:attr w:name="ProductID" w:val="170017, г"/>
        </w:smartTagPr>
        <w:r w:rsidRPr="000B7F9A">
          <w:rPr>
            <w:rFonts w:ascii="PT Astra Serif" w:hAnsi="PT Astra Serif"/>
            <w:sz w:val="24"/>
            <w:szCs w:val="24"/>
          </w:rPr>
          <w:t>170017, г</w:t>
        </w:r>
      </w:smartTag>
      <w:r w:rsidRPr="000B7F9A">
        <w:rPr>
          <w:rFonts w:ascii="PT Astra Serif" w:hAnsi="PT Astra Serif"/>
          <w:sz w:val="24"/>
          <w:szCs w:val="24"/>
        </w:rPr>
        <w:t xml:space="preserve">. Тверь, </w:t>
      </w:r>
      <w:r w:rsidR="00066915">
        <w:rPr>
          <w:rFonts w:ascii="PT Astra Serif" w:hAnsi="PT Astra Serif"/>
          <w:sz w:val="24"/>
          <w:szCs w:val="24"/>
        </w:rPr>
        <w:t xml:space="preserve">                     </w:t>
      </w:r>
    </w:p>
    <w:p w:rsidR="000D695A" w:rsidRPr="000B7F9A" w:rsidRDefault="000D695A" w:rsidP="00066915">
      <w:pPr>
        <w:tabs>
          <w:tab w:val="left" w:pos="5388"/>
          <w:tab w:val="left" w:pos="5592"/>
        </w:tabs>
        <w:rPr>
          <w:rFonts w:ascii="PT Astra Serif" w:hAnsi="PT Astra Serif"/>
          <w:sz w:val="24"/>
          <w:szCs w:val="24"/>
        </w:rPr>
      </w:pPr>
      <w:r w:rsidRPr="000B7F9A">
        <w:rPr>
          <w:rFonts w:ascii="PT Astra Serif" w:hAnsi="PT Astra Serif"/>
          <w:sz w:val="24"/>
          <w:szCs w:val="24"/>
        </w:rPr>
        <w:t>пос. Б. Перемерки, д.18</w:t>
      </w:r>
      <w:r w:rsidR="00066915">
        <w:rPr>
          <w:rFonts w:ascii="PT Astra Serif" w:hAnsi="PT Astra Serif"/>
          <w:sz w:val="24"/>
          <w:szCs w:val="24"/>
        </w:rPr>
        <w:t xml:space="preserve">                                                </w:t>
      </w:r>
      <w:r w:rsidR="00066915">
        <w:rPr>
          <w:rFonts w:ascii="PT Astra Serif" w:hAnsi="PT Astra Serif"/>
          <w:sz w:val="24"/>
          <w:szCs w:val="24"/>
        </w:rPr>
        <w:tab/>
      </w:r>
      <w:r w:rsidR="00262C96">
        <w:rPr>
          <w:rFonts w:ascii="PT Astra Serif" w:hAnsi="PT Astra Serif"/>
          <w:sz w:val="24"/>
          <w:szCs w:val="24"/>
        </w:rPr>
        <w:t xml:space="preserve"> </w:t>
      </w:r>
    </w:p>
    <w:p w:rsidR="000D695A" w:rsidRPr="000B7F9A" w:rsidRDefault="000D695A" w:rsidP="00066915">
      <w:pPr>
        <w:tabs>
          <w:tab w:val="left" w:pos="5412"/>
          <w:tab w:val="left" w:pos="5592"/>
        </w:tabs>
        <w:rPr>
          <w:rFonts w:ascii="PT Astra Serif" w:hAnsi="PT Astra Serif"/>
          <w:sz w:val="24"/>
          <w:szCs w:val="24"/>
        </w:rPr>
      </w:pPr>
      <w:r w:rsidRPr="000B7F9A">
        <w:rPr>
          <w:rFonts w:ascii="PT Astra Serif" w:hAnsi="PT Astra Serif"/>
          <w:sz w:val="24"/>
          <w:szCs w:val="24"/>
        </w:rPr>
        <w:t>Телефон (4822) 32-03-52</w:t>
      </w:r>
      <w:r w:rsidR="00066915">
        <w:rPr>
          <w:rFonts w:ascii="PT Astra Serif" w:hAnsi="PT Astra Serif"/>
          <w:sz w:val="24"/>
          <w:szCs w:val="24"/>
        </w:rPr>
        <w:t xml:space="preserve">                                              </w:t>
      </w:r>
      <w:r w:rsidR="00066915">
        <w:rPr>
          <w:rFonts w:ascii="PT Astra Serif" w:hAnsi="PT Astra Serif"/>
          <w:sz w:val="24"/>
          <w:szCs w:val="24"/>
        </w:rPr>
        <w:tab/>
      </w:r>
    </w:p>
    <w:p w:rsidR="000D695A" w:rsidRPr="000B7F9A" w:rsidRDefault="000D695A" w:rsidP="00066915">
      <w:pPr>
        <w:tabs>
          <w:tab w:val="left" w:pos="5472"/>
          <w:tab w:val="left" w:pos="5592"/>
        </w:tabs>
        <w:rPr>
          <w:rFonts w:ascii="PT Astra Serif" w:hAnsi="PT Astra Serif"/>
          <w:sz w:val="24"/>
          <w:szCs w:val="24"/>
        </w:rPr>
      </w:pPr>
      <w:r w:rsidRPr="000B7F9A">
        <w:rPr>
          <w:rFonts w:ascii="PT Astra Serif" w:hAnsi="PT Astra Serif"/>
          <w:sz w:val="24"/>
          <w:szCs w:val="24"/>
        </w:rPr>
        <w:t xml:space="preserve">Адрес почтовый: </w:t>
      </w:r>
      <w:smartTag w:uri="urn:schemas-microsoft-com:office:smarttags" w:element="metricconverter">
        <w:smartTagPr>
          <w:attr w:name="ProductID" w:val="170017, г"/>
        </w:smartTagPr>
        <w:r w:rsidRPr="000B7F9A">
          <w:rPr>
            <w:rFonts w:ascii="PT Astra Serif" w:hAnsi="PT Astra Serif"/>
            <w:sz w:val="24"/>
            <w:szCs w:val="24"/>
          </w:rPr>
          <w:t>170017, г</w:t>
        </w:r>
      </w:smartTag>
      <w:r w:rsidRPr="000B7F9A">
        <w:rPr>
          <w:rFonts w:ascii="PT Astra Serif" w:hAnsi="PT Astra Serif"/>
          <w:sz w:val="24"/>
          <w:szCs w:val="24"/>
        </w:rPr>
        <w:t xml:space="preserve">. Тверь, </w:t>
      </w:r>
      <w:r w:rsidR="00066915">
        <w:rPr>
          <w:rFonts w:ascii="PT Astra Serif" w:hAnsi="PT Astra Serif"/>
          <w:sz w:val="24"/>
          <w:szCs w:val="24"/>
        </w:rPr>
        <w:t xml:space="preserve">                            </w:t>
      </w:r>
    </w:p>
    <w:p w:rsidR="000D695A" w:rsidRPr="000B7F9A" w:rsidRDefault="000D695A" w:rsidP="00066915">
      <w:pPr>
        <w:tabs>
          <w:tab w:val="left" w:pos="5232"/>
          <w:tab w:val="left" w:pos="5592"/>
        </w:tabs>
        <w:rPr>
          <w:rFonts w:ascii="PT Astra Serif" w:hAnsi="PT Astra Serif"/>
          <w:sz w:val="24"/>
          <w:szCs w:val="24"/>
        </w:rPr>
      </w:pPr>
      <w:r w:rsidRPr="000B7F9A">
        <w:rPr>
          <w:rFonts w:ascii="PT Astra Serif" w:hAnsi="PT Astra Serif"/>
          <w:sz w:val="24"/>
          <w:szCs w:val="24"/>
        </w:rPr>
        <w:t>пос. Б. Перемерки, д.18</w:t>
      </w:r>
      <w:r w:rsidR="00262C96">
        <w:rPr>
          <w:rFonts w:ascii="PT Astra Serif" w:hAnsi="PT Astra Serif"/>
          <w:sz w:val="24"/>
          <w:szCs w:val="24"/>
        </w:rPr>
        <w:tab/>
      </w:r>
    </w:p>
    <w:p w:rsidR="000D695A" w:rsidRPr="000B7F9A" w:rsidRDefault="000D695A" w:rsidP="00066915">
      <w:pPr>
        <w:tabs>
          <w:tab w:val="left" w:pos="5316"/>
          <w:tab w:val="left" w:pos="5592"/>
        </w:tabs>
        <w:rPr>
          <w:rFonts w:ascii="PT Astra Serif" w:hAnsi="PT Astra Serif"/>
          <w:sz w:val="24"/>
          <w:szCs w:val="24"/>
        </w:rPr>
      </w:pPr>
      <w:r w:rsidRPr="000B7F9A">
        <w:rPr>
          <w:rFonts w:ascii="PT Astra Serif" w:hAnsi="PT Astra Serif"/>
          <w:sz w:val="24"/>
          <w:szCs w:val="24"/>
        </w:rPr>
        <w:t>Банковские реквизиты:</w:t>
      </w:r>
      <w:r w:rsidR="009123CD">
        <w:rPr>
          <w:rFonts w:ascii="PT Astra Serif" w:hAnsi="PT Astra Serif"/>
          <w:sz w:val="24"/>
          <w:szCs w:val="24"/>
        </w:rPr>
        <w:tab/>
      </w:r>
      <w:r w:rsidR="00066915">
        <w:rPr>
          <w:rFonts w:ascii="PT Astra Serif" w:hAnsi="PT Astra Serif"/>
          <w:sz w:val="24"/>
          <w:szCs w:val="24"/>
        </w:rPr>
        <w:tab/>
      </w:r>
    </w:p>
    <w:p w:rsidR="000D207F" w:rsidRPr="000B7F9A" w:rsidRDefault="000D695A" w:rsidP="00353742">
      <w:pPr>
        <w:tabs>
          <w:tab w:val="left" w:pos="5316"/>
          <w:tab w:val="left" w:pos="5592"/>
          <w:tab w:val="left" w:pos="7572"/>
        </w:tabs>
        <w:rPr>
          <w:rFonts w:ascii="PT Astra Serif" w:hAnsi="PT Astra Serif"/>
          <w:sz w:val="24"/>
          <w:szCs w:val="24"/>
        </w:rPr>
      </w:pPr>
      <w:r w:rsidRPr="000B7F9A">
        <w:rPr>
          <w:rFonts w:ascii="PT Astra Serif" w:hAnsi="PT Astra Serif"/>
          <w:sz w:val="24"/>
          <w:szCs w:val="24"/>
        </w:rPr>
        <w:t>ИНН   6903008153</w:t>
      </w:r>
      <w:r w:rsidR="009123CD">
        <w:rPr>
          <w:rFonts w:ascii="PT Astra Serif" w:hAnsi="PT Astra Serif"/>
          <w:sz w:val="24"/>
          <w:szCs w:val="24"/>
        </w:rPr>
        <w:tab/>
      </w:r>
      <w:r w:rsidR="00353742">
        <w:rPr>
          <w:rFonts w:ascii="PT Astra Serif" w:hAnsi="PT Astra Serif"/>
          <w:sz w:val="24"/>
          <w:szCs w:val="24"/>
        </w:rPr>
        <w:tab/>
      </w:r>
    </w:p>
    <w:p w:rsidR="000D695A" w:rsidRPr="000B7F9A" w:rsidRDefault="000D695A" w:rsidP="00353742">
      <w:pPr>
        <w:tabs>
          <w:tab w:val="left" w:pos="5352"/>
          <w:tab w:val="left" w:pos="5592"/>
          <w:tab w:val="left" w:pos="8172"/>
        </w:tabs>
        <w:rPr>
          <w:rFonts w:ascii="PT Astra Serif" w:hAnsi="PT Astra Serif"/>
          <w:sz w:val="24"/>
          <w:szCs w:val="24"/>
        </w:rPr>
      </w:pPr>
      <w:r w:rsidRPr="000B7F9A">
        <w:rPr>
          <w:rFonts w:ascii="PT Astra Serif" w:hAnsi="PT Astra Serif"/>
          <w:sz w:val="24"/>
          <w:szCs w:val="24"/>
        </w:rPr>
        <w:t>КПП   695001001</w:t>
      </w:r>
      <w:r w:rsidR="009123CD">
        <w:rPr>
          <w:rFonts w:ascii="PT Astra Serif" w:hAnsi="PT Astra Serif"/>
          <w:sz w:val="24"/>
          <w:szCs w:val="24"/>
        </w:rPr>
        <w:tab/>
      </w:r>
      <w:r w:rsidR="00353742">
        <w:rPr>
          <w:rFonts w:ascii="PT Astra Serif" w:hAnsi="PT Astra Serif"/>
          <w:sz w:val="24"/>
          <w:szCs w:val="24"/>
        </w:rPr>
        <w:tab/>
      </w:r>
    </w:p>
    <w:p w:rsidR="000D695A" w:rsidRPr="000B7F9A" w:rsidRDefault="000D695A" w:rsidP="00353742">
      <w:pPr>
        <w:tabs>
          <w:tab w:val="left" w:pos="5388"/>
          <w:tab w:val="left" w:pos="5592"/>
        </w:tabs>
        <w:rPr>
          <w:rFonts w:ascii="PT Astra Serif" w:hAnsi="PT Astra Serif"/>
          <w:sz w:val="24"/>
          <w:szCs w:val="24"/>
        </w:rPr>
      </w:pPr>
      <w:r w:rsidRPr="000B7F9A">
        <w:rPr>
          <w:rFonts w:ascii="PT Astra Serif" w:hAnsi="PT Astra Serif"/>
          <w:sz w:val="24"/>
          <w:szCs w:val="24"/>
        </w:rPr>
        <w:lastRenderedPageBreak/>
        <w:t>Р/счет 03211643000000013223</w:t>
      </w:r>
      <w:r w:rsidR="009123CD">
        <w:rPr>
          <w:rFonts w:ascii="PT Astra Serif" w:hAnsi="PT Astra Serif"/>
          <w:sz w:val="24"/>
          <w:szCs w:val="24"/>
        </w:rPr>
        <w:tab/>
      </w:r>
      <w:r w:rsidR="00353742">
        <w:rPr>
          <w:rFonts w:ascii="PT Astra Serif" w:hAnsi="PT Astra Serif"/>
          <w:sz w:val="24"/>
          <w:szCs w:val="24"/>
        </w:rPr>
        <w:tab/>
      </w:r>
    </w:p>
    <w:p w:rsidR="000D695A" w:rsidRPr="000B7F9A" w:rsidRDefault="000D695A" w:rsidP="00353742">
      <w:pPr>
        <w:tabs>
          <w:tab w:val="left" w:pos="5460"/>
          <w:tab w:val="left" w:pos="5592"/>
        </w:tabs>
        <w:rPr>
          <w:rFonts w:ascii="PT Astra Serif" w:hAnsi="PT Astra Serif"/>
          <w:sz w:val="24"/>
          <w:szCs w:val="24"/>
        </w:rPr>
      </w:pPr>
      <w:r w:rsidRPr="000B7F9A">
        <w:rPr>
          <w:rFonts w:ascii="PT Astra Serif" w:hAnsi="PT Astra Serif"/>
          <w:sz w:val="24"/>
          <w:szCs w:val="24"/>
        </w:rPr>
        <w:t>Кор/счет 40102810745370000024</w:t>
      </w:r>
      <w:r w:rsidR="009123CD">
        <w:rPr>
          <w:rFonts w:ascii="PT Astra Serif" w:hAnsi="PT Astra Serif"/>
          <w:sz w:val="24"/>
          <w:szCs w:val="24"/>
        </w:rPr>
        <w:tab/>
      </w:r>
      <w:r w:rsidR="00353742">
        <w:rPr>
          <w:rFonts w:ascii="PT Astra Serif" w:hAnsi="PT Astra Serif"/>
          <w:sz w:val="24"/>
          <w:szCs w:val="24"/>
        </w:rPr>
        <w:tab/>
      </w:r>
    </w:p>
    <w:p w:rsidR="000D695A" w:rsidRDefault="000D695A" w:rsidP="00353742">
      <w:pPr>
        <w:tabs>
          <w:tab w:val="left" w:pos="5532"/>
          <w:tab w:val="left" w:pos="5592"/>
        </w:tabs>
        <w:rPr>
          <w:rFonts w:ascii="PT Astra Serif" w:hAnsi="PT Astra Serif"/>
          <w:sz w:val="24"/>
          <w:szCs w:val="24"/>
        </w:rPr>
      </w:pPr>
      <w:r w:rsidRPr="000B7F9A">
        <w:rPr>
          <w:rFonts w:ascii="PT Astra Serif" w:hAnsi="PT Astra Serif"/>
          <w:sz w:val="24"/>
          <w:szCs w:val="24"/>
        </w:rPr>
        <w:t>ОКЦ №1 ВВГУ Банка России //</w:t>
      </w:r>
      <w:r w:rsidR="009123CD">
        <w:rPr>
          <w:rFonts w:ascii="PT Astra Serif" w:hAnsi="PT Astra Serif"/>
          <w:sz w:val="24"/>
          <w:szCs w:val="24"/>
        </w:rPr>
        <w:tab/>
      </w:r>
      <w:r w:rsidR="00353742">
        <w:rPr>
          <w:rFonts w:ascii="PT Astra Serif" w:hAnsi="PT Astra Serif"/>
          <w:sz w:val="24"/>
          <w:szCs w:val="24"/>
        </w:rPr>
        <w:tab/>
      </w:r>
    </w:p>
    <w:p w:rsidR="00066915" w:rsidRDefault="000D695A" w:rsidP="000D695A">
      <w:pPr>
        <w:rPr>
          <w:rFonts w:ascii="PT Astra Serif" w:hAnsi="PT Astra Serif"/>
          <w:sz w:val="24"/>
          <w:szCs w:val="24"/>
        </w:rPr>
      </w:pPr>
      <w:r w:rsidRPr="000B7F9A">
        <w:rPr>
          <w:rFonts w:ascii="PT Astra Serif" w:hAnsi="PT Astra Serif"/>
          <w:sz w:val="24"/>
          <w:szCs w:val="24"/>
        </w:rPr>
        <w:t xml:space="preserve">УФК по Нижегородской области, </w:t>
      </w:r>
    </w:p>
    <w:p w:rsidR="000D695A" w:rsidRPr="000B7F9A" w:rsidRDefault="000D695A" w:rsidP="000D695A">
      <w:pPr>
        <w:rPr>
          <w:rFonts w:ascii="PT Astra Serif" w:hAnsi="PT Astra Serif"/>
          <w:sz w:val="24"/>
          <w:szCs w:val="24"/>
        </w:rPr>
      </w:pPr>
      <w:r w:rsidRPr="000B7F9A">
        <w:rPr>
          <w:rFonts w:ascii="PT Astra Serif" w:hAnsi="PT Astra Serif"/>
          <w:sz w:val="24"/>
          <w:szCs w:val="24"/>
        </w:rPr>
        <w:t>г Нижний Новгород</w:t>
      </w:r>
      <w:r w:rsidR="000D207F">
        <w:rPr>
          <w:rFonts w:ascii="PT Astra Serif" w:hAnsi="PT Astra Serif"/>
          <w:sz w:val="24"/>
          <w:szCs w:val="24"/>
        </w:rPr>
        <w:t xml:space="preserve"> БИК 040702752</w:t>
      </w:r>
    </w:p>
    <w:p w:rsidR="000D695A" w:rsidRPr="009123CD" w:rsidRDefault="000D695A" w:rsidP="000D207F">
      <w:pPr>
        <w:tabs>
          <w:tab w:val="left" w:pos="5628"/>
        </w:tabs>
        <w:rPr>
          <w:rFonts w:ascii="PT Astra Serif" w:hAnsi="PT Astra Serif"/>
          <w:sz w:val="24"/>
          <w:szCs w:val="24"/>
        </w:rPr>
      </w:pPr>
      <w:r w:rsidRPr="000B7F9A">
        <w:rPr>
          <w:rFonts w:ascii="PT Astra Serif" w:hAnsi="PT Astra Serif"/>
          <w:sz w:val="24"/>
          <w:szCs w:val="24"/>
        </w:rPr>
        <w:t>Л</w:t>
      </w:r>
      <w:r w:rsidRPr="00066915">
        <w:rPr>
          <w:rFonts w:ascii="PT Astra Serif" w:hAnsi="PT Astra Serif"/>
          <w:sz w:val="24"/>
          <w:szCs w:val="24"/>
        </w:rPr>
        <w:t>/</w:t>
      </w:r>
      <w:proofErr w:type="spellStart"/>
      <w:r w:rsidRPr="000B7F9A">
        <w:rPr>
          <w:rFonts w:ascii="PT Astra Serif" w:hAnsi="PT Astra Serif"/>
          <w:sz w:val="24"/>
          <w:szCs w:val="24"/>
        </w:rPr>
        <w:t>сч</w:t>
      </w:r>
      <w:proofErr w:type="spellEnd"/>
      <w:r w:rsidRPr="00066915">
        <w:rPr>
          <w:rFonts w:ascii="PT Astra Serif" w:hAnsi="PT Astra Serif"/>
          <w:sz w:val="24"/>
          <w:szCs w:val="24"/>
        </w:rPr>
        <w:t xml:space="preserve">.   </w:t>
      </w:r>
      <w:r w:rsidRPr="009123CD">
        <w:rPr>
          <w:rFonts w:ascii="PT Astra Serif" w:hAnsi="PT Astra Serif"/>
          <w:sz w:val="24"/>
          <w:szCs w:val="24"/>
        </w:rPr>
        <w:t xml:space="preserve">03361393910 </w:t>
      </w:r>
      <w:r w:rsidR="000D207F" w:rsidRPr="009123CD">
        <w:rPr>
          <w:rFonts w:ascii="PT Astra Serif" w:hAnsi="PT Astra Serif"/>
          <w:sz w:val="24"/>
          <w:szCs w:val="24"/>
        </w:rPr>
        <w:tab/>
        <w:t xml:space="preserve"> </w:t>
      </w:r>
    </w:p>
    <w:p w:rsidR="000D695A" w:rsidRPr="009123CD" w:rsidRDefault="000D695A" w:rsidP="000D207F">
      <w:pPr>
        <w:tabs>
          <w:tab w:val="left" w:pos="5628"/>
        </w:tabs>
        <w:rPr>
          <w:rFonts w:ascii="PT Astra Serif" w:hAnsi="PT Astra Serif"/>
          <w:sz w:val="24"/>
          <w:szCs w:val="24"/>
        </w:rPr>
      </w:pPr>
      <w:r w:rsidRPr="000B7F9A">
        <w:rPr>
          <w:rFonts w:ascii="PT Astra Serif" w:hAnsi="PT Astra Serif"/>
          <w:sz w:val="24"/>
          <w:szCs w:val="24"/>
        </w:rPr>
        <w:t>БИК</w:t>
      </w:r>
      <w:r w:rsidRPr="009123CD">
        <w:rPr>
          <w:rFonts w:ascii="PT Astra Serif" w:hAnsi="PT Astra Serif"/>
          <w:sz w:val="24"/>
          <w:szCs w:val="24"/>
        </w:rPr>
        <w:t xml:space="preserve"> 012202102</w:t>
      </w:r>
      <w:r w:rsidR="000D207F" w:rsidRPr="009123CD">
        <w:rPr>
          <w:rFonts w:ascii="PT Astra Serif" w:hAnsi="PT Astra Serif"/>
          <w:sz w:val="24"/>
          <w:szCs w:val="24"/>
        </w:rPr>
        <w:tab/>
      </w:r>
    </w:p>
    <w:p w:rsidR="000D695A" w:rsidRPr="000B7F9A" w:rsidRDefault="000D695A" w:rsidP="000D695A">
      <w:pPr>
        <w:rPr>
          <w:rFonts w:ascii="PT Astra Serif" w:hAnsi="PT Astra Serif"/>
          <w:sz w:val="24"/>
          <w:szCs w:val="24"/>
        </w:rPr>
      </w:pPr>
      <w:proofErr w:type="gramStart"/>
      <w:r w:rsidRPr="000B7F9A">
        <w:rPr>
          <w:rFonts w:ascii="PT Astra Serif" w:hAnsi="PT Astra Serif"/>
          <w:sz w:val="24"/>
          <w:szCs w:val="24"/>
        </w:rPr>
        <w:t>ОКАТО  28401370000</w:t>
      </w:r>
      <w:proofErr w:type="gramEnd"/>
    </w:p>
    <w:p w:rsidR="000D695A" w:rsidRDefault="000D695A" w:rsidP="000D695A">
      <w:pPr>
        <w:pStyle w:val="afff6"/>
        <w:rPr>
          <w:snapToGrid w:val="0"/>
          <w:sz w:val="22"/>
          <w:szCs w:val="22"/>
        </w:rPr>
      </w:pPr>
    </w:p>
    <w:p w:rsidR="000D695A" w:rsidRDefault="000D695A" w:rsidP="000D695A">
      <w:pPr>
        <w:pStyle w:val="afff6"/>
        <w:rPr>
          <w:snapToGrid w:val="0"/>
          <w:sz w:val="22"/>
          <w:szCs w:val="22"/>
        </w:rPr>
      </w:pPr>
    </w:p>
    <w:p w:rsidR="000D695A" w:rsidRDefault="000D695A" w:rsidP="000D695A">
      <w:pPr>
        <w:pStyle w:val="afff6"/>
        <w:rPr>
          <w:snapToGrid w:val="0"/>
          <w:sz w:val="22"/>
          <w:szCs w:val="22"/>
        </w:rPr>
      </w:pPr>
    </w:p>
    <w:p w:rsidR="003556A4" w:rsidRDefault="000D695A" w:rsidP="000D695A">
      <w:pPr>
        <w:widowControl w:val="0"/>
        <w:tabs>
          <w:tab w:val="left" w:pos="1008"/>
          <w:tab w:val="left" w:leader="underscore" w:pos="9139"/>
          <w:tab w:val="left" w:leader="underscore" w:pos="10387"/>
        </w:tabs>
        <w:rPr>
          <w:rFonts w:eastAsia="Times New Roman"/>
          <w:color w:val="000000" w:themeColor="text1"/>
          <w:sz w:val="26"/>
          <w:szCs w:val="26"/>
        </w:rPr>
      </w:pPr>
      <w:r>
        <w:rPr>
          <w:rFonts w:eastAsia="Times New Roman"/>
          <w:color w:val="000000" w:themeColor="text1"/>
          <w:sz w:val="26"/>
          <w:szCs w:val="26"/>
        </w:rPr>
        <w:tab/>
      </w:r>
    </w:p>
    <w:p w:rsidR="003556A4" w:rsidRDefault="003556A4">
      <w:pPr>
        <w:widowControl w:val="0"/>
        <w:tabs>
          <w:tab w:val="left" w:leader="underscore" w:pos="9139"/>
          <w:tab w:val="left" w:leader="underscore" w:pos="10387"/>
        </w:tabs>
        <w:jc w:val="right"/>
        <w:rPr>
          <w:rFonts w:eastAsia="Times New Roman"/>
          <w:color w:val="000000" w:themeColor="text1"/>
          <w:sz w:val="26"/>
          <w:szCs w:val="26"/>
        </w:rPr>
      </w:pPr>
    </w:p>
    <w:p w:rsidR="003556A4" w:rsidRDefault="000D207F" w:rsidP="000D207F">
      <w:pPr>
        <w:widowControl w:val="0"/>
        <w:tabs>
          <w:tab w:val="left" w:pos="5976"/>
        </w:tabs>
        <w:rPr>
          <w:rFonts w:eastAsia="Times New Roman"/>
          <w:color w:val="000000" w:themeColor="text1"/>
          <w:sz w:val="26"/>
          <w:szCs w:val="26"/>
        </w:rPr>
      </w:pPr>
      <w:r>
        <w:rPr>
          <w:rFonts w:eastAsia="Times New Roman"/>
          <w:color w:val="000000" w:themeColor="text1"/>
          <w:sz w:val="26"/>
          <w:szCs w:val="26"/>
        </w:rPr>
        <w:t>____________</w:t>
      </w:r>
      <w:proofErr w:type="spellStart"/>
      <w:r w:rsidR="001478AD">
        <w:rPr>
          <w:rFonts w:eastAsia="Times New Roman"/>
          <w:color w:val="000000" w:themeColor="text1"/>
          <w:sz w:val="26"/>
          <w:szCs w:val="26"/>
        </w:rPr>
        <w:t>В.Н.Воробьев</w:t>
      </w:r>
      <w:proofErr w:type="spellEnd"/>
      <w:r w:rsidR="00353742">
        <w:rPr>
          <w:rFonts w:eastAsia="Times New Roman"/>
          <w:color w:val="000000" w:themeColor="text1"/>
          <w:sz w:val="26"/>
          <w:szCs w:val="26"/>
        </w:rPr>
        <w:tab/>
        <w:t>______________</w:t>
      </w:r>
    </w:p>
    <w:p w:rsidR="003556A4" w:rsidRDefault="003556A4">
      <w:pPr>
        <w:widowControl w:val="0"/>
        <w:tabs>
          <w:tab w:val="left" w:leader="underscore" w:pos="9139"/>
          <w:tab w:val="left" w:leader="underscore" w:pos="10387"/>
        </w:tabs>
        <w:jc w:val="right"/>
        <w:rPr>
          <w:rFonts w:eastAsia="Times New Roman"/>
          <w:color w:val="000000" w:themeColor="text1"/>
          <w:sz w:val="26"/>
          <w:szCs w:val="26"/>
        </w:rPr>
      </w:pPr>
    </w:p>
    <w:p w:rsidR="003556A4" w:rsidRDefault="009009F4">
      <w:pPr>
        <w:widowControl w:val="0"/>
        <w:ind w:firstLine="709"/>
        <w:rPr>
          <w:rFonts w:eastAsia="Times New Roman"/>
          <w:color w:val="000000" w:themeColor="text1"/>
          <w:sz w:val="26"/>
          <w:szCs w:val="26"/>
        </w:rPr>
      </w:pPr>
      <w:r>
        <w:rPr>
          <w:rFonts w:eastAsia="Times New Roman"/>
          <w:color w:val="000000" w:themeColor="text1"/>
          <w:sz w:val="26"/>
          <w:szCs w:val="26"/>
        </w:rPr>
        <w:br w:type="page" w:clear="all"/>
      </w:r>
    </w:p>
    <w:p w:rsidR="003556A4" w:rsidRDefault="009009F4">
      <w:pPr>
        <w:widowControl w:val="0"/>
        <w:tabs>
          <w:tab w:val="left" w:leader="underscore" w:pos="9139"/>
          <w:tab w:val="left" w:leader="underscore" w:pos="10387"/>
        </w:tabs>
        <w:jc w:val="right"/>
        <w:rPr>
          <w:rFonts w:eastAsia="Times New Roman"/>
          <w:color w:val="000000" w:themeColor="text1"/>
          <w:sz w:val="26"/>
          <w:szCs w:val="26"/>
        </w:rPr>
      </w:pPr>
      <w:r>
        <w:rPr>
          <w:rFonts w:eastAsia="Times New Roman"/>
          <w:color w:val="000000" w:themeColor="text1"/>
          <w:sz w:val="26"/>
          <w:szCs w:val="26"/>
        </w:rPr>
        <w:lastRenderedPageBreak/>
        <w:t>Приложение № 1</w:t>
      </w:r>
    </w:p>
    <w:p w:rsidR="003556A4" w:rsidRDefault="009009F4">
      <w:pPr>
        <w:widowControl w:val="0"/>
        <w:tabs>
          <w:tab w:val="left" w:leader="underscore" w:pos="9139"/>
          <w:tab w:val="left" w:leader="underscore" w:pos="10387"/>
        </w:tabs>
        <w:jc w:val="right"/>
        <w:rPr>
          <w:rFonts w:eastAsia="Times New Roman"/>
          <w:color w:val="000000" w:themeColor="text1"/>
          <w:sz w:val="26"/>
          <w:szCs w:val="26"/>
        </w:rPr>
      </w:pPr>
      <w:r>
        <w:rPr>
          <w:rFonts w:eastAsia="Times New Roman"/>
          <w:color w:val="000000" w:themeColor="text1"/>
          <w:sz w:val="26"/>
          <w:szCs w:val="26"/>
        </w:rPr>
        <w:t>к Контракту от «__»</w:t>
      </w:r>
      <w:r w:rsidR="009123CD">
        <w:rPr>
          <w:rFonts w:eastAsia="Times New Roman"/>
          <w:color w:val="000000" w:themeColor="text1"/>
          <w:sz w:val="26"/>
          <w:szCs w:val="26"/>
        </w:rPr>
        <w:t xml:space="preserve"> июля</w:t>
      </w:r>
      <w:r w:rsidR="002F620C">
        <w:rPr>
          <w:rFonts w:eastAsia="Times New Roman"/>
          <w:color w:val="000000" w:themeColor="text1"/>
          <w:sz w:val="26"/>
          <w:szCs w:val="26"/>
        </w:rPr>
        <w:t xml:space="preserve"> </w:t>
      </w:r>
      <w:r>
        <w:rPr>
          <w:rFonts w:eastAsia="Times New Roman"/>
          <w:color w:val="000000" w:themeColor="text1"/>
          <w:sz w:val="26"/>
          <w:szCs w:val="26"/>
        </w:rPr>
        <w:t>2026 г.</w:t>
      </w:r>
    </w:p>
    <w:p w:rsidR="003556A4" w:rsidRDefault="009009F4">
      <w:pPr>
        <w:widowControl w:val="0"/>
        <w:tabs>
          <w:tab w:val="left" w:leader="underscore" w:pos="9139"/>
          <w:tab w:val="left" w:leader="underscore" w:pos="10387"/>
        </w:tabs>
        <w:jc w:val="right"/>
        <w:rPr>
          <w:color w:val="000000" w:themeColor="text1"/>
          <w:sz w:val="26"/>
          <w:szCs w:val="26"/>
        </w:rPr>
      </w:pPr>
      <w:r>
        <w:rPr>
          <w:rFonts w:eastAsia="Times New Roman"/>
          <w:color w:val="000000" w:themeColor="text1"/>
          <w:sz w:val="26"/>
          <w:szCs w:val="26"/>
        </w:rPr>
        <w:t xml:space="preserve">№ </w:t>
      </w:r>
      <w:r w:rsidR="00EA692E">
        <w:rPr>
          <w:color w:val="000000" w:themeColor="text1"/>
          <w:sz w:val="26"/>
          <w:szCs w:val="26"/>
        </w:rPr>
        <w:t>_________</w:t>
      </w:r>
    </w:p>
    <w:p w:rsidR="003556A4" w:rsidRDefault="009009F4">
      <w:pPr>
        <w:jc w:val="center"/>
        <w:rPr>
          <w:rFonts w:eastAsia="Times New Roman"/>
          <w:sz w:val="26"/>
          <w:szCs w:val="26"/>
        </w:rPr>
      </w:pPr>
      <w:bookmarkStart w:id="0" w:name="_Hlk34831635"/>
      <w:bookmarkStart w:id="1" w:name="_Hlk36825227"/>
      <w:bookmarkEnd w:id="0"/>
      <w:bookmarkEnd w:id="1"/>
      <w:r>
        <w:rPr>
          <w:rFonts w:eastAsia="Times New Roman"/>
          <w:sz w:val="26"/>
          <w:szCs w:val="26"/>
        </w:rPr>
        <w:t> </w:t>
      </w:r>
    </w:p>
    <w:p w:rsidR="003556A4" w:rsidRDefault="009009F4">
      <w:pPr>
        <w:jc w:val="center"/>
        <w:rPr>
          <w:rFonts w:eastAsia="Times New Roman"/>
          <w:sz w:val="26"/>
          <w:szCs w:val="26"/>
        </w:rPr>
      </w:pPr>
      <w:r>
        <w:rPr>
          <w:rFonts w:eastAsia="Times New Roman"/>
          <w:b/>
          <w:bCs/>
          <w:color w:val="000000"/>
          <w:sz w:val="26"/>
          <w:szCs w:val="26"/>
        </w:rPr>
        <w:t>ТЕХНИЧЕСКОЕ ЗАДАНИЕ</w:t>
      </w:r>
    </w:p>
    <w:p w:rsidR="003556A4" w:rsidRDefault="009009F4">
      <w:pPr>
        <w:jc w:val="center"/>
        <w:rPr>
          <w:rFonts w:eastAsia="Times New Roman"/>
          <w:b/>
          <w:bCs/>
          <w:color w:val="000000" w:themeColor="text1"/>
          <w:sz w:val="26"/>
          <w:szCs w:val="26"/>
        </w:rPr>
      </w:pPr>
      <w:r>
        <w:rPr>
          <w:rFonts w:eastAsia="Times New Roman"/>
          <w:b/>
          <w:bCs/>
          <w:color w:val="000000" w:themeColor="text1"/>
          <w:sz w:val="26"/>
          <w:szCs w:val="26"/>
        </w:rPr>
        <w:t xml:space="preserve">на оказание услуг по экспертизе технического </w:t>
      </w:r>
      <w:r w:rsidR="001478AD">
        <w:rPr>
          <w:rFonts w:eastAsia="Times New Roman"/>
          <w:b/>
          <w:bCs/>
          <w:color w:val="000000" w:themeColor="text1"/>
          <w:sz w:val="26"/>
          <w:szCs w:val="26"/>
        </w:rPr>
        <w:t>обследованию кран балок и кран мостовых</w:t>
      </w:r>
    </w:p>
    <w:p w:rsidR="003556A4" w:rsidRDefault="003556A4">
      <w:pPr>
        <w:rPr>
          <w:b/>
          <w:sz w:val="26"/>
          <w:szCs w:val="26"/>
        </w:rPr>
      </w:pPr>
    </w:p>
    <w:p w:rsidR="003556A4" w:rsidRDefault="009009F4">
      <w:pPr>
        <w:pStyle w:val="af2"/>
        <w:numPr>
          <w:ilvl w:val="0"/>
          <w:numId w:val="5"/>
        </w:numPr>
        <w:tabs>
          <w:tab w:val="left" w:pos="993"/>
        </w:tabs>
        <w:ind w:left="0" w:firstLine="709"/>
        <w:jc w:val="both"/>
        <w:rPr>
          <w:rFonts w:eastAsia="Times New Roman"/>
          <w:b/>
          <w:sz w:val="26"/>
          <w:szCs w:val="26"/>
        </w:rPr>
      </w:pPr>
      <w:r>
        <w:rPr>
          <w:rFonts w:eastAsia="Times New Roman"/>
          <w:b/>
          <w:sz w:val="26"/>
          <w:szCs w:val="26"/>
        </w:rPr>
        <w:t>Общая</w:t>
      </w:r>
      <w:r>
        <w:rPr>
          <w:rStyle w:val="et2"/>
          <w:rFonts w:eastAsia="Times New Roman"/>
          <w:sz w:val="26"/>
          <w:szCs w:val="26"/>
        </w:rPr>
        <w:t xml:space="preserve"> </w:t>
      </w:r>
      <w:r>
        <w:rPr>
          <w:rFonts w:eastAsia="Times New Roman"/>
          <w:b/>
          <w:sz w:val="26"/>
          <w:szCs w:val="26"/>
        </w:rPr>
        <w:t>информация</w:t>
      </w:r>
      <w:r>
        <w:rPr>
          <w:rStyle w:val="et1"/>
          <w:rFonts w:eastAsia="Times New Roman"/>
          <w:sz w:val="26"/>
          <w:szCs w:val="26"/>
        </w:rPr>
        <w:t xml:space="preserve"> </w:t>
      </w:r>
      <w:r>
        <w:rPr>
          <w:rFonts w:eastAsia="Times New Roman"/>
          <w:b/>
          <w:sz w:val="26"/>
          <w:szCs w:val="26"/>
        </w:rPr>
        <w:t>об</w:t>
      </w:r>
      <w:r>
        <w:rPr>
          <w:rStyle w:val="et1"/>
          <w:rFonts w:eastAsia="Times New Roman"/>
          <w:sz w:val="26"/>
          <w:szCs w:val="26"/>
        </w:rPr>
        <w:t xml:space="preserve"> </w:t>
      </w:r>
      <w:r>
        <w:rPr>
          <w:rFonts w:eastAsia="Times New Roman"/>
          <w:b/>
          <w:sz w:val="26"/>
          <w:szCs w:val="26"/>
        </w:rPr>
        <w:t>объекте</w:t>
      </w:r>
      <w:r>
        <w:rPr>
          <w:rStyle w:val="et1"/>
          <w:rFonts w:eastAsia="Times New Roman"/>
          <w:sz w:val="26"/>
          <w:szCs w:val="26"/>
        </w:rPr>
        <w:t xml:space="preserve"> </w:t>
      </w:r>
      <w:r>
        <w:rPr>
          <w:rFonts w:eastAsia="Times New Roman"/>
          <w:b/>
          <w:sz w:val="26"/>
          <w:szCs w:val="26"/>
        </w:rPr>
        <w:t>закупки.</w:t>
      </w:r>
      <w:r>
        <w:rPr>
          <w:rStyle w:val="et0"/>
          <w:rFonts w:eastAsia="Times New Roman"/>
          <w:sz w:val="26"/>
          <w:szCs w:val="26"/>
        </w:rPr>
        <w:t xml:space="preserve"> </w:t>
      </w:r>
    </w:p>
    <w:p w:rsidR="003556A4" w:rsidRDefault="009009F4">
      <w:pPr>
        <w:pStyle w:val="af2"/>
        <w:numPr>
          <w:ilvl w:val="1"/>
          <w:numId w:val="5"/>
        </w:numPr>
        <w:tabs>
          <w:tab w:val="left" w:pos="993"/>
          <w:tab w:val="left" w:pos="1134"/>
        </w:tabs>
        <w:ind w:left="0" w:firstLine="709"/>
        <w:jc w:val="both"/>
        <w:rPr>
          <w:rFonts w:eastAsia="Times New Roman"/>
          <w:sz w:val="26"/>
          <w:szCs w:val="26"/>
        </w:rPr>
      </w:pPr>
      <w:r>
        <w:rPr>
          <w:rFonts w:eastAsia="Times New Roman"/>
          <w:sz w:val="26"/>
          <w:szCs w:val="26"/>
        </w:rPr>
        <w:t>Объект</w:t>
      </w:r>
      <w:r>
        <w:rPr>
          <w:rStyle w:val="et3"/>
          <w:rFonts w:eastAsia="Times New Roman"/>
          <w:sz w:val="26"/>
          <w:szCs w:val="26"/>
        </w:rPr>
        <w:t xml:space="preserve"> </w:t>
      </w:r>
      <w:r>
        <w:rPr>
          <w:rFonts w:eastAsia="Times New Roman"/>
          <w:sz w:val="26"/>
          <w:szCs w:val="26"/>
        </w:rPr>
        <w:t>закупки:</w:t>
      </w:r>
      <w:r>
        <w:rPr>
          <w:rStyle w:val="et2"/>
          <w:rFonts w:eastAsia="Times New Roman"/>
          <w:sz w:val="26"/>
          <w:szCs w:val="26"/>
        </w:rPr>
        <w:t xml:space="preserve"> </w:t>
      </w:r>
      <w:r>
        <w:rPr>
          <w:rFonts w:eastAsia="Calibri"/>
          <w:sz w:val="26"/>
          <w:szCs w:val="26"/>
        </w:rPr>
        <w:t>Оказание</w:t>
      </w:r>
      <w:r>
        <w:rPr>
          <w:rStyle w:val="et1"/>
          <w:rFonts w:eastAsia="Calibri"/>
          <w:sz w:val="26"/>
          <w:szCs w:val="26"/>
        </w:rPr>
        <w:t xml:space="preserve"> </w:t>
      </w:r>
      <w:r>
        <w:rPr>
          <w:rFonts w:eastAsia="Calibri"/>
          <w:sz w:val="26"/>
          <w:szCs w:val="26"/>
        </w:rPr>
        <w:t>услуг</w:t>
      </w:r>
      <w:r>
        <w:rPr>
          <w:rStyle w:val="et1"/>
          <w:rFonts w:eastAsia="Calibri"/>
          <w:sz w:val="26"/>
          <w:szCs w:val="26"/>
        </w:rPr>
        <w:t xml:space="preserve"> </w:t>
      </w:r>
      <w:r>
        <w:rPr>
          <w:rFonts w:eastAsia="Calibri"/>
          <w:sz w:val="26"/>
          <w:szCs w:val="26"/>
        </w:rPr>
        <w:t>по</w:t>
      </w:r>
      <w:r>
        <w:rPr>
          <w:rStyle w:val="et2"/>
          <w:rFonts w:eastAsia="Calibri"/>
          <w:sz w:val="26"/>
          <w:szCs w:val="26"/>
        </w:rPr>
        <w:t xml:space="preserve"> </w:t>
      </w:r>
      <w:r>
        <w:rPr>
          <w:rFonts w:eastAsia="Calibri"/>
          <w:sz w:val="26"/>
          <w:szCs w:val="26"/>
        </w:rPr>
        <w:t>проведению</w:t>
      </w:r>
      <w:r>
        <w:rPr>
          <w:rStyle w:val="et1"/>
          <w:rFonts w:eastAsia="Calibri"/>
          <w:sz w:val="26"/>
          <w:szCs w:val="26"/>
        </w:rPr>
        <w:t xml:space="preserve"> </w:t>
      </w:r>
      <w:r w:rsidR="001478AD">
        <w:rPr>
          <w:rFonts w:eastAsia="Calibri"/>
          <w:sz w:val="26"/>
          <w:szCs w:val="26"/>
        </w:rPr>
        <w:t xml:space="preserve">технического обследования кран балок и кран мостовых </w:t>
      </w:r>
      <w:r>
        <w:rPr>
          <w:rFonts w:eastAsia="Times New Roman"/>
          <w:sz w:val="26"/>
          <w:szCs w:val="26"/>
        </w:rPr>
        <w:t>для</w:t>
      </w:r>
      <w:r>
        <w:rPr>
          <w:rStyle w:val="et0"/>
          <w:rFonts w:eastAsia="Times New Roman"/>
          <w:sz w:val="26"/>
          <w:szCs w:val="26"/>
        </w:rPr>
        <w:t xml:space="preserve"> </w:t>
      </w:r>
      <w:r>
        <w:rPr>
          <w:rFonts w:eastAsia="Times New Roman"/>
          <w:sz w:val="26"/>
          <w:szCs w:val="26"/>
        </w:rPr>
        <w:t>нужд</w:t>
      </w:r>
      <w:r>
        <w:rPr>
          <w:rStyle w:val="et1"/>
          <w:rFonts w:eastAsia="Times New Roman"/>
          <w:sz w:val="26"/>
          <w:szCs w:val="26"/>
        </w:rPr>
        <w:t xml:space="preserve"> </w:t>
      </w:r>
      <w:r w:rsidR="00EA692E">
        <w:rPr>
          <w:rFonts w:eastAsia="Times New Roman"/>
          <w:sz w:val="26"/>
          <w:szCs w:val="26"/>
        </w:rPr>
        <w:t>ФКУ ИК1 УФСИН России по Тверской области.</w:t>
      </w:r>
    </w:p>
    <w:p w:rsidR="003556A4" w:rsidRDefault="00EA692E">
      <w:pPr>
        <w:pStyle w:val="af2"/>
        <w:numPr>
          <w:ilvl w:val="1"/>
          <w:numId w:val="5"/>
        </w:numPr>
        <w:tabs>
          <w:tab w:val="left" w:pos="993"/>
          <w:tab w:val="left" w:pos="1134"/>
        </w:tabs>
        <w:ind w:left="0" w:firstLine="709"/>
        <w:jc w:val="both"/>
        <w:rPr>
          <w:rFonts w:eastAsia="Times New Roman"/>
          <w:sz w:val="26"/>
          <w:szCs w:val="26"/>
        </w:rPr>
      </w:pPr>
      <w:r>
        <w:rPr>
          <w:rFonts w:eastAsia="Times New Roman"/>
          <w:sz w:val="26"/>
          <w:szCs w:val="26"/>
        </w:rPr>
        <w:t xml:space="preserve"> </w:t>
      </w:r>
      <w:r w:rsidR="009009F4">
        <w:rPr>
          <w:rFonts w:eastAsia="Times New Roman"/>
          <w:sz w:val="26"/>
          <w:szCs w:val="26"/>
        </w:rPr>
        <w:t>Место</w:t>
      </w:r>
      <w:r w:rsidR="009009F4">
        <w:rPr>
          <w:rStyle w:val="et2"/>
          <w:rFonts w:eastAsia="Times New Roman"/>
          <w:sz w:val="26"/>
          <w:szCs w:val="26"/>
        </w:rPr>
        <w:t xml:space="preserve"> </w:t>
      </w:r>
      <w:r w:rsidR="009009F4">
        <w:rPr>
          <w:rFonts w:eastAsia="Times New Roman"/>
          <w:sz w:val="26"/>
          <w:szCs w:val="26"/>
        </w:rPr>
        <w:t>оказания</w:t>
      </w:r>
      <w:r w:rsidR="009009F4">
        <w:rPr>
          <w:rStyle w:val="et0"/>
          <w:rFonts w:eastAsia="Times New Roman"/>
          <w:sz w:val="26"/>
          <w:szCs w:val="26"/>
        </w:rPr>
        <w:t xml:space="preserve"> </w:t>
      </w:r>
      <w:r w:rsidR="009009F4">
        <w:rPr>
          <w:rFonts w:eastAsia="Times New Roman"/>
          <w:sz w:val="26"/>
          <w:szCs w:val="26"/>
        </w:rPr>
        <w:t>услуг:</w:t>
      </w:r>
      <w:r w:rsidR="009009F4">
        <w:rPr>
          <w:rStyle w:val="et2"/>
          <w:rFonts w:eastAsia="Times New Roman"/>
          <w:sz w:val="26"/>
          <w:szCs w:val="26"/>
        </w:rPr>
        <w:t xml:space="preserve"> </w:t>
      </w:r>
    </w:p>
    <w:p w:rsidR="003556A4" w:rsidRDefault="009009F4">
      <w:pPr>
        <w:pStyle w:val="af2"/>
        <w:tabs>
          <w:tab w:val="left" w:pos="993"/>
          <w:tab w:val="left" w:pos="1134"/>
        </w:tabs>
        <w:ind w:left="0" w:firstLine="709"/>
        <w:jc w:val="both"/>
        <w:rPr>
          <w:rFonts w:eastAsia="Times New Roman"/>
          <w:sz w:val="26"/>
          <w:szCs w:val="26"/>
        </w:rPr>
      </w:pPr>
      <w:r>
        <w:rPr>
          <w:rFonts w:eastAsia="Times New Roman"/>
          <w:sz w:val="26"/>
          <w:szCs w:val="26"/>
        </w:rPr>
        <w:t>-</w:t>
      </w:r>
      <w:r>
        <w:rPr>
          <w:rStyle w:val="et2"/>
          <w:rFonts w:eastAsia="Times New Roman"/>
          <w:sz w:val="26"/>
          <w:szCs w:val="26"/>
        </w:rPr>
        <w:t xml:space="preserve"> </w:t>
      </w:r>
      <w:r w:rsidR="00EA692E">
        <w:rPr>
          <w:rFonts w:eastAsia="Times New Roman"/>
          <w:sz w:val="26"/>
          <w:szCs w:val="26"/>
        </w:rPr>
        <w:t>г. Тверь, п. Большие Перемерки, д.18</w:t>
      </w:r>
    </w:p>
    <w:p w:rsidR="003556A4" w:rsidRDefault="009009F4">
      <w:pPr>
        <w:pStyle w:val="af2"/>
        <w:numPr>
          <w:ilvl w:val="1"/>
          <w:numId w:val="5"/>
        </w:numPr>
        <w:tabs>
          <w:tab w:val="left" w:pos="993"/>
          <w:tab w:val="left" w:pos="1134"/>
        </w:tabs>
        <w:ind w:left="0" w:firstLine="709"/>
        <w:jc w:val="both"/>
        <w:rPr>
          <w:rFonts w:eastAsia="Times New Roman"/>
          <w:sz w:val="26"/>
          <w:szCs w:val="26"/>
        </w:rPr>
      </w:pPr>
      <w:r>
        <w:rPr>
          <w:rFonts w:eastAsia="Times New Roman"/>
          <w:sz w:val="26"/>
          <w:szCs w:val="26"/>
        </w:rPr>
        <w:t>Объём</w:t>
      </w:r>
      <w:r>
        <w:rPr>
          <w:rStyle w:val="et3"/>
          <w:rFonts w:eastAsia="Times New Roman"/>
          <w:sz w:val="26"/>
          <w:szCs w:val="26"/>
        </w:rPr>
        <w:t xml:space="preserve"> </w:t>
      </w:r>
      <w:r>
        <w:rPr>
          <w:rFonts w:eastAsia="Times New Roman"/>
          <w:sz w:val="26"/>
          <w:szCs w:val="26"/>
        </w:rPr>
        <w:t>услуг:</w:t>
      </w:r>
      <w:r>
        <w:rPr>
          <w:rStyle w:val="et1"/>
          <w:rFonts w:eastAsia="Times New Roman"/>
          <w:sz w:val="26"/>
          <w:szCs w:val="26"/>
        </w:rPr>
        <w:t xml:space="preserve"> </w:t>
      </w:r>
      <w:r>
        <w:rPr>
          <w:rFonts w:eastAsia="Times New Roman"/>
          <w:sz w:val="26"/>
          <w:szCs w:val="26"/>
        </w:rPr>
        <w:t>согласно</w:t>
      </w:r>
      <w:r>
        <w:rPr>
          <w:rStyle w:val="et1"/>
          <w:rFonts w:eastAsia="Times New Roman"/>
          <w:sz w:val="26"/>
          <w:szCs w:val="26"/>
        </w:rPr>
        <w:t xml:space="preserve"> </w:t>
      </w:r>
      <w:r>
        <w:rPr>
          <w:rFonts w:eastAsia="Times New Roman"/>
          <w:sz w:val="26"/>
          <w:szCs w:val="26"/>
        </w:rPr>
        <w:t>Приложению</w:t>
      </w:r>
      <w:r>
        <w:rPr>
          <w:rStyle w:val="et2"/>
          <w:rFonts w:eastAsia="Times New Roman"/>
          <w:sz w:val="26"/>
          <w:szCs w:val="26"/>
        </w:rPr>
        <w:t xml:space="preserve"> </w:t>
      </w:r>
      <w:r w:rsidR="00EA692E">
        <w:rPr>
          <w:rFonts w:eastAsia="Times New Roman"/>
          <w:sz w:val="26"/>
          <w:szCs w:val="26"/>
        </w:rPr>
        <w:t>2</w:t>
      </w:r>
      <w:r>
        <w:rPr>
          <w:rFonts w:eastAsia="Times New Roman"/>
          <w:sz w:val="26"/>
          <w:szCs w:val="26"/>
        </w:rPr>
        <w:t>.</w:t>
      </w:r>
    </w:p>
    <w:p w:rsidR="003556A4" w:rsidRDefault="009009F4">
      <w:pPr>
        <w:pStyle w:val="af2"/>
        <w:numPr>
          <w:ilvl w:val="1"/>
          <w:numId w:val="5"/>
        </w:numPr>
        <w:tabs>
          <w:tab w:val="left" w:pos="993"/>
          <w:tab w:val="left" w:pos="1134"/>
        </w:tabs>
        <w:ind w:left="0" w:firstLine="709"/>
        <w:jc w:val="both"/>
        <w:rPr>
          <w:rFonts w:eastAsia="Times New Roman"/>
          <w:sz w:val="26"/>
          <w:szCs w:val="26"/>
          <w:highlight w:val="white"/>
        </w:rPr>
      </w:pPr>
      <w:r>
        <w:rPr>
          <w:rFonts w:eastAsia="Times New Roman"/>
          <w:sz w:val="26"/>
          <w:szCs w:val="26"/>
          <w:highlight w:val="white"/>
        </w:rPr>
        <w:t>Срок</w:t>
      </w:r>
      <w:r>
        <w:rPr>
          <w:rStyle w:val="et2"/>
          <w:rFonts w:eastAsia="Times New Roman"/>
          <w:sz w:val="26"/>
          <w:szCs w:val="26"/>
          <w:highlight w:val="white"/>
        </w:rPr>
        <w:t xml:space="preserve"> </w:t>
      </w:r>
      <w:r>
        <w:rPr>
          <w:rFonts w:eastAsia="Times New Roman"/>
          <w:sz w:val="26"/>
          <w:szCs w:val="26"/>
          <w:highlight w:val="white"/>
        </w:rPr>
        <w:t>оказания</w:t>
      </w:r>
      <w:r>
        <w:rPr>
          <w:rStyle w:val="et0"/>
          <w:rFonts w:eastAsia="Times New Roman"/>
          <w:sz w:val="26"/>
          <w:szCs w:val="26"/>
          <w:highlight w:val="white"/>
        </w:rPr>
        <w:t xml:space="preserve"> </w:t>
      </w:r>
      <w:r>
        <w:rPr>
          <w:rFonts w:eastAsia="Times New Roman"/>
          <w:sz w:val="26"/>
          <w:szCs w:val="26"/>
          <w:highlight w:val="white"/>
        </w:rPr>
        <w:t>услуг:</w:t>
      </w:r>
      <w:r>
        <w:rPr>
          <w:rStyle w:val="et0"/>
          <w:rFonts w:eastAsia="Times New Roman"/>
          <w:sz w:val="26"/>
          <w:szCs w:val="26"/>
          <w:highlight w:val="white"/>
        </w:rPr>
        <w:t xml:space="preserve"> </w:t>
      </w:r>
      <w:r w:rsidR="001478AD">
        <w:rPr>
          <w:rFonts w:eastAsia="Calibri"/>
          <w:sz w:val="26"/>
          <w:szCs w:val="26"/>
          <w:highlight w:val="white"/>
        </w:rPr>
        <w:t>4</w:t>
      </w:r>
      <w:r w:rsidR="00EA692E">
        <w:rPr>
          <w:rFonts w:eastAsia="Calibri"/>
          <w:sz w:val="26"/>
          <w:szCs w:val="26"/>
          <w:highlight w:val="white"/>
        </w:rPr>
        <w:t>0</w:t>
      </w:r>
      <w:r>
        <w:rPr>
          <w:rFonts w:eastAsia="Calibri"/>
          <w:sz w:val="26"/>
          <w:szCs w:val="26"/>
          <w:highlight w:val="white"/>
        </w:rPr>
        <w:t xml:space="preserve"> (</w:t>
      </w:r>
      <w:r w:rsidR="001478AD">
        <w:rPr>
          <w:rFonts w:eastAsia="Calibri"/>
          <w:sz w:val="26"/>
          <w:szCs w:val="26"/>
          <w:highlight w:val="white"/>
        </w:rPr>
        <w:t>Сорок</w:t>
      </w:r>
      <w:r>
        <w:rPr>
          <w:rFonts w:eastAsia="Calibri"/>
          <w:sz w:val="26"/>
          <w:szCs w:val="26"/>
          <w:highlight w:val="white"/>
        </w:rPr>
        <w:t>) рабочих дней со дня заключения Контракта</w:t>
      </w:r>
    </w:p>
    <w:p w:rsidR="003556A4" w:rsidRDefault="009009F4">
      <w:pPr>
        <w:pStyle w:val="af2"/>
        <w:numPr>
          <w:ilvl w:val="1"/>
          <w:numId w:val="5"/>
        </w:numPr>
        <w:tabs>
          <w:tab w:val="left" w:pos="993"/>
          <w:tab w:val="left" w:pos="1134"/>
        </w:tabs>
        <w:ind w:left="0" w:firstLine="709"/>
        <w:jc w:val="both"/>
        <w:rPr>
          <w:rFonts w:eastAsia="Times New Roman"/>
          <w:sz w:val="26"/>
          <w:szCs w:val="26"/>
        </w:rPr>
      </w:pPr>
      <w:r>
        <w:rPr>
          <w:rFonts w:eastAsia="Times New Roman"/>
          <w:sz w:val="26"/>
          <w:szCs w:val="26"/>
        </w:rPr>
        <w:t>Приложения</w:t>
      </w:r>
      <w:r>
        <w:rPr>
          <w:rStyle w:val="et0"/>
          <w:rFonts w:eastAsia="Times New Roman"/>
          <w:sz w:val="26"/>
          <w:szCs w:val="26"/>
        </w:rPr>
        <w:t xml:space="preserve"> </w:t>
      </w:r>
      <w:r>
        <w:rPr>
          <w:rFonts w:eastAsia="Times New Roman"/>
          <w:sz w:val="26"/>
          <w:szCs w:val="26"/>
        </w:rPr>
        <w:t>к</w:t>
      </w:r>
      <w:r>
        <w:rPr>
          <w:rStyle w:val="et2"/>
          <w:rFonts w:eastAsia="Times New Roman"/>
          <w:sz w:val="26"/>
          <w:szCs w:val="26"/>
        </w:rPr>
        <w:t xml:space="preserve"> </w:t>
      </w:r>
      <w:r>
        <w:rPr>
          <w:rFonts w:eastAsia="Times New Roman"/>
          <w:sz w:val="26"/>
          <w:szCs w:val="26"/>
        </w:rPr>
        <w:t>Техническому</w:t>
      </w:r>
      <w:r>
        <w:rPr>
          <w:rStyle w:val="et1"/>
          <w:rFonts w:eastAsia="Times New Roman"/>
          <w:sz w:val="26"/>
          <w:szCs w:val="26"/>
        </w:rPr>
        <w:t xml:space="preserve"> </w:t>
      </w:r>
      <w:r>
        <w:rPr>
          <w:rFonts w:eastAsia="Times New Roman"/>
          <w:sz w:val="26"/>
          <w:szCs w:val="26"/>
        </w:rPr>
        <w:t>заданию:</w:t>
      </w:r>
    </w:p>
    <w:p w:rsidR="003556A4" w:rsidRDefault="009009F4">
      <w:pPr>
        <w:ind w:firstLine="709"/>
        <w:jc w:val="both"/>
        <w:rPr>
          <w:rFonts w:eastAsia="Calibri"/>
          <w:sz w:val="26"/>
          <w:szCs w:val="26"/>
        </w:rPr>
      </w:pPr>
      <w:r>
        <w:rPr>
          <w:rFonts w:eastAsia="Calibri"/>
          <w:sz w:val="26"/>
          <w:szCs w:val="26"/>
        </w:rPr>
        <w:t>-</w:t>
      </w:r>
      <w:r>
        <w:rPr>
          <w:rStyle w:val="et0"/>
          <w:rFonts w:eastAsia="Calibri"/>
          <w:sz w:val="26"/>
          <w:szCs w:val="26"/>
        </w:rPr>
        <w:t xml:space="preserve"> </w:t>
      </w:r>
      <w:r>
        <w:rPr>
          <w:rFonts w:eastAsia="Calibri"/>
          <w:sz w:val="26"/>
          <w:szCs w:val="26"/>
        </w:rPr>
        <w:t>Приложение</w:t>
      </w:r>
      <w:r>
        <w:rPr>
          <w:rStyle w:val="et3"/>
          <w:rFonts w:eastAsia="Calibri"/>
          <w:sz w:val="26"/>
          <w:szCs w:val="26"/>
        </w:rPr>
        <w:t xml:space="preserve"> </w:t>
      </w:r>
      <w:r w:rsidR="00EA692E">
        <w:rPr>
          <w:rFonts w:eastAsia="Calibri"/>
          <w:sz w:val="26"/>
          <w:szCs w:val="26"/>
        </w:rPr>
        <w:t>2</w:t>
      </w:r>
      <w:r>
        <w:rPr>
          <w:rStyle w:val="et2"/>
          <w:rFonts w:eastAsia="Calibri"/>
          <w:sz w:val="26"/>
          <w:szCs w:val="26"/>
        </w:rPr>
        <w:t xml:space="preserve"> </w:t>
      </w:r>
      <w:r>
        <w:rPr>
          <w:rFonts w:eastAsia="Calibri"/>
          <w:sz w:val="26"/>
          <w:szCs w:val="26"/>
        </w:rPr>
        <w:t>–</w:t>
      </w:r>
      <w:r>
        <w:rPr>
          <w:rStyle w:val="et2"/>
          <w:rFonts w:eastAsia="Calibri"/>
          <w:sz w:val="26"/>
          <w:szCs w:val="26"/>
        </w:rPr>
        <w:t xml:space="preserve"> </w:t>
      </w:r>
      <w:r>
        <w:rPr>
          <w:rFonts w:eastAsia="Calibri"/>
          <w:sz w:val="26"/>
          <w:szCs w:val="26"/>
        </w:rPr>
        <w:t xml:space="preserve">«Перечень имущества, подлежащего проведению </w:t>
      </w:r>
      <w:r w:rsidR="001478AD">
        <w:rPr>
          <w:rFonts w:eastAsia="Calibri"/>
          <w:sz w:val="26"/>
          <w:szCs w:val="26"/>
        </w:rPr>
        <w:t>технического обследования</w:t>
      </w:r>
      <w:r>
        <w:rPr>
          <w:rFonts w:eastAsia="Calibri"/>
          <w:sz w:val="26"/>
          <w:szCs w:val="26"/>
        </w:rPr>
        <w:t>»;</w:t>
      </w:r>
    </w:p>
    <w:p w:rsidR="001478AD" w:rsidRDefault="001478AD">
      <w:pPr>
        <w:ind w:firstLine="709"/>
        <w:jc w:val="both"/>
        <w:rPr>
          <w:rFonts w:eastAsia="Calibri"/>
          <w:sz w:val="26"/>
          <w:szCs w:val="26"/>
        </w:rPr>
      </w:pPr>
      <w:r>
        <w:rPr>
          <w:rFonts w:eastAsia="Calibri"/>
          <w:sz w:val="26"/>
          <w:szCs w:val="26"/>
        </w:rPr>
        <w:t>2. Описание оказываемых услуг:</w:t>
      </w:r>
    </w:p>
    <w:p w:rsidR="001478AD" w:rsidRDefault="001478AD">
      <w:pPr>
        <w:ind w:firstLine="709"/>
        <w:jc w:val="both"/>
        <w:rPr>
          <w:rFonts w:eastAsia="Calibri"/>
          <w:sz w:val="26"/>
          <w:szCs w:val="26"/>
        </w:rPr>
      </w:pPr>
      <w:r>
        <w:rPr>
          <w:rFonts w:eastAsia="Calibri"/>
          <w:sz w:val="26"/>
          <w:szCs w:val="26"/>
        </w:rPr>
        <w:t>- Заказчик и исполнитель назначает ответственных лиц для взаимодействия и оперативного разрешения возникающих вопросов в процессе оказания услуг.</w:t>
      </w:r>
    </w:p>
    <w:p w:rsidR="001478AD" w:rsidRDefault="001478AD">
      <w:pPr>
        <w:ind w:firstLine="709"/>
        <w:jc w:val="both"/>
        <w:rPr>
          <w:rFonts w:eastAsia="Calibri"/>
          <w:sz w:val="26"/>
          <w:szCs w:val="26"/>
        </w:rPr>
      </w:pPr>
      <w:r>
        <w:rPr>
          <w:rFonts w:eastAsia="Calibri"/>
          <w:sz w:val="26"/>
          <w:szCs w:val="26"/>
        </w:rPr>
        <w:t xml:space="preserve">- Перед началом оказания услуг Исполнитель разрабатывает и согласует с Заказчиком график проведения ПТО подъёмных сооружений. </w:t>
      </w:r>
    </w:p>
    <w:p w:rsidR="001478AD" w:rsidRDefault="001478AD">
      <w:pPr>
        <w:ind w:firstLine="709"/>
        <w:jc w:val="both"/>
        <w:rPr>
          <w:rFonts w:eastAsia="Calibri"/>
          <w:sz w:val="26"/>
          <w:szCs w:val="26"/>
        </w:rPr>
      </w:pPr>
      <w:r>
        <w:rPr>
          <w:rFonts w:eastAsia="Calibri"/>
          <w:sz w:val="26"/>
          <w:szCs w:val="26"/>
        </w:rPr>
        <w:t>- на основании согласованного Заказчиком Графика Исполнитель составляет программу проведения ПТО подъёмных сооружений.</w:t>
      </w:r>
    </w:p>
    <w:p w:rsidR="001478AD" w:rsidRDefault="001478AD">
      <w:pPr>
        <w:ind w:firstLine="709"/>
        <w:jc w:val="both"/>
        <w:rPr>
          <w:rFonts w:eastAsia="Calibri"/>
          <w:sz w:val="26"/>
          <w:szCs w:val="26"/>
        </w:rPr>
      </w:pPr>
      <w:r>
        <w:rPr>
          <w:rFonts w:eastAsia="Calibri"/>
          <w:sz w:val="26"/>
          <w:szCs w:val="26"/>
        </w:rPr>
        <w:t>- Исполнитель обязан выполнить требования Заказчика в области охраны труда, охраны окружающей среды, пожарной и промышленной безопасности, а также требований в части допуска и доступа персонала Исполнителя на режимную охраняемую территорию Заказчика.</w:t>
      </w:r>
    </w:p>
    <w:p w:rsidR="003556A4" w:rsidRDefault="003556A4">
      <w:pPr>
        <w:pStyle w:val="af9"/>
        <w:tabs>
          <w:tab w:val="left" w:pos="993"/>
          <w:tab w:val="left" w:pos="1134"/>
        </w:tabs>
        <w:jc w:val="both"/>
        <w:rPr>
          <w:rFonts w:ascii="Times New Roman" w:hAnsi="Times New Roman"/>
          <w:sz w:val="26"/>
          <w:szCs w:val="26"/>
        </w:rPr>
      </w:pPr>
    </w:p>
    <w:p w:rsidR="003556A4" w:rsidRDefault="003556A4">
      <w:pPr>
        <w:pStyle w:val="af9"/>
        <w:tabs>
          <w:tab w:val="left" w:pos="993"/>
          <w:tab w:val="left" w:pos="1134"/>
        </w:tabs>
        <w:jc w:val="both"/>
        <w:rPr>
          <w:rFonts w:ascii="Times New Roman" w:hAnsi="Times New Roman"/>
          <w:sz w:val="26"/>
          <w:szCs w:val="26"/>
        </w:rPr>
      </w:pPr>
    </w:p>
    <w:tbl>
      <w:tblPr>
        <w:tblpPr w:leftFromText="180" w:rightFromText="180" w:vertAnchor="text" w:horzAnchor="margin" w:tblpY="191"/>
        <w:tblW w:w="9885" w:type="dxa"/>
        <w:tblLayout w:type="fixed"/>
        <w:tblLook w:val="04A0" w:firstRow="1" w:lastRow="0" w:firstColumn="1" w:lastColumn="0" w:noHBand="0" w:noVBand="1"/>
      </w:tblPr>
      <w:tblGrid>
        <w:gridCol w:w="5101"/>
        <w:gridCol w:w="4784"/>
      </w:tblGrid>
      <w:tr w:rsidR="002F620C" w:rsidTr="002F620C">
        <w:tc>
          <w:tcPr>
            <w:tcW w:w="5101" w:type="dxa"/>
          </w:tcPr>
          <w:p w:rsidR="002F620C" w:rsidRDefault="002F620C" w:rsidP="002F620C">
            <w:pPr>
              <w:rPr>
                <w:rFonts w:eastAsia="Times New Roman"/>
                <w:sz w:val="26"/>
                <w:szCs w:val="26"/>
              </w:rPr>
            </w:pPr>
            <w:r>
              <w:rPr>
                <w:rFonts w:eastAsia="Times New Roman"/>
                <w:b/>
                <w:sz w:val="26"/>
                <w:szCs w:val="26"/>
              </w:rPr>
              <w:t>ЗАКАЗЧИК</w:t>
            </w:r>
          </w:p>
          <w:p w:rsidR="002F620C" w:rsidRDefault="002F620C" w:rsidP="002F620C">
            <w:pPr>
              <w:rPr>
                <w:rFonts w:eastAsia="Times New Roman"/>
                <w:sz w:val="26"/>
                <w:szCs w:val="26"/>
              </w:rPr>
            </w:pPr>
          </w:p>
          <w:p w:rsidR="002F620C" w:rsidRDefault="001478AD" w:rsidP="00EA692E">
            <w:pPr>
              <w:rPr>
                <w:rFonts w:eastAsia="Times New Roman"/>
                <w:color w:val="000000" w:themeColor="text1"/>
                <w:sz w:val="26"/>
                <w:szCs w:val="26"/>
              </w:rPr>
            </w:pPr>
            <w:proofErr w:type="spellStart"/>
            <w:r>
              <w:rPr>
                <w:rFonts w:eastAsia="Times New Roman"/>
                <w:color w:val="000000" w:themeColor="text1"/>
                <w:sz w:val="26"/>
                <w:szCs w:val="26"/>
              </w:rPr>
              <w:t>Врио</w:t>
            </w:r>
            <w:proofErr w:type="spellEnd"/>
            <w:r>
              <w:rPr>
                <w:rFonts w:eastAsia="Times New Roman"/>
                <w:color w:val="000000" w:themeColor="text1"/>
                <w:sz w:val="26"/>
                <w:szCs w:val="26"/>
              </w:rPr>
              <w:t xml:space="preserve"> н</w:t>
            </w:r>
            <w:r w:rsidR="002F620C">
              <w:rPr>
                <w:rFonts w:eastAsia="Times New Roman"/>
                <w:color w:val="000000" w:themeColor="text1"/>
                <w:sz w:val="26"/>
                <w:szCs w:val="26"/>
              </w:rPr>
              <w:t>ачальник</w:t>
            </w:r>
            <w:r>
              <w:rPr>
                <w:rFonts w:eastAsia="Times New Roman"/>
                <w:color w:val="000000" w:themeColor="text1"/>
                <w:sz w:val="26"/>
                <w:szCs w:val="26"/>
              </w:rPr>
              <w:t>а</w:t>
            </w:r>
            <w:r w:rsidR="002F620C">
              <w:rPr>
                <w:rFonts w:eastAsia="Times New Roman"/>
                <w:color w:val="000000" w:themeColor="text1"/>
                <w:sz w:val="26"/>
                <w:szCs w:val="26"/>
              </w:rPr>
              <w:t xml:space="preserve"> </w:t>
            </w:r>
          </w:p>
          <w:p w:rsidR="002F620C" w:rsidRDefault="002F620C" w:rsidP="002F620C">
            <w:pPr>
              <w:rPr>
                <w:rFonts w:eastAsia="Times New Roman"/>
                <w:color w:val="000000" w:themeColor="text1"/>
                <w:sz w:val="26"/>
                <w:szCs w:val="26"/>
              </w:rPr>
            </w:pPr>
          </w:p>
          <w:p w:rsidR="002F620C" w:rsidRDefault="002F620C" w:rsidP="002F620C">
            <w:pPr>
              <w:rPr>
                <w:rFonts w:eastAsia="Times New Roman"/>
                <w:color w:val="000000" w:themeColor="text1"/>
                <w:sz w:val="26"/>
                <w:szCs w:val="26"/>
              </w:rPr>
            </w:pPr>
          </w:p>
          <w:p w:rsidR="002F620C" w:rsidRDefault="002F620C" w:rsidP="002F620C">
            <w:pPr>
              <w:rPr>
                <w:rFonts w:eastAsia="Times New Roman"/>
                <w:color w:val="000000" w:themeColor="text1"/>
                <w:sz w:val="26"/>
                <w:szCs w:val="26"/>
              </w:rPr>
            </w:pPr>
          </w:p>
          <w:p w:rsidR="002F620C" w:rsidRDefault="002F620C" w:rsidP="002F620C">
            <w:pPr>
              <w:rPr>
                <w:rFonts w:eastAsia="Times New Roman"/>
                <w:color w:val="000000" w:themeColor="text1"/>
                <w:sz w:val="26"/>
                <w:szCs w:val="26"/>
              </w:rPr>
            </w:pPr>
            <w:r>
              <w:rPr>
                <w:rFonts w:eastAsia="Times New Roman"/>
                <w:color w:val="000000" w:themeColor="text1"/>
                <w:sz w:val="26"/>
                <w:szCs w:val="26"/>
              </w:rPr>
              <w:t xml:space="preserve">______________________ </w:t>
            </w:r>
            <w:proofErr w:type="spellStart"/>
            <w:r w:rsidR="001478AD">
              <w:rPr>
                <w:rFonts w:eastAsia="Times New Roman"/>
                <w:color w:val="000000" w:themeColor="text1"/>
                <w:sz w:val="26"/>
                <w:szCs w:val="26"/>
              </w:rPr>
              <w:t>В.Н.Воробьев</w:t>
            </w:r>
            <w:proofErr w:type="spellEnd"/>
          </w:p>
          <w:p w:rsidR="002F620C" w:rsidRPr="00191B09" w:rsidRDefault="002F620C" w:rsidP="002F620C">
            <w:pPr>
              <w:rPr>
                <w:bCs/>
                <w:color w:val="000000" w:themeColor="text1"/>
                <w:sz w:val="26"/>
                <w:szCs w:val="26"/>
              </w:rPr>
            </w:pPr>
            <w:proofErr w:type="spellStart"/>
            <w:r>
              <w:rPr>
                <w:rFonts w:eastAsia="Times New Roman"/>
                <w:bCs/>
                <w:color w:val="000000" w:themeColor="text1"/>
                <w:sz w:val="26"/>
                <w:szCs w:val="26"/>
                <w:lang w:eastAsia="en-US"/>
              </w:rPr>
              <w:t>м.п</w:t>
            </w:r>
            <w:proofErr w:type="spellEnd"/>
            <w:r>
              <w:rPr>
                <w:rFonts w:eastAsia="Times New Roman"/>
                <w:bCs/>
                <w:color w:val="000000" w:themeColor="text1"/>
                <w:sz w:val="26"/>
                <w:szCs w:val="26"/>
                <w:lang w:eastAsia="en-US"/>
              </w:rPr>
              <w:t>.</w:t>
            </w:r>
          </w:p>
        </w:tc>
        <w:tc>
          <w:tcPr>
            <w:tcW w:w="4784" w:type="dxa"/>
          </w:tcPr>
          <w:p w:rsidR="002F620C" w:rsidRDefault="00F96A9A" w:rsidP="002F620C">
            <w:pPr>
              <w:rPr>
                <w:b/>
                <w:sz w:val="26"/>
                <w:szCs w:val="26"/>
              </w:rPr>
            </w:pPr>
            <w:r>
              <w:rPr>
                <w:b/>
                <w:sz w:val="26"/>
                <w:szCs w:val="26"/>
              </w:rPr>
              <w:t>ИСПОЛНИТЕЛЬ</w:t>
            </w:r>
          </w:p>
          <w:p w:rsidR="002F620C" w:rsidRDefault="002F620C" w:rsidP="002F620C">
            <w:pPr>
              <w:rPr>
                <w:rFonts w:eastAsia="Times New Roman"/>
                <w:b/>
                <w:sz w:val="26"/>
                <w:szCs w:val="26"/>
              </w:rPr>
            </w:pPr>
          </w:p>
          <w:p w:rsidR="002F620C" w:rsidRDefault="002F620C" w:rsidP="002F620C">
            <w:pPr>
              <w:rPr>
                <w:rFonts w:eastAsia="Times New Roman"/>
                <w:color w:val="000000" w:themeColor="text1"/>
                <w:sz w:val="26"/>
                <w:szCs w:val="26"/>
              </w:rPr>
            </w:pPr>
          </w:p>
          <w:p w:rsidR="000D207F" w:rsidRDefault="000D207F" w:rsidP="002F620C">
            <w:pPr>
              <w:rPr>
                <w:bCs/>
                <w:color w:val="000000" w:themeColor="text1"/>
                <w:sz w:val="26"/>
                <w:szCs w:val="26"/>
              </w:rPr>
            </w:pPr>
          </w:p>
          <w:p w:rsidR="000D207F" w:rsidRPr="000D207F" w:rsidRDefault="000D207F" w:rsidP="000D207F">
            <w:pPr>
              <w:rPr>
                <w:sz w:val="26"/>
                <w:szCs w:val="26"/>
              </w:rPr>
            </w:pPr>
          </w:p>
          <w:p w:rsidR="000D207F" w:rsidRDefault="000D207F" w:rsidP="000D207F">
            <w:pPr>
              <w:rPr>
                <w:sz w:val="26"/>
                <w:szCs w:val="26"/>
              </w:rPr>
            </w:pPr>
          </w:p>
          <w:p w:rsidR="002F620C" w:rsidRPr="000D207F" w:rsidRDefault="00353742" w:rsidP="001478AD">
            <w:pPr>
              <w:rPr>
                <w:sz w:val="26"/>
                <w:szCs w:val="26"/>
              </w:rPr>
            </w:pPr>
            <w:r>
              <w:rPr>
                <w:sz w:val="26"/>
                <w:szCs w:val="26"/>
              </w:rPr>
              <w:t>_________________</w:t>
            </w:r>
          </w:p>
        </w:tc>
      </w:tr>
    </w:tbl>
    <w:p w:rsidR="003556A4" w:rsidRDefault="003556A4">
      <w:pPr>
        <w:pStyle w:val="af9"/>
        <w:tabs>
          <w:tab w:val="left" w:pos="1134"/>
        </w:tabs>
        <w:jc w:val="both"/>
        <w:rPr>
          <w:rFonts w:ascii="Times New Roman" w:hAnsi="Times New Roman"/>
          <w:sz w:val="26"/>
          <w:szCs w:val="26"/>
        </w:rPr>
      </w:pPr>
    </w:p>
    <w:p w:rsidR="003556A4" w:rsidRDefault="003556A4">
      <w:pPr>
        <w:rPr>
          <w:sz w:val="26"/>
          <w:szCs w:val="26"/>
        </w:rPr>
      </w:pPr>
    </w:p>
    <w:p w:rsidR="003556A4" w:rsidRDefault="003556A4">
      <w:pPr>
        <w:rPr>
          <w:sz w:val="26"/>
          <w:szCs w:val="26"/>
        </w:rPr>
      </w:pPr>
    </w:p>
    <w:p w:rsidR="003556A4" w:rsidRDefault="009009F4">
      <w:pPr>
        <w:rPr>
          <w:sz w:val="26"/>
          <w:szCs w:val="26"/>
        </w:rPr>
      </w:pPr>
      <w:r>
        <w:rPr>
          <w:sz w:val="26"/>
          <w:szCs w:val="26"/>
        </w:rPr>
        <w:br w:type="page" w:clear="all"/>
      </w:r>
    </w:p>
    <w:p w:rsidR="003556A4" w:rsidRDefault="003556A4">
      <w:pPr>
        <w:widowControl w:val="0"/>
        <w:tabs>
          <w:tab w:val="left" w:pos="6946"/>
        </w:tabs>
        <w:jc w:val="both"/>
        <w:rPr>
          <w:rFonts w:eastAsia="Times New Roman"/>
          <w:sz w:val="26"/>
          <w:szCs w:val="26"/>
        </w:rPr>
      </w:pPr>
    </w:p>
    <w:p w:rsidR="00EA692E" w:rsidRDefault="00EA692E" w:rsidP="00EA692E">
      <w:pPr>
        <w:widowControl w:val="0"/>
        <w:tabs>
          <w:tab w:val="left" w:leader="underscore" w:pos="9139"/>
          <w:tab w:val="left" w:leader="underscore" w:pos="10387"/>
        </w:tabs>
        <w:jc w:val="right"/>
        <w:rPr>
          <w:rFonts w:eastAsia="Times New Roman"/>
          <w:color w:val="000000" w:themeColor="text1"/>
          <w:sz w:val="26"/>
          <w:szCs w:val="26"/>
        </w:rPr>
      </w:pPr>
      <w:r>
        <w:rPr>
          <w:rFonts w:eastAsia="Times New Roman"/>
          <w:color w:val="000000" w:themeColor="text1"/>
          <w:sz w:val="26"/>
          <w:szCs w:val="26"/>
        </w:rPr>
        <w:t>Приложение № 2</w:t>
      </w:r>
    </w:p>
    <w:p w:rsidR="00EA692E" w:rsidRDefault="001F34B5" w:rsidP="00EA692E">
      <w:pPr>
        <w:widowControl w:val="0"/>
        <w:tabs>
          <w:tab w:val="left" w:leader="underscore" w:pos="9139"/>
          <w:tab w:val="left" w:leader="underscore" w:pos="10387"/>
        </w:tabs>
        <w:jc w:val="right"/>
        <w:rPr>
          <w:rFonts w:eastAsia="Times New Roman"/>
          <w:color w:val="000000" w:themeColor="text1"/>
          <w:sz w:val="26"/>
          <w:szCs w:val="26"/>
        </w:rPr>
      </w:pPr>
      <w:r>
        <w:rPr>
          <w:rFonts w:eastAsia="Times New Roman"/>
          <w:color w:val="000000" w:themeColor="text1"/>
          <w:sz w:val="26"/>
          <w:szCs w:val="26"/>
        </w:rPr>
        <w:t>к Контракту от «__» июля</w:t>
      </w:r>
      <w:r w:rsidR="00EA692E">
        <w:rPr>
          <w:rFonts w:eastAsia="Times New Roman"/>
          <w:color w:val="000000" w:themeColor="text1"/>
          <w:sz w:val="26"/>
          <w:szCs w:val="26"/>
        </w:rPr>
        <w:t xml:space="preserve"> 2026 г.</w:t>
      </w:r>
    </w:p>
    <w:p w:rsidR="003556A4" w:rsidRDefault="003556A4" w:rsidP="00EA692E">
      <w:pPr>
        <w:rPr>
          <w:rFonts w:eastAsia="Calibri"/>
          <w:sz w:val="26"/>
          <w:szCs w:val="26"/>
        </w:rPr>
      </w:pPr>
    </w:p>
    <w:p w:rsidR="003556A4" w:rsidRDefault="002B081D" w:rsidP="002B081D">
      <w:pPr>
        <w:jc w:val="center"/>
        <w:rPr>
          <w:rFonts w:eastAsia="Times New Roman"/>
          <w:sz w:val="26"/>
          <w:szCs w:val="26"/>
        </w:rPr>
      </w:pPr>
      <w:r w:rsidRPr="00C40E20">
        <w:rPr>
          <w:rFonts w:eastAsia="Calibri"/>
          <w:sz w:val="24"/>
          <w:szCs w:val="24"/>
        </w:rPr>
        <w:t>Перечень</w:t>
      </w:r>
      <w:r w:rsidRPr="00C40E20">
        <w:rPr>
          <w:rFonts w:eastAsia="Calibri"/>
          <w:spacing w:val="30"/>
          <w:sz w:val="24"/>
          <w:szCs w:val="24"/>
        </w:rPr>
        <w:t xml:space="preserve"> </w:t>
      </w:r>
      <w:r w:rsidRPr="00C40E20">
        <w:rPr>
          <w:rFonts w:eastAsia="Calibri"/>
          <w:sz w:val="24"/>
          <w:szCs w:val="24"/>
        </w:rPr>
        <w:t>основных средств,</w:t>
      </w:r>
      <w:r w:rsidRPr="00C40E20">
        <w:rPr>
          <w:rFonts w:eastAsia="Calibri"/>
          <w:spacing w:val="10"/>
          <w:sz w:val="24"/>
          <w:szCs w:val="24"/>
        </w:rPr>
        <w:t xml:space="preserve"> </w:t>
      </w:r>
      <w:r w:rsidRPr="00C40E20">
        <w:rPr>
          <w:rFonts w:eastAsia="Calibri"/>
          <w:sz w:val="24"/>
          <w:szCs w:val="24"/>
        </w:rPr>
        <w:t>подлежащего проведению технического</w:t>
      </w:r>
      <w:r w:rsidRPr="00C40E20">
        <w:rPr>
          <w:rFonts w:eastAsia="Calibri"/>
          <w:spacing w:val="10"/>
          <w:sz w:val="24"/>
          <w:szCs w:val="24"/>
        </w:rPr>
        <w:t xml:space="preserve"> </w:t>
      </w:r>
      <w:r>
        <w:rPr>
          <w:rFonts w:eastAsia="Calibri"/>
          <w:sz w:val="24"/>
          <w:szCs w:val="24"/>
        </w:rPr>
        <w:t>обследованию</w:t>
      </w:r>
    </w:p>
    <w:tbl>
      <w:tblPr>
        <w:tblW w:w="10632"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9"/>
        <w:gridCol w:w="5557"/>
        <w:gridCol w:w="1559"/>
        <w:gridCol w:w="2977"/>
      </w:tblGrid>
      <w:tr w:rsidR="002B081D" w:rsidTr="002B081D">
        <w:trPr>
          <w:trHeight w:val="840"/>
        </w:trPr>
        <w:tc>
          <w:tcPr>
            <w:tcW w:w="539" w:type="dxa"/>
            <w:tcBorders>
              <w:top w:val="single" w:sz="4" w:space="0" w:color="000000"/>
              <w:left w:val="single" w:sz="4" w:space="0" w:color="000000"/>
              <w:bottom w:val="single" w:sz="4" w:space="0" w:color="000000"/>
              <w:right w:val="single" w:sz="4" w:space="0" w:color="000000"/>
            </w:tcBorders>
            <w:vAlign w:val="center"/>
          </w:tcPr>
          <w:p w:rsidR="002B081D" w:rsidRDefault="002B081D" w:rsidP="00737295">
            <w:pPr>
              <w:widowControl w:val="0"/>
              <w:jc w:val="center"/>
              <w:rPr>
                <w:color w:val="000000" w:themeColor="text1"/>
                <w:sz w:val="26"/>
                <w:szCs w:val="26"/>
              </w:rPr>
            </w:pPr>
            <w:r>
              <w:rPr>
                <w:color w:val="000000" w:themeColor="text1"/>
                <w:sz w:val="26"/>
                <w:szCs w:val="26"/>
              </w:rPr>
              <w:t>№ п/п</w:t>
            </w:r>
          </w:p>
        </w:tc>
        <w:tc>
          <w:tcPr>
            <w:tcW w:w="5557" w:type="dxa"/>
            <w:tcBorders>
              <w:top w:val="single" w:sz="4" w:space="0" w:color="000000"/>
              <w:left w:val="single" w:sz="4" w:space="0" w:color="000000"/>
              <w:bottom w:val="single" w:sz="4" w:space="0" w:color="000000"/>
              <w:right w:val="single" w:sz="4" w:space="0" w:color="000000"/>
            </w:tcBorders>
            <w:vAlign w:val="center"/>
          </w:tcPr>
          <w:p w:rsidR="002B081D" w:rsidRDefault="002B081D" w:rsidP="00737295">
            <w:pPr>
              <w:widowControl w:val="0"/>
              <w:jc w:val="center"/>
              <w:rPr>
                <w:color w:val="000000" w:themeColor="text1"/>
                <w:sz w:val="26"/>
                <w:szCs w:val="26"/>
              </w:rPr>
            </w:pPr>
            <w:r>
              <w:rPr>
                <w:color w:val="000000" w:themeColor="text1"/>
                <w:sz w:val="26"/>
                <w:szCs w:val="26"/>
              </w:rPr>
              <w:t>Наименование, описание, характеристики, объем</w:t>
            </w:r>
          </w:p>
        </w:tc>
        <w:tc>
          <w:tcPr>
            <w:tcW w:w="1559" w:type="dxa"/>
            <w:tcBorders>
              <w:top w:val="single" w:sz="4" w:space="0" w:color="000000"/>
              <w:left w:val="single" w:sz="4" w:space="0" w:color="auto"/>
              <w:bottom w:val="single" w:sz="4" w:space="0" w:color="000000"/>
              <w:right w:val="single" w:sz="4" w:space="0" w:color="auto"/>
            </w:tcBorders>
            <w:vAlign w:val="center"/>
          </w:tcPr>
          <w:p w:rsidR="002B081D" w:rsidRDefault="002B081D" w:rsidP="00737295">
            <w:pPr>
              <w:widowControl w:val="0"/>
              <w:jc w:val="center"/>
              <w:rPr>
                <w:color w:val="000000" w:themeColor="text1"/>
                <w:sz w:val="26"/>
                <w:szCs w:val="26"/>
              </w:rPr>
            </w:pPr>
            <w:r>
              <w:rPr>
                <w:color w:val="000000" w:themeColor="text1"/>
                <w:sz w:val="26"/>
                <w:szCs w:val="26"/>
              </w:rPr>
              <w:t>Ед. изм.</w:t>
            </w:r>
          </w:p>
        </w:tc>
        <w:tc>
          <w:tcPr>
            <w:tcW w:w="2977" w:type="dxa"/>
            <w:tcBorders>
              <w:top w:val="single" w:sz="4" w:space="0" w:color="000000"/>
              <w:left w:val="single" w:sz="4" w:space="0" w:color="auto"/>
              <w:bottom w:val="single" w:sz="4" w:space="0" w:color="000000"/>
              <w:right w:val="single" w:sz="4" w:space="0" w:color="000000"/>
            </w:tcBorders>
            <w:vAlign w:val="center"/>
          </w:tcPr>
          <w:p w:rsidR="002B081D" w:rsidRDefault="002B081D" w:rsidP="00737295">
            <w:pPr>
              <w:widowControl w:val="0"/>
              <w:jc w:val="center"/>
              <w:rPr>
                <w:color w:val="000000" w:themeColor="text1"/>
                <w:sz w:val="26"/>
                <w:szCs w:val="26"/>
              </w:rPr>
            </w:pPr>
            <w:r>
              <w:rPr>
                <w:color w:val="000000" w:themeColor="text1"/>
                <w:sz w:val="26"/>
                <w:szCs w:val="26"/>
              </w:rPr>
              <w:t>Кол-во</w:t>
            </w:r>
          </w:p>
        </w:tc>
      </w:tr>
      <w:tr w:rsidR="002B081D" w:rsidTr="002B081D">
        <w:trPr>
          <w:trHeight w:val="669"/>
        </w:trPr>
        <w:tc>
          <w:tcPr>
            <w:tcW w:w="539" w:type="dxa"/>
            <w:tcBorders>
              <w:top w:val="single" w:sz="4" w:space="0" w:color="000000"/>
              <w:left w:val="single" w:sz="4" w:space="0" w:color="000000"/>
              <w:bottom w:val="single" w:sz="4" w:space="0" w:color="000000"/>
              <w:right w:val="single" w:sz="4" w:space="0" w:color="000000"/>
            </w:tcBorders>
            <w:vAlign w:val="center"/>
          </w:tcPr>
          <w:p w:rsidR="002B081D" w:rsidRDefault="002B081D" w:rsidP="00737295">
            <w:pPr>
              <w:widowControl w:val="0"/>
              <w:rPr>
                <w:rFonts w:eastAsia="Times New Roman"/>
                <w:color w:val="000000" w:themeColor="text1"/>
                <w:sz w:val="26"/>
                <w:szCs w:val="26"/>
              </w:rPr>
            </w:pPr>
            <w:r>
              <w:rPr>
                <w:rFonts w:eastAsia="Times New Roman"/>
                <w:color w:val="000000" w:themeColor="text1"/>
                <w:sz w:val="26"/>
                <w:szCs w:val="26"/>
              </w:rPr>
              <w:t>1.</w:t>
            </w:r>
          </w:p>
        </w:tc>
        <w:tc>
          <w:tcPr>
            <w:tcW w:w="5557" w:type="dxa"/>
            <w:tcBorders>
              <w:top w:val="single" w:sz="4" w:space="0" w:color="000000"/>
              <w:left w:val="single" w:sz="4" w:space="0" w:color="000000"/>
              <w:bottom w:val="single" w:sz="4" w:space="0" w:color="000000"/>
              <w:right w:val="single" w:sz="4" w:space="0" w:color="000000"/>
            </w:tcBorders>
            <w:vAlign w:val="center"/>
          </w:tcPr>
          <w:p w:rsidR="002B081D" w:rsidRDefault="002B081D" w:rsidP="00737295">
            <w:pPr>
              <w:widowControl w:val="0"/>
              <w:jc w:val="center"/>
              <w:rPr>
                <w:rFonts w:eastAsia="Times New Roman"/>
                <w:color w:val="000000" w:themeColor="text1"/>
                <w:sz w:val="26"/>
                <w:szCs w:val="26"/>
              </w:rPr>
            </w:pPr>
            <w:r>
              <w:rPr>
                <w:rFonts w:eastAsia="Times New Roman"/>
                <w:color w:val="000000" w:themeColor="text1"/>
                <w:sz w:val="26"/>
                <w:szCs w:val="26"/>
              </w:rPr>
              <w:t>Кран – балка подвесная грузоподъёмность 5 т №96584 полное техническое обследование</w:t>
            </w:r>
          </w:p>
        </w:tc>
        <w:tc>
          <w:tcPr>
            <w:tcW w:w="1559" w:type="dxa"/>
            <w:tcBorders>
              <w:top w:val="single" w:sz="4" w:space="0" w:color="000000"/>
              <w:left w:val="single" w:sz="4" w:space="0" w:color="auto"/>
              <w:bottom w:val="single" w:sz="4" w:space="0" w:color="000000"/>
              <w:right w:val="single" w:sz="4" w:space="0" w:color="auto"/>
            </w:tcBorders>
            <w:vAlign w:val="center"/>
          </w:tcPr>
          <w:p w:rsidR="002B081D" w:rsidRDefault="002B081D" w:rsidP="00737295">
            <w:pPr>
              <w:widowControl w:val="0"/>
              <w:jc w:val="center"/>
              <w:rPr>
                <w:rFonts w:eastAsia="Times New Roman"/>
                <w:color w:val="000000" w:themeColor="text1"/>
                <w:sz w:val="26"/>
                <w:szCs w:val="26"/>
              </w:rPr>
            </w:pPr>
            <w:proofErr w:type="spellStart"/>
            <w:r>
              <w:rPr>
                <w:rFonts w:eastAsia="Times New Roman"/>
                <w:color w:val="000000" w:themeColor="text1"/>
                <w:sz w:val="26"/>
                <w:szCs w:val="26"/>
              </w:rPr>
              <w:t>шт</w:t>
            </w:r>
            <w:proofErr w:type="spellEnd"/>
          </w:p>
        </w:tc>
        <w:tc>
          <w:tcPr>
            <w:tcW w:w="2977" w:type="dxa"/>
            <w:tcBorders>
              <w:top w:val="single" w:sz="4" w:space="0" w:color="000000"/>
              <w:left w:val="single" w:sz="4" w:space="0" w:color="auto"/>
              <w:bottom w:val="single" w:sz="4" w:space="0" w:color="000000"/>
              <w:right w:val="single" w:sz="4" w:space="0" w:color="000000"/>
            </w:tcBorders>
            <w:vAlign w:val="center"/>
          </w:tcPr>
          <w:p w:rsidR="002B081D" w:rsidRDefault="002B081D" w:rsidP="00737295">
            <w:pPr>
              <w:widowControl w:val="0"/>
              <w:jc w:val="center"/>
              <w:rPr>
                <w:color w:val="000000" w:themeColor="text1"/>
                <w:sz w:val="26"/>
                <w:szCs w:val="26"/>
              </w:rPr>
            </w:pPr>
            <w:r>
              <w:rPr>
                <w:color w:val="000000" w:themeColor="text1"/>
                <w:sz w:val="26"/>
                <w:szCs w:val="26"/>
              </w:rPr>
              <w:t>1</w:t>
            </w:r>
          </w:p>
        </w:tc>
      </w:tr>
      <w:tr w:rsidR="002B081D" w:rsidTr="002B081D">
        <w:trPr>
          <w:trHeight w:val="707"/>
        </w:trPr>
        <w:tc>
          <w:tcPr>
            <w:tcW w:w="539" w:type="dxa"/>
            <w:tcBorders>
              <w:top w:val="single" w:sz="4" w:space="0" w:color="000000"/>
              <w:left w:val="single" w:sz="4" w:space="0" w:color="000000"/>
              <w:bottom w:val="single" w:sz="4" w:space="0" w:color="000000"/>
              <w:right w:val="single" w:sz="4" w:space="0" w:color="000000"/>
            </w:tcBorders>
            <w:vAlign w:val="center"/>
          </w:tcPr>
          <w:p w:rsidR="002B081D" w:rsidRDefault="002B081D" w:rsidP="00737295">
            <w:pPr>
              <w:widowControl w:val="0"/>
              <w:rPr>
                <w:rFonts w:eastAsia="Times New Roman"/>
                <w:color w:val="000000" w:themeColor="text1"/>
                <w:sz w:val="26"/>
                <w:szCs w:val="26"/>
              </w:rPr>
            </w:pPr>
            <w:r>
              <w:rPr>
                <w:rFonts w:eastAsia="Times New Roman"/>
                <w:color w:val="000000" w:themeColor="text1"/>
                <w:sz w:val="26"/>
                <w:szCs w:val="26"/>
              </w:rPr>
              <w:t>2</w:t>
            </w:r>
          </w:p>
        </w:tc>
        <w:tc>
          <w:tcPr>
            <w:tcW w:w="5557" w:type="dxa"/>
            <w:tcBorders>
              <w:top w:val="single" w:sz="4" w:space="0" w:color="000000"/>
              <w:left w:val="single" w:sz="4" w:space="0" w:color="000000"/>
              <w:bottom w:val="single" w:sz="4" w:space="0" w:color="000000"/>
              <w:right w:val="single" w:sz="4" w:space="0" w:color="000000"/>
            </w:tcBorders>
            <w:vAlign w:val="center"/>
          </w:tcPr>
          <w:p w:rsidR="002B081D" w:rsidRDefault="002B081D" w:rsidP="00737295">
            <w:pPr>
              <w:widowControl w:val="0"/>
              <w:jc w:val="center"/>
              <w:rPr>
                <w:rFonts w:eastAsia="Times New Roman"/>
                <w:color w:val="000000" w:themeColor="text1"/>
                <w:sz w:val="26"/>
                <w:szCs w:val="26"/>
              </w:rPr>
            </w:pPr>
            <w:r>
              <w:rPr>
                <w:rFonts w:eastAsia="Times New Roman"/>
                <w:color w:val="000000" w:themeColor="text1"/>
                <w:sz w:val="26"/>
                <w:szCs w:val="26"/>
              </w:rPr>
              <w:t>Кран – балка электрическая грузоподъёмность 2 т №6585 полное техническое обследование</w:t>
            </w:r>
          </w:p>
        </w:tc>
        <w:tc>
          <w:tcPr>
            <w:tcW w:w="1559" w:type="dxa"/>
            <w:tcBorders>
              <w:top w:val="single" w:sz="4" w:space="0" w:color="000000"/>
              <w:left w:val="single" w:sz="4" w:space="0" w:color="auto"/>
              <w:bottom w:val="single" w:sz="4" w:space="0" w:color="000000"/>
              <w:right w:val="single" w:sz="4" w:space="0" w:color="auto"/>
            </w:tcBorders>
            <w:vAlign w:val="center"/>
          </w:tcPr>
          <w:p w:rsidR="002B081D" w:rsidRDefault="002B081D" w:rsidP="00737295">
            <w:pPr>
              <w:widowControl w:val="0"/>
              <w:jc w:val="center"/>
              <w:rPr>
                <w:rFonts w:eastAsia="Times New Roman"/>
                <w:color w:val="000000" w:themeColor="text1"/>
                <w:sz w:val="26"/>
                <w:szCs w:val="26"/>
              </w:rPr>
            </w:pPr>
            <w:proofErr w:type="spellStart"/>
            <w:r>
              <w:rPr>
                <w:rFonts w:eastAsia="Times New Roman"/>
                <w:color w:val="000000" w:themeColor="text1"/>
                <w:sz w:val="26"/>
                <w:szCs w:val="26"/>
              </w:rPr>
              <w:t>шт</w:t>
            </w:r>
            <w:proofErr w:type="spellEnd"/>
          </w:p>
        </w:tc>
        <w:tc>
          <w:tcPr>
            <w:tcW w:w="2977" w:type="dxa"/>
            <w:tcBorders>
              <w:top w:val="single" w:sz="4" w:space="0" w:color="000000"/>
              <w:left w:val="single" w:sz="4" w:space="0" w:color="auto"/>
              <w:bottom w:val="single" w:sz="4" w:space="0" w:color="000000"/>
              <w:right w:val="single" w:sz="4" w:space="0" w:color="000000"/>
            </w:tcBorders>
            <w:vAlign w:val="center"/>
          </w:tcPr>
          <w:p w:rsidR="002B081D" w:rsidRDefault="002B081D" w:rsidP="00737295">
            <w:pPr>
              <w:widowControl w:val="0"/>
              <w:jc w:val="center"/>
              <w:rPr>
                <w:color w:val="000000" w:themeColor="text1"/>
                <w:sz w:val="26"/>
                <w:szCs w:val="26"/>
              </w:rPr>
            </w:pPr>
            <w:r>
              <w:rPr>
                <w:color w:val="000000" w:themeColor="text1"/>
                <w:sz w:val="26"/>
                <w:szCs w:val="26"/>
              </w:rPr>
              <w:t>1</w:t>
            </w:r>
          </w:p>
        </w:tc>
      </w:tr>
      <w:tr w:rsidR="002B081D" w:rsidTr="002B081D">
        <w:trPr>
          <w:trHeight w:val="830"/>
        </w:trPr>
        <w:tc>
          <w:tcPr>
            <w:tcW w:w="539" w:type="dxa"/>
            <w:tcBorders>
              <w:top w:val="single" w:sz="4" w:space="0" w:color="000000"/>
              <w:left w:val="single" w:sz="4" w:space="0" w:color="000000"/>
              <w:bottom w:val="single" w:sz="4" w:space="0" w:color="000000"/>
              <w:right w:val="single" w:sz="4" w:space="0" w:color="000000"/>
            </w:tcBorders>
            <w:vAlign w:val="center"/>
          </w:tcPr>
          <w:p w:rsidR="002B081D" w:rsidRDefault="002B081D" w:rsidP="00737295">
            <w:pPr>
              <w:widowControl w:val="0"/>
              <w:rPr>
                <w:rFonts w:eastAsia="Times New Roman"/>
                <w:color w:val="000000" w:themeColor="text1"/>
                <w:sz w:val="26"/>
                <w:szCs w:val="26"/>
              </w:rPr>
            </w:pPr>
            <w:r>
              <w:rPr>
                <w:rFonts w:eastAsia="Times New Roman"/>
                <w:color w:val="000000" w:themeColor="text1"/>
                <w:sz w:val="26"/>
                <w:szCs w:val="26"/>
              </w:rPr>
              <w:t>3</w:t>
            </w:r>
          </w:p>
        </w:tc>
        <w:tc>
          <w:tcPr>
            <w:tcW w:w="5557" w:type="dxa"/>
            <w:tcBorders>
              <w:top w:val="single" w:sz="4" w:space="0" w:color="000000"/>
              <w:left w:val="single" w:sz="4" w:space="0" w:color="000000"/>
              <w:bottom w:val="single" w:sz="4" w:space="0" w:color="000000"/>
              <w:right w:val="single" w:sz="4" w:space="0" w:color="000000"/>
            </w:tcBorders>
            <w:vAlign w:val="center"/>
          </w:tcPr>
          <w:p w:rsidR="002B081D" w:rsidRDefault="002B081D" w:rsidP="00737295">
            <w:pPr>
              <w:widowControl w:val="0"/>
              <w:jc w:val="center"/>
              <w:rPr>
                <w:rFonts w:eastAsia="Times New Roman"/>
                <w:color w:val="000000" w:themeColor="text1"/>
                <w:sz w:val="26"/>
                <w:szCs w:val="26"/>
              </w:rPr>
            </w:pPr>
            <w:r>
              <w:rPr>
                <w:rFonts w:eastAsia="Times New Roman"/>
                <w:color w:val="000000" w:themeColor="text1"/>
                <w:sz w:val="26"/>
                <w:szCs w:val="26"/>
              </w:rPr>
              <w:t>Кран мостовой подвесной грузоподъёмность 5 т №6555 полное техническое обследование</w:t>
            </w:r>
          </w:p>
        </w:tc>
        <w:tc>
          <w:tcPr>
            <w:tcW w:w="1559" w:type="dxa"/>
            <w:tcBorders>
              <w:top w:val="single" w:sz="4" w:space="0" w:color="000000"/>
              <w:left w:val="single" w:sz="4" w:space="0" w:color="auto"/>
              <w:bottom w:val="single" w:sz="4" w:space="0" w:color="000000"/>
              <w:right w:val="single" w:sz="4" w:space="0" w:color="auto"/>
            </w:tcBorders>
            <w:vAlign w:val="center"/>
          </w:tcPr>
          <w:p w:rsidR="002B081D" w:rsidRDefault="002B081D" w:rsidP="00737295">
            <w:pPr>
              <w:widowControl w:val="0"/>
              <w:jc w:val="center"/>
              <w:rPr>
                <w:rFonts w:eastAsia="Times New Roman"/>
                <w:color w:val="000000" w:themeColor="text1"/>
                <w:sz w:val="26"/>
                <w:szCs w:val="26"/>
              </w:rPr>
            </w:pPr>
            <w:proofErr w:type="spellStart"/>
            <w:r>
              <w:rPr>
                <w:rFonts w:eastAsia="Times New Roman"/>
                <w:color w:val="000000" w:themeColor="text1"/>
                <w:sz w:val="26"/>
                <w:szCs w:val="26"/>
              </w:rPr>
              <w:t>шт</w:t>
            </w:r>
            <w:proofErr w:type="spellEnd"/>
          </w:p>
        </w:tc>
        <w:tc>
          <w:tcPr>
            <w:tcW w:w="2977" w:type="dxa"/>
            <w:tcBorders>
              <w:top w:val="single" w:sz="4" w:space="0" w:color="000000"/>
              <w:left w:val="single" w:sz="4" w:space="0" w:color="auto"/>
              <w:bottom w:val="single" w:sz="4" w:space="0" w:color="000000"/>
              <w:right w:val="single" w:sz="4" w:space="0" w:color="000000"/>
            </w:tcBorders>
            <w:vAlign w:val="center"/>
          </w:tcPr>
          <w:p w:rsidR="002B081D" w:rsidRDefault="002B081D" w:rsidP="00737295">
            <w:pPr>
              <w:widowControl w:val="0"/>
              <w:jc w:val="center"/>
              <w:rPr>
                <w:color w:val="000000" w:themeColor="text1"/>
                <w:sz w:val="26"/>
                <w:szCs w:val="26"/>
              </w:rPr>
            </w:pPr>
            <w:r>
              <w:rPr>
                <w:color w:val="000000" w:themeColor="text1"/>
                <w:sz w:val="26"/>
                <w:szCs w:val="26"/>
              </w:rPr>
              <w:t>1</w:t>
            </w:r>
          </w:p>
        </w:tc>
      </w:tr>
      <w:tr w:rsidR="002B081D" w:rsidTr="002B081D">
        <w:trPr>
          <w:trHeight w:val="701"/>
        </w:trPr>
        <w:tc>
          <w:tcPr>
            <w:tcW w:w="539" w:type="dxa"/>
            <w:tcBorders>
              <w:top w:val="single" w:sz="4" w:space="0" w:color="000000"/>
              <w:left w:val="single" w:sz="4" w:space="0" w:color="000000"/>
              <w:bottom w:val="single" w:sz="4" w:space="0" w:color="000000"/>
              <w:right w:val="single" w:sz="4" w:space="0" w:color="000000"/>
            </w:tcBorders>
            <w:vAlign w:val="center"/>
          </w:tcPr>
          <w:p w:rsidR="002B081D" w:rsidRDefault="002B081D" w:rsidP="00737295">
            <w:pPr>
              <w:widowControl w:val="0"/>
              <w:rPr>
                <w:rFonts w:eastAsia="Times New Roman"/>
                <w:color w:val="000000" w:themeColor="text1"/>
                <w:sz w:val="26"/>
                <w:szCs w:val="26"/>
              </w:rPr>
            </w:pPr>
            <w:r>
              <w:rPr>
                <w:rFonts w:eastAsia="Times New Roman"/>
                <w:color w:val="000000" w:themeColor="text1"/>
                <w:sz w:val="26"/>
                <w:szCs w:val="26"/>
              </w:rPr>
              <w:t>4</w:t>
            </w:r>
          </w:p>
        </w:tc>
        <w:tc>
          <w:tcPr>
            <w:tcW w:w="5557" w:type="dxa"/>
            <w:tcBorders>
              <w:top w:val="single" w:sz="4" w:space="0" w:color="000000"/>
              <w:left w:val="single" w:sz="4" w:space="0" w:color="000000"/>
              <w:bottom w:val="single" w:sz="4" w:space="0" w:color="000000"/>
              <w:right w:val="single" w:sz="4" w:space="0" w:color="000000"/>
            </w:tcBorders>
            <w:vAlign w:val="center"/>
          </w:tcPr>
          <w:p w:rsidR="002B081D" w:rsidRDefault="002B081D" w:rsidP="00737295">
            <w:pPr>
              <w:widowControl w:val="0"/>
              <w:jc w:val="center"/>
              <w:rPr>
                <w:rFonts w:eastAsia="Times New Roman"/>
                <w:color w:val="000000" w:themeColor="text1"/>
                <w:sz w:val="26"/>
                <w:szCs w:val="26"/>
              </w:rPr>
            </w:pPr>
            <w:r>
              <w:rPr>
                <w:rFonts w:eastAsia="Times New Roman"/>
                <w:color w:val="000000" w:themeColor="text1"/>
                <w:sz w:val="26"/>
                <w:szCs w:val="26"/>
              </w:rPr>
              <w:t>Кран мостовой подвесной грузоподъёмность 3 т №6557 полное техническое обследование</w:t>
            </w:r>
          </w:p>
        </w:tc>
        <w:tc>
          <w:tcPr>
            <w:tcW w:w="1559" w:type="dxa"/>
            <w:tcBorders>
              <w:top w:val="single" w:sz="4" w:space="0" w:color="000000"/>
              <w:left w:val="single" w:sz="4" w:space="0" w:color="auto"/>
              <w:bottom w:val="single" w:sz="4" w:space="0" w:color="000000"/>
              <w:right w:val="single" w:sz="4" w:space="0" w:color="auto"/>
            </w:tcBorders>
            <w:vAlign w:val="center"/>
          </w:tcPr>
          <w:p w:rsidR="002B081D" w:rsidRDefault="002B081D" w:rsidP="00737295">
            <w:pPr>
              <w:widowControl w:val="0"/>
              <w:jc w:val="center"/>
              <w:rPr>
                <w:rFonts w:eastAsia="Times New Roman"/>
                <w:color w:val="000000" w:themeColor="text1"/>
                <w:sz w:val="26"/>
                <w:szCs w:val="26"/>
              </w:rPr>
            </w:pPr>
            <w:proofErr w:type="spellStart"/>
            <w:r>
              <w:rPr>
                <w:rFonts w:eastAsia="Times New Roman"/>
                <w:color w:val="000000" w:themeColor="text1"/>
                <w:sz w:val="26"/>
                <w:szCs w:val="26"/>
              </w:rPr>
              <w:t>шт</w:t>
            </w:r>
            <w:proofErr w:type="spellEnd"/>
          </w:p>
        </w:tc>
        <w:tc>
          <w:tcPr>
            <w:tcW w:w="2977" w:type="dxa"/>
            <w:tcBorders>
              <w:top w:val="single" w:sz="4" w:space="0" w:color="000000"/>
              <w:left w:val="single" w:sz="4" w:space="0" w:color="auto"/>
              <w:bottom w:val="single" w:sz="4" w:space="0" w:color="000000"/>
              <w:right w:val="single" w:sz="4" w:space="0" w:color="000000"/>
            </w:tcBorders>
            <w:vAlign w:val="center"/>
          </w:tcPr>
          <w:p w:rsidR="002B081D" w:rsidRDefault="002B081D" w:rsidP="00737295">
            <w:pPr>
              <w:widowControl w:val="0"/>
              <w:jc w:val="center"/>
              <w:rPr>
                <w:color w:val="000000" w:themeColor="text1"/>
                <w:sz w:val="26"/>
                <w:szCs w:val="26"/>
              </w:rPr>
            </w:pPr>
            <w:r>
              <w:rPr>
                <w:color w:val="000000" w:themeColor="text1"/>
                <w:sz w:val="26"/>
                <w:szCs w:val="26"/>
              </w:rPr>
              <w:t>1</w:t>
            </w:r>
          </w:p>
        </w:tc>
      </w:tr>
      <w:tr w:rsidR="002B081D" w:rsidTr="002B081D">
        <w:trPr>
          <w:trHeight w:val="711"/>
        </w:trPr>
        <w:tc>
          <w:tcPr>
            <w:tcW w:w="539" w:type="dxa"/>
            <w:tcBorders>
              <w:top w:val="single" w:sz="4" w:space="0" w:color="000000"/>
              <w:left w:val="single" w:sz="4" w:space="0" w:color="000000"/>
              <w:bottom w:val="single" w:sz="4" w:space="0" w:color="000000"/>
              <w:right w:val="single" w:sz="4" w:space="0" w:color="000000"/>
            </w:tcBorders>
            <w:vAlign w:val="center"/>
          </w:tcPr>
          <w:p w:rsidR="002B081D" w:rsidRDefault="002B081D" w:rsidP="00737295">
            <w:pPr>
              <w:widowControl w:val="0"/>
              <w:rPr>
                <w:rFonts w:eastAsia="Times New Roman"/>
                <w:color w:val="000000" w:themeColor="text1"/>
                <w:sz w:val="26"/>
                <w:szCs w:val="26"/>
              </w:rPr>
            </w:pPr>
            <w:r>
              <w:rPr>
                <w:rFonts w:eastAsia="Times New Roman"/>
                <w:color w:val="000000" w:themeColor="text1"/>
                <w:sz w:val="26"/>
                <w:szCs w:val="26"/>
              </w:rPr>
              <w:t>5</w:t>
            </w:r>
          </w:p>
        </w:tc>
        <w:tc>
          <w:tcPr>
            <w:tcW w:w="5557" w:type="dxa"/>
            <w:tcBorders>
              <w:top w:val="single" w:sz="4" w:space="0" w:color="000000"/>
              <w:left w:val="single" w:sz="4" w:space="0" w:color="000000"/>
              <w:bottom w:val="single" w:sz="4" w:space="0" w:color="000000"/>
              <w:right w:val="single" w:sz="4" w:space="0" w:color="000000"/>
            </w:tcBorders>
            <w:vAlign w:val="center"/>
          </w:tcPr>
          <w:p w:rsidR="002B081D" w:rsidRDefault="002B081D" w:rsidP="00737295">
            <w:pPr>
              <w:widowControl w:val="0"/>
              <w:jc w:val="center"/>
              <w:rPr>
                <w:rFonts w:eastAsia="Times New Roman"/>
                <w:color w:val="000000" w:themeColor="text1"/>
                <w:sz w:val="26"/>
                <w:szCs w:val="26"/>
              </w:rPr>
            </w:pPr>
            <w:r>
              <w:rPr>
                <w:rFonts w:eastAsia="Times New Roman"/>
                <w:color w:val="000000" w:themeColor="text1"/>
                <w:sz w:val="26"/>
                <w:szCs w:val="26"/>
              </w:rPr>
              <w:t>Кран мостовой подвесной грузоподъёмность 3 т №6558 полное техническое обследование</w:t>
            </w:r>
          </w:p>
        </w:tc>
        <w:tc>
          <w:tcPr>
            <w:tcW w:w="1559" w:type="dxa"/>
            <w:tcBorders>
              <w:top w:val="single" w:sz="4" w:space="0" w:color="000000"/>
              <w:left w:val="single" w:sz="4" w:space="0" w:color="auto"/>
              <w:bottom w:val="single" w:sz="4" w:space="0" w:color="000000"/>
              <w:right w:val="single" w:sz="4" w:space="0" w:color="auto"/>
            </w:tcBorders>
            <w:vAlign w:val="center"/>
          </w:tcPr>
          <w:p w:rsidR="002B081D" w:rsidRDefault="002B081D" w:rsidP="00737295">
            <w:pPr>
              <w:widowControl w:val="0"/>
              <w:jc w:val="center"/>
              <w:rPr>
                <w:rFonts w:eastAsia="Times New Roman"/>
                <w:color w:val="000000" w:themeColor="text1"/>
                <w:sz w:val="26"/>
                <w:szCs w:val="26"/>
              </w:rPr>
            </w:pPr>
            <w:proofErr w:type="spellStart"/>
            <w:r>
              <w:rPr>
                <w:rFonts w:eastAsia="Times New Roman"/>
                <w:color w:val="000000" w:themeColor="text1"/>
                <w:sz w:val="26"/>
                <w:szCs w:val="26"/>
              </w:rPr>
              <w:t>шт</w:t>
            </w:r>
            <w:proofErr w:type="spellEnd"/>
          </w:p>
        </w:tc>
        <w:tc>
          <w:tcPr>
            <w:tcW w:w="2977" w:type="dxa"/>
            <w:tcBorders>
              <w:top w:val="single" w:sz="4" w:space="0" w:color="000000"/>
              <w:left w:val="single" w:sz="4" w:space="0" w:color="auto"/>
              <w:bottom w:val="single" w:sz="4" w:space="0" w:color="000000"/>
              <w:right w:val="single" w:sz="4" w:space="0" w:color="000000"/>
            </w:tcBorders>
            <w:vAlign w:val="center"/>
          </w:tcPr>
          <w:p w:rsidR="002B081D" w:rsidRDefault="002B081D" w:rsidP="00737295">
            <w:pPr>
              <w:widowControl w:val="0"/>
              <w:jc w:val="center"/>
              <w:rPr>
                <w:color w:val="000000" w:themeColor="text1"/>
                <w:sz w:val="26"/>
                <w:szCs w:val="26"/>
              </w:rPr>
            </w:pPr>
            <w:r>
              <w:rPr>
                <w:color w:val="000000" w:themeColor="text1"/>
                <w:sz w:val="26"/>
                <w:szCs w:val="26"/>
              </w:rPr>
              <w:t>1</w:t>
            </w:r>
          </w:p>
        </w:tc>
      </w:tr>
      <w:tr w:rsidR="002B081D" w:rsidTr="002B081D">
        <w:trPr>
          <w:trHeight w:val="692"/>
        </w:trPr>
        <w:tc>
          <w:tcPr>
            <w:tcW w:w="539" w:type="dxa"/>
            <w:tcBorders>
              <w:top w:val="single" w:sz="4" w:space="0" w:color="000000"/>
              <w:left w:val="single" w:sz="4" w:space="0" w:color="000000"/>
              <w:bottom w:val="single" w:sz="4" w:space="0" w:color="000000"/>
              <w:right w:val="single" w:sz="4" w:space="0" w:color="000000"/>
            </w:tcBorders>
            <w:vAlign w:val="center"/>
          </w:tcPr>
          <w:p w:rsidR="002B081D" w:rsidRDefault="002B081D" w:rsidP="00737295">
            <w:pPr>
              <w:widowControl w:val="0"/>
              <w:rPr>
                <w:rFonts w:eastAsia="Times New Roman"/>
                <w:color w:val="000000" w:themeColor="text1"/>
                <w:sz w:val="26"/>
                <w:szCs w:val="26"/>
              </w:rPr>
            </w:pPr>
            <w:r>
              <w:rPr>
                <w:rFonts w:eastAsia="Times New Roman"/>
                <w:color w:val="000000" w:themeColor="text1"/>
                <w:sz w:val="26"/>
                <w:szCs w:val="26"/>
              </w:rPr>
              <w:t>6</w:t>
            </w:r>
          </w:p>
        </w:tc>
        <w:tc>
          <w:tcPr>
            <w:tcW w:w="5557" w:type="dxa"/>
            <w:tcBorders>
              <w:top w:val="single" w:sz="4" w:space="0" w:color="000000"/>
              <w:left w:val="single" w:sz="4" w:space="0" w:color="000000"/>
              <w:bottom w:val="single" w:sz="4" w:space="0" w:color="000000"/>
              <w:right w:val="single" w:sz="4" w:space="0" w:color="000000"/>
            </w:tcBorders>
            <w:vAlign w:val="center"/>
          </w:tcPr>
          <w:p w:rsidR="002B081D" w:rsidRDefault="002B081D" w:rsidP="00737295">
            <w:pPr>
              <w:widowControl w:val="0"/>
              <w:jc w:val="center"/>
              <w:rPr>
                <w:rFonts w:eastAsia="Times New Roman"/>
                <w:color w:val="000000" w:themeColor="text1"/>
                <w:sz w:val="26"/>
                <w:szCs w:val="26"/>
              </w:rPr>
            </w:pPr>
            <w:r>
              <w:rPr>
                <w:rFonts w:eastAsia="Times New Roman"/>
                <w:color w:val="000000" w:themeColor="text1"/>
                <w:sz w:val="26"/>
                <w:szCs w:val="26"/>
              </w:rPr>
              <w:t>Кран мостовой подвесной грузоподъёмность 3 т №6575 полное техническое обследование</w:t>
            </w:r>
          </w:p>
        </w:tc>
        <w:tc>
          <w:tcPr>
            <w:tcW w:w="1559" w:type="dxa"/>
            <w:tcBorders>
              <w:top w:val="single" w:sz="4" w:space="0" w:color="000000"/>
              <w:left w:val="single" w:sz="4" w:space="0" w:color="auto"/>
              <w:bottom w:val="single" w:sz="4" w:space="0" w:color="000000"/>
              <w:right w:val="single" w:sz="4" w:space="0" w:color="auto"/>
            </w:tcBorders>
            <w:vAlign w:val="center"/>
          </w:tcPr>
          <w:p w:rsidR="002B081D" w:rsidRDefault="002B081D" w:rsidP="00737295">
            <w:pPr>
              <w:widowControl w:val="0"/>
              <w:jc w:val="center"/>
              <w:rPr>
                <w:rFonts w:eastAsia="Times New Roman"/>
                <w:color w:val="000000" w:themeColor="text1"/>
                <w:sz w:val="26"/>
                <w:szCs w:val="26"/>
              </w:rPr>
            </w:pPr>
            <w:proofErr w:type="spellStart"/>
            <w:r>
              <w:rPr>
                <w:rFonts w:eastAsia="Times New Roman"/>
                <w:color w:val="000000" w:themeColor="text1"/>
                <w:sz w:val="26"/>
                <w:szCs w:val="26"/>
              </w:rPr>
              <w:t>шт</w:t>
            </w:r>
            <w:proofErr w:type="spellEnd"/>
          </w:p>
        </w:tc>
        <w:tc>
          <w:tcPr>
            <w:tcW w:w="2977" w:type="dxa"/>
            <w:tcBorders>
              <w:top w:val="single" w:sz="4" w:space="0" w:color="000000"/>
              <w:left w:val="single" w:sz="4" w:space="0" w:color="auto"/>
              <w:bottom w:val="single" w:sz="4" w:space="0" w:color="000000"/>
              <w:right w:val="single" w:sz="4" w:space="0" w:color="000000"/>
            </w:tcBorders>
            <w:vAlign w:val="center"/>
          </w:tcPr>
          <w:p w:rsidR="002B081D" w:rsidRDefault="002B081D" w:rsidP="00737295">
            <w:pPr>
              <w:widowControl w:val="0"/>
              <w:jc w:val="center"/>
              <w:rPr>
                <w:color w:val="000000" w:themeColor="text1"/>
                <w:sz w:val="26"/>
                <w:szCs w:val="26"/>
              </w:rPr>
            </w:pPr>
            <w:r>
              <w:rPr>
                <w:color w:val="000000" w:themeColor="text1"/>
                <w:sz w:val="26"/>
                <w:szCs w:val="26"/>
              </w:rPr>
              <w:t>1</w:t>
            </w:r>
          </w:p>
        </w:tc>
      </w:tr>
      <w:tr w:rsidR="002B081D" w:rsidTr="002B081D">
        <w:trPr>
          <w:trHeight w:val="831"/>
        </w:trPr>
        <w:tc>
          <w:tcPr>
            <w:tcW w:w="539" w:type="dxa"/>
            <w:tcBorders>
              <w:top w:val="single" w:sz="4" w:space="0" w:color="000000"/>
              <w:left w:val="single" w:sz="4" w:space="0" w:color="000000"/>
              <w:bottom w:val="single" w:sz="4" w:space="0" w:color="000000"/>
              <w:right w:val="single" w:sz="4" w:space="0" w:color="000000"/>
            </w:tcBorders>
            <w:vAlign w:val="center"/>
          </w:tcPr>
          <w:p w:rsidR="002B081D" w:rsidRDefault="002B081D" w:rsidP="00737295">
            <w:pPr>
              <w:widowControl w:val="0"/>
              <w:rPr>
                <w:rFonts w:eastAsia="Times New Roman"/>
                <w:color w:val="000000" w:themeColor="text1"/>
                <w:sz w:val="26"/>
                <w:szCs w:val="26"/>
              </w:rPr>
            </w:pPr>
            <w:r>
              <w:rPr>
                <w:rFonts w:eastAsia="Times New Roman"/>
                <w:color w:val="000000" w:themeColor="text1"/>
                <w:sz w:val="26"/>
                <w:szCs w:val="26"/>
              </w:rPr>
              <w:t>7</w:t>
            </w:r>
          </w:p>
        </w:tc>
        <w:tc>
          <w:tcPr>
            <w:tcW w:w="5557" w:type="dxa"/>
            <w:tcBorders>
              <w:top w:val="single" w:sz="4" w:space="0" w:color="000000"/>
              <w:left w:val="single" w:sz="4" w:space="0" w:color="000000"/>
              <w:bottom w:val="single" w:sz="4" w:space="0" w:color="000000"/>
              <w:right w:val="single" w:sz="4" w:space="0" w:color="000000"/>
            </w:tcBorders>
            <w:vAlign w:val="center"/>
          </w:tcPr>
          <w:p w:rsidR="002B081D" w:rsidRDefault="002B081D" w:rsidP="00737295">
            <w:pPr>
              <w:widowControl w:val="0"/>
              <w:jc w:val="center"/>
              <w:rPr>
                <w:rFonts w:eastAsia="Times New Roman"/>
                <w:color w:val="000000" w:themeColor="text1"/>
                <w:sz w:val="26"/>
                <w:szCs w:val="26"/>
              </w:rPr>
            </w:pPr>
            <w:r>
              <w:rPr>
                <w:rFonts w:eastAsia="Times New Roman"/>
                <w:color w:val="000000" w:themeColor="text1"/>
                <w:sz w:val="26"/>
                <w:szCs w:val="26"/>
              </w:rPr>
              <w:t>Кран мостовой подвесной грузоподъёмность 5 т № 6586 полное техническое обследование</w:t>
            </w:r>
          </w:p>
        </w:tc>
        <w:tc>
          <w:tcPr>
            <w:tcW w:w="1559" w:type="dxa"/>
            <w:tcBorders>
              <w:top w:val="single" w:sz="4" w:space="0" w:color="000000"/>
              <w:left w:val="single" w:sz="4" w:space="0" w:color="auto"/>
              <w:bottom w:val="single" w:sz="4" w:space="0" w:color="000000"/>
              <w:right w:val="single" w:sz="4" w:space="0" w:color="auto"/>
            </w:tcBorders>
            <w:vAlign w:val="center"/>
          </w:tcPr>
          <w:p w:rsidR="002B081D" w:rsidRDefault="002B081D" w:rsidP="00737295">
            <w:pPr>
              <w:widowControl w:val="0"/>
              <w:jc w:val="center"/>
              <w:rPr>
                <w:rFonts w:eastAsia="Times New Roman"/>
                <w:color w:val="000000" w:themeColor="text1"/>
                <w:sz w:val="26"/>
                <w:szCs w:val="26"/>
              </w:rPr>
            </w:pPr>
            <w:proofErr w:type="spellStart"/>
            <w:r>
              <w:rPr>
                <w:rFonts w:eastAsia="Times New Roman"/>
                <w:color w:val="000000" w:themeColor="text1"/>
                <w:sz w:val="26"/>
                <w:szCs w:val="26"/>
              </w:rPr>
              <w:t>шт</w:t>
            </w:r>
            <w:proofErr w:type="spellEnd"/>
          </w:p>
        </w:tc>
        <w:tc>
          <w:tcPr>
            <w:tcW w:w="2977" w:type="dxa"/>
            <w:tcBorders>
              <w:top w:val="single" w:sz="4" w:space="0" w:color="000000"/>
              <w:left w:val="single" w:sz="4" w:space="0" w:color="auto"/>
              <w:bottom w:val="single" w:sz="4" w:space="0" w:color="000000"/>
              <w:right w:val="single" w:sz="4" w:space="0" w:color="000000"/>
            </w:tcBorders>
            <w:vAlign w:val="center"/>
          </w:tcPr>
          <w:p w:rsidR="002B081D" w:rsidRDefault="002B081D" w:rsidP="00737295">
            <w:pPr>
              <w:widowControl w:val="0"/>
              <w:jc w:val="center"/>
              <w:rPr>
                <w:color w:val="000000" w:themeColor="text1"/>
                <w:sz w:val="26"/>
                <w:szCs w:val="26"/>
              </w:rPr>
            </w:pPr>
            <w:r>
              <w:rPr>
                <w:color w:val="000000" w:themeColor="text1"/>
                <w:sz w:val="26"/>
                <w:szCs w:val="26"/>
              </w:rPr>
              <w:t>1</w:t>
            </w:r>
          </w:p>
        </w:tc>
      </w:tr>
      <w:tr w:rsidR="002B081D" w:rsidTr="002B081D">
        <w:trPr>
          <w:trHeight w:val="701"/>
        </w:trPr>
        <w:tc>
          <w:tcPr>
            <w:tcW w:w="539" w:type="dxa"/>
            <w:tcBorders>
              <w:top w:val="single" w:sz="4" w:space="0" w:color="000000"/>
              <w:left w:val="single" w:sz="4" w:space="0" w:color="000000"/>
              <w:bottom w:val="single" w:sz="4" w:space="0" w:color="000000"/>
              <w:right w:val="single" w:sz="4" w:space="0" w:color="000000"/>
            </w:tcBorders>
            <w:vAlign w:val="center"/>
          </w:tcPr>
          <w:p w:rsidR="002B081D" w:rsidRDefault="002B081D" w:rsidP="00737295">
            <w:pPr>
              <w:widowControl w:val="0"/>
              <w:rPr>
                <w:rFonts w:eastAsia="Times New Roman"/>
                <w:color w:val="000000" w:themeColor="text1"/>
                <w:sz w:val="26"/>
                <w:szCs w:val="26"/>
              </w:rPr>
            </w:pPr>
            <w:r>
              <w:rPr>
                <w:rFonts w:eastAsia="Times New Roman"/>
                <w:color w:val="000000" w:themeColor="text1"/>
                <w:sz w:val="26"/>
                <w:szCs w:val="26"/>
              </w:rPr>
              <w:t>8</w:t>
            </w:r>
          </w:p>
        </w:tc>
        <w:tc>
          <w:tcPr>
            <w:tcW w:w="5557" w:type="dxa"/>
            <w:tcBorders>
              <w:top w:val="single" w:sz="4" w:space="0" w:color="000000"/>
              <w:left w:val="single" w:sz="4" w:space="0" w:color="000000"/>
              <w:bottom w:val="single" w:sz="4" w:space="0" w:color="000000"/>
              <w:right w:val="single" w:sz="4" w:space="0" w:color="000000"/>
            </w:tcBorders>
            <w:vAlign w:val="center"/>
          </w:tcPr>
          <w:p w:rsidR="002B081D" w:rsidRDefault="002B081D" w:rsidP="00737295">
            <w:pPr>
              <w:widowControl w:val="0"/>
              <w:jc w:val="center"/>
              <w:rPr>
                <w:rFonts w:eastAsia="Times New Roman"/>
                <w:color w:val="000000" w:themeColor="text1"/>
                <w:sz w:val="26"/>
                <w:szCs w:val="26"/>
              </w:rPr>
            </w:pPr>
            <w:r>
              <w:rPr>
                <w:rFonts w:eastAsia="Times New Roman"/>
                <w:color w:val="000000" w:themeColor="text1"/>
                <w:sz w:val="26"/>
                <w:szCs w:val="26"/>
              </w:rPr>
              <w:t>Кран мостовой подвесной грузоподъёмность 2 т №6599 полное техническое обследование</w:t>
            </w:r>
          </w:p>
        </w:tc>
        <w:tc>
          <w:tcPr>
            <w:tcW w:w="1559" w:type="dxa"/>
            <w:tcBorders>
              <w:top w:val="single" w:sz="4" w:space="0" w:color="000000"/>
              <w:left w:val="single" w:sz="4" w:space="0" w:color="auto"/>
              <w:bottom w:val="single" w:sz="4" w:space="0" w:color="000000"/>
              <w:right w:val="single" w:sz="4" w:space="0" w:color="auto"/>
            </w:tcBorders>
            <w:vAlign w:val="center"/>
          </w:tcPr>
          <w:p w:rsidR="002B081D" w:rsidRDefault="002B081D" w:rsidP="00737295">
            <w:pPr>
              <w:widowControl w:val="0"/>
              <w:jc w:val="center"/>
              <w:rPr>
                <w:rFonts w:eastAsia="Times New Roman"/>
                <w:color w:val="000000" w:themeColor="text1"/>
                <w:sz w:val="26"/>
                <w:szCs w:val="26"/>
              </w:rPr>
            </w:pPr>
            <w:proofErr w:type="spellStart"/>
            <w:r>
              <w:rPr>
                <w:rFonts w:eastAsia="Times New Roman"/>
                <w:color w:val="000000" w:themeColor="text1"/>
                <w:sz w:val="26"/>
                <w:szCs w:val="26"/>
              </w:rPr>
              <w:t>шт</w:t>
            </w:r>
            <w:proofErr w:type="spellEnd"/>
          </w:p>
        </w:tc>
        <w:tc>
          <w:tcPr>
            <w:tcW w:w="2977" w:type="dxa"/>
            <w:tcBorders>
              <w:top w:val="single" w:sz="4" w:space="0" w:color="000000"/>
              <w:left w:val="single" w:sz="4" w:space="0" w:color="auto"/>
              <w:bottom w:val="single" w:sz="4" w:space="0" w:color="000000"/>
              <w:right w:val="single" w:sz="4" w:space="0" w:color="000000"/>
            </w:tcBorders>
            <w:vAlign w:val="center"/>
          </w:tcPr>
          <w:p w:rsidR="002B081D" w:rsidRDefault="002B081D" w:rsidP="00737295">
            <w:pPr>
              <w:widowControl w:val="0"/>
              <w:jc w:val="center"/>
              <w:rPr>
                <w:color w:val="000000" w:themeColor="text1"/>
                <w:sz w:val="26"/>
                <w:szCs w:val="26"/>
              </w:rPr>
            </w:pPr>
            <w:r>
              <w:rPr>
                <w:color w:val="000000" w:themeColor="text1"/>
                <w:sz w:val="26"/>
                <w:szCs w:val="26"/>
              </w:rPr>
              <w:t>1</w:t>
            </w:r>
          </w:p>
        </w:tc>
      </w:tr>
      <w:tr w:rsidR="002B081D" w:rsidTr="002B081D">
        <w:trPr>
          <w:trHeight w:val="710"/>
        </w:trPr>
        <w:tc>
          <w:tcPr>
            <w:tcW w:w="539" w:type="dxa"/>
            <w:tcBorders>
              <w:top w:val="single" w:sz="4" w:space="0" w:color="000000"/>
              <w:left w:val="single" w:sz="4" w:space="0" w:color="000000"/>
              <w:bottom w:val="single" w:sz="4" w:space="0" w:color="000000"/>
              <w:right w:val="single" w:sz="4" w:space="0" w:color="000000"/>
            </w:tcBorders>
            <w:vAlign w:val="center"/>
          </w:tcPr>
          <w:p w:rsidR="002B081D" w:rsidRDefault="002B081D" w:rsidP="00737295">
            <w:pPr>
              <w:widowControl w:val="0"/>
              <w:rPr>
                <w:rFonts w:eastAsia="Times New Roman"/>
                <w:color w:val="000000" w:themeColor="text1"/>
                <w:sz w:val="26"/>
                <w:szCs w:val="26"/>
              </w:rPr>
            </w:pPr>
            <w:r>
              <w:rPr>
                <w:rFonts w:eastAsia="Times New Roman"/>
                <w:color w:val="000000" w:themeColor="text1"/>
                <w:sz w:val="26"/>
                <w:szCs w:val="26"/>
              </w:rPr>
              <w:t>9</w:t>
            </w:r>
          </w:p>
        </w:tc>
        <w:tc>
          <w:tcPr>
            <w:tcW w:w="5557" w:type="dxa"/>
            <w:tcBorders>
              <w:top w:val="single" w:sz="4" w:space="0" w:color="000000"/>
              <w:left w:val="single" w:sz="4" w:space="0" w:color="000000"/>
              <w:bottom w:val="single" w:sz="4" w:space="0" w:color="000000"/>
              <w:right w:val="single" w:sz="4" w:space="0" w:color="000000"/>
            </w:tcBorders>
            <w:vAlign w:val="center"/>
          </w:tcPr>
          <w:p w:rsidR="002B081D" w:rsidRDefault="002B081D" w:rsidP="00737295">
            <w:pPr>
              <w:widowControl w:val="0"/>
              <w:jc w:val="center"/>
              <w:rPr>
                <w:rFonts w:eastAsia="Times New Roman"/>
                <w:color w:val="000000" w:themeColor="text1"/>
                <w:sz w:val="26"/>
                <w:szCs w:val="26"/>
              </w:rPr>
            </w:pPr>
            <w:r>
              <w:rPr>
                <w:rFonts w:eastAsia="Times New Roman"/>
                <w:color w:val="000000" w:themeColor="text1"/>
                <w:sz w:val="26"/>
                <w:szCs w:val="26"/>
              </w:rPr>
              <w:t>Кран мостовой подвесной грузоподъёмность 5 т №6623 полное техническое обследование</w:t>
            </w:r>
          </w:p>
        </w:tc>
        <w:tc>
          <w:tcPr>
            <w:tcW w:w="1559" w:type="dxa"/>
            <w:tcBorders>
              <w:top w:val="single" w:sz="4" w:space="0" w:color="000000"/>
              <w:left w:val="single" w:sz="4" w:space="0" w:color="auto"/>
              <w:bottom w:val="single" w:sz="4" w:space="0" w:color="000000"/>
              <w:right w:val="single" w:sz="4" w:space="0" w:color="auto"/>
            </w:tcBorders>
            <w:vAlign w:val="center"/>
          </w:tcPr>
          <w:p w:rsidR="002B081D" w:rsidRDefault="002B081D" w:rsidP="00737295">
            <w:pPr>
              <w:widowControl w:val="0"/>
              <w:jc w:val="center"/>
              <w:rPr>
                <w:rFonts w:eastAsia="Times New Roman"/>
                <w:color w:val="000000" w:themeColor="text1"/>
                <w:sz w:val="26"/>
                <w:szCs w:val="26"/>
              </w:rPr>
            </w:pPr>
            <w:proofErr w:type="spellStart"/>
            <w:r>
              <w:rPr>
                <w:rFonts w:eastAsia="Times New Roman"/>
                <w:color w:val="000000" w:themeColor="text1"/>
                <w:sz w:val="26"/>
                <w:szCs w:val="26"/>
              </w:rPr>
              <w:t>шт</w:t>
            </w:r>
            <w:proofErr w:type="spellEnd"/>
          </w:p>
        </w:tc>
        <w:tc>
          <w:tcPr>
            <w:tcW w:w="2977" w:type="dxa"/>
            <w:tcBorders>
              <w:top w:val="single" w:sz="4" w:space="0" w:color="000000"/>
              <w:left w:val="single" w:sz="4" w:space="0" w:color="auto"/>
              <w:bottom w:val="single" w:sz="4" w:space="0" w:color="000000"/>
              <w:right w:val="single" w:sz="4" w:space="0" w:color="000000"/>
            </w:tcBorders>
            <w:vAlign w:val="center"/>
          </w:tcPr>
          <w:p w:rsidR="002B081D" w:rsidRDefault="002B081D" w:rsidP="00737295">
            <w:pPr>
              <w:widowControl w:val="0"/>
              <w:jc w:val="center"/>
              <w:rPr>
                <w:color w:val="000000" w:themeColor="text1"/>
                <w:sz w:val="26"/>
                <w:szCs w:val="26"/>
              </w:rPr>
            </w:pPr>
            <w:r>
              <w:rPr>
                <w:color w:val="000000" w:themeColor="text1"/>
                <w:sz w:val="26"/>
                <w:szCs w:val="26"/>
              </w:rPr>
              <w:t>1</w:t>
            </w:r>
          </w:p>
        </w:tc>
      </w:tr>
      <w:tr w:rsidR="002B081D" w:rsidTr="002B081D">
        <w:trPr>
          <w:trHeight w:val="835"/>
        </w:trPr>
        <w:tc>
          <w:tcPr>
            <w:tcW w:w="539" w:type="dxa"/>
            <w:tcBorders>
              <w:top w:val="single" w:sz="4" w:space="0" w:color="000000"/>
              <w:left w:val="single" w:sz="4" w:space="0" w:color="000000"/>
              <w:bottom w:val="single" w:sz="4" w:space="0" w:color="000000"/>
              <w:right w:val="single" w:sz="4" w:space="0" w:color="000000"/>
            </w:tcBorders>
            <w:vAlign w:val="center"/>
          </w:tcPr>
          <w:p w:rsidR="002B081D" w:rsidRDefault="002B081D" w:rsidP="00737295">
            <w:pPr>
              <w:widowControl w:val="0"/>
              <w:rPr>
                <w:rFonts w:eastAsia="Times New Roman"/>
                <w:color w:val="000000" w:themeColor="text1"/>
                <w:sz w:val="26"/>
                <w:szCs w:val="26"/>
              </w:rPr>
            </w:pPr>
            <w:r>
              <w:rPr>
                <w:rFonts w:eastAsia="Times New Roman"/>
                <w:color w:val="000000" w:themeColor="text1"/>
                <w:sz w:val="26"/>
                <w:szCs w:val="26"/>
              </w:rPr>
              <w:t>10</w:t>
            </w:r>
          </w:p>
        </w:tc>
        <w:tc>
          <w:tcPr>
            <w:tcW w:w="5557" w:type="dxa"/>
            <w:tcBorders>
              <w:top w:val="single" w:sz="4" w:space="0" w:color="000000"/>
              <w:left w:val="single" w:sz="4" w:space="0" w:color="000000"/>
              <w:bottom w:val="single" w:sz="4" w:space="0" w:color="000000"/>
              <w:right w:val="single" w:sz="4" w:space="0" w:color="000000"/>
            </w:tcBorders>
            <w:vAlign w:val="center"/>
          </w:tcPr>
          <w:p w:rsidR="002B081D" w:rsidRDefault="002B081D" w:rsidP="00737295">
            <w:pPr>
              <w:widowControl w:val="0"/>
              <w:jc w:val="center"/>
              <w:rPr>
                <w:rFonts w:eastAsia="Times New Roman"/>
                <w:color w:val="000000" w:themeColor="text1"/>
                <w:sz w:val="26"/>
                <w:szCs w:val="26"/>
              </w:rPr>
            </w:pPr>
            <w:r>
              <w:rPr>
                <w:rFonts w:eastAsia="Times New Roman"/>
                <w:color w:val="000000" w:themeColor="text1"/>
                <w:sz w:val="26"/>
                <w:szCs w:val="26"/>
              </w:rPr>
              <w:t>Кран мостовой подвесной грузоподъёмность 10 т №61326 полное техническое обследование</w:t>
            </w:r>
          </w:p>
        </w:tc>
        <w:tc>
          <w:tcPr>
            <w:tcW w:w="1559" w:type="dxa"/>
            <w:tcBorders>
              <w:top w:val="single" w:sz="4" w:space="0" w:color="000000"/>
              <w:left w:val="single" w:sz="4" w:space="0" w:color="auto"/>
              <w:bottom w:val="single" w:sz="4" w:space="0" w:color="000000"/>
              <w:right w:val="single" w:sz="4" w:space="0" w:color="auto"/>
            </w:tcBorders>
            <w:vAlign w:val="center"/>
          </w:tcPr>
          <w:p w:rsidR="002B081D" w:rsidRDefault="002B081D" w:rsidP="00737295">
            <w:pPr>
              <w:widowControl w:val="0"/>
              <w:jc w:val="center"/>
              <w:rPr>
                <w:rFonts w:eastAsia="Times New Roman"/>
                <w:color w:val="000000" w:themeColor="text1"/>
                <w:sz w:val="26"/>
                <w:szCs w:val="26"/>
              </w:rPr>
            </w:pPr>
            <w:proofErr w:type="spellStart"/>
            <w:r>
              <w:rPr>
                <w:rFonts w:eastAsia="Times New Roman"/>
                <w:color w:val="000000" w:themeColor="text1"/>
                <w:sz w:val="26"/>
                <w:szCs w:val="26"/>
              </w:rPr>
              <w:t>шт</w:t>
            </w:r>
            <w:proofErr w:type="spellEnd"/>
          </w:p>
        </w:tc>
        <w:tc>
          <w:tcPr>
            <w:tcW w:w="2977" w:type="dxa"/>
            <w:tcBorders>
              <w:top w:val="single" w:sz="4" w:space="0" w:color="000000"/>
              <w:left w:val="single" w:sz="4" w:space="0" w:color="auto"/>
              <w:bottom w:val="single" w:sz="4" w:space="0" w:color="000000"/>
              <w:right w:val="single" w:sz="4" w:space="0" w:color="000000"/>
            </w:tcBorders>
            <w:vAlign w:val="center"/>
          </w:tcPr>
          <w:p w:rsidR="002B081D" w:rsidRDefault="002B081D" w:rsidP="00737295">
            <w:pPr>
              <w:widowControl w:val="0"/>
              <w:jc w:val="center"/>
              <w:rPr>
                <w:color w:val="000000" w:themeColor="text1"/>
                <w:sz w:val="26"/>
                <w:szCs w:val="26"/>
              </w:rPr>
            </w:pPr>
            <w:r>
              <w:rPr>
                <w:color w:val="000000" w:themeColor="text1"/>
                <w:sz w:val="26"/>
                <w:szCs w:val="26"/>
              </w:rPr>
              <w:t>1</w:t>
            </w:r>
          </w:p>
        </w:tc>
      </w:tr>
    </w:tbl>
    <w:p w:rsidR="003556A4" w:rsidRDefault="003556A4">
      <w:pPr>
        <w:rPr>
          <w:sz w:val="26"/>
          <w:szCs w:val="26"/>
        </w:rPr>
      </w:pPr>
      <w:bookmarkStart w:id="2" w:name="_GoBack"/>
      <w:bookmarkEnd w:id="2"/>
    </w:p>
    <w:p w:rsidR="003556A4" w:rsidRDefault="009009F4">
      <w:pPr>
        <w:rPr>
          <w:sz w:val="26"/>
          <w:szCs w:val="26"/>
        </w:rPr>
      </w:pPr>
      <w:r>
        <w:rPr>
          <w:sz w:val="26"/>
          <w:szCs w:val="26"/>
        </w:rPr>
        <w:br w:type="page" w:clear="all"/>
      </w:r>
    </w:p>
    <w:p w:rsidR="003556A4" w:rsidRDefault="00C40E20">
      <w:pPr>
        <w:widowControl w:val="0"/>
        <w:tabs>
          <w:tab w:val="left" w:leader="underscore" w:pos="9139"/>
          <w:tab w:val="left" w:leader="underscore" w:pos="10387"/>
        </w:tabs>
        <w:jc w:val="right"/>
        <w:rPr>
          <w:color w:val="000000" w:themeColor="text1"/>
          <w:sz w:val="26"/>
          <w:szCs w:val="26"/>
        </w:rPr>
      </w:pPr>
      <w:r>
        <w:rPr>
          <w:color w:val="000000" w:themeColor="text1"/>
          <w:sz w:val="26"/>
          <w:szCs w:val="26"/>
        </w:rPr>
        <w:lastRenderedPageBreak/>
        <w:t>Приложение № 3</w:t>
      </w:r>
    </w:p>
    <w:p w:rsidR="003556A4" w:rsidRDefault="009009F4">
      <w:pPr>
        <w:widowControl w:val="0"/>
        <w:tabs>
          <w:tab w:val="left" w:leader="underscore" w:pos="9139"/>
          <w:tab w:val="left" w:leader="underscore" w:pos="10387"/>
        </w:tabs>
        <w:jc w:val="right"/>
        <w:rPr>
          <w:rFonts w:eastAsia="Times New Roman"/>
          <w:color w:val="000000" w:themeColor="text1"/>
          <w:sz w:val="26"/>
          <w:szCs w:val="26"/>
        </w:rPr>
      </w:pPr>
      <w:r>
        <w:rPr>
          <w:rFonts w:eastAsia="Times New Roman"/>
          <w:color w:val="000000" w:themeColor="text1"/>
          <w:sz w:val="26"/>
          <w:szCs w:val="26"/>
        </w:rPr>
        <w:t>к Контракту от «__»</w:t>
      </w:r>
      <w:r w:rsidR="001F34B5">
        <w:rPr>
          <w:rFonts w:eastAsia="Times New Roman"/>
          <w:color w:val="000000" w:themeColor="text1"/>
          <w:sz w:val="26"/>
          <w:szCs w:val="26"/>
        </w:rPr>
        <w:t xml:space="preserve"> июля</w:t>
      </w:r>
      <w:r>
        <w:rPr>
          <w:rFonts w:eastAsia="Times New Roman"/>
          <w:color w:val="000000" w:themeColor="text1"/>
          <w:sz w:val="26"/>
          <w:szCs w:val="26"/>
        </w:rPr>
        <w:t xml:space="preserve"> 2026 г.</w:t>
      </w:r>
    </w:p>
    <w:p w:rsidR="003556A4" w:rsidRDefault="009009F4">
      <w:pPr>
        <w:widowControl w:val="0"/>
        <w:tabs>
          <w:tab w:val="left" w:leader="underscore" w:pos="9139"/>
          <w:tab w:val="left" w:leader="underscore" w:pos="10387"/>
        </w:tabs>
        <w:jc w:val="right"/>
        <w:rPr>
          <w:color w:val="000000" w:themeColor="text1"/>
          <w:sz w:val="26"/>
          <w:szCs w:val="26"/>
        </w:rPr>
      </w:pPr>
      <w:r>
        <w:rPr>
          <w:rFonts w:eastAsia="Times New Roman"/>
          <w:color w:val="000000" w:themeColor="text1"/>
          <w:sz w:val="26"/>
          <w:szCs w:val="26"/>
        </w:rPr>
        <w:t xml:space="preserve">№ </w:t>
      </w:r>
    </w:p>
    <w:p w:rsidR="003556A4" w:rsidRDefault="003556A4">
      <w:pPr>
        <w:widowControl w:val="0"/>
        <w:tabs>
          <w:tab w:val="left" w:leader="underscore" w:pos="9139"/>
          <w:tab w:val="left" w:leader="underscore" w:pos="10387"/>
        </w:tabs>
        <w:jc w:val="right"/>
        <w:rPr>
          <w:color w:val="000000" w:themeColor="text1"/>
          <w:sz w:val="26"/>
          <w:szCs w:val="26"/>
        </w:rPr>
      </w:pPr>
    </w:p>
    <w:p w:rsidR="003556A4" w:rsidRDefault="003556A4">
      <w:pPr>
        <w:widowControl w:val="0"/>
        <w:tabs>
          <w:tab w:val="left" w:leader="underscore" w:pos="9139"/>
          <w:tab w:val="left" w:leader="underscore" w:pos="10387"/>
        </w:tabs>
        <w:jc w:val="right"/>
        <w:rPr>
          <w:color w:val="000000" w:themeColor="text1"/>
          <w:sz w:val="26"/>
          <w:szCs w:val="26"/>
        </w:rPr>
      </w:pPr>
    </w:p>
    <w:p w:rsidR="003556A4" w:rsidRDefault="009009F4">
      <w:pPr>
        <w:widowControl w:val="0"/>
        <w:jc w:val="center"/>
        <w:rPr>
          <w:rFonts w:eastAsia="Times New Roman"/>
          <w:b/>
          <w:bCs/>
          <w:color w:val="000000" w:themeColor="text1"/>
          <w:sz w:val="26"/>
          <w:szCs w:val="26"/>
        </w:rPr>
      </w:pPr>
      <w:r>
        <w:rPr>
          <w:rFonts w:eastAsia="Times New Roman"/>
          <w:b/>
          <w:bCs/>
          <w:color w:val="000000" w:themeColor="text1"/>
          <w:sz w:val="26"/>
          <w:szCs w:val="26"/>
        </w:rPr>
        <w:t>ПЕРЕЧЕНЬ ОКАЗЫВАЕМЫХ УСЛУГ</w:t>
      </w:r>
    </w:p>
    <w:p w:rsidR="003556A4" w:rsidRDefault="003556A4">
      <w:pPr>
        <w:widowControl w:val="0"/>
        <w:jc w:val="center"/>
        <w:rPr>
          <w:rFonts w:eastAsia="Times New Roman"/>
          <w:color w:val="000000" w:themeColor="text1"/>
          <w:sz w:val="26"/>
          <w:szCs w:val="26"/>
        </w:rPr>
      </w:pPr>
    </w:p>
    <w:tbl>
      <w:tblPr>
        <w:tblW w:w="1060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9"/>
        <w:gridCol w:w="3827"/>
        <w:gridCol w:w="1559"/>
        <w:gridCol w:w="1276"/>
        <w:gridCol w:w="1701"/>
        <w:gridCol w:w="1701"/>
      </w:tblGrid>
      <w:tr w:rsidR="003556A4">
        <w:trPr>
          <w:trHeight w:val="840"/>
        </w:trPr>
        <w:tc>
          <w:tcPr>
            <w:tcW w:w="539" w:type="dxa"/>
            <w:tcBorders>
              <w:top w:val="single" w:sz="4" w:space="0" w:color="000000"/>
              <w:left w:val="single" w:sz="4" w:space="0" w:color="000000"/>
              <w:bottom w:val="single" w:sz="4" w:space="0" w:color="000000"/>
              <w:right w:val="single" w:sz="4" w:space="0" w:color="000000"/>
            </w:tcBorders>
            <w:vAlign w:val="center"/>
          </w:tcPr>
          <w:p w:rsidR="003556A4" w:rsidRDefault="009009F4">
            <w:pPr>
              <w:widowControl w:val="0"/>
              <w:jc w:val="center"/>
              <w:rPr>
                <w:color w:val="000000" w:themeColor="text1"/>
                <w:sz w:val="26"/>
                <w:szCs w:val="26"/>
              </w:rPr>
            </w:pPr>
            <w:bookmarkStart w:id="3" w:name="_Hlk109827970"/>
            <w:r>
              <w:rPr>
                <w:color w:val="000000" w:themeColor="text1"/>
                <w:sz w:val="26"/>
                <w:szCs w:val="26"/>
              </w:rPr>
              <w:t>№ п/п</w:t>
            </w:r>
          </w:p>
        </w:tc>
        <w:tc>
          <w:tcPr>
            <w:tcW w:w="3827" w:type="dxa"/>
            <w:tcBorders>
              <w:top w:val="single" w:sz="4" w:space="0" w:color="000000"/>
              <w:left w:val="single" w:sz="4" w:space="0" w:color="000000"/>
              <w:bottom w:val="single" w:sz="4" w:space="0" w:color="000000"/>
              <w:right w:val="single" w:sz="4" w:space="0" w:color="000000"/>
            </w:tcBorders>
            <w:vAlign w:val="center"/>
          </w:tcPr>
          <w:p w:rsidR="003556A4" w:rsidRDefault="009009F4">
            <w:pPr>
              <w:widowControl w:val="0"/>
              <w:jc w:val="center"/>
              <w:rPr>
                <w:color w:val="000000" w:themeColor="text1"/>
                <w:sz w:val="26"/>
                <w:szCs w:val="26"/>
              </w:rPr>
            </w:pPr>
            <w:r>
              <w:rPr>
                <w:color w:val="000000" w:themeColor="text1"/>
                <w:sz w:val="26"/>
                <w:szCs w:val="26"/>
              </w:rPr>
              <w:t>Наименование, описание, характеристики, объем</w:t>
            </w:r>
          </w:p>
        </w:tc>
        <w:tc>
          <w:tcPr>
            <w:tcW w:w="1559" w:type="dxa"/>
            <w:tcBorders>
              <w:top w:val="single" w:sz="4" w:space="0" w:color="000000"/>
              <w:left w:val="single" w:sz="4" w:space="0" w:color="auto"/>
              <w:bottom w:val="single" w:sz="4" w:space="0" w:color="000000"/>
              <w:right w:val="single" w:sz="4" w:space="0" w:color="auto"/>
            </w:tcBorders>
            <w:vAlign w:val="center"/>
          </w:tcPr>
          <w:p w:rsidR="003556A4" w:rsidRDefault="009009F4">
            <w:pPr>
              <w:widowControl w:val="0"/>
              <w:jc w:val="center"/>
              <w:rPr>
                <w:color w:val="000000" w:themeColor="text1"/>
                <w:sz w:val="26"/>
                <w:szCs w:val="26"/>
              </w:rPr>
            </w:pPr>
            <w:r>
              <w:rPr>
                <w:color w:val="000000" w:themeColor="text1"/>
                <w:sz w:val="26"/>
                <w:szCs w:val="26"/>
              </w:rPr>
              <w:t>Ед. изм.</w:t>
            </w:r>
          </w:p>
        </w:tc>
        <w:tc>
          <w:tcPr>
            <w:tcW w:w="1276" w:type="dxa"/>
            <w:tcBorders>
              <w:top w:val="single" w:sz="4" w:space="0" w:color="000000"/>
              <w:left w:val="single" w:sz="4" w:space="0" w:color="auto"/>
              <w:bottom w:val="single" w:sz="4" w:space="0" w:color="000000"/>
              <w:right w:val="single" w:sz="4" w:space="0" w:color="000000"/>
            </w:tcBorders>
            <w:vAlign w:val="center"/>
          </w:tcPr>
          <w:p w:rsidR="003556A4" w:rsidRDefault="009009F4">
            <w:pPr>
              <w:widowControl w:val="0"/>
              <w:jc w:val="center"/>
              <w:rPr>
                <w:color w:val="000000" w:themeColor="text1"/>
                <w:sz w:val="26"/>
                <w:szCs w:val="26"/>
              </w:rPr>
            </w:pPr>
            <w:r>
              <w:rPr>
                <w:color w:val="000000" w:themeColor="text1"/>
                <w:sz w:val="26"/>
                <w:szCs w:val="26"/>
              </w:rPr>
              <w:t>Кол-во</w:t>
            </w:r>
          </w:p>
        </w:tc>
        <w:tc>
          <w:tcPr>
            <w:tcW w:w="1701" w:type="dxa"/>
            <w:tcBorders>
              <w:top w:val="single" w:sz="4" w:space="0" w:color="000000"/>
              <w:left w:val="single" w:sz="4" w:space="0" w:color="auto"/>
              <w:bottom w:val="single" w:sz="4" w:space="0" w:color="000000"/>
              <w:right w:val="single" w:sz="4" w:space="0" w:color="auto"/>
            </w:tcBorders>
            <w:vAlign w:val="center"/>
          </w:tcPr>
          <w:p w:rsidR="003556A4" w:rsidRDefault="009009F4">
            <w:pPr>
              <w:widowControl w:val="0"/>
              <w:jc w:val="center"/>
              <w:rPr>
                <w:color w:val="000000" w:themeColor="text1"/>
                <w:sz w:val="26"/>
                <w:szCs w:val="26"/>
              </w:rPr>
            </w:pPr>
            <w:r>
              <w:rPr>
                <w:color w:val="000000" w:themeColor="text1"/>
                <w:sz w:val="26"/>
                <w:szCs w:val="26"/>
              </w:rPr>
              <w:t>Цена за ед. в руб.</w:t>
            </w:r>
          </w:p>
        </w:tc>
        <w:tc>
          <w:tcPr>
            <w:tcW w:w="1701" w:type="dxa"/>
            <w:tcBorders>
              <w:top w:val="single" w:sz="4" w:space="0" w:color="000000"/>
              <w:left w:val="single" w:sz="4" w:space="0" w:color="auto"/>
              <w:bottom w:val="single" w:sz="4" w:space="0" w:color="000000"/>
              <w:right w:val="single" w:sz="4" w:space="0" w:color="auto"/>
            </w:tcBorders>
            <w:vAlign w:val="center"/>
          </w:tcPr>
          <w:p w:rsidR="003556A4" w:rsidRDefault="009009F4">
            <w:pPr>
              <w:widowControl w:val="0"/>
              <w:jc w:val="center"/>
              <w:rPr>
                <w:color w:val="000000" w:themeColor="text1"/>
                <w:sz w:val="26"/>
                <w:szCs w:val="26"/>
              </w:rPr>
            </w:pPr>
            <w:r>
              <w:rPr>
                <w:color w:val="000000" w:themeColor="text1"/>
                <w:sz w:val="26"/>
                <w:szCs w:val="26"/>
              </w:rPr>
              <w:t>Сумма в руб.</w:t>
            </w:r>
          </w:p>
        </w:tc>
      </w:tr>
      <w:tr w:rsidR="003556A4" w:rsidTr="00630D91">
        <w:trPr>
          <w:trHeight w:val="669"/>
        </w:trPr>
        <w:tc>
          <w:tcPr>
            <w:tcW w:w="539" w:type="dxa"/>
            <w:tcBorders>
              <w:top w:val="single" w:sz="4" w:space="0" w:color="000000"/>
              <w:left w:val="single" w:sz="4" w:space="0" w:color="000000"/>
              <w:bottom w:val="single" w:sz="4" w:space="0" w:color="000000"/>
              <w:right w:val="single" w:sz="4" w:space="0" w:color="000000"/>
            </w:tcBorders>
            <w:vAlign w:val="center"/>
          </w:tcPr>
          <w:p w:rsidR="003556A4" w:rsidRDefault="009009F4">
            <w:pPr>
              <w:widowControl w:val="0"/>
              <w:rPr>
                <w:rFonts w:eastAsia="Times New Roman"/>
                <w:color w:val="000000" w:themeColor="text1"/>
                <w:sz w:val="26"/>
                <w:szCs w:val="26"/>
              </w:rPr>
            </w:pPr>
            <w:r>
              <w:rPr>
                <w:rFonts w:eastAsia="Times New Roman"/>
                <w:color w:val="000000" w:themeColor="text1"/>
                <w:sz w:val="26"/>
                <w:szCs w:val="26"/>
              </w:rPr>
              <w:t>1.</w:t>
            </w:r>
          </w:p>
        </w:tc>
        <w:tc>
          <w:tcPr>
            <w:tcW w:w="3827" w:type="dxa"/>
            <w:tcBorders>
              <w:top w:val="single" w:sz="4" w:space="0" w:color="000000"/>
              <w:left w:val="single" w:sz="4" w:space="0" w:color="000000"/>
              <w:bottom w:val="single" w:sz="4" w:space="0" w:color="000000"/>
              <w:right w:val="single" w:sz="4" w:space="0" w:color="000000"/>
            </w:tcBorders>
            <w:vAlign w:val="center"/>
          </w:tcPr>
          <w:p w:rsidR="003556A4" w:rsidRDefault="00630D91" w:rsidP="001F34B5">
            <w:pPr>
              <w:widowControl w:val="0"/>
              <w:jc w:val="center"/>
              <w:rPr>
                <w:rFonts w:eastAsia="Times New Roman"/>
                <w:color w:val="000000" w:themeColor="text1"/>
                <w:sz w:val="26"/>
                <w:szCs w:val="26"/>
              </w:rPr>
            </w:pPr>
            <w:r>
              <w:rPr>
                <w:rFonts w:eastAsia="Times New Roman"/>
                <w:color w:val="000000" w:themeColor="text1"/>
                <w:sz w:val="26"/>
                <w:szCs w:val="26"/>
              </w:rPr>
              <w:t>Кран – балка подвесная грузоподъёмность 5 т №96584 полное техническое обследование</w:t>
            </w:r>
          </w:p>
        </w:tc>
        <w:tc>
          <w:tcPr>
            <w:tcW w:w="1559" w:type="dxa"/>
            <w:tcBorders>
              <w:top w:val="single" w:sz="4" w:space="0" w:color="000000"/>
              <w:left w:val="single" w:sz="4" w:space="0" w:color="auto"/>
              <w:bottom w:val="single" w:sz="4" w:space="0" w:color="000000"/>
              <w:right w:val="single" w:sz="4" w:space="0" w:color="auto"/>
            </w:tcBorders>
            <w:vAlign w:val="center"/>
          </w:tcPr>
          <w:p w:rsidR="003556A4" w:rsidRDefault="00630D91">
            <w:pPr>
              <w:widowControl w:val="0"/>
              <w:jc w:val="center"/>
              <w:rPr>
                <w:rFonts w:eastAsia="Times New Roman"/>
                <w:color w:val="000000" w:themeColor="text1"/>
                <w:sz w:val="26"/>
                <w:szCs w:val="26"/>
              </w:rPr>
            </w:pPr>
            <w:proofErr w:type="spellStart"/>
            <w:r>
              <w:rPr>
                <w:rFonts w:eastAsia="Times New Roman"/>
                <w:color w:val="000000" w:themeColor="text1"/>
                <w:sz w:val="26"/>
                <w:szCs w:val="26"/>
              </w:rPr>
              <w:t>шт</w:t>
            </w:r>
            <w:proofErr w:type="spellEnd"/>
          </w:p>
        </w:tc>
        <w:tc>
          <w:tcPr>
            <w:tcW w:w="1276" w:type="dxa"/>
            <w:tcBorders>
              <w:top w:val="single" w:sz="4" w:space="0" w:color="000000"/>
              <w:left w:val="single" w:sz="4" w:space="0" w:color="auto"/>
              <w:bottom w:val="single" w:sz="4" w:space="0" w:color="000000"/>
              <w:right w:val="single" w:sz="4" w:space="0" w:color="000000"/>
            </w:tcBorders>
            <w:vAlign w:val="center"/>
          </w:tcPr>
          <w:p w:rsidR="003556A4" w:rsidRDefault="00951018">
            <w:pPr>
              <w:widowControl w:val="0"/>
              <w:jc w:val="center"/>
              <w:rPr>
                <w:color w:val="000000" w:themeColor="text1"/>
                <w:sz w:val="26"/>
                <w:szCs w:val="26"/>
              </w:rPr>
            </w:pPr>
            <w:r>
              <w:rPr>
                <w:color w:val="000000" w:themeColor="text1"/>
                <w:sz w:val="26"/>
                <w:szCs w:val="26"/>
              </w:rPr>
              <w:t>1</w:t>
            </w:r>
          </w:p>
        </w:tc>
        <w:tc>
          <w:tcPr>
            <w:tcW w:w="1701" w:type="dxa"/>
            <w:tcBorders>
              <w:top w:val="single" w:sz="4" w:space="0" w:color="000000"/>
              <w:left w:val="single" w:sz="4" w:space="0" w:color="auto"/>
              <w:bottom w:val="single" w:sz="4" w:space="0" w:color="000000"/>
              <w:right w:val="single" w:sz="4" w:space="0" w:color="auto"/>
            </w:tcBorders>
            <w:vAlign w:val="center"/>
          </w:tcPr>
          <w:p w:rsidR="003556A4" w:rsidRPr="002F620C" w:rsidRDefault="003556A4">
            <w:pPr>
              <w:widowControl w:val="0"/>
              <w:jc w:val="center"/>
              <w:rPr>
                <w:rFonts w:eastAsia="Times New Roman"/>
                <w:color w:val="000000" w:themeColor="text1"/>
                <w:sz w:val="26"/>
                <w:szCs w:val="26"/>
              </w:rPr>
            </w:pPr>
          </w:p>
        </w:tc>
        <w:tc>
          <w:tcPr>
            <w:tcW w:w="1701" w:type="dxa"/>
            <w:tcBorders>
              <w:top w:val="single" w:sz="4" w:space="0" w:color="000000"/>
              <w:left w:val="single" w:sz="4" w:space="0" w:color="auto"/>
              <w:bottom w:val="single" w:sz="4" w:space="0" w:color="000000"/>
              <w:right w:val="single" w:sz="4" w:space="0" w:color="auto"/>
            </w:tcBorders>
            <w:vAlign w:val="center"/>
          </w:tcPr>
          <w:p w:rsidR="003556A4" w:rsidRDefault="003556A4">
            <w:pPr>
              <w:widowControl w:val="0"/>
              <w:jc w:val="center"/>
              <w:rPr>
                <w:rFonts w:eastAsia="Times New Roman"/>
                <w:bCs/>
                <w:color w:val="000000" w:themeColor="text1"/>
                <w:sz w:val="26"/>
                <w:szCs w:val="26"/>
              </w:rPr>
            </w:pPr>
          </w:p>
        </w:tc>
      </w:tr>
      <w:bookmarkEnd w:id="3"/>
      <w:tr w:rsidR="00630D91" w:rsidTr="00630D91">
        <w:trPr>
          <w:trHeight w:val="707"/>
        </w:trPr>
        <w:tc>
          <w:tcPr>
            <w:tcW w:w="539" w:type="dxa"/>
            <w:tcBorders>
              <w:top w:val="single" w:sz="4" w:space="0" w:color="000000"/>
              <w:left w:val="single" w:sz="4" w:space="0" w:color="000000"/>
              <w:bottom w:val="single" w:sz="4" w:space="0" w:color="000000"/>
              <w:right w:val="single" w:sz="4" w:space="0" w:color="000000"/>
            </w:tcBorders>
            <w:vAlign w:val="center"/>
          </w:tcPr>
          <w:p w:rsidR="00630D91" w:rsidRDefault="00630D91" w:rsidP="00630D91">
            <w:pPr>
              <w:widowControl w:val="0"/>
              <w:rPr>
                <w:rFonts w:eastAsia="Times New Roman"/>
                <w:color w:val="000000" w:themeColor="text1"/>
                <w:sz w:val="26"/>
                <w:szCs w:val="26"/>
              </w:rPr>
            </w:pPr>
            <w:r>
              <w:rPr>
                <w:rFonts w:eastAsia="Times New Roman"/>
                <w:color w:val="000000" w:themeColor="text1"/>
                <w:sz w:val="26"/>
                <w:szCs w:val="26"/>
              </w:rPr>
              <w:t>2</w:t>
            </w:r>
          </w:p>
        </w:tc>
        <w:tc>
          <w:tcPr>
            <w:tcW w:w="3827" w:type="dxa"/>
            <w:tcBorders>
              <w:top w:val="single" w:sz="4" w:space="0" w:color="000000"/>
              <w:left w:val="single" w:sz="4" w:space="0" w:color="000000"/>
              <w:bottom w:val="single" w:sz="4" w:space="0" w:color="000000"/>
              <w:right w:val="single" w:sz="4" w:space="0" w:color="000000"/>
            </w:tcBorders>
            <w:vAlign w:val="center"/>
          </w:tcPr>
          <w:p w:rsidR="00630D91" w:rsidRDefault="00630D91" w:rsidP="00630D91">
            <w:pPr>
              <w:widowControl w:val="0"/>
              <w:jc w:val="center"/>
              <w:rPr>
                <w:rFonts w:eastAsia="Times New Roman"/>
                <w:color w:val="000000" w:themeColor="text1"/>
                <w:sz w:val="26"/>
                <w:szCs w:val="26"/>
              </w:rPr>
            </w:pPr>
            <w:r>
              <w:rPr>
                <w:rFonts w:eastAsia="Times New Roman"/>
                <w:color w:val="000000" w:themeColor="text1"/>
                <w:sz w:val="26"/>
                <w:szCs w:val="26"/>
              </w:rPr>
              <w:t>Кран – балка электрическая грузоподъёмность 2 т №6585 полное техническое обследование</w:t>
            </w:r>
          </w:p>
        </w:tc>
        <w:tc>
          <w:tcPr>
            <w:tcW w:w="1559" w:type="dxa"/>
            <w:tcBorders>
              <w:top w:val="single" w:sz="4" w:space="0" w:color="000000"/>
              <w:left w:val="single" w:sz="4" w:space="0" w:color="auto"/>
              <w:bottom w:val="single" w:sz="4" w:space="0" w:color="000000"/>
              <w:right w:val="single" w:sz="4" w:space="0" w:color="auto"/>
            </w:tcBorders>
            <w:vAlign w:val="center"/>
          </w:tcPr>
          <w:p w:rsidR="00630D91" w:rsidRDefault="00630D91" w:rsidP="00630D91">
            <w:pPr>
              <w:widowControl w:val="0"/>
              <w:jc w:val="center"/>
              <w:rPr>
                <w:rFonts w:eastAsia="Times New Roman"/>
                <w:color w:val="000000" w:themeColor="text1"/>
                <w:sz w:val="26"/>
                <w:szCs w:val="26"/>
              </w:rPr>
            </w:pPr>
            <w:proofErr w:type="spellStart"/>
            <w:r>
              <w:rPr>
                <w:rFonts w:eastAsia="Times New Roman"/>
                <w:color w:val="000000" w:themeColor="text1"/>
                <w:sz w:val="26"/>
                <w:szCs w:val="26"/>
              </w:rPr>
              <w:t>шт</w:t>
            </w:r>
            <w:proofErr w:type="spellEnd"/>
          </w:p>
        </w:tc>
        <w:tc>
          <w:tcPr>
            <w:tcW w:w="1276" w:type="dxa"/>
            <w:tcBorders>
              <w:top w:val="single" w:sz="4" w:space="0" w:color="000000"/>
              <w:left w:val="single" w:sz="4" w:space="0" w:color="auto"/>
              <w:bottom w:val="single" w:sz="4" w:space="0" w:color="000000"/>
              <w:right w:val="single" w:sz="4" w:space="0" w:color="000000"/>
            </w:tcBorders>
            <w:vAlign w:val="center"/>
          </w:tcPr>
          <w:p w:rsidR="00630D91" w:rsidRDefault="00630D91" w:rsidP="00630D91">
            <w:pPr>
              <w:widowControl w:val="0"/>
              <w:jc w:val="center"/>
              <w:rPr>
                <w:color w:val="000000" w:themeColor="text1"/>
                <w:sz w:val="26"/>
                <w:szCs w:val="26"/>
              </w:rPr>
            </w:pPr>
            <w:r>
              <w:rPr>
                <w:color w:val="000000" w:themeColor="text1"/>
                <w:sz w:val="26"/>
                <w:szCs w:val="26"/>
              </w:rPr>
              <w:t>1</w:t>
            </w:r>
          </w:p>
        </w:tc>
        <w:tc>
          <w:tcPr>
            <w:tcW w:w="1701" w:type="dxa"/>
            <w:tcBorders>
              <w:top w:val="single" w:sz="4" w:space="0" w:color="000000"/>
              <w:left w:val="single" w:sz="4" w:space="0" w:color="auto"/>
              <w:bottom w:val="single" w:sz="4" w:space="0" w:color="000000"/>
              <w:right w:val="single" w:sz="4" w:space="0" w:color="auto"/>
            </w:tcBorders>
            <w:vAlign w:val="center"/>
          </w:tcPr>
          <w:p w:rsidR="00630D91" w:rsidRPr="002F620C" w:rsidRDefault="00630D91" w:rsidP="00630D91">
            <w:pPr>
              <w:widowControl w:val="0"/>
              <w:jc w:val="center"/>
              <w:rPr>
                <w:rFonts w:eastAsia="Times New Roman"/>
                <w:color w:val="000000" w:themeColor="text1"/>
                <w:sz w:val="26"/>
                <w:szCs w:val="26"/>
              </w:rPr>
            </w:pPr>
          </w:p>
        </w:tc>
        <w:tc>
          <w:tcPr>
            <w:tcW w:w="1701" w:type="dxa"/>
            <w:tcBorders>
              <w:top w:val="single" w:sz="4" w:space="0" w:color="000000"/>
              <w:left w:val="single" w:sz="4" w:space="0" w:color="auto"/>
              <w:bottom w:val="single" w:sz="4" w:space="0" w:color="000000"/>
              <w:right w:val="single" w:sz="4" w:space="0" w:color="auto"/>
            </w:tcBorders>
            <w:vAlign w:val="center"/>
          </w:tcPr>
          <w:p w:rsidR="00630D91" w:rsidRDefault="00630D91" w:rsidP="00630D91">
            <w:pPr>
              <w:widowControl w:val="0"/>
              <w:jc w:val="center"/>
              <w:rPr>
                <w:rFonts w:eastAsia="Times New Roman"/>
                <w:bCs/>
                <w:color w:val="000000" w:themeColor="text1"/>
                <w:sz w:val="26"/>
                <w:szCs w:val="26"/>
              </w:rPr>
            </w:pPr>
          </w:p>
        </w:tc>
      </w:tr>
      <w:tr w:rsidR="00630D91" w:rsidTr="00630D91">
        <w:trPr>
          <w:trHeight w:val="830"/>
        </w:trPr>
        <w:tc>
          <w:tcPr>
            <w:tcW w:w="539" w:type="dxa"/>
            <w:tcBorders>
              <w:top w:val="single" w:sz="4" w:space="0" w:color="000000"/>
              <w:left w:val="single" w:sz="4" w:space="0" w:color="000000"/>
              <w:bottom w:val="single" w:sz="4" w:space="0" w:color="000000"/>
              <w:right w:val="single" w:sz="4" w:space="0" w:color="000000"/>
            </w:tcBorders>
            <w:vAlign w:val="center"/>
          </w:tcPr>
          <w:p w:rsidR="00630D91" w:rsidRDefault="00630D91" w:rsidP="00630D91">
            <w:pPr>
              <w:widowControl w:val="0"/>
              <w:rPr>
                <w:rFonts w:eastAsia="Times New Roman"/>
                <w:color w:val="000000" w:themeColor="text1"/>
                <w:sz w:val="26"/>
                <w:szCs w:val="26"/>
              </w:rPr>
            </w:pPr>
            <w:r>
              <w:rPr>
                <w:rFonts w:eastAsia="Times New Roman"/>
                <w:color w:val="000000" w:themeColor="text1"/>
                <w:sz w:val="26"/>
                <w:szCs w:val="26"/>
              </w:rPr>
              <w:t>3</w:t>
            </w:r>
          </w:p>
        </w:tc>
        <w:tc>
          <w:tcPr>
            <w:tcW w:w="3827" w:type="dxa"/>
            <w:tcBorders>
              <w:top w:val="single" w:sz="4" w:space="0" w:color="000000"/>
              <w:left w:val="single" w:sz="4" w:space="0" w:color="000000"/>
              <w:bottom w:val="single" w:sz="4" w:space="0" w:color="000000"/>
              <w:right w:val="single" w:sz="4" w:space="0" w:color="000000"/>
            </w:tcBorders>
            <w:vAlign w:val="center"/>
          </w:tcPr>
          <w:p w:rsidR="00630D91" w:rsidRDefault="00630D91" w:rsidP="00630D91">
            <w:pPr>
              <w:widowControl w:val="0"/>
              <w:jc w:val="center"/>
              <w:rPr>
                <w:rFonts w:eastAsia="Times New Roman"/>
                <w:color w:val="000000" w:themeColor="text1"/>
                <w:sz w:val="26"/>
                <w:szCs w:val="26"/>
              </w:rPr>
            </w:pPr>
            <w:r>
              <w:rPr>
                <w:rFonts w:eastAsia="Times New Roman"/>
                <w:color w:val="000000" w:themeColor="text1"/>
                <w:sz w:val="26"/>
                <w:szCs w:val="26"/>
              </w:rPr>
              <w:t>Кран мостовой подвесной грузоподъёмность 5 т №6555 полное техническое обследование</w:t>
            </w:r>
          </w:p>
        </w:tc>
        <w:tc>
          <w:tcPr>
            <w:tcW w:w="1559" w:type="dxa"/>
            <w:tcBorders>
              <w:top w:val="single" w:sz="4" w:space="0" w:color="000000"/>
              <w:left w:val="single" w:sz="4" w:space="0" w:color="auto"/>
              <w:bottom w:val="single" w:sz="4" w:space="0" w:color="000000"/>
              <w:right w:val="single" w:sz="4" w:space="0" w:color="auto"/>
            </w:tcBorders>
            <w:vAlign w:val="center"/>
          </w:tcPr>
          <w:p w:rsidR="00630D91" w:rsidRDefault="00630D91" w:rsidP="00630D91">
            <w:pPr>
              <w:widowControl w:val="0"/>
              <w:jc w:val="center"/>
              <w:rPr>
                <w:rFonts w:eastAsia="Times New Roman"/>
                <w:color w:val="000000" w:themeColor="text1"/>
                <w:sz w:val="26"/>
                <w:szCs w:val="26"/>
              </w:rPr>
            </w:pPr>
            <w:proofErr w:type="spellStart"/>
            <w:r>
              <w:rPr>
                <w:rFonts w:eastAsia="Times New Roman"/>
                <w:color w:val="000000" w:themeColor="text1"/>
                <w:sz w:val="26"/>
                <w:szCs w:val="26"/>
              </w:rPr>
              <w:t>шт</w:t>
            </w:r>
            <w:proofErr w:type="spellEnd"/>
          </w:p>
        </w:tc>
        <w:tc>
          <w:tcPr>
            <w:tcW w:w="1276" w:type="dxa"/>
            <w:tcBorders>
              <w:top w:val="single" w:sz="4" w:space="0" w:color="000000"/>
              <w:left w:val="single" w:sz="4" w:space="0" w:color="auto"/>
              <w:bottom w:val="single" w:sz="4" w:space="0" w:color="000000"/>
              <w:right w:val="single" w:sz="4" w:space="0" w:color="000000"/>
            </w:tcBorders>
            <w:vAlign w:val="center"/>
          </w:tcPr>
          <w:p w:rsidR="00630D91" w:rsidRDefault="00630D91" w:rsidP="00630D91">
            <w:pPr>
              <w:widowControl w:val="0"/>
              <w:jc w:val="center"/>
              <w:rPr>
                <w:color w:val="000000" w:themeColor="text1"/>
                <w:sz w:val="26"/>
                <w:szCs w:val="26"/>
              </w:rPr>
            </w:pPr>
            <w:r>
              <w:rPr>
                <w:color w:val="000000" w:themeColor="text1"/>
                <w:sz w:val="26"/>
                <w:szCs w:val="26"/>
              </w:rPr>
              <w:t>1</w:t>
            </w:r>
          </w:p>
        </w:tc>
        <w:tc>
          <w:tcPr>
            <w:tcW w:w="1701" w:type="dxa"/>
            <w:tcBorders>
              <w:top w:val="single" w:sz="4" w:space="0" w:color="000000"/>
              <w:left w:val="single" w:sz="4" w:space="0" w:color="auto"/>
              <w:bottom w:val="single" w:sz="4" w:space="0" w:color="000000"/>
              <w:right w:val="single" w:sz="4" w:space="0" w:color="auto"/>
            </w:tcBorders>
            <w:vAlign w:val="center"/>
          </w:tcPr>
          <w:p w:rsidR="00630D91" w:rsidRPr="002F620C" w:rsidRDefault="00630D91" w:rsidP="00630D91">
            <w:pPr>
              <w:widowControl w:val="0"/>
              <w:jc w:val="center"/>
              <w:rPr>
                <w:rFonts w:eastAsia="Times New Roman"/>
                <w:color w:val="000000" w:themeColor="text1"/>
                <w:sz w:val="26"/>
                <w:szCs w:val="26"/>
              </w:rPr>
            </w:pPr>
          </w:p>
        </w:tc>
        <w:tc>
          <w:tcPr>
            <w:tcW w:w="1701" w:type="dxa"/>
            <w:tcBorders>
              <w:top w:val="single" w:sz="4" w:space="0" w:color="000000"/>
              <w:left w:val="single" w:sz="4" w:space="0" w:color="auto"/>
              <w:bottom w:val="single" w:sz="4" w:space="0" w:color="000000"/>
              <w:right w:val="single" w:sz="4" w:space="0" w:color="auto"/>
            </w:tcBorders>
            <w:vAlign w:val="center"/>
          </w:tcPr>
          <w:p w:rsidR="00630D91" w:rsidRDefault="00630D91" w:rsidP="00630D91">
            <w:pPr>
              <w:widowControl w:val="0"/>
              <w:jc w:val="center"/>
              <w:rPr>
                <w:rFonts w:eastAsia="Times New Roman"/>
                <w:bCs/>
                <w:color w:val="000000" w:themeColor="text1"/>
                <w:sz w:val="26"/>
                <w:szCs w:val="26"/>
              </w:rPr>
            </w:pPr>
          </w:p>
        </w:tc>
      </w:tr>
      <w:tr w:rsidR="00630D91" w:rsidTr="00630D91">
        <w:trPr>
          <w:trHeight w:val="701"/>
        </w:trPr>
        <w:tc>
          <w:tcPr>
            <w:tcW w:w="539" w:type="dxa"/>
            <w:tcBorders>
              <w:top w:val="single" w:sz="4" w:space="0" w:color="000000"/>
              <w:left w:val="single" w:sz="4" w:space="0" w:color="000000"/>
              <w:bottom w:val="single" w:sz="4" w:space="0" w:color="000000"/>
              <w:right w:val="single" w:sz="4" w:space="0" w:color="000000"/>
            </w:tcBorders>
            <w:vAlign w:val="center"/>
          </w:tcPr>
          <w:p w:rsidR="00630D91" w:rsidRDefault="00630D91" w:rsidP="00630D91">
            <w:pPr>
              <w:widowControl w:val="0"/>
              <w:rPr>
                <w:rFonts w:eastAsia="Times New Roman"/>
                <w:color w:val="000000" w:themeColor="text1"/>
                <w:sz w:val="26"/>
                <w:szCs w:val="26"/>
              </w:rPr>
            </w:pPr>
            <w:r>
              <w:rPr>
                <w:rFonts w:eastAsia="Times New Roman"/>
                <w:color w:val="000000" w:themeColor="text1"/>
                <w:sz w:val="26"/>
                <w:szCs w:val="26"/>
              </w:rPr>
              <w:t>4</w:t>
            </w:r>
          </w:p>
        </w:tc>
        <w:tc>
          <w:tcPr>
            <w:tcW w:w="3827" w:type="dxa"/>
            <w:tcBorders>
              <w:top w:val="single" w:sz="4" w:space="0" w:color="000000"/>
              <w:left w:val="single" w:sz="4" w:space="0" w:color="000000"/>
              <w:bottom w:val="single" w:sz="4" w:space="0" w:color="000000"/>
              <w:right w:val="single" w:sz="4" w:space="0" w:color="000000"/>
            </w:tcBorders>
            <w:vAlign w:val="center"/>
          </w:tcPr>
          <w:p w:rsidR="00630D91" w:rsidRDefault="00630D91" w:rsidP="00630D91">
            <w:pPr>
              <w:widowControl w:val="0"/>
              <w:jc w:val="center"/>
              <w:rPr>
                <w:rFonts w:eastAsia="Times New Roman"/>
                <w:color w:val="000000" w:themeColor="text1"/>
                <w:sz w:val="26"/>
                <w:szCs w:val="26"/>
              </w:rPr>
            </w:pPr>
            <w:r>
              <w:rPr>
                <w:rFonts w:eastAsia="Times New Roman"/>
                <w:color w:val="000000" w:themeColor="text1"/>
                <w:sz w:val="26"/>
                <w:szCs w:val="26"/>
              </w:rPr>
              <w:t>Кран мостовой подвесной грузоподъёмность 3 т №6557 полное техническое обследование</w:t>
            </w:r>
          </w:p>
        </w:tc>
        <w:tc>
          <w:tcPr>
            <w:tcW w:w="1559" w:type="dxa"/>
            <w:tcBorders>
              <w:top w:val="single" w:sz="4" w:space="0" w:color="000000"/>
              <w:left w:val="single" w:sz="4" w:space="0" w:color="auto"/>
              <w:bottom w:val="single" w:sz="4" w:space="0" w:color="000000"/>
              <w:right w:val="single" w:sz="4" w:space="0" w:color="auto"/>
            </w:tcBorders>
            <w:vAlign w:val="center"/>
          </w:tcPr>
          <w:p w:rsidR="00630D91" w:rsidRDefault="00630D91" w:rsidP="00630D91">
            <w:pPr>
              <w:widowControl w:val="0"/>
              <w:jc w:val="center"/>
              <w:rPr>
                <w:rFonts w:eastAsia="Times New Roman"/>
                <w:color w:val="000000" w:themeColor="text1"/>
                <w:sz w:val="26"/>
                <w:szCs w:val="26"/>
              </w:rPr>
            </w:pPr>
            <w:proofErr w:type="spellStart"/>
            <w:r>
              <w:rPr>
                <w:rFonts w:eastAsia="Times New Roman"/>
                <w:color w:val="000000" w:themeColor="text1"/>
                <w:sz w:val="26"/>
                <w:szCs w:val="26"/>
              </w:rPr>
              <w:t>шт</w:t>
            </w:r>
            <w:proofErr w:type="spellEnd"/>
          </w:p>
        </w:tc>
        <w:tc>
          <w:tcPr>
            <w:tcW w:w="1276" w:type="dxa"/>
            <w:tcBorders>
              <w:top w:val="single" w:sz="4" w:space="0" w:color="000000"/>
              <w:left w:val="single" w:sz="4" w:space="0" w:color="auto"/>
              <w:bottom w:val="single" w:sz="4" w:space="0" w:color="000000"/>
              <w:right w:val="single" w:sz="4" w:space="0" w:color="000000"/>
            </w:tcBorders>
            <w:vAlign w:val="center"/>
          </w:tcPr>
          <w:p w:rsidR="00630D91" w:rsidRDefault="00630D91" w:rsidP="00630D91">
            <w:pPr>
              <w:widowControl w:val="0"/>
              <w:jc w:val="center"/>
              <w:rPr>
                <w:color w:val="000000" w:themeColor="text1"/>
                <w:sz w:val="26"/>
                <w:szCs w:val="26"/>
              </w:rPr>
            </w:pPr>
            <w:r>
              <w:rPr>
                <w:color w:val="000000" w:themeColor="text1"/>
                <w:sz w:val="26"/>
                <w:szCs w:val="26"/>
              </w:rPr>
              <w:t>1</w:t>
            </w:r>
          </w:p>
        </w:tc>
        <w:tc>
          <w:tcPr>
            <w:tcW w:w="1701" w:type="dxa"/>
            <w:tcBorders>
              <w:top w:val="single" w:sz="4" w:space="0" w:color="000000"/>
              <w:left w:val="single" w:sz="4" w:space="0" w:color="auto"/>
              <w:bottom w:val="single" w:sz="4" w:space="0" w:color="000000"/>
              <w:right w:val="single" w:sz="4" w:space="0" w:color="auto"/>
            </w:tcBorders>
            <w:vAlign w:val="center"/>
          </w:tcPr>
          <w:p w:rsidR="00630D91" w:rsidRPr="002F620C" w:rsidRDefault="00630D91" w:rsidP="00630D91">
            <w:pPr>
              <w:widowControl w:val="0"/>
              <w:jc w:val="center"/>
              <w:rPr>
                <w:rFonts w:eastAsia="Times New Roman"/>
                <w:color w:val="000000" w:themeColor="text1"/>
                <w:sz w:val="26"/>
                <w:szCs w:val="26"/>
              </w:rPr>
            </w:pPr>
          </w:p>
        </w:tc>
        <w:tc>
          <w:tcPr>
            <w:tcW w:w="1701" w:type="dxa"/>
            <w:tcBorders>
              <w:top w:val="single" w:sz="4" w:space="0" w:color="000000"/>
              <w:left w:val="single" w:sz="4" w:space="0" w:color="auto"/>
              <w:bottom w:val="single" w:sz="4" w:space="0" w:color="000000"/>
              <w:right w:val="single" w:sz="4" w:space="0" w:color="auto"/>
            </w:tcBorders>
            <w:vAlign w:val="center"/>
          </w:tcPr>
          <w:p w:rsidR="00630D91" w:rsidRDefault="00630D91" w:rsidP="00630D91">
            <w:pPr>
              <w:widowControl w:val="0"/>
              <w:jc w:val="center"/>
              <w:rPr>
                <w:rFonts w:eastAsia="Times New Roman"/>
                <w:bCs/>
                <w:color w:val="000000" w:themeColor="text1"/>
                <w:sz w:val="26"/>
                <w:szCs w:val="26"/>
              </w:rPr>
            </w:pPr>
          </w:p>
        </w:tc>
      </w:tr>
      <w:tr w:rsidR="00630D91" w:rsidTr="00630D91">
        <w:trPr>
          <w:trHeight w:val="711"/>
        </w:trPr>
        <w:tc>
          <w:tcPr>
            <w:tcW w:w="539" w:type="dxa"/>
            <w:tcBorders>
              <w:top w:val="single" w:sz="4" w:space="0" w:color="000000"/>
              <w:left w:val="single" w:sz="4" w:space="0" w:color="000000"/>
              <w:bottom w:val="single" w:sz="4" w:space="0" w:color="000000"/>
              <w:right w:val="single" w:sz="4" w:space="0" w:color="000000"/>
            </w:tcBorders>
            <w:vAlign w:val="center"/>
          </w:tcPr>
          <w:p w:rsidR="00630D91" w:rsidRDefault="00630D91" w:rsidP="00630D91">
            <w:pPr>
              <w:widowControl w:val="0"/>
              <w:rPr>
                <w:rFonts w:eastAsia="Times New Roman"/>
                <w:color w:val="000000" w:themeColor="text1"/>
                <w:sz w:val="26"/>
                <w:szCs w:val="26"/>
              </w:rPr>
            </w:pPr>
            <w:r>
              <w:rPr>
                <w:rFonts w:eastAsia="Times New Roman"/>
                <w:color w:val="000000" w:themeColor="text1"/>
                <w:sz w:val="26"/>
                <w:szCs w:val="26"/>
              </w:rPr>
              <w:t>5</w:t>
            </w:r>
          </w:p>
        </w:tc>
        <w:tc>
          <w:tcPr>
            <w:tcW w:w="3827" w:type="dxa"/>
            <w:tcBorders>
              <w:top w:val="single" w:sz="4" w:space="0" w:color="000000"/>
              <w:left w:val="single" w:sz="4" w:space="0" w:color="000000"/>
              <w:bottom w:val="single" w:sz="4" w:space="0" w:color="000000"/>
              <w:right w:val="single" w:sz="4" w:space="0" w:color="000000"/>
            </w:tcBorders>
            <w:vAlign w:val="center"/>
          </w:tcPr>
          <w:p w:rsidR="00630D91" w:rsidRDefault="00630D91" w:rsidP="00630D91">
            <w:pPr>
              <w:widowControl w:val="0"/>
              <w:jc w:val="center"/>
              <w:rPr>
                <w:rFonts w:eastAsia="Times New Roman"/>
                <w:color w:val="000000" w:themeColor="text1"/>
                <w:sz w:val="26"/>
                <w:szCs w:val="26"/>
              </w:rPr>
            </w:pPr>
            <w:r>
              <w:rPr>
                <w:rFonts w:eastAsia="Times New Roman"/>
                <w:color w:val="000000" w:themeColor="text1"/>
                <w:sz w:val="26"/>
                <w:szCs w:val="26"/>
              </w:rPr>
              <w:t>Кран мостовой подвесной грузоподъёмность 3 т №6558 полное техническое обследование</w:t>
            </w:r>
          </w:p>
        </w:tc>
        <w:tc>
          <w:tcPr>
            <w:tcW w:w="1559" w:type="dxa"/>
            <w:tcBorders>
              <w:top w:val="single" w:sz="4" w:space="0" w:color="000000"/>
              <w:left w:val="single" w:sz="4" w:space="0" w:color="auto"/>
              <w:bottom w:val="single" w:sz="4" w:space="0" w:color="000000"/>
              <w:right w:val="single" w:sz="4" w:space="0" w:color="auto"/>
            </w:tcBorders>
            <w:vAlign w:val="center"/>
          </w:tcPr>
          <w:p w:rsidR="00630D91" w:rsidRDefault="00630D91" w:rsidP="00630D91">
            <w:pPr>
              <w:widowControl w:val="0"/>
              <w:jc w:val="center"/>
              <w:rPr>
                <w:rFonts w:eastAsia="Times New Roman"/>
                <w:color w:val="000000" w:themeColor="text1"/>
                <w:sz w:val="26"/>
                <w:szCs w:val="26"/>
              </w:rPr>
            </w:pPr>
            <w:proofErr w:type="spellStart"/>
            <w:r>
              <w:rPr>
                <w:rFonts w:eastAsia="Times New Roman"/>
                <w:color w:val="000000" w:themeColor="text1"/>
                <w:sz w:val="26"/>
                <w:szCs w:val="26"/>
              </w:rPr>
              <w:t>шт</w:t>
            </w:r>
            <w:proofErr w:type="spellEnd"/>
          </w:p>
        </w:tc>
        <w:tc>
          <w:tcPr>
            <w:tcW w:w="1276" w:type="dxa"/>
            <w:tcBorders>
              <w:top w:val="single" w:sz="4" w:space="0" w:color="000000"/>
              <w:left w:val="single" w:sz="4" w:space="0" w:color="auto"/>
              <w:bottom w:val="single" w:sz="4" w:space="0" w:color="000000"/>
              <w:right w:val="single" w:sz="4" w:space="0" w:color="000000"/>
            </w:tcBorders>
            <w:vAlign w:val="center"/>
          </w:tcPr>
          <w:p w:rsidR="00630D91" w:rsidRDefault="00630D91" w:rsidP="00630D91">
            <w:pPr>
              <w:widowControl w:val="0"/>
              <w:jc w:val="center"/>
              <w:rPr>
                <w:color w:val="000000" w:themeColor="text1"/>
                <w:sz w:val="26"/>
                <w:szCs w:val="26"/>
              </w:rPr>
            </w:pPr>
            <w:r>
              <w:rPr>
                <w:color w:val="000000" w:themeColor="text1"/>
                <w:sz w:val="26"/>
                <w:szCs w:val="26"/>
              </w:rPr>
              <w:t>1</w:t>
            </w:r>
          </w:p>
        </w:tc>
        <w:tc>
          <w:tcPr>
            <w:tcW w:w="1701" w:type="dxa"/>
            <w:tcBorders>
              <w:top w:val="single" w:sz="4" w:space="0" w:color="000000"/>
              <w:left w:val="single" w:sz="4" w:space="0" w:color="auto"/>
              <w:bottom w:val="single" w:sz="4" w:space="0" w:color="000000"/>
              <w:right w:val="single" w:sz="4" w:space="0" w:color="auto"/>
            </w:tcBorders>
            <w:vAlign w:val="center"/>
          </w:tcPr>
          <w:p w:rsidR="00630D91" w:rsidRPr="002F620C" w:rsidRDefault="00630D91" w:rsidP="00630D91">
            <w:pPr>
              <w:widowControl w:val="0"/>
              <w:jc w:val="center"/>
              <w:rPr>
                <w:rFonts w:eastAsia="Times New Roman"/>
                <w:color w:val="000000" w:themeColor="text1"/>
                <w:sz w:val="26"/>
                <w:szCs w:val="26"/>
              </w:rPr>
            </w:pPr>
          </w:p>
        </w:tc>
        <w:tc>
          <w:tcPr>
            <w:tcW w:w="1701" w:type="dxa"/>
            <w:tcBorders>
              <w:top w:val="single" w:sz="4" w:space="0" w:color="000000"/>
              <w:left w:val="single" w:sz="4" w:space="0" w:color="auto"/>
              <w:bottom w:val="single" w:sz="4" w:space="0" w:color="000000"/>
              <w:right w:val="single" w:sz="4" w:space="0" w:color="auto"/>
            </w:tcBorders>
            <w:vAlign w:val="center"/>
          </w:tcPr>
          <w:p w:rsidR="00630D91" w:rsidRDefault="00630D91" w:rsidP="00630D91">
            <w:pPr>
              <w:widowControl w:val="0"/>
              <w:jc w:val="center"/>
              <w:rPr>
                <w:rFonts w:eastAsia="Times New Roman"/>
                <w:bCs/>
                <w:color w:val="000000" w:themeColor="text1"/>
                <w:sz w:val="26"/>
                <w:szCs w:val="26"/>
              </w:rPr>
            </w:pPr>
          </w:p>
        </w:tc>
      </w:tr>
      <w:tr w:rsidR="00630D91" w:rsidTr="00630D91">
        <w:trPr>
          <w:trHeight w:val="692"/>
        </w:trPr>
        <w:tc>
          <w:tcPr>
            <w:tcW w:w="539" w:type="dxa"/>
            <w:tcBorders>
              <w:top w:val="single" w:sz="4" w:space="0" w:color="000000"/>
              <w:left w:val="single" w:sz="4" w:space="0" w:color="000000"/>
              <w:bottom w:val="single" w:sz="4" w:space="0" w:color="000000"/>
              <w:right w:val="single" w:sz="4" w:space="0" w:color="000000"/>
            </w:tcBorders>
            <w:vAlign w:val="center"/>
          </w:tcPr>
          <w:p w:rsidR="00630D91" w:rsidRDefault="00630D91" w:rsidP="00630D91">
            <w:pPr>
              <w:widowControl w:val="0"/>
              <w:rPr>
                <w:rFonts w:eastAsia="Times New Roman"/>
                <w:color w:val="000000" w:themeColor="text1"/>
                <w:sz w:val="26"/>
                <w:szCs w:val="26"/>
              </w:rPr>
            </w:pPr>
            <w:r>
              <w:rPr>
                <w:rFonts w:eastAsia="Times New Roman"/>
                <w:color w:val="000000" w:themeColor="text1"/>
                <w:sz w:val="26"/>
                <w:szCs w:val="26"/>
              </w:rPr>
              <w:t>6</w:t>
            </w:r>
          </w:p>
        </w:tc>
        <w:tc>
          <w:tcPr>
            <w:tcW w:w="3827" w:type="dxa"/>
            <w:tcBorders>
              <w:top w:val="single" w:sz="4" w:space="0" w:color="000000"/>
              <w:left w:val="single" w:sz="4" w:space="0" w:color="000000"/>
              <w:bottom w:val="single" w:sz="4" w:space="0" w:color="000000"/>
              <w:right w:val="single" w:sz="4" w:space="0" w:color="000000"/>
            </w:tcBorders>
            <w:vAlign w:val="center"/>
          </w:tcPr>
          <w:p w:rsidR="00630D91" w:rsidRDefault="00630D91" w:rsidP="00630D91">
            <w:pPr>
              <w:widowControl w:val="0"/>
              <w:jc w:val="center"/>
              <w:rPr>
                <w:rFonts w:eastAsia="Times New Roman"/>
                <w:color w:val="000000" w:themeColor="text1"/>
                <w:sz w:val="26"/>
                <w:szCs w:val="26"/>
              </w:rPr>
            </w:pPr>
            <w:r>
              <w:rPr>
                <w:rFonts w:eastAsia="Times New Roman"/>
                <w:color w:val="000000" w:themeColor="text1"/>
                <w:sz w:val="26"/>
                <w:szCs w:val="26"/>
              </w:rPr>
              <w:t>Кран мостовой подвесной грузоподъёмность 3 т №6575 полное техническое обследование</w:t>
            </w:r>
          </w:p>
        </w:tc>
        <w:tc>
          <w:tcPr>
            <w:tcW w:w="1559" w:type="dxa"/>
            <w:tcBorders>
              <w:top w:val="single" w:sz="4" w:space="0" w:color="000000"/>
              <w:left w:val="single" w:sz="4" w:space="0" w:color="auto"/>
              <w:bottom w:val="single" w:sz="4" w:space="0" w:color="000000"/>
              <w:right w:val="single" w:sz="4" w:space="0" w:color="auto"/>
            </w:tcBorders>
            <w:vAlign w:val="center"/>
          </w:tcPr>
          <w:p w:rsidR="00630D91" w:rsidRDefault="00630D91" w:rsidP="00630D91">
            <w:pPr>
              <w:widowControl w:val="0"/>
              <w:jc w:val="center"/>
              <w:rPr>
                <w:rFonts w:eastAsia="Times New Roman"/>
                <w:color w:val="000000" w:themeColor="text1"/>
                <w:sz w:val="26"/>
                <w:szCs w:val="26"/>
              </w:rPr>
            </w:pPr>
            <w:proofErr w:type="spellStart"/>
            <w:r>
              <w:rPr>
                <w:rFonts w:eastAsia="Times New Roman"/>
                <w:color w:val="000000" w:themeColor="text1"/>
                <w:sz w:val="26"/>
                <w:szCs w:val="26"/>
              </w:rPr>
              <w:t>шт</w:t>
            </w:r>
            <w:proofErr w:type="spellEnd"/>
          </w:p>
        </w:tc>
        <w:tc>
          <w:tcPr>
            <w:tcW w:w="1276" w:type="dxa"/>
            <w:tcBorders>
              <w:top w:val="single" w:sz="4" w:space="0" w:color="000000"/>
              <w:left w:val="single" w:sz="4" w:space="0" w:color="auto"/>
              <w:bottom w:val="single" w:sz="4" w:space="0" w:color="000000"/>
              <w:right w:val="single" w:sz="4" w:space="0" w:color="000000"/>
            </w:tcBorders>
            <w:vAlign w:val="center"/>
          </w:tcPr>
          <w:p w:rsidR="00630D91" w:rsidRDefault="00630D91" w:rsidP="00630D91">
            <w:pPr>
              <w:widowControl w:val="0"/>
              <w:jc w:val="center"/>
              <w:rPr>
                <w:color w:val="000000" w:themeColor="text1"/>
                <w:sz w:val="26"/>
                <w:szCs w:val="26"/>
              </w:rPr>
            </w:pPr>
            <w:r>
              <w:rPr>
                <w:color w:val="000000" w:themeColor="text1"/>
                <w:sz w:val="26"/>
                <w:szCs w:val="26"/>
              </w:rPr>
              <w:t>1</w:t>
            </w:r>
          </w:p>
        </w:tc>
        <w:tc>
          <w:tcPr>
            <w:tcW w:w="1701" w:type="dxa"/>
            <w:tcBorders>
              <w:top w:val="single" w:sz="4" w:space="0" w:color="000000"/>
              <w:left w:val="single" w:sz="4" w:space="0" w:color="auto"/>
              <w:bottom w:val="single" w:sz="4" w:space="0" w:color="000000"/>
              <w:right w:val="single" w:sz="4" w:space="0" w:color="auto"/>
            </w:tcBorders>
            <w:vAlign w:val="center"/>
          </w:tcPr>
          <w:p w:rsidR="00630D91" w:rsidRPr="002F620C" w:rsidRDefault="00630D91" w:rsidP="00630D91">
            <w:pPr>
              <w:widowControl w:val="0"/>
              <w:jc w:val="center"/>
              <w:rPr>
                <w:rFonts w:eastAsia="Times New Roman"/>
                <w:color w:val="000000" w:themeColor="text1"/>
                <w:sz w:val="26"/>
                <w:szCs w:val="26"/>
              </w:rPr>
            </w:pPr>
          </w:p>
        </w:tc>
        <w:tc>
          <w:tcPr>
            <w:tcW w:w="1701" w:type="dxa"/>
            <w:tcBorders>
              <w:top w:val="single" w:sz="4" w:space="0" w:color="000000"/>
              <w:left w:val="single" w:sz="4" w:space="0" w:color="auto"/>
              <w:bottom w:val="single" w:sz="4" w:space="0" w:color="000000"/>
              <w:right w:val="single" w:sz="4" w:space="0" w:color="auto"/>
            </w:tcBorders>
            <w:vAlign w:val="center"/>
          </w:tcPr>
          <w:p w:rsidR="00630D91" w:rsidRDefault="00630D91" w:rsidP="00630D91">
            <w:pPr>
              <w:widowControl w:val="0"/>
              <w:jc w:val="center"/>
              <w:rPr>
                <w:rFonts w:eastAsia="Times New Roman"/>
                <w:bCs/>
                <w:color w:val="000000" w:themeColor="text1"/>
                <w:sz w:val="26"/>
                <w:szCs w:val="26"/>
              </w:rPr>
            </w:pPr>
          </w:p>
        </w:tc>
      </w:tr>
      <w:tr w:rsidR="00630D91" w:rsidTr="00630D91">
        <w:trPr>
          <w:trHeight w:val="831"/>
        </w:trPr>
        <w:tc>
          <w:tcPr>
            <w:tcW w:w="539" w:type="dxa"/>
            <w:tcBorders>
              <w:top w:val="single" w:sz="4" w:space="0" w:color="000000"/>
              <w:left w:val="single" w:sz="4" w:space="0" w:color="000000"/>
              <w:bottom w:val="single" w:sz="4" w:space="0" w:color="000000"/>
              <w:right w:val="single" w:sz="4" w:space="0" w:color="000000"/>
            </w:tcBorders>
            <w:vAlign w:val="center"/>
          </w:tcPr>
          <w:p w:rsidR="00630D91" w:rsidRDefault="00630D91" w:rsidP="00630D91">
            <w:pPr>
              <w:widowControl w:val="0"/>
              <w:rPr>
                <w:rFonts w:eastAsia="Times New Roman"/>
                <w:color w:val="000000" w:themeColor="text1"/>
                <w:sz w:val="26"/>
                <w:szCs w:val="26"/>
              </w:rPr>
            </w:pPr>
            <w:r>
              <w:rPr>
                <w:rFonts w:eastAsia="Times New Roman"/>
                <w:color w:val="000000" w:themeColor="text1"/>
                <w:sz w:val="26"/>
                <w:szCs w:val="26"/>
              </w:rPr>
              <w:t>7</w:t>
            </w:r>
          </w:p>
        </w:tc>
        <w:tc>
          <w:tcPr>
            <w:tcW w:w="3827" w:type="dxa"/>
            <w:tcBorders>
              <w:top w:val="single" w:sz="4" w:space="0" w:color="000000"/>
              <w:left w:val="single" w:sz="4" w:space="0" w:color="000000"/>
              <w:bottom w:val="single" w:sz="4" w:space="0" w:color="000000"/>
              <w:right w:val="single" w:sz="4" w:space="0" w:color="000000"/>
            </w:tcBorders>
            <w:vAlign w:val="center"/>
          </w:tcPr>
          <w:p w:rsidR="00630D91" w:rsidRDefault="00630D91" w:rsidP="00630D91">
            <w:pPr>
              <w:widowControl w:val="0"/>
              <w:jc w:val="center"/>
              <w:rPr>
                <w:rFonts w:eastAsia="Times New Roman"/>
                <w:color w:val="000000" w:themeColor="text1"/>
                <w:sz w:val="26"/>
                <w:szCs w:val="26"/>
              </w:rPr>
            </w:pPr>
            <w:r>
              <w:rPr>
                <w:rFonts w:eastAsia="Times New Roman"/>
                <w:color w:val="000000" w:themeColor="text1"/>
                <w:sz w:val="26"/>
                <w:szCs w:val="26"/>
              </w:rPr>
              <w:t>Кран мостовой подвесной грузоподъёмность 5 т № 6586 полное техническое обследование</w:t>
            </w:r>
          </w:p>
        </w:tc>
        <w:tc>
          <w:tcPr>
            <w:tcW w:w="1559" w:type="dxa"/>
            <w:tcBorders>
              <w:top w:val="single" w:sz="4" w:space="0" w:color="000000"/>
              <w:left w:val="single" w:sz="4" w:space="0" w:color="auto"/>
              <w:bottom w:val="single" w:sz="4" w:space="0" w:color="000000"/>
              <w:right w:val="single" w:sz="4" w:space="0" w:color="auto"/>
            </w:tcBorders>
            <w:vAlign w:val="center"/>
          </w:tcPr>
          <w:p w:rsidR="00630D91" w:rsidRDefault="00630D91" w:rsidP="00630D91">
            <w:pPr>
              <w:widowControl w:val="0"/>
              <w:jc w:val="center"/>
              <w:rPr>
                <w:rFonts w:eastAsia="Times New Roman"/>
                <w:color w:val="000000" w:themeColor="text1"/>
                <w:sz w:val="26"/>
                <w:szCs w:val="26"/>
              </w:rPr>
            </w:pPr>
            <w:proofErr w:type="spellStart"/>
            <w:r>
              <w:rPr>
                <w:rFonts w:eastAsia="Times New Roman"/>
                <w:color w:val="000000" w:themeColor="text1"/>
                <w:sz w:val="26"/>
                <w:szCs w:val="26"/>
              </w:rPr>
              <w:t>шт</w:t>
            </w:r>
            <w:proofErr w:type="spellEnd"/>
          </w:p>
        </w:tc>
        <w:tc>
          <w:tcPr>
            <w:tcW w:w="1276" w:type="dxa"/>
            <w:tcBorders>
              <w:top w:val="single" w:sz="4" w:space="0" w:color="000000"/>
              <w:left w:val="single" w:sz="4" w:space="0" w:color="auto"/>
              <w:bottom w:val="single" w:sz="4" w:space="0" w:color="000000"/>
              <w:right w:val="single" w:sz="4" w:space="0" w:color="000000"/>
            </w:tcBorders>
            <w:vAlign w:val="center"/>
          </w:tcPr>
          <w:p w:rsidR="00630D91" w:rsidRDefault="00630D91" w:rsidP="00630D91">
            <w:pPr>
              <w:widowControl w:val="0"/>
              <w:jc w:val="center"/>
              <w:rPr>
                <w:color w:val="000000" w:themeColor="text1"/>
                <w:sz w:val="26"/>
                <w:szCs w:val="26"/>
              </w:rPr>
            </w:pPr>
            <w:r>
              <w:rPr>
                <w:color w:val="000000" w:themeColor="text1"/>
                <w:sz w:val="26"/>
                <w:szCs w:val="26"/>
              </w:rPr>
              <w:t>1</w:t>
            </w:r>
          </w:p>
        </w:tc>
        <w:tc>
          <w:tcPr>
            <w:tcW w:w="1701" w:type="dxa"/>
            <w:tcBorders>
              <w:top w:val="single" w:sz="4" w:space="0" w:color="000000"/>
              <w:left w:val="single" w:sz="4" w:space="0" w:color="auto"/>
              <w:bottom w:val="single" w:sz="4" w:space="0" w:color="000000"/>
              <w:right w:val="single" w:sz="4" w:space="0" w:color="auto"/>
            </w:tcBorders>
            <w:vAlign w:val="center"/>
          </w:tcPr>
          <w:p w:rsidR="00630D91" w:rsidRPr="002F620C" w:rsidRDefault="00630D91" w:rsidP="00630D91">
            <w:pPr>
              <w:widowControl w:val="0"/>
              <w:jc w:val="center"/>
              <w:rPr>
                <w:rFonts w:eastAsia="Times New Roman"/>
                <w:color w:val="000000" w:themeColor="text1"/>
                <w:sz w:val="26"/>
                <w:szCs w:val="26"/>
              </w:rPr>
            </w:pPr>
          </w:p>
        </w:tc>
        <w:tc>
          <w:tcPr>
            <w:tcW w:w="1701" w:type="dxa"/>
            <w:tcBorders>
              <w:top w:val="single" w:sz="4" w:space="0" w:color="000000"/>
              <w:left w:val="single" w:sz="4" w:space="0" w:color="auto"/>
              <w:bottom w:val="single" w:sz="4" w:space="0" w:color="000000"/>
              <w:right w:val="single" w:sz="4" w:space="0" w:color="auto"/>
            </w:tcBorders>
            <w:vAlign w:val="center"/>
          </w:tcPr>
          <w:p w:rsidR="00630D91" w:rsidRDefault="00630D91" w:rsidP="00630D91">
            <w:pPr>
              <w:widowControl w:val="0"/>
              <w:jc w:val="center"/>
              <w:rPr>
                <w:rFonts w:eastAsia="Times New Roman"/>
                <w:bCs/>
                <w:color w:val="000000" w:themeColor="text1"/>
                <w:sz w:val="26"/>
                <w:szCs w:val="26"/>
              </w:rPr>
            </w:pPr>
          </w:p>
        </w:tc>
      </w:tr>
      <w:tr w:rsidR="00630D91" w:rsidTr="00630D91">
        <w:trPr>
          <w:trHeight w:val="701"/>
        </w:trPr>
        <w:tc>
          <w:tcPr>
            <w:tcW w:w="539" w:type="dxa"/>
            <w:tcBorders>
              <w:top w:val="single" w:sz="4" w:space="0" w:color="000000"/>
              <w:left w:val="single" w:sz="4" w:space="0" w:color="000000"/>
              <w:bottom w:val="single" w:sz="4" w:space="0" w:color="000000"/>
              <w:right w:val="single" w:sz="4" w:space="0" w:color="000000"/>
            </w:tcBorders>
            <w:vAlign w:val="center"/>
          </w:tcPr>
          <w:p w:rsidR="00630D91" w:rsidRDefault="00630D91" w:rsidP="00630D91">
            <w:pPr>
              <w:widowControl w:val="0"/>
              <w:rPr>
                <w:rFonts w:eastAsia="Times New Roman"/>
                <w:color w:val="000000" w:themeColor="text1"/>
                <w:sz w:val="26"/>
                <w:szCs w:val="26"/>
              </w:rPr>
            </w:pPr>
            <w:r>
              <w:rPr>
                <w:rFonts w:eastAsia="Times New Roman"/>
                <w:color w:val="000000" w:themeColor="text1"/>
                <w:sz w:val="26"/>
                <w:szCs w:val="26"/>
              </w:rPr>
              <w:t>8</w:t>
            </w:r>
          </w:p>
        </w:tc>
        <w:tc>
          <w:tcPr>
            <w:tcW w:w="3827" w:type="dxa"/>
            <w:tcBorders>
              <w:top w:val="single" w:sz="4" w:space="0" w:color="000000"/>
              <w:left w:val="single" w:sz="4" w:space="0" w:color="000000"/>
              <w:bottom w:val="single" w:sz="4" w:space="0" w:color="000000"/>
              <w:right w:val="single" w:sz="4" w:space="0" w:color="000000"/>
            </w:tcBorders>
            <w:vAlign w:val="center"/>
          </w:tcPr>
          <w:p w:rsidR="00630D91" w:rsidRDefault="00630D91" w:rsidP="00630D91">
            <w:pPr>
              <w:widowControl w:val="0"/>
              <w:jc w:val="center"/>
              <w:rPr>
                <w:rFonts w:eastAsia="Times New Roman"/>
                <w:color w:val="000000" w:themeColor="text1"/>
                <w:sz w:val="26"/>
                <w:szCs w:val="26"/>
              </w:rPr>
            </w:pPr>
            <w:r>
              <w:rPr>
                <w:rFonts w:eastAsia="Times New Roman"/>
                <w:color w:val="000000" w:themeColor="text1"/>
                <w:sz w:val="26"/>
                <w:szCs w:val="26"/>
              </w:rPr>
              <w:t>Кран мостовой подвесной грузоподъёмность 2 т №6599 полное техническое обследование</w:t>
            </w:r>
          </w:p>
        </w:tc>
        <w:tc>
          <w:tcPr>
            <w:tcW w:w="1559" w:type="dxa"/>
            <w:tcBorders>
              <w:top w:val="single" w:sz="4" w:space="0" w:color="000000"/>
              <w:left w:val="single" w:sz="4" w:space="0" w:color="auto"/>
              <w:bottom w:val="single" w:sz="4" w:space="0" w:color="000000"/>
              <w:right w:val="single" w:sz="4" w:space="0" w:color="auto"/>
            </w:tcBorders>
            <w:vAlign w:val="center"/>
          </w:tcPr>
          <w:p w:rsidR="00630D91" w:rsidRDefault="00630D91" w:rsidP="00630D91">
            <w:pPr>
              <w:widowControl w:val="0"/>
              <w:jc w:val="center"/>
              <w:rPr>
                <w:rFonts w:eastAsia="Times New Roman"/>
                <w:color w:val="000000" w:themeColor="text1"/>
                <w:sz w:val="26"/>
                <w:szCs w:val="26"/>
              </w:rPr>
            </w:pPr>
            <w:proofErr w:type="spellStart"/>
            <w:r>
              <w:rPr>
                <w:rFonts w:eastAsia="Times New Roman"/>
                <w:color w:val="000000" w:themeColor="text1"/>
                <w:sz w:val="26"/>
                <w:szCs w:val="26"/>
              </w:rPr>
              <w:t>шт</w:t>
            </w:r>
            <w:proofErr w:type="spellEnd"/>
          </w:p>
        </w:tc>
        <w:tc>
          <w:tcPr>
            <w:tcW w:w="1276" w:type="dxa"/>
            <w:tcBorders>
              <w:top w:val="single" w:sz="4" w:space="0" w:color="000000"/>
              <w:left w:val="single" w:sz="4" w:space="0" w:color="auto"/>
              <w:bottom w:val="single" w:sz="4" w:space="0" w:color="000000"/>
              <w:right w:val="single" w:sz="4" w:space="0" w:color="000000"/>
            </w:tcBorders>
            <w:vAlign w:val="center"/>
          </w:tcPr>
          <w:p w:rsidR="00630D91" w:rsidRDefault="00630D91" w:rsidP="00630D91">
            <w:pPr>
              <w:widowControl w:val="0"/>
              <w:jc w:val="center"/>
              <w:rPr>
                <w:color w:val="000000" w:themeColor="text1"/>
                <w:sz w:val="26"/>
                <w:szCs w:val="26"/>
              </w:rPr>
            </w:pPr>
            <w:r>
              <w:rPr>
                <w:color w:val="000000" w:themeColor="text1"/>
                <w:sz w:val="26"/>
                <w:szCs w:val="26"/>
              </w:rPr>
              <w:t>1</w:t>
            </w:r>
          </w:p>
        </w:tc>
        <w:tc>
          <w:tcPr>
            <w:tcW w:w="1701" w:type="dxa"/>
            <w:tcBorders>
              <w:top w:val="single" w:sz="4" w:space="0" w:color="000000"/>
              <w:left w:val="single" w:sz="4" w:space="0" w:color="auto"/>
              <w:bottom w:val="single" w:sz="4" w:space="0" w:color="000000"/>
              <w:right w:val="single" w:sz="4" w:space="0" w:color="auto"/>
            </w:tcBorders>
            <w:vAlign w:val="center"/>
          </w:tcPr>
          <w:p w:rsidR="00630D91" w:rsidRPr="002F620C" w:rsidRDefault="00630D91" w:rsidP="00630D91">
            <w:pPr>
              <w:widowControl w:val="0"/>
              <w:jc w:val="center"/>
              <w:rPr>
                <w:rFonts w:eastAsia="Times New Roman"/>
                <w:color w:val="000000" w:themeColor="text1"/>
                <w:sz w:val="26"/>
                <w:szCs w:val="26"/>
              </w:rPr>
            </w:pPr>
          </w:p>
        </w:tc>
        <w:tc>
          <w:tcPr>
            <w:tcW w:w="1701" w:type="dxa"/>
            <w:tcBorders>
              <w:top w:val="single" w:sz="4" w:space="0" w:color="000000"/>
              <w:left w:val="single" w:sz="4" w:space="0" w:color="auto"/>
              <w:bottom w:val="single" w:sz="4" w:space="0" w:color="000000"/>
              <w:right w:val="single" w:sz="4" w:space="0" w:color="auto"/>
            </w:tcBorders>
            <w:vAlign w:val="center"/>
          </w:tcPr>
          <w:p w:rsidR="00630D91" w:rsidRDefault="00630D91" w:rsidP="00630D91">
            <w:pPr>
              <w:widowControl w:val="0"/>
              <w:jc w:val="center"/>
              <w:rPr>
                <w:rFonts w:eastAsia="Times New Roman"/>
                <w:bCs/>
                <w:color w:val="000000" w:themeColor="text1"/>
                <w:sz w:val="26"/>
                <w:szCs w:val="26"/>
              </w:rPr>
            </w:pPr>
          </w:p>
        </w:tc>
      </w:tr>
      <w:tr w:rsidR="00630D91" w:rsidTr="00630D91">
        <w:trPr>
          <w:trHeight w:val="710"/>
        </w:trPr>
        <w:tc>
          <w:tcPr>
            <w:tcW w:w="539" w:type="dxa"/>
            <w:tcBorders>
              <w:top w:val="single" w:sz="4" w:space="0" w:color="000000"/>
              <w:left w:val="single" w:sz="4" w:space="0" w:color="000000"/>
              <w:bottom w:val="single" w:sz="4" w:space="0" w:color="000000"/>
              <w:right w:val="single" w:sz="4" w:space="0" w:color="000000"/>
            </w:tcBorders>
            <w:vAlign w:val="center"/>
          </w:tcPr>
          <w:p w:rsidR="00630D91" w:rsidRDefault="00630D91" w:rsidP="00630D91">
            <w:pPr>
              <w:widowControl w:val="0"/>
              <w:rPr>
                <w:rFonts w:eastAsia="Times New Roman"/>
                <w:color w:val="000000" w:themeColor="text1"/>
                <w:sz w:val="26"/>
                <w:szCs w:val="26"/>
              </w:rPr>
            </w:pPr>
            <w:r>
              <w:rPr>
                <w:rFonts w:eastAsia="Times New Roman"/>
                <w:color w:val="000000" w:themeColor="text1"/>
                <w:sz w:val="26"/>
                <w:szCs w:val="26"/>
              </w:rPr>
              <w:t>9</w:t>
            </w:r>
          </w:p>
        </w:tc>
        <w:tc>
          <w:tcPr>
            <w:tcW w:w="3827" w:type="dxa"/>
            <w:tcBorders>
              <w:top w:val="single" w:sz="4" w:space="0" w:color="000000"/>
              <w:left w:val="single" w:sz="4" w:space="0" w:color="000000"/>
              <w:bottom w:val="single" w:sz="4" w:space="0" w:color="000000"/>
              <w:right w:val="single" w:sz="4" w:space="0" w:color="000000"/>
            </w:tcBorders>
            <w:vAlign w:val="center"/>
          </w:tcPr>
          <w:p w:rsidR="00630D91" w:rsidRDefault="00630D91" w:rsidP="00630D91">
            <w:pPr>
              <w:widowControl w:val="0"/>
              <w:jc w:val="center"/>
              <w:rPr>
                <w:rFonts w:eastAsia="Times New Roman"/>
                <w:color w:val="000000" w:themeColor="text1"/>
                <w:sz w:val="26"/>
                <w:szCs w:val="26"/>
              </w:rPr>
            </w:pPr>
            <w:r>
              <w:rPr>
                <w:rFonts w:eastAsia="Times New Roman"/>
                <w:color w:val="000000" w:themeColor="text1"/>
                <w:sz w:val="26"/>
                <w:szCs w:val="26"/>
              </w:rPr>
              <w:t>Кран мостовой подвесной грузоподъёмность 5 т №6623 полное техническое обследование</w:t>
            </w:r>
          </w:p>
        </w:tc>
        <w:tc>
          <w:tcPr>
            <w:tcW w:w="1559" w:type="dxa"/>
            <w:tcBorders>
              <w:top w:val="single" w:sz="4" w:space="0" w:color="000000"/>
              <w:left w:val="single" w:sz="4" w:space="0" w:color="auto"/>
              <w:bottom w:val="single" w:sz="4" w:space="0" w:color="000000"/>
              <w:right w:val="single" w:sz="4" w:space="0" w:color="auto"/>
            </w:tcBorders>
            <w:vAlign w:val="center"/>
          </w:tcPr>
          <w:p w:rsidR="00630D91" w:rsidRDefault="00630D91" w:rsidP="00630D91">
            <w:pPr>
              <w:widowControl w:val="0"/>
              <w:jc w:val="center"/>
              <w:rPr>
                <w:rFonts w:eastAsia="Times New Roman"/>
                <w:color w:val="000000" w:themeColor="text1"/>
                <w:sz w:val="26"/>
                <w:szCs w:val="26"/>
              </w:rPr>
            </w:pPr>
            <w:proofErr w:type="spellStart"/>
            <w:r>
              <w:rPr>
                <w:rFonts w:eastAsia="Times New Roman"/>
                <w:color w:val="000000" w:themeColor="text1"/>
                <w:sz w:val="26"/>
                <w:szCs w:val="26"/>
              </w:rPr>
              <w:t>шт</w:t>
            </w:r>
            <w:proofErr w:type="spellEnd"/>
          </w:p>
        </w:tc>
        <w:tc>
          <w:tcPr>
            <w:tcW w:w="1276" w:type="dxa"/>
            <w:tcBorders>
              <w:top w:val="single" w:sz="4" w:space="0" w:color="000000"/>
              <w:left w:val="single" w:sz="4" w:space="0" w:color="auto"/>
              <w:bottom w:val="single" w:sz="4" w:space="0" w:color="000000"/>
              <w:right w:val="single" w:sz="4" w:space="0" w:color="000000"/>
            </w:tcBorders>
            <w:vAlign w:val="center"/>
          </w:tcPr>
          <w:p w:rsidR="00630D91" w:rsidRDefault="00630D91" w:rsidP="00630D91">
            <w:pPr>
              <w:widowControl w:val="0"/>
              <w:jc w:val="center"/>
              <w:rPr>
                <w:color w:val="000000" w:themeColor="text1"/>
                <w:sz w:val="26"/>
                <w:szCs w:val="26"/>
              </w:rPr>
            </w:pPr>
            <w:r>
              <w:rPr>
                <w:color w:val="000000" w:themeColor="text1"/>
                <w:sz w:val="26"/>
                <w:szCs w:val="26"/>
              </w:rPr>
              <w:t>1</w:t>
            </w:r>
          </w:p>
        </w:tc>
        <w:tc>
          <w:tcPr>
            <w:tcW w:w="1701" w:type="dxa"/>
            <w:tcBorders>
              <w:top w:val="single" w:sz="4" w:space="0" w:color="000000"/>
              <w:left w:val="single" w:sz="4" w:space="0" w:color="auto"/>
              <w:bottom w:val="single" w:sz="4" w:space="0" w:color="000000"/>
              <w:right w:val="single" w:sz="4" w:space="0" w:color="auto"/>
            </w:tcBorders>
            <w:vAlign w:val="center"/>
          </w:tcPr>
          <w:p w:rsidR="00630D91" w:rsidRPr="002F620C" w:rsidRDefault="00630D91" w:rsidP="00630D91">
            <w:pPr>
              <w:widowControl w:val="0"/>
              <w:jc w:val="center"/>
              <w:rPr>
                <w:rFonts w:eastAsia="Times New Roman"/>
                <w:color w:val="000000" w:themeColor="text1"/>
                <w:sz w:val="26"/>
                <w:szCs w:val="26"/>
              </w:rPr>
            </w:pPr>
          </w:p>
        </w:tc>
        <w:tc>
          <w:tcPr>
            <w:tcW w:w="1701" w:type="dxa"/>
            <w:tcBorders>
              <w:top w:val="single" w:sz="4" w:space="0" w:color="000000"/>
              <w:left w:val="single" w:sz="4" w:space="0" w:color="auto"/>
              <w:bottom w:val="single" w:sz="4" w:space="0" w:color="000000"/>
              <w:right w:val="single" w:sz="4" w:space="0" w:color="auto"/>
            </w:tcBorders>
            <w:vAlign w:val="center"/>
          </w:tcPr>
          <w:p w:rsidR="00630D91" w:rsidRDefault="00630D91" w:rsidP="00630D91">
            <w:pPr>
              <w:widowControl w:val="0"/>
              <w:jc w:val="center"/>
              <w:rPr>
                <w:rFonts w:eastAsia="Times New Roman"/>
                <w:bCs/>
                <w:color w:val="000000" w:themeColor="text1"/>
                <w:sz w:val="26"/>
                <w:szCs w:val="26"/>
              </w:rPr>
            </w:pPr>
          </w:p>
        </w:tc>
      </w:tr>
      <w:tr w:rsidR="00630D91" w:rsidTr="00630D91">
        <w:trPr>
          <w:trHeight w:val="835"/>
        </w:trPr>
        <w:tc>
          <w:tcPr>
            <w:tcW w:w="539" w:type="dxa"/>
            <w:tcBorders>
              <w:top w:val="single" w:sz="4" w:space="0" w:color="000000"/>
              <w:left w:val="single" w:sz="4" w:space="0" w:color="000000"/>
              <w:bottom w:val="single" w:sz="4" w:space="0" w:color="000000"/>
              <w:right w:val="single" w:sz="4" w:space="0" w:color="000000"/>
            </w:tcBorders>
            <w:vAlign w:val="center"/>
          </w:tcPr>
          <w:p w:rsidR="00630D91" w:rsidRDefault="00630D91" w:rsidP="00630D91">
            <w:pPr>
              <w:widowControl w:val="0"/>
              <w:rPr>
                <w:rFonts w:eastAsia="Times New Roman"/>
                <w:color w:val="000000" w:themeColor="text1"/>
                <w:sz w:val="26"/>
                <w:szCs w:val="26"/>
              </w:rPr>
            </w:pPr>
            <w:r>
              <w:rPr>
                <w:rFonts w:eastAsia="Times New Roman"/>
                <w:color w:val="000000" w:themeColor="text1"/>
                <w:sz w:val="26"/>
                <w:szCs w:val="26"/>
              </w:rPr>
              <w:lastRenderedPageBreak/>
              <w:t>10</w:t>
            </w:r>
          </w:p>
        </w:tc>
        <w:tc>
          <w:tcPr>
            <w:tcW w:w="3827" w:type="dxa"/>
            <w:tcBorders>
              <w:top w:val="single" w:sz="4" w:space="0" w:color="000000"/>
              <w:left w:val="single" w:sz="4" w:space="0" w:color="000000"/>
              <w:bottom w:val="single" w:sz="4" w:space="0" w:color="000000"/>
              <w:right w:val="single" w:sz="4" w:space="0" w:color="000000"/>
            </w:tcBorders>
            <w:vAlign w:val="center"/>
          </w:tcPr>
          <w:p w:rsidR="00630D91" w:rsidRDefault="00630D91" w:rsidP="00630D91">
            <w:pPr>
              <w:widowControl w:val="0"/>
              <w:jc w:val="center"/>
              <w:rPr>
                <w:rFonts w:eastAsia="Times New Roman"/>
                <w:color w:val="000000" w:themeColor="text1"/>
                <w:sz w:val="26"/>
                <w:szCs w:val="26"/>
              </w:rPr>
            </w:pPr>
            <w:r>
              <w:rPr>
                <w:rFonts w:eastAsia="Times New Roman"/>
                <w:color w:val="000000" w:themeColor="text1"/>
                <w:sz w:val="26"/>
                <w:szCs w:val="26"/>
              </w:rPr>
              <w:t>Кран мостовой подвесной грузоподъёмность 10 т №61326 полное техническое обследование</w:t>
            </w:r>
          </w:p>
        </w:tc>
        <w:tc>
          <w:tcPr>
            <w:tcW w:w="1559" w:type="dxa"/>
            <w:tcBorders>
              <w:top w:val="single" w:sz="4" w:space="0" w:color="000000"/>
              <w:left w:val="single" w:sz="4" w:space="0" w:color="auto"/>
              <w:bottom w:val="single" w:sz="4" w:space="0" w:color="000000"/>
              <w:right w:val="single" w:sz="4" w:space="0" w:color="auto"/>
            </w:tcBorders>
            <w:vAlign w:val="center"/>
          </w:tcPr>
          <w:p w:rsidR="00630D91" w:rsidRDefault="00630D91" w:rsidP="00630D91">
            <w:pPr>
              <w:widowControl w:val="0"/>
              <w:jc w:val="center"/>
              <w:rPr>
                <w:rFonts w:eastAsia="Times New Roman"/>
                <w:color w:val="000000" w:themeColor="text1"/>
                <w:sz w:val="26"/>
                <w:szCs w:val="26"/>
              </w:rPr>
            </w:pPr>
            <w:proofErr w:type="spellStart"/>
            <w:r>
              <w:rPr>
                <w:rFonts w:eastAsia="Times New Roman"/>
                <w:color w:val="000000" w:themeColor="text1"/>
                <w:sz w:val="26"/>
                <w:szCs w:val="26"/>
              </w:rPr>
              <w:t>шт</w:t>
            </w:r>
            <w:proofErr w:type="spellEnd"/>
          </w:p>
        </w:tc>
        <w:tc>
          <w:tcPr>
            <w:tcW w:w="1276" w:type="dxa"/>
            <w:tcBorders>
              <w:top w:val="single" w:sz="4" w:space="0" w:color="000000"/>
              <w:left w:val="single" w:sz="4" w:space="0" w:color="auto"/>
              <w:bottom w:val="single" w:sz="4" w:space="0" w:color="000000"/>
              <w:right w:val="single" w:sz="4" w:space="0" w:color="000000"/>
            </w:tcBorders>
            <w:vAlign w:val="center"/>
          </w:tcPr>
          <w:p w:rsidR="00630D91" w:rsidRDefault="00630D91" w:rsidP="00630D91">
            <w:pPr>
              <w:widowControl w:val="0"/>
              <w:jc w:val="center"/>
              <w:rPr>
                <w:color w:val="000000" w:themeColor="text1"/>
                <w:sz w:val="26"/>
                <w:szCs w:val="26"/>
              </w:rPr>
            </w:pPr>
            <w:r>
              <w:rPr>
                <w:color w:val="000000" w:themeColor="text1"/>
                <w:sz w:val="26"/>
                <w:szCs w:val="26"/>
              </w:rPr>
              <w:t>1</w:t>
            </w:r>
          </w:p>
        </w:tc>
        <w:tc>
          <w:tcPr>
            <w:tcW w:w="1701" w:type="dxa"/>
            <w:tcBorders>
              <w:top w:val="single" w:sz="4" w:space="0" w:color="000000"/>
              <w:left w:val="single" w:sz="4" w:space="0" w:color="auto"/>
              <w:bottom w:val="single" w:sz="4" w:space="0" w:color="000000"/>
              <w:right w:val="single" w:sz="4" w:space="0" w:color="auto"/>
            </w:tcBorders>
            <w:vAlign w:val="center"/>
          </w:tcPr>
          <w:p w:rsidR="00630D91" w:rsidRPr="002F620C" w:rsidRDefault="00630D91" w:rsidP="00630D91">
            <w:pPr>
              <w:widowControl w:val="0"/>
              <w:jc w:val="center"/>
              <w:rPr>
                <w:rFonts w:eastAsia="Times New Roman"/>
                <w:color w:val="000000" w:themeColor="text1"/>
                <w:sz w:val="26"/>
                <w:szCs w:val="26"/>
              </w:rPr>
            </w:pPr>
          </w:p>
        </w:tc>
        <w:tc>
          <w:tcPr>
            <w:tcW w:w="1701" w:type="dxa"/>
            <w:tcBorders>
              <w:top w:val="single" w:sz="4" w:space="0" w:color="000000"/>
              <w:left w:val="single" w:sz="4" w:space="0" w:color="auto"/>
              <w:bottom w:val="single" w:sz="4" w:space="0" w:color="000000"/>
              <w:right w:val="single" w:sz="4" w:space="0" w:color="auto"/>
            </w:tcBorders>
            <w:vAlign w:val="center"/>
          </w:tcPr>
          <w:p w:rsidR="00630D91" w:rsidRDefault="00630D91" w:rsidP="00630D91">
            <w:pPr>
              <w:widowControl w:val="0"/>
              <w:jc w:val="center"/>
              <w:rPr>
                <w:rFonts w:eastAsia="Times New Roman"/>
                <w:bCs/>
                <w:color w:val="000000" w:themeColor="text1"/>
                <w:sz w:val="26"/>
                <w:szCs w:val="26"/>
              </w:rPr>
            </w:pPr>
          </w:p>
        </w:tc>
      </w:tr>
      <w:tr w:rsidR="00630D91">
        <w:trPr>
          <w:trHeight w:val="629"/>
        </w:trPr>
        <w:tc>
          <w:tcPr>
            <w:tcW w:w="10603" w:type="dxa"/>
            <w:gridSpan w:val="6"/>
            <w:tcBorders>
              <w:top w:val="single" w:sz="4" w:space="0" w:color="000000"/>
              <w:left w:val="single" w:sz="4" w:space="0" w:color="000000"/>
              <w:bottom w:val="single" w:sz="4" w:space="0" w:color="000000"/>
              <w:right w:val="single" w:sz="4" w:space="0" w:color="auto"/>
            </w:tcBorders>
            <w:vAlign w:val="center"/>
          </w:tcPr>
          <w:p w:rsidR="00630D91" w:rsidRPr="00820C2C" w:rsidRDefault="00630D91" w:rsidP="00630D91">
            <w:pPr>
              <w:widowControl w:val="0"/>
              <w:shd w:val="clear" w:color="auto" w:fill="FFFFFF" w:themeFill="background1"/>
              <w:jc w:val="right"/>
              <w:rPr>
                <w:bCs/>
                <w:color w:val="000000" w:themeColor="text1"/>
                <w:sz w:val="26"/>
                <w:szCs w:val="26"/>
              </w:rPr>
            </w:pPr>
            <w:r w:rsidRPr="00820C2C">
              <w:rPr>
                <w:bCs/>
                <w:sz w:val="26"/>
                <w:szCs w:val="26"/>
              </w:rPr>
              <w:t xml:space="preserve">Итого: </w:t>
            </w:r>
          </w:p>
        </w:tc>
      </w:tr>
    </w:tbl>
    <w:p w:rsidR="003556A4" w:rsidRDefault="003556A4">
      <w:pPr>
        <w:widowControl w:val="0"/>
        <w:tabs>
          <w:tab w:val="left" w:pos="8445"/>
        </w:tabs>
        <w:rPr>
          <w:rFonts w:eastAsia="Calibri"/>
          <w:bCs/>
          <w:i/>
          <w:color w:val="000000" w:themeColor="text1"/>
          <w:sz w:val="26"/>
          <w:szCs w:val="26"/>
          <w:lang w:eastAsia="en-US"/>
        </w:rPr>
      </w:pPr>
    </w:p>
    <w:p w:rsidR="00820C2C" w:rsidRDefault="00820C2C">
      <w:pPr>
        <w:widowControl w:val="0"/>
        <w:tabs>
          <w:tab w:val="left" w:pos="8445"/>
        </w:tabs>
        <w:rPr>
          <w:rFonts w:eastAsia="Calibri"/>
          <w:bCs/>
          <w:i/>
          <w:color w:val="000000" w:themeColor="text1"/>
          <w:sz w:val="26"/>
          <w:szCs w:val="26"/>
          <w:lang w:eastAsia="en-US"/>
        </w:rPr>
      </w:pPr>
    </w:p>
    <w:p w:rsidR="00820C2C" w:rsidRDefault="00820C2C">
      <w:pPr>
        <w:widowControl w:val="0"/>
        <w:tabs>
          <w:tab w:val="left" w:pos="8445"/>
        </w:tabs>
        <w:rPr>
          <w:rFonts w:eastAsia="Calibri"/>
          <w:bCs/>
          <w:i/>
          <w:color w:val="000000" w:themeColor="text1"/>
          <w:sz w:val="26"/>
          <w:szCs w:val="26"/>
          <w:lang w:eastAsia="en-US"/>
        </w:rPr>
      </w:pPr>
    </w:p>
    <w:tbl>
      <w:tblPr>
        <w:tblpPr w:leftFromText="180" w:rightFromText="180" w:vertAnchor="text" w:horzAnchor="margin" w:tblpY="191"/>
        <w:tblW w:w="10065" w:type="dxa"/>
        <w:tblLayout w:type="fixed"/>
        <w:tblLook w:val="0000" w:firstRow="0" w:lastRow="0" w:firstColumn="0" w:lastColumn="0" w:noHBand="0" w:noVBand="0"/>
      </w:tblPr>
      <w:tblGrid>
        <w:gridCol w:w="5245"/>
        <w:gridCol w:w="4820"/>
      </w:tblGrid>
      <w:tr w:rsidR="002F620C">
        <w:trPr>
          <w:trHeight w:val="1843"/>
        </w:trPr>
        <w:tc>
          <w:tcPr>
            <w:tcW w:w="5245" w:type="dxa"/>
          </w:tcPr>
          <w:p w:rsidR="002F620C" w:rsidRDefault="002F620C" w:rsidP="002F620C">
            <w:pPr>
              <w:rPr>
                <w:rFonts w:eastAsia="Times New Roman"/>
                <w:sz w:val="26"/>
                <w:szCs w:val="26"/>
              </w:rPr>
            </w:pPr>
            <w:r>
              <w:rPr>
                <w:rFonts w:eastAsia="Times New Roman"/>
                <w:b/>
                <w:sz w:val="26"/>
                <w:szCs w:val="26"/>
              </w:rPr>
              <w:t>ЗАКАЗЧИК</w:t>
            </w:r>
          </w:p>
          <w:p w:rsidR="002F620C" w:rsidRDefault="002F620C" w:rsidP="002F620C">
            <w:pPr>
              <w:rPr>
                <w:rFonts w:eastAsia="Times New Roman"/>
                <w:sz w:val="26"/>
                <w:szCs w:val="26"/>
              </w:rPr>
            </w:pPr>
          </w:p>
          <w:p w:rsidR="002F620C" w:rsidRDefault="001478AD" w:rsidP="00C40E20">
            <w:pPr>
              <w:rPr>
                <w:rFonts w:eastAsia="Times New Roman"/>
                <w:color w:val="000000" w:themeColor="text1"/>
                <w:sz w:val="26"/>
                <w:szCs w:val="26"/>
              </w:rPr>
            </w:pPr>
            <w:proofErr w:type="spellStart"/>
            <w:r>
              <w:rPr>
                <w:rFonts w:eastAsia="Times New Roman"/>
                <w:color w:val="000000" w:themeColor="text1"/>
                <w:sz w:val="26"/>
                <w:szCs w:val="26"/>
              </w:rPr>
              <w:t>Врио</w:t>
            </w:r>
            <w:proofErr w:type="spellEnd"/>
            <w:r>
              <w:rPr>
                <w:rFonts w:eastAsia="Times New Roman"/>
                <w:color w:val="000000" w:themeColor="text1"/>
                <w:sz w:val="26"/>
                <w:szCs w:val="26"/>
              </w:rPr>
              <w:t xml:space="preserve"> н</w:t>
            </w:r>
            <w:r w:rsidR="002F620C">
              <w:rPr>
                <w:rFonts w:eastAsia="Times New Roman"/>
                <w:color w:val="000000" w:themeColor="text1"/>
                <w:sz w:val="26"/>
                <w:szCs w:val="26"/>
              </w:rPr>
              <w:t>ачальник</w:t>
            </w:r>
            <w:r>
              <w:rPr>
                <w:rFonts w:eastAsia="Times New Roman"/>
                <w:color w:val="000000" w:themeColor="text1"/>
                <w:sz w:val="26"/>
                <w:szCs w:val="26"/>
              </w:rPr>
              <w:t>а</w:t>
            </w:r>
            <w:r w:rsidR="002F620C">
              <w:rPr>
                <w:rFonts w:eastAsia="Times New Roman"/>
                <w:color w:val="000000" w:themeColor="text1"/>
                <w:sz w:val="26"/>
                <w:szCs w:val="26"/>
              </w:rPr>
              <w:t xml:space="preserve"> </w:t>
            </w:r>
          </w:p>
          <w:p w:rsidR="002F620C" w:rsidRDefault="002F620C" w:rsidP="002F620C">
            <w:pPr>
              <w:rPr>
                <w:rFonts w:eastAsia="Times New Roman"/>
                <w:color w:val="000000" w:themeColor="text1"/>
                <w:sz w:val="26"/>
                <w:szCs w:val="26"/>
              </w:rPr>
            </w:pPr>
          </w:p>
          <w:p w:rsidR="002F620C" w:rsidRDefault="002F620C" w:rsidP="002F620C">
            <w:pPr>
              <w:rPr>
                <w:rFonts w:eastAsia="Times New Roman"/>
                <w:color w:val="000000" w:themeColor="text1"/>
                <w:sz w:val="26"/>
                <w:szCs w:val="26"/>
              </w:rPr>
            </w:pPr>
          </w:p>
          <w:p w:rsidR="002F620C" w:rsidRDefault="002F620C" w:rsidP="002F620C">
            <w:pPr>
              <w:rPr>
                <w:rFonts w:eastAsia="Times New Roman"/>
                <w:color w:val="000000" w:themeColor="text1"/>
                <w:sz w:val="26"/>
                <w:szCs w:val="26"/>
              </w:rPr>
            </w:pPr>
          </w:p>
          <w:p w:rsidR="002F620C" w:rsidRDefault="002F620C" w:rsidP="002F620C">
            <w:pPr>
              <w:rPr>
                <w:rFonts w:eastAsia="Times New Roman"/>
                <w:color w:val="000000" w:themeColor="text1"/>
                <w:sz w:val="26"/>
                <w:szCs w:val="26"/>
              </w:rPr>
            </w:pPr>
            <w:r>
              <w:rPr>
                <w:rFonts w:eastAsia="Times New Roman"/>
                <w:color w:val="000000" w:themeColor="text1"/>
                <w:sz w:val="26"/>
                <w:szCs w:val="26"/>
              </w:rPr>
              <w:t xml:space="preserve">______________________ </w:t>
            </w:r>
            <w:proofErr w:type="spellStart"/>
            <w:r w:rsidR="001478AD">
              <w:rPr>
                <w:rFonts w:eastAsia="Times New Roman"/>
                <w:color w:val="000000" w:themeColor="text1"/>
                <w:sz w:val="26"/>
                <w:szCs w:val="26"/>
              </w:rPr>
              <w:t>В.Н.Воробьев</w:t>
            </w:r>
            <w:proofErr w:type="spellEnd"/>
          </w:p>
          <w:p w:rsidR="002F620C" w:rsidRPr="00191B09" w:rsidRDefault="002F620C" w:rsidP="002F620C">
            <w:pPr>
              <w:rPr>
                <w:bCs/>
                <w:color w:val="000000" w:themeColor="text1"/>
                <w:sz w:val="26"/>
                <w:szCs w:val="26"/>
              </w:rPr>
            </w:pPr>
            <w:proofErr w:type="spellStart"/>
            <w:r>
              <w:rPr>
                <w:rFonts w:eastAsia="Times New Roman"/>
                <w:bCs/>
                <w:color w:val="000000" w:themeColor="text1"/>
                <w:sz w:val="26"/>
                <w:szCs w:val="26"/>
                <w:lang w:eastAsia="en-US"/>
              </w:rPr>
              <w:t>м.п</w:t>
            </w:r>
            <w:proofErr w:type="spellEnd"/>
            <w:r>
              <w:rPr>
                <w:rFonts w:eastAsia="Times New Roman"/>
                <w:bCs/>
                <w:color w:val="000000" w:themeColor="text1"/>
                <w:sz w:val="26"/>
                <w:szCs w:val="26"/>
                <w:lang w:eastAsia="en-US"/>
              </w:rPr>
              <w:t>.</w:t>
            </w:r>
          </w:p>
        </w:tc>
        <w:tc>
          <w:tcPr>
            <w:tcW w:w="4820" w:type="dxa"/>
          </w:tcPr>
          <w:p w:rsidR="002F620C" w:rsidRDefault="00F96A9A" w:rsidP="00F96A9A">
            <w:pPr>
              <w:rPr>
                <w:b/>
                <w:sz w:val="26"/>
                <w:szCs w:val="26"/>
              </w:rPr>
            </w:pPr>
            <w:r>
              <w:rPr>
                <w:b/>
                <w:sz w:val="26"/>
                <w:szCs w:val="26"/>
              </w:rPr>
              <w:t>ИСПОЛНИТЕЛЬ</w:t>
            </w:r>
          </w:p>
          <w:p w:rsidR="002F620C" w:rsidRDefault="002F620C" w:rsidP="002F620C">
            <w:pPr>
              <w:rPr>
                <w:rFonts w:eastAsia="Times New Roman"/>
                <w:b/>
                <w:sz w:val="26"/>
                <w:szCs w:val="26"/>
              </w:rPr>
            </w:pPr>
          </w:p>
          <w:p w:rsidR="000D207F" w:rsidRDefault="000D207F" w:rsidP="002F620C">
            <w:pPr>
              <w:rPr>
                <w:bCs/>
                <w:color w:val="000000" w:themeColor="text1"/>
                <w:sz w:val="26"/>
                <w:szCs w:val="26"/>
              </w:rPr>
            </w:pPr>
          </w:p>
          <w:p w:rsidR="000D207F" w:rsidRPr="000D207F" w:rsidRDefault="000D207F" w:rsidP="000D207F">
            <w:pPr>
              <w:rPr>
                <w:sz w:val="26"/>
                <w:szCs w:val="26"/>
              </w:rPr>
            </w:pPr>
          </w:p>
          <w:p w:rsidR="000D207F" w:rsidRPr="000D207F" w:rsidRDefault="000D207F" w:rsidP="000D207F">
            <w:pPr>
              <w:rPr>
                <w:sz w:val="26"/>
                <w:szCs w:val="26"/>
              </w:rPr>
            </w:pPr>
          </w:p>
          <w:p w:rsidR="000D207F" w:rsidRDefault="000D207F" w:rsidP="000D207F">
            <w:pPr>
              <w:rPr>
                <w:sz w:val="26"/>
                <w:szCs w:val="26"/>
              </w:rPr>
            </w:pPr>
          </w:p>
          <w:p w:rsidR="002F620C" w:rsidRPr="000D207F" w:rsidRDefault="000D207F" w:rsidP="001478AD">
            <w:pPr>
              <w:rPr>
                <w:sz w:val="26"/>
                <w:szCs w:val="26"/>
              </w:rPr>
            </w:pPr>
            <w:r>
              <w:rPr>
                <w:sz w:val="26"/>
                <w:szCs w:val="26"/>
              </w:rPr>
              <w:t>__________________</w:t>
            </w:r>
          </w:p>
        </w:tc>
      </w:tr>
    </w:tbl>
    <w:p w:rsidR="003556A4" w:rsidRDefault="003556A4">
      <w:pPr>
        <w:pStyle w:val="Standard"/>
        <w:widowControl w:val="0"/>
        <w:tabs>
          <w:tab w:val="left" w:leader="underscore" w:pos="9139"/>
          <w:tab w:val="left" w:leader="underscore" w:pos="10205"/>
        </w:tabs>
        <w:jc w:val="center"/>
        <w:rPr>
          <w:color w:val="000000" w:themeColor="text1"/>
          <w:sz w:val="26"/>
          <w:szCs w:val="26"/>
        </w:rPr>
      </w:pPr>
    </w:p>
    <w:p w:rsidR="003556A4" w:rsidRDefault="003556A4">
      <w:pPr>
        <w:pStyle w:val="Standard"/>
        <w:widowControl w:val="0"/>
        <w:tabs>
          <w:tab w:val="left" w:leader="underscore" w:pos="9139"/>
          <w:tab w:val="left" w:leader="underscore" w:pos="10205"/>
        </w:tabs>
        <w:jc w:val="center"/>
        <w:rPr>
          <w:color w:val="000000" w:themeColor="text1"/>
          <w:sz w:val="26"/>
          <w:szCs w:val="26"/>
        </w:rPr>
      </w:pPr>
    </w:p>
    <w:p w:rsidR="003556A4" w:rsidRDefault="003556A4">
      <w:pPr>
        <w:pStyle w:val="Standard"/>
        <w:widowControl w:val="0"/>
        <w:tabs>
          <w:tab w:val="left" w:leader="underscore" w:pos="9139"/>
          <w:tab w:val="left" w:leader="underscore" w:pos="10205"/>
        </w:tabs>
        <w:jc w:val="center"/>
        <w:rPr>
          <w:color w:val="000000" w:themeColor="text1"/>
          <w:sz w:val="26"/>
          <w:szCs w:val="26"/>
        </w:rPr>
      </w:pPr>
    </w:p>
    <w:p w:rsidR="003556A4" w:rsidRDefault="003556A4">
      <w:pPr>
        <w:pStyle w:val="Standard"/>
        <w:widowControl w:val="0"/>
        <w:tabs>
          <w:tab w:val="left" w:leader="underscore" w:pos="9139"/>
          <w:tab w:val="left" w:leader="underscore" w:pos="10205"/>
        </w:tabs>
        <w:jc w:val="center"/>
        <w:rPr>
          <w:color w:val="000000" w:themeColor="text1"/>
          <w:sz w:val="26"/>
          <w:szCs w:val="26"/>
        </w:rPr>
      </w:pPr>
    </w:p>
    <w:p w:rsidR="003556A4" w:rsidRDefault="009009F4">
      <w:pPr>
        <w:widowControl w:val="0"/>
        <w:rPr>
          <w:rFonts w:eastAsia="SimSun, 宋体"/>
          <w:color w:val="000000" w:themeColor="text1"/>
          <w:sz w:val="26"/>
          <w:szCs w:val="26"/>
          <w:lang w:eastAsia="zh-CN"/>
        </w:rPr>
      </w:pPr>
      <w:r>
        <w:rPr>
          <w:color w:val="000000" w:themeColor="text1"/>
          <w:sz w:val="26"/>
          <w:szCs w:val="26"/>
        </w:rPr>
        <w:br w:type="page" w:clear="all"/>
      </w:r>
    </w:p>
    <w:tbl>
      <w:tblPr>
        <w:tblpPr w:leftFromText="180" w:rightFromText="180" w:vertAnchor="text" w:horzAnchor="margin" w:tblpY="191"/>
        <w:tblW w:w="9888" w:type="dxa"/>
        <w:tblLayout w:type="fixed"/>
        <w:tblLook w:val="0000" w:firstRow="0" w:lastRow="0" w:firstColumn="0" w:lastColumn="0" w:noHBand="0" w:noVBand="0"/>
      </w:tblPr>
      <w:tblGrid>
        <w:gridCol w:w="5103"/>
        <w:gridCol w:w="4785"/>
      </w:tblGrid>
      <w:tr w:rsidR="003556A4">
        <w:tc>
          <w:tcPr>
            <w:tcW w:w="5103" w:type="dxa"/>
          </w:tcPr>
          <w:p w:rsidR="003556A4" w:rsidRDefault="003556A4">
            <w:pPr>
              <w:widowControl w:val="0"/>
              <w:rPr>
                <w:color w:val="000000" w:themeColor="text1"/>
                <w:sz w:val="26"/>
                <w:szCs w:val="26"/>
              </w:rPr>
            </w:pPr>
          </w:p>
        </w:tc>
        <w:tc>
          <w:tcPr>
            <w:tcW w:w="4785" w:type="dxa"/>
          </w:tcPr>
          <w:p w:rsidR="003556A4" w:rsidRDefault="003556A4">
            <w:pPr>
              <w:widowControl w:val="0"/>
              <w:rPr>
                <w:color w:val="000000" w:themeColor="text1"/>
                <w:sz w:val="26"/>
                <w:szCs w:val="26"/>
              </w:rPr>
            </w:pPr>
          </w:p>
        </w:tc>
      </w:tr>
    </w:tbl>
    <w:p w:rsidR="003556A4" w:rsidRDefault="003556A4" w:rsidP="00C40E20">
      <w:pPr>
        <w:widowControl w:val="0"/>
        <w:rPr>
          <w:rStyle w:val="FontStyle17"/>
          <w:color w:val="000000" w:themeColor="text1"/>
        </w:rPr>
      </w:pPr>
    </w:p>
    <w:sectPr w:rsidR="003556A4">
      <w:headerReference w:type="even" r:id="rId13"/>
      <w:headerReference w:type="default" r:id="rId14"/>
      <w:pgSz w:w="11907" w:h="16840"/>
      <w:pgMar w:top="1134" w:right="567" w:bottom="1134" w:left="1134"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6DAA" w:rsidRDefault="00316DAA">
      <w:r>
        <w:separator/>
      </w:r>
    </w:p>
  </w:endnote>
  <w:endnote w:type="continuationSeparator" w:id="0">
    <w:p w:rsidR="00316DAA" w:rsidRDefault="00316D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Liberation Sans">
    <w:altName w:val="Arial"/>
    <w:panose1 w:val="00000000000000000000"/>
    <w:charset w:val="00"/>
    <w:family w:val="swiss"/>
    <w:notTrueType/>
    <w:pitch w:val="variable"/>
    <w:sig w:usb0="00000003" w:usb1="00000000" w:usb2="00000000" w:usb3="00000000" w:csb0="00000001" w:csb1="00000000"/>
  </w:font>
  <w:font w:name="MS Sans Serif">
    <w:altName w:val="Arial"/>
    <w:panose1 w:val="02000500000000000000"/>
    <w:charset w:val="00"/>
    <w:family w:val="swiss"/>
    <w:notTrueType/>
    <w:pitch w:val="variable"/>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imSun, 宋体">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Consolas">
    <w:panose1 w:val="020B0609020204030204"/>
    <w:charset w:val="CC"/>
    <w:family w:val="modern"/>
    <w:pitch w:val="fixed"/>
    <w:sig w:usb0="E00006FF" w:usb1="0000FCFF" w:usb2="00000001" w:usb3="00000000" w:csb0="0000019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6DAA" w:rsidRDefault="00316DAA">
      <w:r>
        <w:separator/>
      </w:r>
    </w:p>
  </w:footnote>
  <w:footnote w:type="continuationSeparator" w:id="0">
    <w:p w:rsidR="00316DAA" w:rsidRDefault="00316D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6927" w:rsidRDefault="00EE6927">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EE6927" w:rsidRDefault="00EE6927">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42473"/>
      <w:docPartObj>
        <w:docPartGallery w:val="Page Numbers (Top of Page)"/>
        <w:docPartUnique/>
      </w:docPartObj>
    </w:sdtPr>
    <w:sdtContent>
      <w:p w:rsidR="00EE6927" w:rsidRDefault="00EE6927">
        <w:pPr>
          <w:pStyle w:val="a9"/>
          <w:jc w:val="center"/>
          <w:rPr>
            <w:sz w:val="24"/>
          </w:rPr>
        </w:pPr>
        <w:r>
          <w:rPr>
            <w:sz w:val="24"/>
          </w:rPr>
          <w:fldChar w:fldCharType="begin"/>
        </w:r>
        <w:r>
          <w:rPr>
            <w:sz w:val="24"/>
          </w:rPr>
          <w:instrText xml:space="preserve"> PAGE   \* MERGEFORMAT </w:instrText>
        </w:r>
        <w:r>
          <w:rPr>
            <w:sz w:val="24"/>
          </w:rPr>
          <w:fldChar w:fldCharType="separate"/>
        </w:r>
        <w:r w:rsidR="002B081D">
          <w:rPr>
            <w:noProof/>
            <w:sz w:val="24"/>
          </w:rPr>
          <w:t>14</w:t>
        </w:r>
        <w:r>
          <w:rPr>
            <w:sz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434E6C"/>
    <w:multiLevelType w:val="multilevel"/>
    <w:tmpl w:val="FAFAEC2E"/>
    <w:lvl w:ilvl="0">
      <w:start w:val="1"/>
      <w:numFmt w:val="decimal"/>
      <w:lvlText w:val="%1."/>
      <w:lvlJc w:val="left"/>
      <w:pPr>
        <w:ind w:left="900" w:hanging="360"/>
      </w:pPr>
      <w:rPr>
        <w:rFonts w:ascii="Times New Roman" w:hAnsi="Times New Roman" w:hint="default"/>
        <w:b/>
        <w:sz w:val="24"/>
      </w:rPr>
    </w:lvl>
    <w:lvl w:ilvl="1">
      <w:start w:val="1"/>
      <w:numFmt w:val="decimal"/>
      <w:isLgl/>
      <w:lvlText w:val="%1.%2."/>
      <w:lvlJc w:val="left"/>
      <w:pPr>
        <w:ind w:left="882" w:hanging="456"/>
      </w:pPr>
      <w:rPr>
        <w:rFonts w:hint="default"/>
        <w:b w:val="0"/>
        <w:i w:val="0"/>
        <w:highlight w:val="none"/>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1">
    <w:nsid w:val="33285303"/>
    <w:multiLevelType w:val="multilevel"/>
    <w:tmpl w:val="D1F65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EE5C58"/>
    <w:multiLevelType w:val="multilevel"/>
    <w:tmpl w:val="25441F14"/>
    <w:lvl w:ilvl="0">
      <w:start w:val="1"/>
      <w:numFmt w:val="decimal"/>
      <w:lvlText w:val="%1."/>
      <w:lvlJc w:val="left"/>
      <w:pPr>
        <w:ind w:left="900" w:hanging="360"/>
      </w:pPr>
      <w:rPr>
        <w:rFonts w:ascii="Times New Roman" w:hAnsi="Times New Roman" w:hint="default"/>
        <w:b/>
        <w:sz w:val="24"/>
      </w:rPr>
    </w:lvl>
    <w:lvl w:ilvl="1">
      <w:start w:val="1"/>
      <w:numFmt w:val="decimal"/>
      <w:isLgl/>
      <w:lvlText w:val="%1.%2."/>
      <w:lvlJc w:val="left"/>
      <w:pPr>
        <w:ind w:left="882" w:hanging="456"/>
      </w:pPr>
      <w:rPr>
        <w:rFonts w:hint="default"/>
        <w:b w:val="0"/>
        <w:i w:val="0"/>
        <w:highlight w:val="none"/>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3">
    <w:nsid w:val="47D736BD"/>
    <w:multiLevelType w:val="hybridMultilevel"/>
    <w:tmpl w:val="766C92E8"/>
    <w:styleLink w:val="1212"/>
    <w:lvl w:ilvl="0" w:tplc="3204126A">
      <w:start w:val="1"/>
      <w:numFmt w:val="bullet"/>
      <w:pStyle w:val="1212"/>
      <w:lvlText w:val=""/>
      <w:lvlJc w:val="left"/>
      <w:pPr>
        <w:tabs>
          <w:tab w:val="num" w:pos="1134"/>
        </w:tabs>
        <w:ind w:left="1134" w:hanging="567"/>
      </w:pPr>
      <w:rPr>
        <w:rFonts w:ascii="Symbol" w:hAnsi="Symbol" w:hint="default"/>
      </w:rPr>
    </w:lvl>
    <w:lvl w:ilvl="1" w:tplc="AD588C1C">
      <w:start w:val="1"/>
      <w:numFmt w:val="bullet"/>
      <w:lvlText w:val="o"/>
      <w:lvlJc w:val="left"/>
      <w:pPr>
        <w:tabs>
          <w:tab w:val="num" w:pos="1134"/>
        </w:tabs>
        <w:ind w:left="1134" w:firstLine="797"/>
      </w:pPr>
      <w:rPr>
        <w:rFonts w:ascii="Courier New" w:hAnsi="Courier New" w:hint="default"/>
        <w:sz w:val="24"/>
      </w:rPr>
    </w:lvl>
    <w:lvl w:ilvl="2" w:tplc="7CD4448C">
      <w:start w:val="1"/>
      <w:numFmt w:val="bullet"/>
      <w:lvlText w:val=""/>
      <w:lvlJc w:val="left"/>
      <w:pPr>
        <w:tabs>
          <w:tab w:val="num" w:pos="3011"/>
        </w:tabs>
        <w:ind w:left="3011" w:hanging="360"/>
      </w:pPr>
      <w:rPr>
        <w:rFonts w:ascii="Wingdings" w:hAnsi="Wingdings" w:hint="default"/>
      </w:rPr>
    </w:lvl>
    <w:lvl w:ilvl="3" w:tplc="2826B120">
      <w:start w:val="1"/>
      <w:numFmt w:val="bullet"/>
      <w:lvlText w:val=""/>
      <w:lvlJc w:val="left"/>
      <w:pPr>
        <w:tabs>
          <w:tab w:val="num" w:pos="3731"/>
        </w:tabs>
        <w:ind w:left="3731" w:hanging="360"/>
      </w:pPr>
      <w:rPr>
        <w:rFonts w:ascii="Symbol" w:hAnsi="Symbol" w:hint="default"/>
      </w:rPr>
    </w:lvl>
    <w:lvl w:ilvl="4" w:tplc="BECC3FF8">
      <w:start w:val="1"/>
      <w:numFmt w:val="bullet"/>
      <w:lvlText w:val="o"/>
      <w:lvlJc w:val="left"/>
      <w:pPr>
        <w:tabs>
          <w:tab w:val="num" w:pos="4451"/>
        </w:tabs>
        <w:ind w:left="4451" w:hanging="360"/>
      </w:pPr>
      <w:rPr>
        <w:rFonts w:ascii="Courier New" w:hAnsi="Courier New" w:cs="Courier New" w:hint="default"/>
      </w:rPr>
    </w:lvl>
    <w:lvl w:ilvl="5" w:tplc="585E778C">
      <w:start w:val="1"/>
      <w:numFmt w:val="bullet"/>
      <w:lvlText w:val=""/>
      <w:lvlJc w:val="left"/>
      <w:pPr>
        <w:tabs>
          <w:tab w:val="num" w:pos="5171"/>
        </w:tabs>
        <w:ind w:left="5171" w:hanging="360"/>
      </w:pPr>
      <w:rPr>
        <w:rFonts w:ascii="Wingdings" w:hAnsi="Wingdings" w:hint="default"/>
      </w:rPr>
    </w:lvl>
    <w:lvl w:ilvl="6" w:tplc="D652CAA8">
      <w:start w:val="1"/>
      <w:numFmt w:val="bullet"/>
      <w:lvlText w:val=""/>
      <w:lvlJc w:val="left"/>
      <w:pPr>
        <w:tabs>
          <w:tab w:val="num" w:pos="5891"/>
        </w:tabs>
        <w:ind w:left="5891" w:hanging="360"/>
      </w:pPr>
      <w:rPr>
        <w:rFonts w:ascii="Symbol" w:hAnsi="Symbol" w:hint="default"/>
      </w:rPr>
    </w:lvl>
    <w:lvl w:ilvl="7" w:tplc="07F46E9C">
      <w:start w:val="1"/>
      <w:numFmt w:val="bullet"/>
      <w:lvlText w:val="o"/>
      <w:lvlJc w:val="left"/>
      <w:pPr>
        <w:tabs>
          <w:tab w:val="num" w:pos="6611"/>
        </w:tabs>
        <w:ind w:left="6611" w:hanging="360"/>
      </w:pPr>
      <w:rPr>
        <w:rFonts w:ascii="Courier New" w:hAnsi="Courier New" w:cs="Courier New" w:hint="default"/>
      </w:rPr>
    </w:lvl>
    <w:lvl w:ilvl="8" w:tplc="EE9EB82A">
      <w:start w:val="1"/>
      <w:numFmt w:val="bullet"/>
      <w:lvlText w:val=""/>
      <w:lvlJc w:val="left"/>
      <w:pPr>
        <w:tabs>
          <w:tab w:val="num" w:pos="7331"/>
        </w:tabs>
        <w:ind w:left="7331" w:hanging="360"/>
      </w:pPr>
      <w:rPr>
        <w:rFonts w:ascii="Wingdings" w:hAnsi="Wingdings" w:hint="default"/>
      </w:rPr>
    </w:lvl>
  </w:abstractNum>
  <w:abstractNum w:abstractNumId="4">
    <w:nsid w:val="58B857A1"/>
    <w:multiLevelType w:val="multilevel"/>
    <w:tmpl w:val="EA209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A507380"/>
    <w:multiLevelType w:val="multilevel"/>
    <w:tmpl w:val="A3B25D7E"/>
    <w:lvl w:ilvl="0">
      <w:start w:val="1"/>
      <w:numFmt w:val="decimal"/>
      <w:lvlText w:val="%1."/>
      <w:lvlJc w:val="left"/>
      <w:pPr>
        <w:ind w:left="360" w:hanging="360"/>
      </w:pPr>
      <w:rPr>
        <w:rFonts w:hint="default"/>
        <w:color w:val="000000" w:themeColor="text1"/>
      </w:rPr>
    </w:lvl>
    <w:lvl w:ilvl="1">
      <w:start w:val="1"/>
      <w:numFmt w:val="decimal"/>
      <w:lvlText w:val="%1.%2."/>
      <w:lvlJc w:val="left"/>
      <w:pPr>
        <w:ind w:left="928" w:hanging="360"/>
      </w:pPr>
      <w:rPr>
        <w:rFonts w:hint="default"/>
        <w:color w:val="auto"/>
        <w:sz w:val="26"/>
        <w:szCs w:val="26"/>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nsid w:val="6ABD1869"/>
    <w:multiLevelType w:val="multilevel"/>
    <w:tmpl w:val="21A40068"/>
    <w:lvl w:ilvl="0">
      <w:start w:val="1"/>
      <w:numFmt w:val="decimal"/>
      <w:lvlText w:val="%1."/>
      <w:lvlJc w:val="left"/>
      <w:pPr>
        <w:ind w:left="720"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7">
    <w:nsid w:val="6C5718BF"/>
    <w:multiLevelType w:val="multilevel"/>
    <w:tmpl w:val="00AC001C"/>
    <w:lvl w:ilvl="0">
      <w:start w:val="1"/>
      <w:numFmt w:val="decimal"/>
      <w:lvlText w:val="%1."/>
      <w:lvlJc w:val="left"/>
      <w:pPr>
        <w:ind w:left="900" w:hanging="360"/>
      </w:pPr>
      <w:rPr>
        <w:rFonts w:ascii="Times New Roman" w:hAnsi="Times New Roman" w:hint="default"/>
        <w:b/>
        <w:sz w:val="24"/>
      </w:rPr>
    </w:lvl>
    <w:lvl w:ilvl="1">
      <w:start w:val="1"/>
      <w:numFmt w:val="decimal"/>
      <w:isLgl/>
      <w:lvlText w:val="%1.%2."/>
      <w:lvlJc w:val="left"/>
      <w:pPr>
        <w:ind w:left="882" w:hanging="456"/>
      </w:pPr>
      <w:rPr>
        <w:rFonts w:hint="default"/>
        <w:b w:val="0"/>
        <w:i w:val="0"/>
        <w:highlight w:val="none"/>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8">
    <w:nsid w:val="6C6A7D1D"/>
    <w:multiLevelType w:val="multilevel"/>
    <w:tmpl w:val="1076FA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E14437A"/>
    <w:multiLevelType w:val="multilevel"/>
    <w:tmpl w:val="A0CA0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E5B5ED5"/>
    <w:multiLevelType w:val="multilevel"/>
    <w:tmpl w:val="C464B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8DC6785"/>
    <w:multiLevelType w:val="hybridMultilevel"/>
    <w:tmpl w:val="3C86410A"/>
    <w:lvl w:ilvl="0" w:tplc="81B8CE00">
      <w:start w:val="1"/>
      <w:numFmt w:val="bullet"/>
      <w:pStyle w:val="2"/>
      <w:lvlText w:val=""/>
      <w:lvlJc w:val="left"/>
      <w:pPr>
        <w:tabs>
          <w:tab w:val="num" w:pos="643"/>
        </w:tabs>
        <w:ind w:left="643" w:hanging="360"/>
      </w:pPr>
      <w:rPr>
        <w:rFonts w:ascii="Symbol" w:hAnsi="Symbol" w:hint="default"/>
      </w:rPr>
    </w:lvl>
    <w:lvl w:ilvl="1" w:tplc="84FEA132">
      <w:start w:val="1"/>
      <w:numFmt w:val="bullet"/>
      <w:lvlText w:val="o"/>
      <w:lvlJc w:val="left"/>
      <w:pPr>
        <w:ind w:left="1440" w:hanging="360"/>
      </w:pPr>
      <w:rPr>
        <w:rFonts w:ascii="Courier New" w:eastAsia="Courier New" w:hAnsi="Courier New" w:cs="Courier New" w:hint="default"/>
      </w:rPr>
    </w:lvl>
    <w:lvl w:ilvl="2" w:tplc="7DD86C18">
      <w:start w:val="1"/>
      <w:numFmt w:val="bullet"/>
      <w:lvlText w:val="§"/>
      <w:lvlJc w:val="left"/>
      <w:pPr>
        <w:ind w:left="2160" w:hanging="360"/>
      </w:pPr>
      <w:rPr>
        <w:rFonts w:ascii="Wingdings" w:eastAsia="Wingdings" w:hAnsi="Wingdings" w:cs="Wingdings" w:hint="default"/>
      </w:rPr>
    </w:lvl>
    <w:lvl w:ilvl="3" w:tplc="77CAE6DE">
      <w:start w:val="1"/>
      <w:numFmt w:val="bullet"/>
      <w:lvlText w:val="·"/>
      <w:lvlJc w:val="left"/>
      <w:pPr>
        <w:ind w:left="2880" w:hanging="360"/>
      </w:pPr>
      <w:rPr>
        <w:rFonts w:ascii="Symbol" w:eastAsia="Symbol" w:hAnsi="Symbol" w:cs="Symbol" w:hint="default"/>
      </w:rPr>
    </w:lvl>
    <w:lvl w:ilvl="4" w:tplc="82DC9A08">
      <w:start w:val="1"/>
      <w:numFmt w:val="bullet"/>
      <w:lvlText w:val="o"/>
      <w:lvlJc w:val="left"/>
      <w:pPr>
        <w:ind w:left="3600" w:hanging="360"/>
      </w:pPr>
      <w:rPr>
        <w:rFonts w:ascii="Courier New" w:eastAsia="Courier New" w:hAnsi="Courier New" w:cs="Courier New" w:hint="default"/>
      </w:rPr>
    </w:lvl>
    <w:lvl w:ilvl="5" w:tplc="B5A288FC">
      <w:start w:val="1"/>
      <w:numFmt w:val="bullet"/>
      <w:lvlText w:val="§"/>
      <w:lvlJc w:val="left"/>
      <w:pPr>
        <w:ind w:left="4320" w:hanging="360"/>
      </w:pPr>
      <w:rPr>
        <w:rFonts w:ascii="Wingdings" w:eastAsia="Wingdings" w:hAnsi="Wingdings" w:cs="Wingdings" w:hint="default"/>
      </w:rPr>
    </w:lvl>
    <w:lvl w:ilvl="6" w:tplc="D50AA16E">
      <w:start w:val="1"/>
      <w:numFmt w:val="bullet"/>
      <w:lvlText w:val="·"/>
      <w:lvlJc w:val="left"/>
      <w:pPr>
        <w:ind w:left="5040" w:hanging="360"/>
      </w:pPr>
      <w:rPr>
        <w:rFonts w:ascii="Symbol" w:eastAsia="Symbol" w:hAnsi="Symbol" w:cs="Symbol" w:hint="default"/>
      </w:rPr>
    </w:lvl>
    <w:lvl w:ilvl="7" w:tplc="9BC2103C">
      <w:start w:val="1"/>
      <w:numFmt w:val="bullet"/>
      <w:lvlText w:val="o"/>
      <w:lvlJc w:val="left"/>
      <w:pPr>
        <w:ind w:left="5760" w:hanging="360"/>
      </w:pPr>
      <w:rPr>
        <w:rFonts w:ascii="Courier New" w:eastAsia="Courier New" w:hAnsi="Courier New" w:cs="Courier New" w:hint="default"/>
      </w:rPr>
    </w:lvl>
    <w:lvl w:ilvl="8" w:tplc="3D7E7DE8">
      <w:start w:val="1"/>
      <w:numFmt w:val="bullet"/>
      <w:lvlText w:val="§"/>
      <w:lvlJc w:val="left"/>
      <w:pPr>
        <w:ind w:left="6480" w:hanging="360"/>
      </w:pPr>
      <w:rPr>
        <w:rFonts w:ascii="Wingdings" w:eastAsia="Wingdings" w:hAnsi="Wingdings" w:cs="Wingdings" w:hint="default"/>
      </w:rPr>
    </w:lvl>
  </w:abstractNum>
  <w:abstractNum w:abstractNumId="12">
    <w:nsid w:val="7CEA7ABB"/>
    <w:multiLevelType w:val="multilevel"/>
    <w:tmpl w:val="96EEA718"/>
    <w:lvl w:ilvl="0">
      <w:start w:val="1"/>
      <w:numFmt w:val="decimal"/>
      <w:lvlText w:val="%1."/>
      <w:lvlJc w:val="left"/>
      <w:pPr>
        <w:ind w:left="900" w:hanging="360"/>
      </w:pPr>
      <w:rPr>
        <w:rFonts w:ascii="Times New Roman" w:hAnsi="Times New Roman" w:hint="default"/>
        <w:b/>
        <w:sz w:val="24"/>
      </w:rPr>
    </w:lvl>
    <w:lvl w:ilvl="1">
      <w:start w:val="1"/>
      <w:numFmt w:val="decimal"/>
      <w:isLgl/>
      <w:lvlText w:val="%1.%2."/>
      <w:lvlJc w:val="left"/>
      <w:pPr>
        <w:ind w:left="882" w:hanging="456"/>
      </w:pPr>
      <w:rPr>
        <w:rFonts w:hint="default"/>
        <w:b w:val="0"/>
        <w:i w:val="0"/>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num w:numId="1">
    <w:abstractNumId w:val="6"/>
  </w:num>
  <w:num w:numId="2">
    <w:abstractNumId w:val="5"/>
  </w:num>
  <w:num w:numId="3">
    <w:abstractNumId w:val="11"/>
  </w:num>
  <w:num w:numId="4">
    <w:abstractNumId w:val="3"/>
  </w:num>
  <w:num w:numId="5">
    <w:abstractNumId w:val="2"/>
  </w:num>
  <w:num w:numId="6">
    <w:abstractNumId w:val="12"/>
  </w:num>
  <w:num w:numId="7">
    <w:abstractNumId w:val="0"/>
  </w:num>
  <w:num w:numId="8">
    <w:abstractNumId w:val="7"/>
  </w:num>
  <w:num w:numId="9">
    <w:abstractNumId w:val="10"/>
  </w:num>
  <w:num w:numId="10">
    <w:abstractNumId w:val="1"/>
  </w:num>
  <w:num w:numId="11">
    <w:abstractNumId w:val="4"/>
  </w:num>
  <w:num w:numId="12">
    <w:abstractNumId w:val="9"/>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56A4"/>
    <w:rsid w:val="00066915"/>
    <w:rsid w:val="000D207F"/>
    <w:rsid w:val="000D695A"/>
    <w:rsid w:val="001478AD"/>
    <w:rsid w:val="001F34B5"/>
    <w:rsid w:val="00244C10"/>
    <w:rsid w:val="00262C96"/>
    <w:rsid w:val="002B081D"/>
    <w:rsid w:val="002F3AC6"/>
    <w:rsid w:val="002F620C"/>
    <w:rsid w:val="00313E60"/>
    <w:rsid w:val="00316DAA"/>
    <w:rsid w:val="00353742"/>
    <w:rsid w:val="003556A4"/>
    <w:rsid w:val="005D6576"/>
    <w:rsid w:val="00630D91"/>
    <w:rsid w:val="00675C92"/>
    <w:rsid w:val="007269ED"/>
    <w:rsid w:val="007C77D0"/>
    <w:rsid w:val="007D4CB7"/>
    <w:rsid w:val="00820C2C"/>
    <w:rsid w:val="00835803"/>
    <w:rsid w:val="008F0B24"/>
    <w:rsid w:val="009009F4"/>
    <w:rsid w:val="009123CD"/>
    <w:rsid w:val="00951018"/>
    <w:rsid w:val="00A16ACE"/>
    <w:rsid w:val="00B61406"/>
    <w:rsid w:val="00C40E20"/>
    <w:rsid w:val="00CC3ABA"/>
    <w:rsid w:val="00D521E1"/>
    <w:rsid w:val="00E01159"/>
    <w:rsid w:val="00EA692E"/>
    <w:rsid w:val="00EE6927"/>
    <w:rsid w:val="00F96A9A"/>
    <w:rsid w:val="00FB7EBF"/>
    <w:rsid w:val="00FC5529"/>
    <w:rsid w:val="00FD41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29B6116D-85CD-49F4-B3F8-87F232B2B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pPr>
      <w:keepNext/>
      <w:jc w:val="center"/>
      <w:outlineLvl w:val="0"/>
    </w:pPr>
    <w:rPr>
      <w:b/>
      <w:sz w:val="24"/>
    </w:rPr>
  </w:style>
  <w:style w:type="paragraph" w:styleId="20">
    <w:name w:val="heading 2"/>
    <w:basedOn w:val="a"/>
    <w:next w:val="a"/>
    <w:link w:val="21"/>
    <w:uiPriority w:val="9"/>
    <w:qFormat/>
    <w:pPr>
      <w:keepNext/>
      <w:jc w:val="right"/>
      <w:outlineLvl w:val="1"/>
    </w:pPr>
    <w:rPr>
      <w:sz w:val="24"/>
    </w:rPr>
  </w:style>
  <w:style w:type="paragraph" w:styleId="3">
    <w:name w:val="heading 3"/>
    <w:basedOn w:val="a"/>
    <w:next w:val="a"/>
    <w:link w:val="30"/>
    <w:uiPriority w:val="9"/>
    <w:qFormat/>
    <w:pPr>
      <w:keepNext/>
      <w:jc w:val="center"/>
      <w:outlineLvl w:val="2"/>
    </w:pPr>
    <w:rPr>
      <w:sz w:val="28"/>
    </w:rPr>
  </w:style>
  <w:style w:type="paragraph" w:styleId="4">
    <w:name w:val="heading 4"/>
    <w:basedOn w:val="a"/>
    <w:next w:val="a"/>
    <w:link w:val="40"/>
    <w:qFormat/>
    <w:pPr>
      <w:keepNext/>
      <w:outlineLvl w:val="3"/>
    </w:pPr>
    <w:rPr>
      <w:sz w:val="28"/>
    </w:rPr>
  </w:style>
  <w:style w:type="paragraph" w:styleId="5">
    <w:name w:val="heading 5"/>
    <w:basedOn w:val="a"/>
    <w:next w:val="a"/>
    <w:link w:val="50"/>
    <w:uiPriority w:val="9"/>
    <w:unhideWhenUsed/>
    <w:qFormat/>
    <w:pPr>
      <w:keepNext/>
      <w:keepLines/>
      <w:spacing w:before="320" w:after="200" w:line="276" w:lineRule="auto"/>
      <w:outlineLvl w:val="4"/>
    </w:pPr>
    <w:rPr>
      <w:rFonts w:ascii="Liberation Sans" w:eastAsia="Liberation Sans" w:hAnsi="Liberation Sans" w:cs="Liberation Sans"/>
      <w:b/>
      <w:bCs/>
      <w:sz w:val="24"/>
      <w:szCs w:val="24"/>
      <w:lang w:eastAsia="en-US"/>
    </w:rPr>
  </w:style>
  <w:style w:type="paragraph" w:styleId="6">
    <w:name w:val="heading 6"/>
    <w:basedOn w:val="a"/>
    <w:next w:val="a"/>
    <w:link w:val="60"/>
    <w:uiPriority w:val="9"/>
    <w:qFormat/>
    <w:pPr>
      <w:keepNext/>
      <w:jc w:val="center"/>
      <w:outlineLvl w:val="5"/>
    </w:pPr>
    <w:rPr>
      <w:b/>
      <w:sz w:val="24"/>
    </w:rPr>
  </w:style>
  <w:style w:type="paragraph" w:styleId="7">
    <w:name w:val="heading 7"/>
    <w:basedOn w:val="a"/>
    <w:next w:val="a"/>
    <w:link w:val="70"/>
    <w:uiPriority w:val="9"/>
    <w:qFormat/>
    <w:pPr>
      <w:spacing w:before="240" w:after="60"/>
      <w:outlineLvl w:val="6"/>
    </w:pPr>
    <w:rPr>
      <w:sz w:val="24"/>
      <w:szCs w:val="24"/>
    </w:rPr>
  </w:style>
  <w:style w:type="paragraph" w:styleId="8">
    <w:name w:val="heading 8"/>
    <w:basedOn w:val="a"/>
    <w:next w:val="a"/>
    <w:link w:val="80"/>
    <w:uiPriority w:val="9"/>
    <w:unhideWhenUsed/>
    <w:qFormat/>
    <w:pPr>
      <w:keepNext/>
      <w:keepLines/>
      <w:spacing w:before="320" w:after="200" w:line="276" w:lineRule="auto"/>
      <w:outlineLvl w:val="7"/>
    </w:pPr>
    <w:rPr>
      <w:rFonts w:ascii="Liberation Sans" w:eastAsia="Liberation Sans" w:hAnsi="Liberation Sans" w:cs="Liberation Sans"/>
      <w:i/>
      <w:iCs/>
      <w:sz w:val="22"/>
      <w:szCs w:val="22"/>
      <w:lang w:eastAsia="en-US"/>
    </w:rPr>
  </w:style>
  <w:style w:type="paragraph" w:styleId="9">
    <w:name w:val="heading 9"/>
    <w:basedOn w:val="a"/>
    <w:next w:val="a"/>
    <w:link w:val="90"/>
    <w:uiPriority w:val="9"/>
    <w:unhideWhenUsed/>
    <w:qFormat/>
    <w:pPr>
      <w:keepNext/>
      <w:keepLines/>
      <w:spacing w:before="320" w:after="200" w:line="276" w:lineRule="auto"/>
      <w:outlineLvl w:val="8"/>
    </w:pPr>
    <w:rPr>
      <w:rFonts w:ascii="Liberation Sans" w:eastAsia="Liberation Sans" w:hAnsi="Liberation Sans" w:cs="Liberation Sans"/>
      <w:i/>
      <w:iCs/>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basedOn w:val="a0"/>
    <w:uiPriority w:val="9"/>
    <w:rPr>
      <w:rFonts w:ascii="Liberation Sans" w:eastAsia="Liberation Sans" w:hAnsi="Liberation Sans" w:cs="Liberation Sans"/>
      <w:sz w:val="34"/>
    </w:rPr>
  </w:style>
  <w:style w:type="character" w:customStyle="1" w:styleId="Heading3Char">
    <w:name w:val="Heading 3 Char"/>
    <w:basedOn w:val="a0"/>
    <w:uiPriority w:val="9"/>
    <w:rPr>
      <w:rFonts w:ascii="Liberation Sans" w:eastAsia="Liberation Sans" w:hAnsi="Liberation Sans" w:cs="Liberation Sans"/>
      <w:sz w:val="30"/>
      <w:szCs w:val="30"/>
    </w:rPr>
  </w:style>
  <w:style w:type="character" w:customStyle="1" w:styleId="Heading4Char">
    <w:name w:val="Heading 4 Char"/>
    <w:basedOn w:val="a0"/>
    <w:uiPriority w:val="9"/>
    <w:rPr>
      <w:rFonts w:ascii="Liberation Sans" w:eastAsia="Liberation Sans" w:hAnsi="Liberation Sans" w:cs="Liberation Sans"/>
      <w:b/>
      <w:bCs/>
      <w:sz w:val="26"/>
      <w:szCs w:val="26"/>
    </w:rPr>
  </w:style>
  <w:style w:type="character" w:customStyle="1" w:styleId="Heading5Char">
    <w:name w:val="Heading 5 Char"/>
    <w:basedOn w:val="a0"/>
    <w:uiPriority w:val="9"/>
    <w:rPr>
      <w:rFonts w:ascii="Liberation Sans" w:eastAsia="Liberation Sans" w:hAnsi="Liberation Sans" w:cs="Liberation Sans"/>
      <w:b/>
      <w:bCs/>
      <w:sz w:val="24"/>
      <w:szCs w:val="24"/>
    </w:rPr>
  </w:style>
  <w:style w:type="character" w:customStyle="1" w:styleId="Heading6Char">
    <w:name w:val="Heading 6 Char"/>
    <w:basedOn w:val="a0"/>
    <w:uiPriority w:val="9"/>
    <w:rPr>
      <w:rFonts w:ascii="Liberation Sans" w:eastAsia="Liberation Sans" w:hAnsi="Liberation Sans" w:cs="Liberation Sans"/>
      <w:b/>
      <w:bCs/>
      <w:sz w:val="22"/>
      <w:szCs w:val="22"/>
    </w:rPr>
  </w:style>
  <w:style w:type="character" w:customStyle="1" w:styleId="Heading7Char">
    <w:name w:val="Heading 7 Char"/>
    <w:basedOn w:val="a0"/>
    <w:uiPriority w:val="9"/>
    <w:rPr>
      <w:rFonts w:ascii="Liberation Sans" w:eastAsia="Liberation Sans" w:hAnsi="Liberation Sans" w:cs="Liberation Sans"/>
      <w:b/>
      <w:bCs/>
      <w:i/>
      <w:iCs/>
      <w:sz w:val="22"/>
      <w:szCs w:val="22"/>
    </w:rPr>
  </w:style>
  <w:style w:type="character" w:customStyle="1" w:styleId="Heading8Char">
    <w:name w:val="Heading 8 Char"/>
    <w:basedOn w:val="a0"/>
    <w:uiPriority w:val="9"/>
    <w:rPr>
      <w:rFonts w:ascii="Liberation Sans" w:eastAsia="Liberation Sans" w:hAnsi="Liberation Sans" w:cs="Liberation Sans"/>
      <w:i/>
      <w:iCs/>
      <w:sz w:val="22"/>
      <w:szCs w:val="22"/>
    </w:rPr>
  </w:style>
  <w:style w:type="character" w:customStyle="1" w:styleId="Heading9Char">
    <w:name w:val="Heading 9 Char"/>
    <w:basedOn w:val="a0"/>
    <w:uiPriority w:val="9"/>
    <w:rPr>
      <w:rFonts w:ascii="Liberation Sans" w:eastAsia="Liberation Sans" w:hAnsi="Liberation Sans" w:cs="Liberation Sans"/>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CaptionChar">
    <w:name w:val="Caption Char"/>
    <w:basedOn w:val="a0"/>
    <w:uiPriority w:val="35"/>
    <w:rPr>
      <w:b/>
      <w:bCs/>
      <w:color w:val="4F81BD" w:themeColor="accent1"/>
      <w:sz w:val="18"/>
      <w:szCs w:val="18"/>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a3">
    <w:name w:val="Body Text"/>
    <w:basedOn w:val="a"/>
    <w:link w:val="a4"/>
    <w:qFormat/>
    <w:rPr>
      <w:sz w:val="28"/>
    </w:rPr>
  </w:style>
  <w:style w:type="paragraph" w:styleId="a5">
    <w:name w:val="Body Text Indent"/>
    <w:basedOn w:val="a"/>
    <w:link w:val="a6"/>
    <w:pPr>
      <w:ind w:firstLine="567"/>
    </w:pPr>
    <w:rPr>
      <w:b/>
      <w:sz w:val="28"/>
    </w:rPr>
  </w:style>
  <w:style w:type="paragraph" w:styleId="22">
    <w:name w:val="Body Text Indent 2"/>
    <w:basedOn w:val="a"/>
    <w:link w:val="23"/>
    <w:pPr>
      <w:ind w:firstLine="851"/>
      <w:jc w:val="both"/>
    </w:pPr>
    <w:rPr>
      <w:sz w:val="24"/>
    </w:rPr>
  </w:style>
  <w:style w:type="paragraph" w:styleId="a7">
    <w:name w:val="caption"/>
    <w:basedOn w:val="a"/>
    <w:link w:val="a8"/>
    <w:uiPriority w:val="35"/>
    <w:qFormat/>
    <w:pPr>
      <w:ind w:left="2124"/>
      <w:jc w:val="center"/>
    </w:pPr>
    <w:rPr>
      <w:b/>
      <w:sz w:val="24"/>
    </w:rPr>
  </w:style>
  <w:style w:type="paragraph" w:customStyle="1" w:styleId="11">
    <w:name w:val="Обычный1"/>
    <w:rPr>
      <w:rFonts w:ascii="MS Sans Serif" w:hAnsi="MS Sans Serif"/>
      <w:sz w:val="24"/>
    </w:rPr>
  </w:style>
  <w:style w:type="paragraph" w:customStyle="1" w:styleId="ConsNormal">
    <w:name w:val="ConsNormal"/>
    <w:pPr>
      <w:ind w:firstLine="720"/>
    </w:pPr>
    <w:rPr>
      <w:rFonts w:ascii="Arial" w:hAnsi="Arial"/>
    </w:rPr>
  </w:style>
  <w:style w:type="paragraph" w:customStyle="1" w:styleId="24">
    <w:name w:val="заголовок 2"/>
    <w:basedOn w:val="a"/>
    <w:next w:val="a"/>
    <w:pPr>
      <w:keepNext/>
      <w:jc w:val="center"/>
    </w:pPr>
    <w:rPr>
      <w:sz w:val="28"/>
    </w:rPr>
  </w:style>
  <w:style w:type="paragraph" w:styleId="25">
    <w:name w:val="Body Text 2"/>
    <w:basedOn w:val="a"/>
    <w:link w:val="26"/>
    <w:pPr>
      <w:tabs>
        <w:tab w:val="left" w:pos="1985"/>
      </w:tabs>
      <w:jc w:val="both"/>
    </w:pPr>
    <w:rPr>
      <w:sz w:val="24"/>
    </w:rPr>
  </w:style>
  <w:style w:type="paragraph" w:styleId="31">
    <w:name w:val="Body Text Indent 3"/>
    <w:basedOn w:val="a"/>
    <w:link w:val="32"/>
    <w:pPr>
      <w:ind w:firstLine="720"/>
      <w:jc w:val="both"/>
    </w:pPr>
    <w:rPr>
      <w:sz w:val="24"/>
      <w:lang w:val="en-US"/>
    </w:rPr>
  </w:style>
  <w:style w:type="paragraph" w:styleId="a9">
    <w:name w:val="header"/>
    <w:basedOn w:val="a"/>
    <w:link w:val="aa"/>
    <w:uiPriority w:val="99"/>
    <w:pPr>
      <w:tabs>
        <w:tab w:val="center" w:pos="4677"/>
        <w:tab w:val="right" w:pos="9355"/>
      </w:tabs>
    </w:pPr>
  </w:style>
  <w:style w:type="character" w:styleId="ab">
    <w:name w:val="page number"/>
    <w:basedOn w:val="a0"/>
  </w:style>
  <w:style w:type="paragraph" w:styleId="ac">
    <w:name w:val="footer"/>
    <w:basedOn w:val="a"/>
    <w:link w:val="ad"/>
    <w:pPr>
      <w:tabs>
        <w:tab w:val="center" w:pos="4677"/>
        <w:tab w:val="right" w:pos="9355"/>
      </w:tabs>
    </w:pPr>
  </w:style>
  <w:style w:type="paragraph" w:styleId="ae">
    <w:name w:val="Balloon Text"/>
    <w:basedOn w:val="a"/>
    <w:link w:val="af"/>
    <w:uiPriority w:val="99"/>
    <w:qFormat/>
    <w:rPr>
      <w:rFonts w:ascii="Tahoma" w:hAnsi="Tahoma" w:cs="Tahoma"/>
      <w:sz w:val="16"/>
      <w:szCs w:val="16"/>
    </w:rPr>
  </w:style>
  <w:style w:type="table" w:styleId="af0">
    <w:name w:val="Table Grid"/>
    <w:basedOn w:val="a1"/>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link w:val="ConsPlusNormal0"/>
    <w:qFormat/>
    <w:pPr>
      <w:ind w:firstLine="720"/>
    </w:pPr>
    <w:rPr>
      <w:rFonts w:ascii="Arial" w:eastAsia="Times New Roman" w:hAnsi="Arial" w:cs="Arial"/>
    </w:rPr>
  </w:style>
  <w:style w:type="paragraph" w:customStyle="1" w:styleId="ConsPlusNonformat">
    <w:name w:val="ConsPlusNonformat"/>
    <w:pPr>
      <w:widowControl w:val="0"/>
    </w:pPr>
    <w:rPr>
      <w:rFonts w:ascii="Courier New" w:eastAsia="Times New Roman" w:hAnsi="Courier New" w:cs="Courier New"/>
    </w:rPr>
  </w:style>
  <w:style w:type="paragraph" w:customStyle="1" w:styleId="12">
    <w:name w:val="Знак1 Знак Знак Знак Знак"/>
    <w:basedOn w:val="a"/>
    <w:pPr>
      <w:spacing w:before="100" w:beforeAutospacing="1" w:after="100" w:afterAutospacing="1"/>
    </w:pPr>
    <w:rPr>
      <w:rFonts w:ascii="Tahoma" w:eastAsia="Times New Roman" w:hAnsi="Tahoma"/>
      <w:lang w:val="en-US" w:eastAsia="en-US"/>
    </w:rPr>
  </w:style>
  <w:style w:type="character" w:styleId="af1">
    <w:name w:val="Hyperlink"/>
    <w:uiPriority w:val="99"/>
    <w:rPr>
      <w:rFonts w:cs="Times New Roman"/>
      <w:color w:val="0000FF"/>
      <w:u w:val="single"/>
    </w:rPr>
  </w:style>
  <w:style w:type="character" w:customStyle="1" w:styleId="green">
    <w:name w:val="green"/>
    <w:basedOn w:val="a0"/>
  </w:style>
  <w:style w:type="paragraph" w:customStyle="1" w:styleId="p5">
    <w:name w:val="p5"/>
    <w:basedOn w:val="a"/>
    <w:pPr>
      <w:spacing w:before="100" w:beforeAutospacing="1" w:after="100" w:afterAutospacing="1"/>
    </w:pPr>
    <w:rPr>
      <w:rFonts w:eastAsia="Times New Roman"/>
      <w:sz w:val="24"/>
      <w:szCs w:val="24"/>
    </w:rPr>
  </w:style>
  <w:style w:type="paragraph" w:styleId="af2">
    <w:name w:val="List Paragraph"/>
    <w:basedOn w:val="a"/>
    <w:link w:val="af3"/>
    <w:uiPriority w:val="34"/>
    <w:qFormat/>
    <w:pPr>
      <w:ind w:left="720"/>
      <w:contextualSpacing/>
    </w:pPr>
  </w:style>
  <w:style w:type="paragraph" w:customStyle="1" w:styleId="Style5">
    <w:name w:val="Style5"/>
    <w:basedOn w:val="a"/>
    <w:uiPriority w:val="99"/>
    <w:pPr>
      <w:widowControl w:val="0"/>
      <w:jc w:val="both"/>
    </w:pPr>
    <w:rPr>
      <w:rFonts w:eastAsia="Times New Roman"/>
      <w:sz w:val="24"/>
      <w:szCs w:val="24"/>
    </w:rPr>
  </w:style>
  <w:style w:type="character" w:customStyle="1" w:styleId="FontStyle14">
    <w:name w:val="Font Style14"/>
    <w:basedOn w:val="a0"/>
    <w:uiPriority w:val="99"/>
    <w:rPr>
      <w:rFonts w:ascii="Times New Roman" w:hAnsi="Times New Roman" w:cs="Times New Roman"/>
      <w:b/>
      <w:bCs/>
      <w:sz w:val="26"/>
      <w:szCs w:val="26"/>
    </w:rPr>
  </w:style>
  <w:style w:type="paragraph" w:customStyle="1" w:styleId="Style2">
    <w:name w:val="Style2"/>
    <w:basedOn w:val="a"/>
    <w:pPr>
      <w:widowControl w:val="0"/>
      <w:spacing w:line="322" w:lineRule="exact"/>
      <w:jc w:val="right"/>
    </w:pPr>
    <w:rPr>
      <w:rFonts w:eastAsia="Times New Roman"/>
      <w:sz w:val="24"/>
      <w:szCs w:val="24"/>
    </w:rPr>
  </w:style>
  <w:style w:type="paragraph" w:customStyle="1" w:styleId="Style3">
    <w:name w:val="Style3"/>
    <w:basedOn w:val="a"/>
    <w:uiPriority w:val="99"/>
    <w:pPr>
      <w:widowControl w:val="0"/>
      <w:spacing w:line="324" w:lineRule="exact"/>
      <w:jc w:val="center"/>
    </w:pPr>
    <w:rPr>
      <w:rFonts w:eastAsia="Times New Roman"/>
      <w:sz w:val="24"/>
      <w:szCs w:val="24"/>
    </w:rPr>
  </w:style>
  <w:style w:type="character" w:customStyle="1" w:styleId="FontStyle15">
    <w:name w:val="Font Style15"/>
    <w:uiPriority w:val="99"/>
    <w:rPr>
      <w:rFonts w:ascii="Times New Roman" w:hAnsi="Times New Roman" w:cs="Times New Roman"/>
      <w:b/>
      <w:bCs/>
      <w:sz w:val="26"/>
      <w:szCs w:val="26"/>
    </w:rPr>
  </w:style>
  <w:style w:type="character" w:customStyle="1" w:styleId="FontStyle17">
    <w:name w:val="Font Style17"/>
    <w:uiPriority w:val="99"/>
    <w:rPr>
      <w:rFonts w:ascii="Times New Roman" w:hAnsi="Times New Roman" w:cs="Times New Roman"/>
      <w:sz w:val="26"/>
      <w:szCs w:val="26"/>
    </w:rPr>
  </w:style>
  <w:style w:type="paragraph" w:customStyle="1" w:styleId="Style8">
    <w:name w:val="Style8"/>
    <w:basedOn w:val="a"/>
    <w:uiPriority w:val="99"/>
    <w:pPr>
      <w:widowControl w:val="0"/>
    </w:pPr>
    <w:rPr>
      <w:rFonts w:eastAsia="Times New Roman"/>
      <w:sz w:val="24"/>
      <w:szCs w:val="24"/>
    </w:rPr>
  </w:style>
  <w:style w:type="paragraph" w:customStyle="1" w:styleId="Style9">
    <w:name w:val="Style9"/>
    <w:basedOn w:val="a"/>
    <w:uiPriority w:val="99"/>
    <w:pPr>
      <w:widowControl w:val="0"/>
    </w:pPr>
    <w:rPr>
      <w:rFonts w:eastAsia="Times New Roman"/>
      <w:sz w:val="24"/>
      <w:szCs w:val="24"/>
    </w:rPr>
  </w:style>
  <w:style w:type="paragraph" w:customStyle="1" w:styleId="Style10">
    <w:name w:val="Style10"/>
    <w:basedOn w:val="a"/>
    <w:uiPriority w:val="99"/>
    <w:pPr>
      <w:widowControl w:val="0"/>
    </w:pPr>
    <w:rPr>
      <w:rFonts w:eastAsia="Times New Roman"/>
      <w:sz w:val="24"/>
      <w:szCs w:val="24"/>
    </w:rPr>
  </w:style>
  <w:style w:type="character" w:customStyle="1" w:styleId="FontStyle18">
    <w:name w:val="Font Style18"/>
    <w:uiPriority w:val="99"/>
    <w:rPr>
      <w:rFonts w:ascii="Times New Roman" w:hAnsi="Times New Roman" w:cs="Times New Roman"/>
      <w:b/>
      <w:bCs/>
      <w:sz w:val="28"/>
      <w:szCs w:val="28"/>
    </w:rPr>
  </w:style>
  <w:style w:type="paragraph" w:customStyle="1" w:styleId="Style7">
    <w:name w:val="Style7"/>
    <w:basedOn w:val="a"/>
    <w:uiPriority w:val="99"/>
    <w:pPr>
      <w:widowControl w:val="0"/>
    </w:pPr>
    <w:rPr>
      <w:rFonts w:eastAsia="Times New Roman"/>
      <w:sz w:val="24"/>
      <w:szCs w:val="24"/>
    </w:rPr>
  </w:style>
  <w:style w:type="character" w:customStyle="1" w:styleId="aa">
    <w:name w:val="Верхний колонтитул Знак"/>
    <w:basedOn w:val="a0"/>
    <w:link w:val="a9"/>
    <w:uiPriority w:val="99"/>
  </w:style>
  <w:style w:type="paragraph" w:styleId="2">
    <w:name w:val="List Bullet 2"/>
    <w:basedOn w:val="a"/>
    <w:pPr>
      <w:numPr>
        <w:numId w:val="3"/>
      </w:numPr>
      <w:spacing w:after="60"/>
      <w:jc w:val="both"/>
    </w:pPr>
    <w:rPr>
      <w:rFonts w:eastAsia="Times New Roman"/>
      <w:sz w:val="24"/>
      <w:szCs w:val="24"/>
    </w:rPr>
  </w:style>
  <w:style w:type="numbering" w:customStyle="1" w:styleId="1212">
    <w:name w:val="Стиль Стиль маркированный 12 пт + многоуровневый 12 пт"/>
    <w:basedOn w:val="a2"/>
    <w:pPr>
      <w:numPr>
        <w:numId w:val="4"/>
      </w:numPr>
    </w:pPr>
  </w:style>
  <w:style w:type="character" w:customStyle="1" w:styleId="23">
    <w:name w:val="Основной текст с отступом 2 Знак"/>
    <w:basedOn w:val="a0"/>
    <w:link w:val="22"/>
    <w:rPr>
      <w:sz w:val="24"/>
    </w:rPr>
  </w:style>
  <w:style w:type="character" w:customStyle="1" w:styleId="af3">
    <w:name w:val="Абзац списка Знак"/>
    <w:link w:val="af2"/>
    <w:uiPriority w:val="34"/>
    <w:qFormat/>
  </w:style>
  <w:style w:type="character" w:customStyle="1" w:styleId="10">
    <w:name w:val="Заголовок 1 Знак"/>
    <w:basedOn w:val="a0"/>
    <w:link w:val="1"/>
    <w:rPr>
      <w:b/>
      <w:sz w:val="24"/>
    </w:rPr>
  </w:style>
  <w:style w:type="character" w:customStyle="1" w:styleId="21">
    <w:name w:val="Заголовок 2 Знак"/>
    <w:basedOn w:val="a0"/>
    <w:link w:val="20"/>
    <w:uiPriority w:val="9"/>
    <w:rPr>
      <w:sz w:val="24"/>
    </w:rPr>
  </w:style>
  <w:style w:type="character" w:customStyle="1" w:styleId="30">
    <w:name w:val="Заголовок 3 Знак"/>
    <w:basedOn w:val="a0"/>
    <w:link w:val="3"/>
    <w:uiPriority w:val="9"/>
    <w:rPr>
      <w:sz w:val="28"/>
    </w:rPr>
  </w:style>
  <w:style w:type="character" w:customStyle="1" w:styleId="40">
    <w:name w:val="Заголовок 4 Знак"/>
    <w:basedOn w:val="a0"/>
    <w:link w:val="4"/>
    <w:rPr>
      <w:sz w:val="28"/>
    </w:rPr>
  </w:style>
  <w:style w:type="character" w:customStyle="1" w:styleId="60">
    <w:name w:val="Заголовок 6 Знак"/>
    <w:basedOn w:val="a0"/>
    <w:link w:val="6"/>
    <w:uiPriority w:val="9"/>
    <w:rPr>
      <w:b/>
      <w:sz w:val="24"/>
    </w:rPr>
  </w:style>
  <w:style w:type="character" w:customStyle="1" w:styleId="70">
    <w:name w:val="Заголовок 7 Знак"/>
    <w:basedOn w:val="a0"/>
    <w:link w:val="7"/>
    <w:uiPriority w:val="9"/>
    <w:rPr>
      <w:sz w:val="24"/>
      <w:szCs w:val="24"/>
    </w:rPr>
  </w:style>
  <w:style w:type="character" w:customStyle="1" w:styleId="a4">
    <w:name w:val="Основной текст Знак"/>
    <w:basedOn w:val="a0"/>
    <w:link w:val="a3"/>
    <w:rPr>
      <w:sz w:val="28"/>
    </w:rPr>
  </w:style>
  <w:style w:type="character" w:customStyle="1" w:styleId="a6">
    <w:name w:val="Основной текст с отступом Знак"/>
    <w:basedOn w:val="a0"/>
    <w:link w:val="a5"/>
    <w:rPr>
      <w:b/>
      <w:sz w:val="28"/>
    </w:rPr>
  </w:style>
  <w:style w:type="character" w:customStyle="1" w:styleId="26">
    <w:name w:val="Основной текст 2 Знак"/>
    <w:basedOn w:val="a0"/>
    <w:link w:val="25"/>
    <w:rPr>
      <w:sz w:val="24"/>
    </w:rPr>
  </w:style>
  <w:style w:type="character" w:customStyle="1" w:styleId="32">
    <w:name w:val="Основной текст с отступом 3 Знак"/>
    <w:basedOn w:val="a0"/>
    <w:link w:val="31"/>
    <w:rPr>
      <w:sz w:val="24"/>
      <w:lang w:val="en-US"/>
    </w:rPr>
  </w:style>
  <w:style w:type="character" w:customStyle="1" w:styleId="ad">
    <w:name w:val="Нижний колонтитул Знак"/>
    <w:basedOn w:val="a0"/>
    <w:link w:val="ac"/>
    <w:qFormat/>
  </w:style>
  <w:style w:type="character" w:customStyle="1" w:styleId="af">
    <w:name w:val="Текст выноски Знак"/>
    <w:basedOn w:val="a0"/>
    <w:link w:val="ae"/>
    <w:uiPriority w:val="99"/>
    <w:qFormat/>
    <w:rPr>
      <w:rFonts w:ascii="Tahoma" w:hAnsi="Tahoma" w:cs="Tahoma"/>
      <w:sz w:val="16"/>
      <w:szCs w:val="16"/>
    </w:rPr>
  </w:style>
  <w:style w:type="numbering" w:customStyle="1" w:styleId="12121">
    <w:name w:val="Стиль Стиль маркированный 12 пт + многоуровневый 12 пт1"/>
    <w:basedOn w:val="a2"/>
  </w:style>
  <w:style w:type="table" w:customStyle="1" w:styleId="13">
    <w:name w:val="Сетка таблицы1"/>
    <w:basedOn w:val="a1"/>
    <w:next w:val="af0"/>
    <w:uiPriority w:val="39"/>
    <w:rPr>
      <w:rFonts w:asciiTheme="minorHAnsi" w:eastAsiaTheme="minorEastAsia" w:hAnsiTheme="minorHAnsi"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
    <w:name w:val="Сетка таблицы2"/>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110">
    <w:name w:val="Сетка таблицы11"/>
    <w:basedOn w:val="a1"/>
    <w:next w:val="af0"/>
    <w:uiPriority w:val="39"/>
    <w:rPr>
      <w:rFonts w:asciiTheme="minorHAnsi" w:eastAsiaTheme="minorEastAsia" w:hAnsiTheme="minorHAnsi"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
    <w:name w:val="TableGrid1"/>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af4">
    <w:name w:val="annotation reference"/>
    <w:basedOn w:val="a0"/>
    <w:uiPriority w:val="99"/>
    <w:semiHidden/>
    <w:unhideWhenUsed/>
    <w:rPr>
      <w:sz w:val="16"/>
      <w:szCs w:val="16"/>
    </w:rPr>
  </w:style>
  <w:style w:type="paragraph" w:styleId="af5">
    <w:name w:val="annotation text"/>
    <w:basedOn w:val="a"/>
    <w:link w:val="af6"/>
    <w:uiPriority w:val="99"/>
    <w:semiHidden/>
    <w:unhideWhenUsed/>
  </w:style>
  <w:style w:type="character" w:customStyle="1" w:styleId="af6">
    <w:name w:val="Текст примечания Знак"/>
    <w:basedOn w:val="a0"/>
    <w:link w:val="af5"/>
    <w:uiPriority w:val="99"/>
    <w:semiHidden/>
  </w:style>
  <w:style w:type="paragraph" w:styleId="af7">
    <w:name w:val="annotation subject"/>
    <w:basedOn w:val="af5"/>
    <w:next w:val="af5"/>
    <w:link w:val="af8"/>
    <w:uiPriority w:val="99"/>
    <w:semiHidden/>
    <w:unhideWhenUsed/>
    <w:rPr>
      <w:b/>
      <w:bCs/>
    </w:rPr>
  </w:style>
  <w:style w:type="character" w:customStyle="1" w:styleId="af8">
    <w:name w:val="Тема примечания Знак"/>
    <w:basedOn w:val="af6"/>
    <w:link w:val="af7"/>
    <w:uiPriority w:val="99"/>
    <w:semiHidden/>
    <w:rPr>
      <w:b/>
      <w:bCs/>
    </w:rPr>
  </w:style>
  <w:style w:type="character" w:customStyle="1" w:styleId="blk">
    <w:name w:val="blk"/>
  </w:style>
  <w:style w:type="table" w:customStyle="1" w:styleId="28">
    <w:name w:val="Сетка таблицы2"/>
    <w:basedOn w:val="a1"/>
    <w:next w:val="af0"/>
    <w:uiPriority w:val="59"/>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9">
    <w:name w:val="No Spacing"/>
    <w:link w:val="afa"/>
    <w:uiPriority w:val="99"/>
    <w:qFormat/>
    <w:rPr>
      <w:rFonts w:ascii="Calibri" w:eastAsia="Calibri" w:hAnsi="Calibri"/>
      <w:sz w:val="22"/>
      <w:szCs w:val="22"/>
      <w:lang w:eastAsia="en-US"/>
    </w:rPr>
  </w:style>
  <w:style w:type="table" w:customStyle="1" w:styleId="210">
    <w:name w:val="Сетка таблицы21"/>
    <w:basedOn w:val="a1"/>
    <w:next w:val="af0"/>
    <w:uiPriority w:val="59"/>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Gen0">
    <w:name w:val="StGen0"/>
    <w:basedOn w:val="a"/>
    <w:next w:val="afb"/>
    <w:uiPriority w:val="99"/>
    <w:pPr>
      <w:spacing w:before="280" w:after="280"/>
    </w:pPr>
    <w:rPr>
      <w:rFonts w:eastAsia="Times New Roman"/>
      <w:color w:val="000000"/>
      <w:sz w:val="24"/>
      <w:szCs w:val="24"/>
      <w:lang w:eastAsia="zh-CN"/>
    </w:rPr>
  </w:style>
  <w:style w:type="paragraph" w:styleId="afb">
    <w:name w:val="Normal (Web)"/>
    <w:basedOn w:val="a"/>
    <w:uiPriority w:val="99"/>
    <w:unhideWhenUsed/>
    <w:qFormat/>
    <w:rPr>
      <w:sz w:val="24"/>
      <w:szCs w:val="24"/>
    </w:rPr>
  </w:style>
  <w:style w:type="paragraph" w:customStyle="1" w:styleId="StGen1">
    <w:name w:val="StGen1"/>
    <w:basedOn w:val="a"/>
    <w:next w:val="afb"/>
    <w:uiPriority w:val="99"/>
    <w:pPr>
      <w:spacing w:before="280" w:after="280"/>
    </w:pPr>
    <w:rPr>
      <w:rFonts w:eastAsia="Times New Roman"/>
      <w:color w:val="000000"/>
      <w:sz w:val="24"/>
      <w:szCs w:val="24"/>
      <w:lang w:eastAsia="zh-CN"/>
    </w:rPr>
  </w:style>
  <w:style w:type="paragraph" w:customStyle="1" w:styleId="Standard">
    <w:name w:val="Standard"/>
    <w:rPr>
      <w:rFonts w:eastAsia="SimSun, 宋体"/>
      <w:color w:val="00000A"/>
      <w:lang w:eastAsia="zh-CN"/>
    </w:rPr>
  </w:style>
  <w:style w:type="table" w:customStyle="1" w:styleId="33">
    <w:name w:val="Сетка таблицы3"/>
    <w:basedOn w:val="a1"/>
    <w:next w:val="af0"/>
    <w:uiPriority w:val="59"/>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
    <w:name w:val="Сетка таблицы4"/>
    <w:basedOn w:val="a1"/>
    <w:next w:val="af0"/>
    <w:uiPriority w:val="59"/>
    <w:rPr>
      <w:rFonts w:asciiTheme="minorHAnsi" w:eastAsiaTheme="minorHAnsi" w:hAnsiTheme="minorHAnsi" w:cstheme="minorBid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
    <w:name w:val="Сетка таблицы5"/>
    <w:basedOn w:val="a1"/>
    <w:next w:val="af0"/>
    <w:uiPriority w:val="59"/>
    <w:rPr>
      <w:rFonts w:asciiTheme="minorHAnsi" w:eastAsiaTheme="minorHAnsi" w:hAnsiTheme="minorHAnsi" w:cstheme="minorBidi"/>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fc">
    <w:name w:val="Содержимое таблицы"/>
    <w:basedOn w:val="a"/>
    <w:qFormat/>
    <w:pPr>
      <w:widowControl w:val="0"/>
      <w:suppressLineNumbers/>
    </w:pPr>
  </w:style>
  <w:style w:type="numbering" w:customStyle="1" w:styleId="14">
    <w:name w:val="Нет списка1"/>
    <w:next w:val="a2"/>
    <w:uiPriority w:val="99"/>
    <w:semiHidden/>
    <w:unhideWhenUsed/>
  </w:style>
  <w:style w:type="paragraph" w:styleId="afd">
    <w:name w:val="Title"/>
    <w:basedOn w:val="a"/>
    <w:next w:val="a3"/>
    <w:link w:val="afe"/>
    <w:uiPriority w:val="10"/>
    <w:qFormat/>
    <w:pPr>
      <w:keepNext/>
      <w:spacing w:before="240" w:after="120"/>
    </w:pPr>
    <w:rPr>
      <w:rFonts w:ascii="Liberation Sans" w:eastAsia="Microsoft YaHei" w:hAnsi="Liberation Sans" w:cs="Arial"/>
      <w:color w:val="00000A"/>
      <w:sz w:val="28"/>
      <w:szCs w:val="28"/>
    </w:rPr>
  </w:style>
  <w:style w:type="character" w:customStyle="1" w:styleId="afe">
    <w:name w:val="Название Знак"/>
    <w:basedOn w:val="a0"/>
    <w:link w:val="afd"/>
    <w:uiPriority w:val="10"/>
    <w:rPr>
      <w:rFonts w:ascii="Liberation Sans" w:eastAsia="Microsoft YaHei" w:hAnsi="Liberation Sans" w:cs="Arial"/>
      <w:color w:val="00000A"/>
      <w:sz w:val="28"/>
      <w:szCs w:val="28"/>
    </w:rPr>
  </w:style>
  <w:style w:type="paragraph" w:styleId="aff">
    <w:name w:val="List"/>
    <w:basedOn w:val="a3"/>
    <w:pPr>
      <w:spacing w:after="140" w:line="276" w:lineRule="auto"/>
    </w:pPr>
    <w:rPr>
      <w:rFonts w:eastAsia="Times New Roman" w:cs="Arial"/>
      <w:color w:val="00000A"/>
      <w:sz w:val="24"/>
      <w:szCs w:val="24"/>
    </w:rPr>
  </w:style>
  <w:style w:type="paragraph" w:styleId="15">
    <w:name w:val="index 1"/>
    <w:basedOn w:val="a"/>
    <w:next w:val="a"/>
    <w:uiPriority w:val="99"/>
    <w:semiHidden/>
    <w:unhideWhenUsed/>
    <w:pPr>
      <w:ind w:left="240" w:hanging="240"/>
    </w:pPr>
    <w:rPr>
      <w:rFonts w:eastAsia="Times New Roman"/>
      <w:color w:val="00000A"/>
      <w:sz w:val="24"/>
      <w:szCs w:val="24"/>
    </w:rPr>
  </w:style>
  <w:style w:type="paragraph" w:styleId="aff0">
    <w:name w:val="index heading"/>
    <w:basedOn w:val="a"/>
    <w:qFormat/>
    <w:pPr>
      <w:suppressLineNumbers/>
    </w:pPr>
    <w:rPr>
      <w:rFonts w:eastAsia="Times New Roman" w:cs="Arial"/>
      <w:color w:val="00000A"/>
      <w:sz w:val="24"/>
      <w:szCs w:val="24"/>
    </w:rPr>
  </w:style>
  <w:style w:type="paragraph" w:customStyle="1" w:styleId="aff1">
    <w:name w:val="Верхний и нижний колонтитулы"/>
    <w:basedOn w:val="a"/>
    <w:qFormat/>
    <w:rPr>
      <w:rFonts w:eastAsia="Times New Roman"/>
      <w:color w:val="00000A"/>
      <w:sz w:val="24"/>
      <w:szCs w:val="24"/>
    </w:rPr>
  </w:style>
  <w:style w:type="character" w:customStyle="1" w:styleId="16">
    <w:name w:val="Нижний колонтитул Знак1"/>
    <w:basedOn w:val="a0"/>
    <w:rPr>
      <w:color w:val="00000A"/>
      <w:sz w:val="24"/>
      <w:szCs w:val="24"/>
    </w:rPr>
  </w:style>
  <w:style w:type="character" w:customStyle="1" w:styleId="17">
    <w:name w:val="Текст выноски Знак1"/>
    <w:basedOn w:val="a0"/>
    <w:rPr>
      <w:rFonts w:ascii="Tahoma" w:hAnsi="Tahoma" w:cs="Tahoma"/>
      <w:color w:val="00000A"/>
      <w:sz w:val="16"/>
      <w:szCs w:val="16"/>
    </w:rPr>
  </w:style>
  <w:style w:type="paragraph" w:customStyle="1" w:styleId="TimesNewRoman">
    <w:name w:val="Times New Roman"/>
    <w:basedOn w:val="20"/>
    <w:pPr>
      <w:spacing w:before="240" w:after="60"/>
      <w:ind w:left="4111"/>
      <w:jc w:val="left"/>
    </w:pPr>
    <w:rPr>
      <w:rFonts w:eastAsia="Times New Roman" w:cs="Arial"/>
      <w:b/>
      <w:bCs/>
      <w:iCs/>
      <w:color w:val="000000"/>
      <w:sz w:val="26"/>
      <w:szCs w:val="26"/>
      <w:lang w:eastAsia="zh-CN"/>
    </w:rPr>
  </w:style>
  <w:style w:type="paragraph" w:customStyle="1" w:styleId="Textbody">
    <w:name w:val="Text body"/>
    <w:basedOn w:val="Standard"/>
    <w:pPr>
      <w:spacing w:after="120"/>
    </w:pPr>
    <w:rPr>
      <w:rFonts w:eastAsia="Times New Roman"/>
      <w:color w:val="auto"/>
      <w:sz w:val="24"/>
      <w:szCs w:val="24"/>
    </w:rPr>
  </w:style>
  <w:style w:type="paragraph" w:customStyle="1" w:styleId="aff2">
    <w:name w:val="Пункт"/>
    <w:basedOn w:val="Standard"/>
    <w:pPr>
      <w:ind w:left="504" w:hanging="504"/>
      <w:jc w:val="both"/>
    </w:pPr>
    <w:rPr>
      <w:rFonts w:eastAsia="Times New Roman"/>
      <w:color w:val="auto"/>
      <w:sz w:val="24"/>
      <w:szCs w:val="28"/>
    </w:rPr>
  </w:style>
  <w:style w:type="paragraph" w:customStyle="1" w:styleId="Standarduser">
    <w:name w:val="Standard (user)"/>
    <w:pPr>
      <w:widowControl w:val="0"/>
    </w:pPr>
    <w:rPr>
      <w:rFonts w:eastAsia="Lucida Sans Unicode" w:cs="Mangal"/>
      <w:sz w:val="24"/>
      <w:szCs w:val="24"/>
      <w:lang w:eastAsia="zh-CN" w:bidi="hi-IN"/>
    </w:rPr>
  </w:style>
  <w:style w:type="character" w:customStyle="1" w:styleId="18">
    <w:name w:val="Основной шрифт абзаца1"/>
  </w:style>
  <w:style w:type="character" w:customStyle="1" w:styleId="-">
    <w:name w:val="Интернет-ссылка"/>
    <w:rPr>
      <w:color w:val="000080"/>
      <w:u w:val="single"/>
    </w:rPr>
  </w:style>
  <w:style w:type="paragraph" w:styleId="aff3">
    <w:name w:val="List Bullet"/>
    <w:basedOn w:val="a"/>
    <w:qFormat/>
    <w:pPr>
      <w:tabs>
        <w:tab w:val="left" w:pos="1418"/>
      </w:tabs>
      <w:spacing w:after="200" w:line="276" w:lineRule="auto"/>
    </w:pPr>
    <w:rPr>
      <w:rFonts w:ascii="Calibri" w:eastAsia="Calibri" w:hAnsi="Calibri" w:cs="Calibri"/>
      <w:color w:val="00000A"/>
      <w:sz w:val="22"/>
      <w:szCs w:val="22"/>
    </w:rPr>
  </w:style>
  <w:style w:type="character" w:customStyle="1" w:styleId="ConsPlusNormal0">
    <w:name w:val="ConsPlusNormal Знак"/>
    <w:link w:val="ConsPlusNormal"/>
    <w:qFormat/>
    <w:rPr>
      <w:rFonts w:ascii="Arial" w:eastAsia="Times New Roman" w:hAnsi="Arial" w:cs="Arial"/>
    </w:rPr>
  </w:style>
  <w:style w:type="paragraph" w:customStyle="1" w:styleId="Default">
    <w:name w:val="Default"/>
    <w:rPr>
      <w:rFonts w:eastAsiaTheme="minorHAnsi"/>
      <w:color w:val="000000"/>
      <w:sz w:val="24"/>
      <w:szCs w:val="24"/>
      <w:lang w:eastAsia="en-US"/>
    </w:rPr>
  </w:style>
  <w:style w:type="character" w:styleId="aff4">
    <w:name w:val="Strong"/>
    <w:basedOn w:val="a0"/>
    <w:uiPriority w:val="22"/>
    <w:qFormat/>
    <w:rPr>
      <w:b/>
      <w:bCs/>
    </w:rPr>
  </w:style>
  <w:style w:type="character" w:customStyle="1" w:styleId="docdata">
    <w:name w:val="docdata"/>
    <w:basedOn w:val="a0"/>
  </w:style>
  <w:style w:type="paragraph" w:customStyle="1" w:styleId="58896">
    <w:name w:val="58896"/>
    <w:basedOn w:val="a"/>
    <w:pPr>
      <w:spacing w:before="100" w:beforeAutospacing="1" w:after="100" w:afterAutospacing="1"/>
    </w:pPr>
    <w:rPr>
      <w:rFonts w:eastAsia="Times New Roman"/>
      <w:sz w:val="24"/>
      <w:szCs w:val="24"/>
    </w:rPr>
  </w:style>
  <w:style w:type="paragraph" w:customStyle="1" w:styleId="281767">
    <w:name w:val="281767"/>
    <w:basedOn w:val="a"/>
    <w:pPr>
      <w:spacing w:before="100" w:beforeAutospacing="1" w:after="100" w:afterAutospacing="1"/>
    </w:pPr>
    <w:rPr>
      <w:rFonts w:eastAsia="Times New Roman"/>
      <w:sz w:val="24"/>
      <w:szCs w:val="24"/>
    </w:rPr>
  </w:style>
  <w:style w:type="character" w:customStyle="1" w:styleId="50">
    <w:name w:val="Заголовок 5 Знак"/>
    <w:basedOn w:val="a0"/>
    <w:link w:val="5"/>
    <w:uiPriority w:val="9"/>
    <w:rPr>
      <w:rFonts w:ascii="Liberation Sans" w:eastAsia="Liberation Sans" w:hAnsi="Liberation Sans" w:cs="Liberation Sans"/>
      <w:b/>
      <w:bCs/>
      <w:sz w:val="24"/>
      <w:szCs w:val="24"/>
      <w:lang w:eastAsia="en-US"/>
    </w:rPr>
  </w:style>
  <w:style w:type="character" w:customStyle="1" w:styleId="80">
    <w:name w:val="Заголовок 8 Знак"/>
    <w:basedOn w:val="a0"/>
    <w:link w:val="8"/>
    <w:uiPriority w:val="9"/>
    <w:rPr>
      <w:rFonts w:ascii="Liberation Sans" w:eastAsia="Liberation Sans" w:hAnsi="Liberation Sans" w:cs="Liberation Sans"/>
      <w:i/>
      <w:iCs/>
      <w:sz w:val="22"/>
      <w:szCs w:val="22"/>
      <w:lang w:eastAsia="en-US"/>
    </w:rPr>
  </w:style>
  <w:style w:type="character" w:customStyle="1" w:styleId="90">
    <w:name w:val="Заголовок 9 Знак"/>
    <w:basedOn w:val="a0"/>
    <w:link w:val="9"/>
    <w:uiPriority w:val="9"/>
    <w:rPr>
      <w:rFonts w:ascii="Liberation Sans" w:eastAsia="Liberation Sans" w:hAnsi="Liberation Sans" w:cs="Liberation Sans"/>
      <w:i/>
      <w:iCs/>
      <w:sz w:val="21"/>
      <w:szCs w:val="21"/>
      <w:lang w:eastAsia="en-US"/>
    </w:rPr>
  </w:style>
  <w:style w:type="character" w:customStyle="1" w:styleId="Heading1Char">
    <w:name w:val="Heading 1 Char"/>
    <w:basedOn w:val="a0"/>
    <w:uiPriority w:val="9"/>
    <w:rPr>
      <w:rFonts w:ascii="Liberation Sans" w:eastAsia="Liberation Sans" w:hAnsi="Liberation Sans" w:cs="Liberation Sans"/>
      <w:sz w:val="40"/>
      <w:szCs w:val="40"/>
    </w:rPr>
  </w:style>
  <w:style w:type="paragraph" w:styleId="aff5">
    <w:name w:val="Subtitle"/>
    <w:basedOn w:val="a"/>
    <w:next w:val="a"/>
    <w:link w:val="aff6"/>
    <w:uiPriority w:val="11"/>
    <w:qFormat/>
    <w:pPr>
      <w:spacing w:before="200" w:after="200" w:line="276" w:lineRule="auto"/>
    </w:pPr>
    <w:rPr>
      <w:rFonts w:asciiTheme="minorHAnsi" w:eastAsiaTheme="minorHAnsi" w:hAnsiTheme="minorHAnsi" w:cstheme="minorBidi"/>
      <w:sz w:val="24"/>
      <w:szCs w:val="24"/>
      <w:lang w:eastAsia="en-US"/>
    </w:rPr>
  </w:style>
  <w:style w:type="character" w:customStyle="1" w:styleId="aff6">
    <w:name w:val="Подзаголовок Знак"/>
    <w:basedOn w:val="a0"/>
    <w:link w:val="aff5"/>
    <w:uiPriority w:val="11"/>
    <w:rPr>
      <w:rFonts w:asciiTheme="minorHAnsi" w:eastAsiaTheme="minorHAnsi" w:hAnsiTheme="minorHAnsi" w:cstheme="minorBidi"/>
      <w:sz w:val="24"/>
      <w:szCs w:val="24"/>
      <w:lang w:eastAsia="en-US"/>
    </w:rPr>
  </w:style>
  <w:style w:type="paragraph" w:styleId="29">
    <w:name w:val="Quote"/>
    <w:basedOn w:val="a"/>
    <w:next w:val="a"/>
    <w:link w:val="2a"/>
    <w:uiPriority w:val="29"/>
    <w:qFormat/>
    <w:pPr>
      <w:spacing w:after="200" w:line="276" w:lineRule="auto"/>
      <w:ind w:left="720" w:right="720"/>
    </w:pPr>
    <w:rPr>
      <w:rFonts w:asciiTheme="minorHAnsi" w:eastAsiaTheme="minorHAnsi" w:hAnsiTheme="minorHAnsi" w:cstheme="minorBidi"/>
      <w:i/>
      <w:sz w:val="22"/>
      <w:szCs w:val="22"/>
      <w:lang w:eastAsia="en-US"/>
    </w:rPr>
  </w:style>
  <w:style w:type="character" w:customStyle="1" w:styleId="2a">
    <w:name w:val="Цитата 2 Знак"/>
    <w:basedOn w:val="a0"/>
    <w:link w:val="29"/>
    <w:uiPriority w:val="29"/>
    <w:rPr>
      <w:rFonts w:asciiTheme="minorHAnsi" w:eastAsiaTheme="minorHAnsi" w:hAnsiTheme="minorHAnsi" w:cstheme="minorBidi"/>
      <w:i/>
      <w:sz w:val="22"/>
      <w:szCs w:val="22"/>
      <w:lang w:eastAsia="en-US"/>
    </w:rPr>
  </w:style>
  <w:style w:type="paragraph" w:styleId="aff7">
    <w:name w:val="Intense Quote"/>
    <w:basedOn w:val="a"/>
    <w:next w:val="a"/>
    <w:link w:val="aff8"/>
    <w:uiPriority w:val="30"/>
    <w:qFormat/>
    <w:pPr>
      <w:pBdr>
        <w:top w:val="single" w:sz="4" w:space="5" w:color="FFFFFF"/>
        <w:left w:val="single" w:sz="4" w:space="10" w:color="FFFFFF"/>
        <w:bottom w:val="single" w:sz="4" w:space="5" w:color="FFFFFF"/>
        <w:right w:val="single" w:sz="4" w:space="10" w:color="FFFFFF"/>
      </w:pBdr>
      <w:shd w:val="clear" w:color="auto" w:fill="F2F2F2"/>
      <w:spacing w:after="200" w:line="276" w:lineRule="auto"/>
      <w:ind w:left="720" w:right="720"/>
    </w:pPr>
    <w:rPr>
      <w:rFonts w:asciiTheme="minorHAnsi" w:eastAsiaTheme="minorHAnsi" w:hAnsiTheme="minorHAnsi" w:cstheme="minorBidi"/>
      <w:i/>
      <w:sz w:val="22"/>
      <w:szCs w:val="22"/>
      <w:lang w:eastAsia="en-US"/>
    </w:rPr>
  </w:style>
  <w:style w:type="character" w:customStyle="1" w:styleId="aff8">
    <w:name w:val="Выделенная цитата Знак"/>
    <w:basedOn w:val="a0"/>
    <w:link w:val="aff7"/>
    <w:uiPriority w:val="30"/>
    <w:rPr>
      <w:rFonts w:asciiTheme="minorHAnsi" w:eastAsiaTheme="minorHAnsi" w:hAnsiTheme="minorHAnsi" w:cstheme="minorBidi"/>
      <w:i/>
      <w:sz w:val="22"/>
      <w:szCs w:val="22"/>
      <w:shd w:val="clear" w:color="auto" w:fill="F2F2F2"/>
      <w:lang w:eastAsia="en-US"/>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a8">
    <w:name w:val="Название объекта Знак"/>
    <w:basedOn w:val="a0"/>
    <w:link w:val="a7"/>
    <w:uiPriority w:val="35"/>
    <w:rPr>
      <w:b/>
      <w:sz w:val="24"/>
    </w:rPr>
  </w:style>
  <w:style w:type="table" w:customStyle="1" w:styleId="TableGridLight">
    <w:name w:val="Table Grid Light"/>
    <w:basedOn w:val="a1"/>
    <w:uiPriority w:val="59"/>
    <w:rPr>
      <w:rFonts w:asciiTheme="minorHAnsi" w:eastAsiaTheme="minorHAnsi" w:hAnsiTheme="minorHAnsi" w:cstheme="minorBidi"/>
      <w:sz w:val="22"/>
      <w:szCs w:val="22"/>
      <w:lang w:eastAsia="en-US"/>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9">
    <w:name w:val="Plain Table 1"/>
    <w:basedOn w:val="a1"/>
    <w:uiPriority w:val="59"/>
    <w:rPr>
      <w:rFonts w:asciiTheme="minorHAnsi" w:eastAsiaTheme="minorHAnsi" w:hAnsiTheme="minorHAnsi" w:cstheme="minorBidi"/>
      <w:sz w:val="22"/>
      <w:szCs w:val="22"/>
      <w:lang w:eastAsia="en-US"/>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b">
    <w:name w:val="Plain Table 2"/>
    <w:basedOn w:val="a1"/>
    <w:uiPriority w:val="59"/>
    <w:rPr>
      <w:rFonts w:asciiTheme="minorHAnsi" w:eastAsiaTheme="minorHAnsi" w:hAnsiTheme="minorHAnsi" w:cstheme="minorBidi"/>
      <w:sz w:val="22"/>
      <w:szCs w:val="22"/>
      <w:lang w:eastAsia="en-US"/>
    </w:r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4">
    <w:name w:val="Plain Table 3"/>
    <w:basedOn w:val="a1"/>
    <w:uiPriority w:val="99"/>
    <w:rPr>
      <w:rFonts w:asciiTheme="minorHAnsi" w:eastAsiaTheme="minorHAns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42">
    <w:name w:val="Plain Table 4"/>
    <w:basedOn w:val="a1"/>
    <w:uiPriority w:val="99"/>
    <w:rPr>
      <w:rFonts w:asciiTheme="minorHAnsi" w:eastAsiaTheme="minorHAns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52">
    <w:name w:val="Plain Table 5"/>
    <w:basedOn w:val="a1"/>
    <w:uiPriority w:val="99"/>
    <w:rPr>
      <w:rFonts w:asciiTheme="minorHAnsi" w:eastAsiaTheme="minorHAns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1">
    <w:name w:val="Grid Table 1 Light"/>
    <w:basedOn w:val="a1"/>
    <w:uiPriority w:val="99"/>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Pr>
      <w:rFonts w:asciiTheme="minorHAnsi" w:eastAsiaTheme="minorHAnsi" w:hAnsiTheme="minorHAnsi" w:cstheme="minorBidi"/>
      <w:sz w:val="22"/>
      <w:szCs w:val="22"/>
      <w:lang w:eastAsia="en-US"/>
    </w:r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Pr>
      <w:rFonts w:asciiTheme="minorHAnsi" w:eastAsiaTheme="minorHAnsi" w:hAnsiTheme="minorHAnsi" w:cstheme="minorBidi"/>
      <w:sz w:val="22"/>
      <w:szCs w:val="22"/>
      <w:lang w:eastAsia="en-US"/>
    </w:r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Pr>
      <w:rFonts w:asciiTheme="minorHAnsi" w:eastAsiaTheme="minorHAnsi" w:hAnsiTheme="minorHAnsi" w:cstheme="minorBidi"/>
      <w:sz w:val="22"/>
      <w:szCs w:val="22"/>
      <w:lang w:eastAsia="en-US"/>
    </w:r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Pr>
      <w:rFonts w:asciiTheme="minorHAnsi" w:eastAsiaTheme="minorHAnsi" w:hAnsiTheme="minorHAnsi" w:cstheme="minorBidi"/>
      <w:sz w:val="22"/>
      <w:szCs w:val="22"/>
      <w:lang w:eastAsia="en-US"/>
    </w:r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Pr>
      <w:rFonts w:asciiTheme="minorHAnsi" w:eastAsiaTheme="minorHAnsi" w:hAnsiTheme="minorHAnsi" w:cstheme="minorBidi"/>
      <w:sz w:val="22"/>
      <w:szCs w:val="22"/>
      <w:lang w:eastAsia="en-US"/>
    </w:r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3">
    <w:name w:val="Grid Table 3"/>
    <w:basedOn w:val="a1"/>
    <w:uiPriority w:val="99"/>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4">
    <w:name w:val="Grid Table 4"/>
    <w:basedOn w:val="a1"/>
    <w:uiPriority w:val="59"/>
    <w:rPr>
      <w:rFonts w:asciiTheme="minorHAnsi" w:eastAsiaTheme="minorHAnsi" w:hAnsiTheme="minorHAnsi" w:cstheme="minorBidi"/>
      <w:sz w:val="22"/>
      <w:szCs w:val="22"/>
      <w:lang w:eastAsia="en-US"/>
    </w:r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CE6F2" w:themeColor="accent1" w:themeTint="32" w:fill="DCE6F2" w:themeFill="accent1" w:themeFillTint="32"/>
      </w:tcPr>
    </w:tblStylePr>
    <w:tblStylePr w:type="band1Horz">
      <w:rPr>
        <w:rFonts w:ascii="Liberation Sans" w:hAnsi="Liberation Sans"/>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Pr>
      <w:rFonts w:asciiTheme="minorHAnsi" w:eastAsiaTheme="minorHAnsi" w:hAnsiTheme="minorHAnsi" w:cstheme="minorBidi"/>
      <w:sz w:val="22"/>
      <w:szCs w:val="22"/>
      <w:lang w:eastAsia="en-US"/>
    </w:r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Pr>
      <w:rFonts w:asciiTheme="minorHAnsi" w:eastAsiaTheme="minorHAnsi" w:hAnsiTheme="minorHAnsi" w:cstheme="minorBidi"/>
      <w:sz w:val="22"/>
      <w:szCs w:val="22"/>
      <w:lang w:eastAsia="en-US"/>
    </w:r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Pr>
      <w:rFonts w:asciiTheme="minorHAnsi" w:eastAsiaTheme="minorHAnsi" w:hAnsiTheme="minorHAnsi" w:cstheme="minorBidi"/>
      <w:sz w:val="22"/>
      <w:szCs w:val="22"/>
      <w:lang w:eastAsia="en-US"/>
    </w:r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5">
    <w:name w:val="Grid Table 5 Dark"/>
    <w:basedOn w:val="a1"/>
    <w:uiPriority w:val="99"/>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rFonts w:ascii="Liberation Sans" w:hAnsi="Liberation Sans"/>
        <w:b/>
        <w:color w:val="FFFFFF"/>
        <w:sz w:val="22"/>
      </w:rPr>
      <w:tblPr/>
      <w:tcPr>
        <w:tcBorders>
          <w:top w:val="single" w:sz="4" w:space="0" w:color="FFFFFF" w:themeColor="light1"/>
        </w:tcBorders>
        <w:shd w:val="clear" w:color="4F81BD" w:themeColor="accent1" w:fill="4F81BD" w:themeFill="accent1"/>
      </w:tcPr>
    </w:tblStylePr>
    <w:tblStylePr w:type="firstCol">
      <w:rPr>
        <w:rFonts w:ascii="Liberation Sans" w:hAnsi="Liberation Sans"/>
        <w:b/>
        <w:color w:val="FFFFFF"/>
        <w:sz w:val="22"/>
      </w:rPr>
      <w:tblPr/>
      <w:tcPr>
        <w:shd w:val="clear" w:color="4F81BD" w:themeColor="accent1" w:fill="4F81BD" w:themeFill="accent1"/>
      </w:tcPr>
    </w:tblStylePr>
    <w:tblStylePr w:type="lastCol">
      <w:rPr>
        <w:rFonts w:ascii="Liberation Sans" w:hAnsi="Liberation Sans"/>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Liberation Sans" w:hAnsi="Liberation Sans"/>
        <w:b/>
        <w:color w:val="FFFFFF"/>
        <w:sz w:val="22"/>
      </w:rPr>
      <w:tblPr/>
      <w:tcPr>
        <w:shd w:val="clear" w:color="C0504D" w:themeColor="accent2" w:fill="C0504D" w:themeFill="accent2"/>
      </w:tcPr>
    </w:tblStylePr>
    <w:tblStylePr w:type="lastRow">
      <w:rPr>
        <w:rFonts w:ascii="Liberation Sans" w:hAnsi="Liberation Sans"/>
        <w:b/>
        <w:color w:val="FFFFFF"/>
        <w:sz w:val="22"/>
      </w:rPr>
      <w:tblPr/>
      <w:tcPr>
        <w:tcBorders>
          <w:top w:val="single" w:sz="4" w:space="0" w:color="FFFFFF" w:themeColor="light1"/>
        </w:tcBorders>
        <w:shd w:val="clear" w:color="C0504D" w:themeColor="accent2" w:fill="C0504D" w:themeFill="accent2"/>
      </w:tcPr>
    </w:tblStylePr>
    <w:tblStylePr w:type="firstCol">
      <w:rPr>
        <w:rFonts w:ascii="Liberation Sans" w:hAnsi="Liberation Sans"/>
        <w:b/>
        <w:color w:val="FFFFFF"/>
        <w:sz w:val="22"/>
      </w:rPr>
      <w:tblPr/>
      <w:tcPr>
        <w:shd w:val="clear" w:color="C0504D" w:themeColor="accent2" w:fill="C0504D" w:themeFill="accent2"/>
      </w:tcPr>
    </w:tblStylePr>
    <w:tblStylePr w:type="lastCol">
      <w:rPr>
        <w:rFonts w:ascii="Liberation Sans" w:hAnsi="Liberation Sans"/>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Liberation Sans" w:hAnsi="Liberation Sans"/>
        <w:b/>
        <w:color w:val="FFFFFF"/>
        <w:sz w:val="22"/>
      </w:rPr>
      <w:tblPr/>
      <w:tcPr>
        <w:shd w:val="clear" w:color="9BBB59" w:themeColor="accent3" w:fill="9BBB59" w:themeFill="accent3"/>
      </w:tcPr>
    </w:tblStylePr>
    <w:tblStylePr w:type="lastRow">
      <w:rPr>
        <w:rFonts w:ascii="Liberation Sans" w:hAnsi="Liberation Sans"/>
        <w:b/>
        <w:color w:val="FFFFFF"/>
        <w:sz w:val="22"/>
      </w:rPr>
      <w:tblPr/>
      <w:tcPr>
        <w:tcBorders>
          <w:top w:val="single" w:sz="4" w:space="0" w:color="FFFFFF" w:themeColor="light1"/>
        </w:tcBorders>
        <w:shd w:val="clear" w:color="9BBB59" w:themeColor="accent3" w:fill="9BBB59" w:themeFill="accent3"/>
      </w:tcPr>
    </w:tblStylePr>
    <w:tblStylePr w:type="firstCol">
      <w:rPr>
        <w:rFonts w:ascii="Liberation Sans" w:hAnsi="Liberation Sans"/>
        <w:b/>
        <w:color w:val="FFFFFF"/>
        <w:sz w:val="22"/>
      </w:rPr>
      <w:tblPr/>
      <w:tcPr>
        <w:shd w:val="clear" w:color="9BBB59" w:themeColor="accent3" w:fill="9BBB59" w:themeFill="accent3"/>
      </w:tcPr>
    </w:tblStylePr>
    <w:tblStylePr w:type="lastCol">
      <w:rPr>
        <w:rFonts w:ascii="Liberation Sans" w:hAnsi="Liberation Sans"/>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Liberation Sans" w:hAnsi="Liberation Sans"/>
        <w:b/>
        <w:color w:val="FFFFFF"/>
        <w:sz w:val="22"/>
      </w:rPr>
      <w:tblPr/>
      <w:tcPr>
        <w:shd w:val="clear" w:color="8064A2" w:themeColor="accent4" w:fill="8064A2" w:themeFill="accent4"/>
      </w:tcPr>
    </w:tblStylePr>
    <w:tblStylePr w:type="lastRow">
      <w:rPr>
        <w:rFonts w:ascii="Liberation Sans" w:hAnsi="Liberation Sans"/>
        <w:b/>
        <w:color w:val="FFFFFF"/>
        <w:sz w:val="22"/>
      </w:rPr>
      <w:tblPr/>
      <w:tcPr>
        <w:tcBorders>
          <w:top w:val="single" w:sz="4" w:space="0" w:color="FFFFFF" w:themeColor="light1"/>
        </w:tcBorders>
        <w:shd w:val="clear" w:color="8064A2" w:themeColor="accent4" w:fill="8064A2" w:themeFill="accent4"/>
      </w:tcPr>
    </w:tblStylePr>
    <w:tblStylePr w:type="firstCol">
      <w:rPr>
        <w:rFonts w:ascii="Liberation Sans" w:hAnsi="Liberation Sans"/>
        <w:b/>
        <w:color w:val="FFFFFF"/>
        <w:sz w:val="22"/>
      </w:rPr>
      <w:tblPr/>
      <w:tcPr>
        <w:shd w:val="clear" w:color="8064A2" w:themeColor="accent4" w:fill="8064A2" w:themeFill="accent4"/>
      </w:tcPr>
    </w:tblStylePr>
    <w:tblStylePr w:type="lastCol">
      <w:rPr>
        <w:rFonts w:ascii="Liberation Sans" w:hAnsi="Liberation Sans"/>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Liberation Sans" w:hAnsi="Liberation Sans"/>
        <w:b/>
        <w:color w:val="FFFFFF"/>
        <w:sz w:val="22"/>
      </w:rPr>
      <w:tblPr/>
      <w:tcPr>
        <w:shd w:val="clear" w:color="4BACC6" w:themeColor="accent5" w:fill="4BACC6" w:themeFill="accent5"/>
      </w:tcPr>
    </w:tblStylePr>
    <w:tblStylePr w:type="lastRow">
      <w:rPr>
        <w:rFonts w:ascii="Liberation Sans" w:hAnsi="Liberation Sans"/>
        <w:b/>
        <w:color w:val="FFFFFF"/>
        <w:sz w:val="22"/>
      </w:rPr>
      <w:tblPr/>
      <w:tcPr>
        <w:tcBorders>
          <w:top w:val="single" w:sz="4" w:space="0" w:color="FFFFFF" w:themeColor="light1"/>
        </w:tcBorders>
        <w:shd w:val="clear" w:color="4BACC6" w:themeColor="accent5" w:fill="4BACC6" w:themeFill="accent5"/>
      </w:tcPr>
    </w:tblStylePr>
    <w:tblStylePr w:type="firstCol">
      <w:rPr>
        <w:rFonts w:ascii="Liberation Sans" w:hAnsi="Liberation Sans"/>
        <w:b/>
        <w:color w:val="FFFFFF"/>
        <w:sz w:val="22"/>
      </w:rPr>
      <w:tblPr/>
      <w:tcPr>
        <w:shd w:val="clear" w:color="4BACC6" w:themeColor="accent5" w:fill="4BACC6" w:themeFill="accent5"/>
      </w:tcPr>
    </w:tblStylePr>
    <w:tblStylePr w:type="lastCol">
      <w:rPr>
        <w:rFonts w:ascii="Liberation Sans" w:hAnsi="Liberation Sans"/>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Liberation Sans" w:hAnsi="Liberation Sans"/>
        <w:b/>
        <w:color w:val="FFFFFF"/>
        <w:sz w:val="22"/>
      </w:rPr>
      <w:tblPr/>
      <w:tcPr>
        <w:shd w:val="clear" w:color="F79646" w:themeColor="accent6" w:fill="F79646" w:themeFill="accent6"/>
      </w:tcPr>
    </w:tblStylePr>
    <w:tblStylePr w:type="lastRow">
      <w:rPr>
        <w:rFonts w:ascii="Liberation Sans" w:hAnsi="Liberation Sans"/>
        <w:b/>
        <w:color w:val="FFFFFF"/>
        <w:sz w:val="22"/>
      </w:rPr>
      <w:tblPr/>
      <w:tcPr>
        <w:tcBorders>
          <w:top w:val="single" w:sz="4" w:space="0" w:color="FFFFFF" w:themeColor="light1"/>
        </w:tcBorders>
        <w:shd w:val="clear" w:color="F79646" w:themeColor="accent6" w:fill="F79646" w:themeFill="accent6"/>
      </w:tcPr>
    </w:tblStylePr>
    <w:tblStylePr w:type="firstCol">
      <w:rPr>
        <w:rFonts w:ascii="Liberation Sans" w:hAnsi="Liberation Sans"/>
        <w:b/>
        <w:color w:val="FFFFFF"/>
        <w:sz w:val="22"/>
      </w:rPr>
      <w:tblPr/>
      <w:tcPr>
        <w:shd w:val="clear" w:color="F79646" w:themeColor="accent6" w:fill="F79646" w:themeFill="accent6"/>
      </w:tcPr>
    </w:tblStylePr>
    <w:tblStylePr w:type="lastCol">
      <w:rPr>
        <w:rFonts w:ascii="Liberation Sans" w:hAnsi="Liberation Sans"/>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rPr>
      <w:rFonts w:asciiTheme="minorHAnsi" w:eastAsiaTheme="minorHAnsi" w:hAnsiTheme="minorHAnsi" w:cstheme="minorBidi"/>
      <w:sz w:val="22"/>
      <w:szCs w:val="22"/>
      <w:lang w:eastAsia="en-US"/>
    </w:r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themeShade="95"/>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style>
  <w:style w:type="table" w:customStyle="1" w:styleId="GridTable6Colorful-Accent1">
    <w:name w:val="Grid Table 6 Colorful - Accent 1"/>
    <w:basedOn w:val="a1"/>
    <w:uiPriority w:val="99"/>
    <w:rPr>
      <w:rFonts w:asciiTheme="minorHAnsi" w:eastAsiaTheme="minorHAnsi" w:hAnsiTheme="minorHAnsi" w:cstheme="minorBidi"/>
      <w:sz w:val="22"/>
      <w:szCs w:val="22"/>
      <w:lang w:eastAsia="en-US"/>
    </w:r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6Colorful-Accent2">
    <w:name w:val="Grid Table 6 Colorful - Accent 2"/>
    <w:basedOn w:val="a1"/>
    <w:uiPriority w:val="99"/>
    <w:rPr>
      <w:rFonts w:asciiTheme="minorHAnsi" w:eastAsiaTheme="minorHAnsi" w:hAnsiTheme="minorHAnsi" w:cstheme="minorBidi"/>
      <w:sz w:val="22"/>
      <w:szCs w:val="22"/>
      <w:lang w:eastAsia="en-US"/>
    </w:r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6Colorful-Accent3">
    <w:name w:val="Grid Table 6 Colorful - Accent 3"/>
    <w:basedOn w:val="a1"/>
    <w:uiPriority w:val="99"/>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6Colorful-Accent4">
    <w:name w:val="Grid Table 6 Colorful - Accent 4"/>
    <w:basedOn w:val="a1"/>
    <w:uiPriority w:val="99"/>
    <w:rPr>
      <w:rFonts w:asciiTheme="minorHAnsi" w:eastAsiaTheme="minorHAnsi" w:hAnsiTheme="minorHAnsi" w:cstheme="minorBidi"/>
      <w:sz w:val="22"/>
      <w:szCs w:val="22"/>
      <w:lang w:eastAsia="en-US"/>
    </w:r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6Colorful-Accent5">
    <w:name w:val="Grid Table 6 Colorful - Accent 5"/>
    <w:basedOn w:val="a1"/>
    <w:uiPriority w:val="99"/>
    <w:rPr>
      <w:rFonts w:asciiTheme="minorHAnsi" w:eastAsiaTheme="minorHAnsi" w:hAnsiTheme="minorHAnsi" w:cstheme="minorBidi"/>
      <w:sz w:val="22"/>
      <w:szCs w:val="22"/>
      <w:lang w:eastAsia="en-US"/>
    </w:r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6Colorful-Accent6">
    <w:name w:val="Grid Table 6 Colorful - Accent 6"/>
    <w:basedOn w:val="a1"/>
    <w:uiPriority w:val="99"/>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Liberation Sans" w:hAnsi="Liberation Sans"/>
        <w:color w:val="266779" w:themeColor="accent5" w:themeShade="95"/>
        <w:sz w:val="22"/>
      </w:rPr>
      <w:tblPr/>
      <w:tcPr>
        <w:shd w:val="clear" w:color="FDE9D8" w:themeColor="accent6" w:themeTint="34" w:fill="FDE9D8" w:themeFill="accent6" w:themeFillTint="34"/>
      </w:tcPr>
    </w:tblStylePr>
    <w:tblStylePr w:type="band2Horz">
      <w:rPr>
        <w:rFonts w:ascii="Liberation Sans" w:hAnsi="Liberation Sans"/>
        <w:color w:val="266779" w:themeColor="accent5" w:themeShade="95"/>
        <w:sz w:val="22"/>
      </w:rPr>
    </w:tblStylePr>
  </w:style>
  <w:style w:type="table" w:styleId="-7">
    <w:name w:val="Grid Table 7 Colorful"/>
    <w:basedOn w:val="a1"/>
    <w:uiPriority w:val="99"/>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Liberation Sans" w:hAnsi="Liberation Sans"/>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Liberation Sans" w:hAnsi="Liberation Sans"/>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Liberation Sans" w:hAnsi="Liberation Sans"/>
        <w:color w:val="7F7F7F" w:themeColor="text1" w:themeTint="80" w:themeShade="95"/>
        <w:sz w:val="22"/>
      </w:rPr>
      <w:tblPr/>
      <w:tcPr>
        <w:shd w:val="clear" w:color="F2F2F2" w:themeColor="text1" w:themeTint="0D" w:fill="F2F2F2" w:themeFill="text1" w:themeFillTint="0D"/>
      </w:tcPr>
    </w:tblStylePr>
    <w:tblStylePr w:type="band2Horz">
      <w:rPr>
        <w:rFonts w:ascii="Liberation Sans" w:hAnsi="Liberation Sans"/>
        <w:color w:val="7F7F7F" w:themeColor="text1" w:themeTint="80" w:themeShade="95"/>
        <w:sz w:val="22"/>
      </w:rPr>
    </w:tblStylePr>
  </w:style>
  <w:style w:type="table" w:customStyle="1" w:styleId="GridTable7Colorful-Accent1">
    <w:name w:val="Grid Table 7 Colorful - Accent 1"/>
    <w:basedOn w:val="a1"/>
    <w:uiPriority w:val="99"/>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Liberation Sans" w:hAnsi="Liberation Sans"/>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Liberation Sans" w:hAnsi="Liberation Sans"/>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Liberation Sans" w:hAnsi="Liberation Sans"/>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7Colorful-Accent2">
    <w:name w:val="Grid Table 7 Colorful - Accent 2"/>
    <w:basedOn w:val="a1"/>
    <w:uiPriority w:val="99"/>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Liberation Sans" w:hAnsi="Liberation Sans"/>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Liberation Sans" w:hAnsi="Liberation Sans"/>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7Colorful-Accent3">
    <w:name w:val="Grid Table 7 Colorful - Accent 3"/>
    <w:basedOn w:val="a1"/>
    <w:uiPriority w:val="99"/>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Liberation Sans" w:hAnsi="Liberation Sans"/>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Liberation Sans" w:hAnsi="Liberation Sans"/>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Liberation Sans" w:hAnsi="Liberation Sans"/>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7Colorful-Accent4">
    <w:name w:val="Grid Table 7 Colorful - Accent 4"/>
    <w:basedOn w:val="a1"/>
    <w:uiPriority w:val="99"/>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Liberation Sans" w:hAnsi="Liberation Sans"/>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Liberation Sans" w:hAnsi="Liberation Sans"/>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7Colorful-Accent5">
    <w:name w:val="Grid Table 7 Colorful - Accent 5"/>
    <w:basedOn w:val="a1"/>
    <w:uiPriority w:val="99"/>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Liberation Sans" w:hAnsi="Liberation Sans"/>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Liberation Sans" w:hAnsi="Liberation Sans"/>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Liberation Sans" w:hAnsi="Liberation Sans"/>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7Colorful-Accent6">
    <w:name w:val="Grid Table 7 Colorful - Accent 6"/>
    <w:basedOn w:val="a1"/>
    <w:uiPriority w:val="99"/>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Liberation Sans" w:hAnsi="Liberation Sans"/>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Liberation Sans" w:hAnsi="Liberation Sans"/>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Liberation Sans" w:hAnsi="Liberation Sans"/>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Liberation Sans" w:hAnsi="Liberation Sans"/>
        <w:color w:val="B15407" w:themeColor="accent6" w:themeShade="95"/>
        <w:sz w:val="22"/>
      </w:rPr>
      <w:tblPr/>
      <w:tcPr>
        <w:shd w:val="clear" w:color="FDE9D8" w:themeColor="accent6" w:themeTint="34" w:fill="FDE9D8" w:themeFill="accent6" w:themeFillTint="34"/>
      </w:tcPr>
    </w:tblStylePr>
    <w:tblStylePr w:type="band2Horz">
      <w:rPr>
        <w:rFonts w:ascii="Liberation Sans" w:hAnsi="Liberation Sans"/>
        <w:color w:val="B15407" w:themeColor="accent6" w:themeShade="95"/>
        <w:sz w:val="22"/>
      </w:rPr>
    </w:tblStylePr>
  </w:style>
  <w:style w:type="table" w:styleId="-10">
    <w:name w:val="List Table 1 Light"/>
    <w:basedOn w:val="a1"/>
    <w:uiPriority w:val="99"/>
    <w:rPr>
      <w:rFonts w:asciiTheme="minorHAnsi" w:eastAsiaTheme="minorHAns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Pr>
      <w:rFonts w:asciiTheme="minorHAnsi" w:eastAsiaTheme="minorHAns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Pr>
      <w:rFonts w:asciiTheme="minorHAnsi" w:eastAsiaTheme="minorHAns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Pr>
      <w:rFonts w:asciiTheme="minorHAnsi" w:eastAsiaTheme="minorHAns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Pr>
      <w:rFonts w:asciiTheme="minorHAnsi" w:eastAsiaTheme="minorHAns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Pr>
      <w:rFonts w:asciiTheme="minorHAnsi" w:eastAsiaTheme="minorHAns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Pr>
      <w:rFonts w:asciiTheme="minorHAnsi" w:eastAsiaTheme="minorHAns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rPr>
      <w:rFonts w:asciiTheme="minorHAnsi" w:eastAsiaTheme="minorHAnsi" w:hAnsiTheme="minorHAnsi" w:cstheme="minorBidi"/>
      <w:sz w:val="22"/>
      <w:szCs w:val="22"/>
      <w:lang w:eastAsia="en-US"/>
    </w:r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Pr>
      <w:rFonts w:asciiTheme="minorHAnsi" w:eastAsiaTheme="minorHAnsi" w:hAnsiTheme="minorHAnsi" w:cstheme="minorBidi"/>
      <w:sz w:val="22"/>
      <w:szCs w:val="22"/>
      <w:lang w:eastAsia="en-US"/>
    </w:r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Pr>
      <w:rFonts w:asciiTheme="minorHAnsi" w:eastAsiaTheme="minorHAnsi" w:hAnsiTheme="minorHAnsi" w:cstheme="minorBidi"/>
      <w:sz w:val="22"/>
      <w:szCs w:val="22"/>
      <w:lang w:eastAsia="en-US"/>
    </w:r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Pr>
      <w:rFonts w:asciiTheme="minorHAnsi" w:eastAsiaTheme="minorHAnsi" w:hAnsiTheme="minorHAnsi" w:cstheme="minorBidi"/>
      <w:sz w:val="22"/>
      <w:szCs w:val="22"/>
      <w:lang w:eastAsia="en-US"/>
    </w:r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styleId="-30">
    <w:name w:val="List Table 3"/>
    <w:basedOn w:val="a1"/>
    <w:uiPriority w:val="99"/>
    <w:rPr>
      <w:rFonts w:asciiTheme="minorHAnsi" w:eastAsiaTheme="minorHAnsi" w:hAnsiTheme="minorHAnsi" w:cstheme="minorBidi"/>
      <w:sz w:val="22"/>
      <w:szCs w:val="22"/>
      <w:lang w:eastAsia="en-US"/>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Pr>
      <w:rFonts w:asciiTheme="minorHAnsi" w:eastAsiaTheme="minorHAnsi" w:hAnsiTheme="minorHAnsi" w:cstheme="minorBidi"/>
      <w:sz w:val="22"/>
      <w:szCs w:val="22"/>
      <w:lang w:eastAsia="en-US"/>
    </w:r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4F81BD" w:themeColor="accent1"/>
          <w:right w:val="single" w:sz="4" w:space="0" w:color="4F81BD" w:themeColor="accent1"/>
        </w:tcBorders>
      </w:tcPr>
    </w:tblStylePr>
    <w:tblStylePr w:type="band1Horz">
      <w:rPr>
        <w:rFonts w:ascii="Liberation Sans" w:hAnsi="Liberation Sans"/>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Pr>
      <w:rFonts w:asciiTheme="minorHAnsi" w:eastAsiaTheme="minorHAnsi" w:hAnsiTheme="minorHAnsi" w:cstheme="minorBidi"/>
      <w:sz w:val="22"/>
      <w:szCs w:val="22"/>
      <w:lang w:eastAsia="en-US"/>
    </w:r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Liberation Sans" w:hAnsi="Liberation Sans"/>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Pr>
      <w:rFonts w:asciiTheme="minorHAnsi" w:eastAsiaTheme="minorHAnsi" w:hAnsiTheme="minorHAnsi" w:cstheme="minorBidi"/>
      <w:sz w:val="22"/>
      <w:szCs w:val="22"/>
      <w:lang w:eastAsia="en-US"/>
    </w:r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Liberation Sans" w:hAnsi="Liberation Sans"/>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Pr>
      <w:rFonts w:asciiTheme="minorHAnsi" w:eastAsiaTheme="minorHAnsi" w:hAnsiTheme="minorHAnsi" w:cstheme="minorBidi"/>
      <w:sz w:val="22"/>
      <w:szCs w:val="22"/>
      <w:lang w:eastAsia="en-US"/>
    </w:r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Liberation Sans" w:hAnsi="Liberation Sans"/>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Liberation Sans" w:hAnsi="Liberation Sans"/>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Liberation Sans" w:hAnsi="Liberation Sans"/>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rPr>
      <w:rFonts w:asciiTheme="minorHAnsi" w:eastAsiaTheme="minorHAnsi" w:hAnsiTheme="minorHAnsi" w:cstheme="minorBidi"/>
      <w:sz w:val="22"/>
      <w:szCs w:val="22"/>
      <w:lang w:eastAsia="en-US"/>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Pr>
      <w:rFonts w:asciiTheme="minorHAnsi" w:eastAsiaTheme="minorHAnsi" w:hAnsiTheme="minorHAnsi" w:cstheme="minorBidi"/>
      <w:sz w:val="22"/>
      <w:szCs w:val="22"/>
      <w:lang w:eastAsia="en-US"/>
    </w:r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Pr>
      <w:rFonts w:asciiTheme="minorHAnsi" w:eastAsiaTheme="minorHAnsi" w:hAnsiTheme="minorHAnsi" w:cstheme="minorBidi"/>
      <w:sz w:val="22"/>
      <w:szCs w:val="22"/>
      <w:lang w:eastAsia="en-US"/>
    </w:r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Pr>
      <w:rFonts w:asciiTheme="minorHAnsi" w:eastAsiaTheme="minorHAnsi" w:hAnsiTheme="minorHAnsi" w:cstheme="minorBidi"/>
      <w:sz w:val="22"/>
      <w:szCs w:val="22"/>
      <w:lang w:eastAsia="en-US"/>
    </w:r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styleId="-50">
    <w:name w:val="List Table 5 Dark"/>
    <w:basedOn w:val="a1"/>
    <w:uiPriority w:val="99"/>
    <w:rPr>
      <w:rFonts w:asciiTheme="minorHAnsi" w:eastAsiaTheme="minorHAnsi" w:hAnsiTheme="minorHAnsi" w:cstheme="minorBidi"/>
      <w:sz w:val="22"/>
      <w:szCs w:val="22"/>
      <w:lang w:eastAsia="en-US"/>
    </w:r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Pr>
      <w:rFonts w:asciiTheme="minorHAnsi" w:eastAsiaTheme="minorHAnsi" w:hAnsiTheme="minorHAnsi" w:cstheme="minorBidi"/>
      <w:sz w:val="22"/>
      <w:szCs w:val="22"/>
      <w:lang w:eastAsia="en-US"/>
    </w:r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Pr>
      <w:rFonts w:asciiTheme="minorHAnsi" w:eastAsiaTheme="minorHAnsi" w:hAnsiTheme="minorHAnsi" w:cstheme="minorBidi"/>
      <w:sz w:val="22"/>
      <w:szCs w:val="22"/>
      <w:lang w:eastAsia="en-US"/>
    </w:r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Pr>
      <w:rFonts w:asciiTheme="minorHAnsi" w:eastAsiaTheme="minorHAnsi" w:hAnsiTheme="minorHAnsi" w:cstheme="minorBidi"/>
      <w:sz w:val="22"/>
      <w:szCs w:val="22"/>
      <w:lang w:eastAsia="en-US"/>
    </w:r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Pr>
      <w:rFonts w:asciiTheme="minorHAnsi" w:eastAsiaTheme="minorHAnsi" w:hAnsiTheme="minorHAnsi" w:cstheme="minorBidi"/>
      <w:sz w:val="22"/>
      <w:szCs w:val="22"/>
      <w:lang w:eastAsia="en-US"/>
    </w:r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Pr>
      <w:rFonts w:asciiTheme="minorHAnsi" w:eastAsiaTheme="minorHAnsi" w:hAnsiTheme="minorHAnsi" w:cstheme="minorBidi"/>
      <w:sz w:val="22"/>
      <w:szCs w:val="22"/>
      <w:lang w:eastAsia="en-US"/>
    </w:r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Pr>
      <w:rFonts w:asciiTheme="minorHAnsi" w:eastAsiaTheme="minorHAnsi" w:hAnsiTheme="minorHAnsi" w:cstheme="minorBidi"/>
      <w:sz w:val="22"/>
      <w:szCs w:val="22"/>
      <w:lang w:eastAsia="en-US"/>
    </w:r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rPr>
      <w:rFonts w:asciiTheme="minorHAnsi" w:eastAsiaTheme="minorHAnsi" w:hAnsiTheme="minorHAnsi" w:cstheme="minorBidi"/>
      <w:sz w:val="22"/>
      <w:szCs w:val="22"/>
      <w:lang w:eastAsia="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ListTable6Colorful-Accent1">
    <w:name w:val="List Table 6 Colorful - Accent 1"/>
    <w:basedOn w:val="a1"/>
    <w:uiPriority w:val="99"/>
    <w:rPr>
      <w:rFonts w:asciiTheme="minorHAnsi" w:eastAsiaTheme="minorHAnsi" w:hAnsiTheme="minorHAnsi" w:cstheme="minorBidi"/>
      <w:sz w:val="22"/>
      <w:szCs w:val="22"/>
      <w:lang w:eastAsia="en-US"/>
    </w:r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6Colorful-Accent2">
    <w:name w:val="List Table 6 Colorful - Accent 2"/>
    <w:basedOn w:val="a1"/>
    <w:uiPriority w:val="99"/>
    <w:rPr>
      <w:rFonts w:asciiTheme="minorHAnsi" w:eastAsiaTheme="minorHAnsi" w:hAnsiTheme="minorHAnsi" w:cstheme="minorBidi"/>
      <w:sz w:val="22"/>
      <w:szCs w:val="22"/>
      <w:lang w:eastAsia="en-US"/>
    </w:r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6Colorful-Accent3">
    <w:name w:val="List Table 6 Colorful - Accent 3"/>
    <w:basedOn w:val="a1"/>
    <w:uiPriority w:val="99"/>
    <w:rPr>
      <w:rFonts w:asciiTheme="minorHAnsi" w:eastAsiaTheme="minorHAnsi" w:hAnsiTheme="minorHAnsi" w:cstheme="minorBidi"/>
      <w:sz w:val="22"/>
      <w:szCs w:val="22"/>
      <w:lang w:eastAsia="en-US"/>
    </w:r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6Colorful-Accent4">
    <w:name w:val="List Table 6 Colorful - Accent 4"/>
    <w:basedOn w:val="a1"/>
    <w:uiPriority w:val="99"/>
    <w:rPr>
      <w:rFonts w:asciiTheme="minorHAnsi" w:eastAsiaTheme="minorHAnsi" w:hAnsiTheme="minorHAnsi" w:cstheme="minorBidi"/>
      <w:sz w:val="22"/>
      <w:szCs w:val="22"/>
      <w:lang w:eastAsia="en-US"/>
    </w:r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6Colorful-Accent5">
    <w:name w:val="List Table 6 Colorful - Accent 5"/>
    <w:basedOn w:val="a1"/>
    <w:uiPriority w:val="99"/>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6Colorful-Accent6">
    <w:name w:val="List Table 6 Colorful - Accent 6"/>
    <w:basedOn w:val="a1"/>
    <w:uiPriority w:val="99"/>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styleId="-70">
    <w:name w:val="List Table 7 Colorful"/>
    <w:basedOn w:val="a1"/>
    <w:uiPriority w:val="99"/>
    <w:rPr>
      <w:rFonts w:asciiTheme="minorHAnsi" w:eastAsiaTheme="minorHAnsi" w:hAnsiTheme="minorHAnsi" w:cstheme="minorBidi"/>
      <w:sz w:val="22"/>
      <w:szCs w:val="22"/>
      <w:lang w:eastAsia="en-US"/>
    </w:r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Liberation Sans" w:hAnsi="Liberation Sans"/>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Liberation Sans" w:hAnsi="Liberation Sans"/>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themeShade="95"/>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style>
  <w:style w:type="table" w:customStyle="1" w:styleId="ListTable7Colorful-Accent1">
    <w:name w:val="List Table 7 Colorful - Accent 1"/>
    <w:basedOn w:val="a1"/>
    <w:uiPriority w:val="99"/>
    <w:rPr>
      <w:rFonts w:asciiTheme="minorHAnsi" w:eastAsiaTheme="minorHAnsi" w:hAnsiTheme="minorHAnsi" w:cstheme="minorBidi"/>
      <w:sz w:val="22"/>
      <w:szCs w:val="22"/>
      <w:lang w:eastAsia="en-US"/>
    </w:r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Liberation Sans" w:hAnsi="Liberation Sans"/>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Liberation Sans" w:hAnsi="Liberation Sans"/>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Liberation Sans" w:hAnsi="Liberation Sans"/>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7Colorful-Accent2">
    <w:name w:val="List Table 7 Colorful - Accent 2"/>
    <w:basedOn w:val="a1"/>
    <w:uiPriority w:val="99"/>
    <w:rPr>
      <w:rFonts w:asciiTheme="minorHAnsi" w:eastAsiaTheme="minorHAnsi" w:hAnsiTheme="minorHAnsi" w:cstheme="minorBidi"/>
      <w:sz w:val="22"/>
      <w:szCs w:val="22"/>
      <w:lang w:eastAsia="en-US"/>
    </w:r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Liberation Sans" w:hAnsi="Liberation Sans"/>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Liberation Sans" w:hAnsi="Liberation Sans"/>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7Colorful-Accent3">
    <w:name w:val="List Table 7 Colorful - Accent 3"/>
    <w:basedOn w:val="a1"/>
    <w:uiPriority w:val="99"/>
    <w:rPr>
      <w:rFonts w:asciiTheme="minorHAnsi" w:eastAsiaTheme="minorHAnsi" w:hAnsiTheme="minorHAnsi" w:cstheme="minorBidi"/>
      <w:sz w:val="22"/>
      <w:szCs w:val="22"/>
      <w:lang w:eastAsia="en-US"/>
    </w:r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Liberation Sans" w:hAnsi="Liberation Sans"/>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Liberation Sans" w:hAnsi="Liberation Sans"/>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Liberation Sans" w:hAnsi="Liberation Sans"/>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7Colorful-Accent4">
    <w:name w:val="List Table 7 Colorful - Accent 4"/>
    <w:basedOn w:val="a1"/>
    <w:uiPriority w:val="99"/>
    <w:rPr>
      <w:rFonts w:asciiTheme="minorHAnsi" w:eastAsiaTheme="minorHAnsi" w:hAnsiTheme="minorHAnsi" w:cstheme="minorBidi"/>
      <w:sz w:val="22"/>
      <w:szCs w:val="22"/>
      <w:lang w:eastAsia="en-US"/>
    </w:r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Liberation Sans" w:hAnsi="Liberation Sans"/>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Liberation Sans" w:hAnsi="Liberation Sans"/>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7Colorful-Accent5">
    <w:name w:val="List Table 7 Colorful - Accent 5"/>
    <w:basedOn w:val="a1"/>
    <w:uiPriority w:val="99"/>
    <w:rPr>
      <w:rFonts w:asciiTheme="minorHAnsi" w:eastAsiaTheme="minorHAnsi" w:hAnsiTheme="minorHAnsi" w:cstheme="minorBidi"/>
      <w:sz w:val="22"/>
      <w:szCs w:val="22"/>
      <w:lang w:eastAsia="en-US"/>
    </w:r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Liberation Sans" w:hAnsi="Liberation Sans"/>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Liberation Sans" w:hAnsi="Liberation Sans"/>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Liberation Sans" w:hAnsi="Liberation Sans"/>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7Colorful-Accent6">
    <w:name w:val="List Table 7 Colorful - Accent 6"/>
    <w:basedOn w:val="a1"/>
    <w:uiPriority w:val="99"/>
    <w:rPr>
      <w:rFonts w:asciiTheme="minorHAnsi" w:eastAsiaTheme="minorHAnsi" w:hAnsiTheme="minorHAnsi" w:cstheme="minorBidi"/>
      <w:sz w:val="22"/>
      <w:szCs w:val="22"/>
      <w:lang w:eastAsia="en-US"/>
    </w:r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Liberation Sans" w:hAnsi="Liberation Sans"/>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Liberation Sans" w:hAnsi="Liberation Sans"/>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Liberation Sans" w:hAnsi="Liberation Sans"/>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customStyle="1" w:styleId="Lined-Accent">
    <w:name w:val="Lined - Accent"/>
    <w:basedOn w:val="a1"/>
    <w:uiPriority w:val="99"/>
    <w:rPr>
      <w:rFonts w:asciiTheme="minorHAnsi" w:eastAsiaTheme="minorHAnsi" w:hAnsiTheme="minorHAnsi" w:cstheme="minorBidi"/>
      <w:color w:val="404040"/>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rFonts w:asciiTheme="minorHAnsi" w:eastAsiaTheme="minorHAnsi" w:hAnsiTheme="minorHAnsi" w:cstheme="minorBidi"/>
      <w:color w:val="404040"/>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rFonts w:asciiTheme="minorHAnsi" w:eastAsiaTheme="minorHAnsi" w:hAnsiTheme="minorHAnsi" w:cstheme="minorBidi"/>
      <w:color w:val="404040"/>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rFonts w:asciiTheme="minorHAnsi" w:eastAsiaTheme="minorHAnsi" w:hAnsiTheme="minorHAnsi" w:cstheme="minorBidi"/>
      <w:color w:val="404040"/>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rFonts w:asciiTheme="minorHAnsi" w:eastAsiaTheme="minorHAnsi" w:hAnsiTheme="minorHAnsi" w:cstheme="minorBidi"/>
      <w:color w:val="404040"/>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rFonts w:asciiTheme="minorHAnsi" w:eastAsiaTheme="minorHAnsi" w:hAnsiTheme="minorHAnsi" w:cstheme="minorBidi"/>
      <w:color w:val="404040"/>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rFonts w:asciiTheme="minorHAnsi" w:eastAsiaTheme="minorHAnsi" w:hAnsiTheme="minorHAnsi" w:cstheme="minorBidi"/>
      <w:color w:val="404040"/>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rFonts w:asciiTheme="minorHAnsi" w:eastAsiaTheme="minorHAnsi" w:hAnsiTheme="minorHAnsi" w:cstheme="minorBidi"/>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rFonts w:asciiTheme="minorHAnsi" w:eastAsiaTheme="minorHAnsi" w:hAnsiTheme="minorHAnsi" w:cstheme="minorBidi"/>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rFonts w:asciiTheme="minorHAnsi" w:eastAsiaTheme="minorHAnsi" w:hAnsiTheme="minorHAnsi" w:cstheme="minorBidi"/>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rFonts w:asciiTheme="minorHAnsi" w:eastAsiaTheme="minorHAnsi" w:hAnsiTheme="minorHAnsi" w:cstheme="minorBidi"/>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rFonts w:asciiTheme="minorHAnsi" w:eastAsiaTheme="minorHAnsi" w:hAnsiTheme="minorHAnsi" w:cstheme="minorBidi"/>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rFonts w:asciiTheme="minorHAnsi" w:eastAsiaTheme="minorHAnsi" w:hAnsiTheme="minorHAnsi" w:cstheme="minorBidi"/>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rFonts w:asciiTheme="minorHAnsi" w:eastAsiaTheme="minorHAnsi" w:hAnsiTheme="minorHAnsi" w:cstheme="minorBidi"/>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Pr>
      <w:rFonts w:asciiTheme="minorHAnsi" w:eastAsiaTheme="minorHAnsi" w:hAnsiTheme="minorHAnsi" w:cstheme="minorBidi"/>
      <w:sz w:val="22"/>
      <w:szCs w:val="22"/>
      <w:lang w:eastAsia="en-US"/>
    </w:r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7F7F7F" w:themeColor="text1" w:themeTint="80"/>
        </w:tcBorders>
      </w:tcPr>
    </w:tblStylePr>
    <w:tblStylePr w:type="lastRow">
      <w:rPr>
        <w:rFonts w:ascii="Liberation Sans" w:hAnsi="Liberation Sans"/>
        <w:color w:val="404040"/>
        <w:sz w:val="22"/>
      </w:rPr>
      <w:tblPr/>
      <w:tcPr>
        <w:tcBorders>
          <w:top w:val="single" w:sz="12" w:space="0" w:color="7F7F7F" w:themeColor="text1" w:themeTint="8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hemeColor="text1" w:themeTint="80"/>
        </w:tcBorders>
      </w:tcPr>
    </w:tblStylePr>
    <w:tblStylePr w:type="band1Horz">
      <w:rPr>
        <w:rFonts w:ascii="Liberation Sans" w:hAnsi="Liberation Sans"/>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Pr>
      <w:rFonts w:asciiTheme="minorHAnsi" w:eastAsiaTheme="minorHAnsi" w:hAnsiTheme="minorHAnsi" w:cstheme="minorBidi"/>
      <w:sz w:val="22"/>
      <w:szCs w:val="22"/>
      <w:lang w:eastAsia="en-US"/>
    </w:r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4F81BD" w:themeColor="accent1"/>
        </w:tcBorders>
      </w:tcPr>
    </w:tblStylePr>
    <w:tblStylePr w:type="lastRow">
      <w:rPr>
        <w:rFonts w:ascii="Liberation Sans" w:hAnsi="Liberation Sans"/>
        <w:color w:val="404040"/>
        <w:sz w:val="22"/>
      </w:rPr>
      <w:tblPr/>
      <w:tcPr>
        <w:tcBorders>
          <w:top w:val="single" w:sz="12" w:space="0" w:color="4F81BD" w:themeColor="accent1"/>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4F81BD" w:themeColor="accent1"/>
        </w:tcBorders>
      </w:tc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Pr>
      <w:rFonts w:asciiTheme="minorHAnsi" w:eastAsiaTheme="minorHAnsi" w:hAnsiTheme="minorHAnsi" w:cstheme="minorBidi"/>
      <w:sz w:val="22"/>
      <w:szCs w:val="22"/>
      <w:lang w:eastAsia="en-US"/>
    </w:r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D99695" w:themeColor="accent2" w:themeTint="97"/>
        </w:tcBorders>
      </w:tcPr>
    </w:tblStylePr>
    <w:tblStylePr w:type="lastRow">
      <w:rPr>
        <w:rFonts w:ascii="Liberation Sans" w:hAnsi="Liberation Sans"/>
        <w:color w:val="404040"/>
        <w:sz w:val="22"/>
      </w:rPr>
      <w:tblPr/>
      <w:tcPr>
        <w:tcBorders>
          <w:top w:val="single" w:sz="12" w:space="0" w:color="D99695" w:themeColor="accent2" w:themeTint="97"/>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D99695" w:themeColor="accent2" w:themeTint="97"/>
        </w:tcBorders>
      </w:tc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Pr>
      <w:rFonts w:asciiTheme="minorHAnsi" w:eastAsiaTheme="minorHAnsi" w:hAnsiTheme="minorHAnsi" w:cstheme="minorBidi"/>
      <w:sz w:val="22"/>
      <w:szCs w:val="22"/>
      <w:lang w:eastAsia="en-US"/>
    </w:r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C3D69B" w:themeColor="accent3" w:themeTint="98"/>
        </w:tcBorders>
      </w:tcPr>
    </w:tblStylePr>
    <w:tblStylePr w:type="lastRow">
      <w:rPr>
        <w:rFonts w:ascii="Liberation Sans" w:hAnsi="Liberation Sans"/>
        <w:color w:val="404040"/>
        <w:sz w:val="22"/>
      </w:rPr>
      <w:tblPr/>
      <w:tcPr>
        <w:tcBorders>
          <w:top w:val="single" w:sz="12" w:space="0" w:color="C3D69B" w:themeColor="accent3"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3D69B" w:themeColor="accent3" w:themeTint="98"/>
        </w:tcBorders>
      </w:tc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Pr>
      <w:rFonts w:asciiTheme="minorHAnsi" w:eastAsiaTheme="minorHAnsi" w:hAnsiTheme="minorHAnsi" w:cstheme="minorBidi"/>
      <w:sz w:val="22"/>
      <w:szCs w:val="22"/>
      <w:lang w:eastAsia="en-US"/>
    </w:r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B2A1C6" w:themeColor="accent4" w:themeTint="9A"/>
        </w:tcBorders>
      </w:tcPr>
    </w:tblStylePr>
    <w:tblStylePr w:type="lastRow">
      <w:rPr>
        <w:rFonts w:ascii="Liberation Sans" w:hAnsi="Liberation Sans"/>
        <w:color w:val="404040"/>
        <w:sz w:val="22"/>
      </w:rPr>
      <w:tblPr/>
      <w:tcPr>
        <w:tcBorders>
          <w:top w:val="single" w:sz="12" w:space="0" w:color="B2A1C6" w:themeColor="accent4"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B2A1C6" w:themeColor="accent4" w:themeTint="9A"/>
        </w:tcBorders>
      </w:tc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Pr>
      <w:rFonts w:asciiTheme="minorHAnsi" w:eastAsiaTheme="minorHAnsi" w:hAnsiTheme="minorHAnsi" w:cstheme="minorBidi"/>
      <w:sz w:val="22"/>
      <w:szCs w:val="22"/>
      <w:lang w:eastAsia="en-US"/>
    </w:r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92CCDC" w:themeColor="accent5" w:themeTint="9A"/>
        </w:tcBorders>
      </w:tcPr>
    </w:tblStylePr>
    <w:tblStylePr w:type="lastRow">
      <w:rPr>
        <w:rFonts w:ascii="Liberation Sans" w:hAnsi="Liberation Sans"/>
        <w:color w:val="404040"/>
        <w:sz w:val="22"/>
      </w:rPr>
      <w:tblPr/>
      <w:tcPr>
        <w:tcBorders>
          <w:top w:val="single" w:sz="12" w:space="0" w:color="92CCDC" w:themeColor="accent5"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92CCDC" w:themeColor="accent5" w:themeTint="9A"/>
        </w:tcBorders>
      </w:tc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FAC090" w:themeColor="accent6" w:themeTint="98"/>
        </w:tcBorders>
      </w:tcPr>
    </w:tblStylePr>
    <w:tblStylePr w:type="lastRow">
      <w:rPr>
        <w:rFonts w:ascii="Liberation Sans" w:hAnsi="Liberation Sans"/>
        <w:color w:val="404040"/>
        <w:sz w:val="22"/>
      </w:rPr>
      <w:tblPr/>
      <w:tcPr>
        <w:tcBorders>
          <w:top w:val="single" w:sz="12" w:space="0" w:color="FAC090" w:themeColor="accent6"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AC090" w:themeColor="accent6" w:themeTint="98"/>
        </w:tcBorders>
      </w:tc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ff9">
    <w:name w:val="footnote text"/>
    <w:basedOn w:val="a"/>
    <w:link w:val="affa"/>
    <w:uiPriority w:val="99"/>
    <w:semiHidden/>
    <w:unhideWhenUsed/>
    <w:pPr>
      <w:spacing w:after="40"/>
    </w:pPr>
    <w:rPr>
      <w:rFonts w:asciiTheme="minorHAnsi" w:eastAsiaTheme="minorHAnsi" w:hAnsiTheme="minorHAnsi" w:cstheme="minorBidi"/>
      <w:sz w:val="18"/>
      <w:szCs w:val="22"/>
      <w:lang w:eastAsia="en-US"/>
    </w:rPr>
  </w:style>
  <w:style w:type="character" w:customStyle="1" w:styleId="affa">
    <w:name w:val="Текст сноски Знак"/>
    <w:basedOn w:val="a0"/>
    <w:link w:val="aff9"/>
    <w:uiPriority w:val="99"/>
    <w:semiHidden/>
    <w:rPr>
      <w:rFonts w:asciiTheme="minorHAnsi" w:eastAsiaTheme="minorHAnsi" w:hAnsiTheme="minorHAnsi" w:cstheme="minorBidi"/>
      <w:sz w:val="18"/>
      <w:szCs w:val="22"/>
      <w:lang w:eastAsia="en-US"/>
    </w:rPr>
  </w:style>
  <w:style w:type="character" w:styleId="affb">
    <w:name w:val="footnote reference"/>
    <w:basedOn w:val="a0"/>
    <w:uiPriority w:val="99"/>
    <w:unhideWhenUsed/>
    <w:rPr>
      <w:vertAlign w:val="superscript"/>
    </w:rPr>
  </w:style>
  <w:style w:type="paragraph" w:styleId="affc">
    <w:name w:val="endnote text"/>
    <w:basedOn w:val="a"/>
    <w:link w:val="affd"/>
    <w:uiPriority w:val="99"/>
    <w:semiHidden/>
    <w:unhideWhenUsed/>
    <w:rPr>
      <w:rFonts w:asciiTheme="minorHAnsi" w:eastAsiaTheme="minorHAnsi" w:hAnsiTheme="minorHAnsi" w:cstheme="minorBidi"/>
      <w:szCs w:val="22"/>
      <w:lang w:eastAsia="en-US"/>
    </w:rPr>
  </w:style>
  <w:style w:type="character" w:customStyle="1" w:styleId="affd">
    <w:name w:val="Текст концевой сноски Знак"/>
    <w:basedOn w:val="a0"/>
    <w:link w:val="affc"/>
    <w:uiPriority w:val="99"/>
    <w:semiHidden/>
    <w:rPr>
      <w:rFonts w:asciiTheme="minorHAnsi" w:eastAsiaTheme="minorHAnsi" w:hAnsiTheme="minorHAnsi" w:cstheme="minorBidi"/>
      <w:szCs w:val="22"/>
      <w:lang w:eastAsia="en-US"/>
    </w:rPr>
  </w:style>
  <w:style w:type="character" w:styleId="affe">
    <w:name w:val="endnote reference"/>
    <w:basedOn w:val="a0"/>
    <w:uiPriority w:val="99"/>
    <w:semiHidden/>
    <w:unhideWhenUsed/>
    <w:rPr>
      <w:vertAlign w:val="superscript"/>
    </w:rPr>
  </w:style>
  <w:style w:type="paragraph" w:styleId="1a">
    <w:name w:val="toc 1"/>
    <w:basedOn w:val="a"/>
    <w:next w:val="a"/>
    <w:uiPriority w:val="39"/>
    <w:unhideWhenUsed/>
    <w:pPr>
      <w:spacing w:after="57" w:line="276" w:lineRule="auto"/>
    </w:pPr>
    <w:rPr>
      <w:rFonts w:asciiTheme="minorHAnsi" w:eastAsiaTheme="minorHAnsi" w:hAnsiTheme="minorHAnsi" w:cstheme="minorBidi"/>
      <w:sz w:val="22"/>
      <w:szCs w:val="22"/>
      <w:lang w:eastAsia="en-US"/>
    </w:rPr>
  </w:style>
  <w:style w:type="paragraph" w:styleId="2c">
    <w:name w:val="toc 2"/>
    <w:basedOn w:val="a"/>
    <w:next w:val="a"/>
    <w:uiPriority w:val="39"/>
    <w:unhideWhenUsed/>
    <w:pPr>
      <w:spacing w:after="57" w:line="276" w:lineRule="auto"/>
      <w:ind w:left="283"/>
    </w:pPr>
    <w:rPr>
      <w:rFonts w:asciiTheme="minorHAnsi" w:eastAsiaTheme="minorHAnsi" w:hAnsiTheme="minorHAnsi" w:cstheme="minorBidi"/>
      <w:sz w:val="22"/>
      <w:szCs w:val="22"/>
      <w:lang w:eastAsia="en-US"/>
    </w:rPr>
  </w:style>
  <w:style w:type="paragraph" w:styleId="35">
    <w:name w:val="toc 3"/>
    <w:basedOn w:val="a"/>
    <w:next w:val="a"/>
    <w:uiPriority w:val="39"/>
    <w:unhideWhenUsed/>
    <w:pPr>
      <w:spacing w:after="57" w:line="276" w:lineRule="auto"/>
      <w:ind w:left="567"/>
    </w:pPr>
    <w:rPr>
      <w:rFonts w:asciiTheme="minorHAnsi" w:eastAsiaTheme="minorHAnsi" w:hAnsiTheme="minorHAnsi" w:cstheme="minorBidi"/>
      <w:sz w:val="22"/>
      <w:szCs w:val="22"/>
      <w:lang w:eastAsia="en-US"/>
    </w:rPr>
  </w:style>
  <w:style w:type="paragraph" w:styleId="43">
    <w:name w:val="toc 4"/>
    <w:basedOn w:val="a"/>
    <w:next w:val="a"/>
    <w:uiPriority w:val="39"/>
    <w:unhideWhenUsed/>
    <w:pPr>
      <w:spacing w:after="57" w:line="276" w:lineRule="auto"/>
      <w:ind w:left="850"/>
    </w:pPr>
    <w:rPr>
      <w:rFonts w:asciiTheme="minorHAnsi" w:eastAsiaTheme="minorHAnsi" w:hAnsiTheme="minorHAnsi" w:cstheme="minorBidi"/>
      <w:sz w:val="22"/>
      <w:szCs w:val="22"/>
      <w:lang w:eastAsia="en-US"/>
    </w:rPr>
  </w:style>
  <w:style w:type="paragraph" w:styleId="53">
    <w:name w:val="toc 5"/>
    <w:basedOn w:val="a"/>
    <w:next w:val="a"/>
    <w:uiPriority w:val="39"/>
    <w:unhideWhenUsed/>
    <w:pPr>
      <w:spacing w:after="57" w:line="276" w:lineRule="auto"/>
      <w:ind w:left="1134"/>
    </w:pPr>
    <w:rPr>
      <w:rFonts w:asciiTheme="minorHAnsi" w:eastAsiaTheme="minorHAnsi" w:hAnsiTheme="minorHAnsi" w:cstheme="minorBidi"/>
      <w:sz w:val="22"/>
      <w:szCs w:val="22"/>
      <w:lang w:eastAsia="en-US"/>
    </w:rPr>
  </w:style>
  <w:style w:type="paragraph" w:styleId="61">
    <w:name w:val="toc 6"/>
    <w:basedOn w:val="a"/>
    <w:next w:val="a"/>
    <w:uiPriority w:val="39"/>
    <w:unhideWhenUsed/>
    <w:pPr>
      <w:spacing w:after="57" w:line="276" w:lineRule="auto"/>
      <w:ind w:left="1417"/>
    </w:pPr>
    <w:rPr>
      <w:rFonts w:asciiTheme="minorHAnsi" w:eastAsiaTheme="minorHAnsi" w:hAnsiTheme="minorHAnsi" w:cstheme="minorBidi"/>
      <w:sz w:val="22"/>
      <w:szCs w:val="22"/>
      <w:lang w:eastAsia="en-US"/>
    </w:rPr>
  </w:style>
  <w:style w:type="paragraph" w:styleId="71">
    <w:name w:val="toc 7"/>
    <w:basedOn w:val="a"/>
    <w:next w:val="a"/>
    <w:uiPriority w:val="39"/>
    <w:unhideWhenUsed/>
    <w:pPr>
      <w:spacing w:after="57" w:line="276" w:lineRule="auto"/>
      <w:ind w:left="1701"/>
    </w:pPr>
    <w:rPr>
      <w:rFonts w:asciiTheme="minorHAnsi" w:eastAsiaTheme="minorHAnsi" w:hAnsiTheme="minorHAnsi" w:cstheme="minorBidi"/>
      <w:sz w:val="22"/>
      <w:szCs w:val="22"/>
      <w:lang w:eastAsia="en-US"/>
    </w:rPr>
  </w:style>
  <w:style w:type="paragraph" w:styleId="81">
    <w:name w:val="toc 8"/>
    <w:basedOn w:val="a"/>
    <w:next w:val="a"/>
    <w:uiPriority w:val="39"/>
    <w:unhideWhenUsed/>
    <w:pPr>
      <w:spacing w:after="57" w:line="276" w:lineRule="auto"/>
      <w:ind w:left="1984"/>
    </w:pPr>
    <w:rPr>
      <w:rFonts w:asciiTheme="minorHAnsi" w:eastAsiaTheme="minorHAnsi" w:hAnsiTheme="minorHAnsi" w:cstheme="minorBidi"/>
      <w:sz w:val="22"/>
      <w:szCs w:val="22"/>
      <w:lang w:eastAsia="en-US"/>
    </w:rPr>
  </w:style>
  <w:style w:type="paragraph" w:styleId="91">
    <w:name w:val="toc 9"/>
    <w:basedOn w:val="a"/>
    <w:next w:val="a"/>
    <w:uiPriority w:val="39"/>
    <w:unhideWhenUsed/>
    <w:pPr>
      <w:spacing w:after="57" w:line="276" w:lineRule="auto"/>
      <w:ind w:left="2268"/>
    </w:pPr>
    <w:rPr>
      <w:rFonts w:asciiTheme="minorHAnsi" w:eastAsiaTheme="minorHAnsi" w:hAnsiTheme="minorHAnsi" w:cstheme="minorBidi"/>
      <w:sz w:val="22"/>
      <w:szCs w:val="22"/>
      <w:lang w:eastAsia="en-US"/>
    </w:rPr>
  </w:style>
  <w:style w:type="paragraph" w:styleId="afff">
    <w:name w:val="TOC Heading"/>
    <w:uiPriority w:val="39"/>
    <w:unhideWhenUsed/>
    <w:pPr>
      <w:spacing w:after="160" w:line="259" w:lineRule="auto"/>
    </w:pPr>
    <w:rPr>
      <w:rFonts w:asciiTheme="minorHAnsi" w:eastAsiaTheme="minorHAnsi" w:hAnsiTheme="minorHAnsi" w:cstheme="minorBidi"/>
      <w:sz w:val="22"/>
      <w:szCs w:val="22"/>
      <w:lang w:eastAsia="en-US"/>
    </w:rPr>
  </w:style>
  <w:style w:type="paragraph" w:styleId="afff0">
    <w:name w:val="table of figures"/>
    <w:basedOn w:val="a"/>
    <w:next w:val="a"/>
    <w:uiPriority w:val="99"/>
    <w:unhideWhenUsed/>
    <w:pPr>
      <w:spacing w:line="276" w:lineRule="auto"/>
    </w:pPr>
    <w:rPr>
      <w:rFonts w:asciiTheme="minorHAnsi" w:eastAsiaTheme="minorHAnsi" w:hAnsiTheme="minorHAnsi" w:cstheme="minorBidi"/>
      <w:sz w:val="22"/>
      <w:szCs w:val="22"/>
      <w:lang w:eastAsia="en-US"/>
    </w:rPr>
  </w:style>
  <w:style w:type="paragraph" w:customStyle="1" w:styleId="TableParagraph">
    <w:name w:val="Table Paragraph"/>
    <w:basedOn w:val="a"/>
    <w:uiPriority w:val="1"/>
    <w:qFormat/>
    <w:pPr>
      <w:widowControl w:val="0"/>
    </w:pPr>
    <w:rPr>
      <w:rFonts w:eastAsia="Times New Roman"/>
      <w:sz w:val="22"/>
      <w:szCs w:val="22"/>
      <w:lang w:eastAsia="en-US"/>
    </w:rPr>
  </w:style>
  <w:style w:type="character" w:customStyle="1" w:styleId="bold">
    <w:name w:val="bold"/>
    <w:basedOn w:val="a0"/>
  </w:style>
  <w:style w:type="character" w:customStyle="1" w:styleId="afff1">
    <w:name w:val="Другое_"/>
    <w:basedOn w:val="a0"/>
    <w:link w:val="afff2"/>
    <w:rPr>
      <w:rFonts w:eastAsia="Times New Roman"/>
      <w:sz w:val="28"/>
      <w:szCs w:val="28"/>
      <w:shd w:val="clear" w:color="auto" w:fill="FFFFFF"/>
    </w:rPr>
  </w:style>
  <w:style w:type="paragraph" w:customStyle="1" w:styleId="afff2">
    <w:name w:val="Другое"/>
    <w:basedOn w:val="a"/>
    <w:link w:val="afff1"/>
    <w:pPr>
      <w:widowControl w:val="0"/>
      <w:shd w:val="clear" w:color="auto" w:fill="FFFFFF"/>
      <w:spacing w:after="200"/>
    </w:pPr>
    <w:rPr>
      <w:rFonts w:eastAsia="Times New Roman"/>
      <w:sz w:val="28"/>
      <w:szCs w:val="28"/>
    </w:rPr>
  </w:style>
  <w:style w:type="character" w:customStyle="1" w:styleId="apple-converted-space">
    <w:name w:val="apple-converted-space"/>
  </w:style>
  <w:style w:type="paragraph" w:customStyle="1" w:styleId="1b">
    <w:name w:val="Без интервала1"/>
    <w:rPr>
      <w:rFonts w:ascii="Calibri" w:eastAsia="Calibri" w:hAnsi="Calibri"/>
      <w:sz w:val="22"/>
      <w:szCs w:val="22"/>
      <w:lang w:eastAsia="ar-SA"/>
    </w:rPr>
  </w:style>
  <w:style w:type="paragraph" w:styleId="afff3">
    <w:name w:val="Revision"/>
    <w:hidden/>
    <w:uiPriority w:val="99"/>
    <w:semiHidden/>
    <w:rPr>
      <w:rFonts w:asciiTheme="minorHAnsi" w:eastAsiaTheme="minorHAnsi" w:hAnsiTheme="minorHAnsi" w:cstheme="minorBidi"/>
      <w:sz w:val="22"/>
      <w:szCs w:val="22"/>
      <w:lang w:eastAsia="en-US"/>
    </w:rPr>
  </w:style>
  <w:style w:type="character" w:customStyle="1" w:styleId="2d">
    <w:name w:val="Основной текст (2)_"/>
    <w:basedOn w:val="a0"/>
    <w:link w:val="2e"/>
    <w:rPr>
      <w:rFonts w:eastAsia="Times New Roman"/>
      <w:spacing w:val="10"/>
      <w:shd w:val="clear" w:color="auto" w:fill="FFFFFF"/>
    </w:rPr>
  </w:style>
  <w:style w:type="paragraph" w:customStyle="1" w:styleId="2e">
    <w:name w:val="Основной текст (2)"/>
    <w:basedOn w:val="a"/>
    <w:link w:val="2d"/>
    <w:pPr>
      <w:widowControl w:val="0"/>
      <w:shd w:val="clear" w:color="auto" w:fill="FFFFFF"/>
      <w:spacing w:after="240" w:line="0" w:lineRule="atLeast"/>
      <w:jc w:val="center"/>
    </w:pPr>
    <w:rPr>
      <w:rFonts w:eastAsia="Times New Roman"/>
      <w:spacing w:val="10"/>
    </w:rPr>
  </w:style>
  <w:style w:type="table" w:customStyle="1" w:styleId="OTR4">
    <w:name w:val="OTR4"/>
    <w:basedOn w:val="a1"/>
    <w:next w:val="af0"/>
    <w:uiPriority w:val="39"/>
    <w:rPr>
      <w:rFonts w:asciiTheme="minorHAnsi" w:eastAsiaTheme="minorHAnsi" w:hAnsiTheme="minorHAnsi" w:cstheme="minorBid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et0">
    <w:name w:val="et_0"/>
    <w:hidden/>
    <w:rPr>
      <w:spacing w:val="0"/>
    </w:rPr>
  </w:style>
  <w:style w:type="character" w:customStyle="1" w:styleId="et1">
    <w:name w:val="et_1"/>
    <w:hidden/>
    <w:rPr>
      <w:spacing w:val="10"/>
    </w:rPr>
  </w:style>
  <w:style w:type="character" w:customStyle="1" w:styleId="et2">
    <w:name w:val="et_2"/>
    <w:hidden/>
    <w:rPr>
      <w:spacing w:val="20"/>
    </w:rPr>
  </w:style>
  <w:style w:type="character" w:customStyle="1" w:styleId="et3">
    <w:name w:val="et_3"/>
    <w:hidden/>
    <w:rPr>
      <w:spacing w:val="30"/>
    </w:rPr>
  </w:style>
  <w:style w:type="paragraph" w:customStyle="1" w:styleId="ConsNonformat">
    <w:name w:val="ConsNonformat"/>
    <w:pPr>
      <w:widowControl w:val="0"/>
      <w:ind w:right="19772"/>
    </w:pPr>
    <w:rPr>
      <w:rFonts w:ascii="Courier New" w:eastAsia="Times New Roman" w:hAnsi="Courier New" w:cs="Courier New"/>
    </w:rPr>
  </w:style>
  <w:style w:type="paragraph" w:customStyle="1" w:styleId="afff4">
    <w:name w:val="Стиль"/>
    <w:pPr>
      <w:widowControl w:val="0"/>
    </w:pPr>
    <w:rPr>
      <w:rFonts w:eastAsia="Times New Roman"/>
      <w:sz w:val="24"/>
      <w:szCs w:val="24"/>
    </w:rPr>
  </w:style>
  <w:style w:type="character" w:customStyle="1" w:styleId="afa">
    <w:name w:val="Без интервала Знак"/>
    <w:link w:val="af9"/>
    <w:uiPriority w:val="99"/>
    <w:locked/>
    <w:rsid w:val="000D695A"/>
    <w:rPr>
      <w:rFonts w:ascii="Calibri" w:eastAsia="Calibri" w:hAnsi="Calibri"/>
      <w:sz w:val="22"/>
      <w:szCs w:val="22"/>
      <w:lang w:eastAsia="en-US"/>
    </w:rPr>
  </w:style>
  <w:style w:type="character" w:customStyle="1" w:styleId="afff5">
    <w:name w:val="Текст Знак"/>
    <w:aliases w:val="Знак3 Знак, Знак3 Знак"/>
    <w:link w:val="afff6"/>
    <w:rsid w:val="000D695A"/>
    <w:rPr>
      <w:rFonts w:ascii="Courier New" w:hAnsi="Courier New" w:cs="Courier New"/>
    </w:rPr>
  </w:style>
  <w:style w:type="paragraph" w:styleId="afff6">
    <w:name w:val="Plain Text"/>
    <w:aliases w:val="Знак3, Знак3"/>
    <w:basedOn w:val="a"/>
    <w:link w:val="afff5"/>
    <w:qFormat/>
    <w:rsid w:val="000D695A"/>
    <w:pPr>
      <w:jc w:val="both"/>
    </w:pPr>
    <w:rPr>
      <w:rFonts w:ascii="Courier New" w:hAnsi="Courier New" w:cs="Courier New"/>
    </w:rPr>
  </w:style>
  <w:style w:type="character" w:customStyle="1" w:styleId="1c">
    <w:name w:val="Текст Знак1"/>
    <w:basedOn w:val="a0"/>
    <w:uiPriority w:val="99"/>
    <w:semiHidden/>
    <w:rsid w:val="000D695A"/>
    <w:rPr>
      <w:rFonts w:ascii="Consolas" w:hAnsi="Consolas"/>
      <w:sz w:val="21"/>
      <w:szCs w:val="21"/>
    </w:rPr>
  </w:style>
  <w:style w:type="character" w:customStyle="1" w:styleId="2nzvf">
    <w:name w:val="_2nzvf"/>
    <w:basedOn w:val="a0"/>
    <w:rsid w:val="001F34B5"/>
  </w:style>
  <w:style w:type="character" w:customStyle="1" w:styleId="jke0g">
    <w:name w:val="jke0g"/>
    <w:basedOn w:val="a0"/>
    <w:rsid w:val="001F34B5"/>
  </w:style>
  <w:style w:type="character" w:customStyle="1" w:styleId="catalog-element-properties-preview-item-name">
    <w:name w:val="catalog-element-properties-preview-item-name"/>
    <w:basedOn w:val="a0"/>
    <w:rsid w:val="001F34B5"/>
  </w:style>
  <w:style w:type="character" w:customStyle="1" w:styleId="catalog-element-properties-preview-item-separator">
    <w:name w:val="catalog-element-properties-preview-item-separator"/>
    <w:basedOn w:val="a0"/>
    <w:rsid w:val="001F34B5"/>
  </w:style>
  <w:style w:type="character" w:customStyle="1" w:styleId="catalog-element-properties-preview-item-value">
    <w:name w:val="catalog-element-properties-preview-item-value"/>
    <w:basedOn w:val="a0"/>
    <w:rsid w:val="001F34B5"/>
  </w:style>
  <w:style w:type="paragraph" w:customStyle="1" w:styleId="readmoreblock">
    <w:name w:val="readmore_block"/>
    <w:basedOn w:val="a"/>
    <w:rsid w:val="001F34B5"/>
    <w:pPr>
      <w:spacing w:before="100" w:beforeAutospacing="1" w:after="100" w:afterAutospacing="1"/>
    </w:pPr>
    <w:rPr>
      <w:rFonts w:eastAsia="Times New Roman"/>
      <w:sz w:val="24"/>
      <w:szCs w:val="24"/>
    </w:rPr>
  </w:style>
  <w:style w:type="character" w:customStyle="1" w:styleId="etextaccordion">
    <w:name w:val="etextaccordion"/>
    <w:basedOn w:val="a0"/>
    <w:rsid w:val="001F34B5"/>
  </w:style>
  <w:style w:type="character" w:customStyle="1" w:styleId="link">
    <w:name w:val="link"/>
    <w:basedOn w:val="a0"/>
    <w:rsid w:val="001F34B5"/>
  </w:style>
  <w:style w:type="paragraph" w:customStyle="1" w:styleId="richfactdown-paragraph">
    <w:name w:val="richfactdown-paragraph"/>
    <w:basedOn w:val="a"/>
    <w:rsid w:val="001F34B5"/>
    <w:pPr>
      <w:spacing w:before="100" w:beforeAutospacing="1" w:after="100" w:afterAutospacing="1"/>
    </w:pPr>
    <w:rPr>
      <w:rFonts w:eastAsia="Times New Roman"/>
      <w:sz w:val="24"/>
      <w:szCs w:val="24"/>
    </w:rPr>
  </w:style>
  <w:style w:type="character" w:customStyle="1" w:styleId="span-value">
    <w:name w:val="span-value"/>
    <w:basedOn w:val="a0"/>
    <w:rsid w:val="001F34B5"/>
  </w:style>
  <w:style w:type="character" w:customStyle="1" w:styleId="1ebon">
    <w:name w:val="_1ebon"/>
    <w:basedOn w:val="a0"/>
    <w:rsid w:val="001F34B5"/>
  </w:style>
  <w:style w:type="character" w:customStyle="1" w:styleId="ywvl7">
    <w:name w:val="ywvl7"/>
    <w:basedOn w:val="a0"/>
    <w:rsid w:val="001F34B5"/>
  </w:style>
  <w:style w:type="character" w:customStyle="1" w:styleId="2sua6">
    <w:name w:val="_2sua6"/>
    <w:basedOn w:val="a0"/>
    <w:rsid w:val="001F34B5"/>
  </w:style>
  <w:style w:type="character" w:customStyle="1" w:styleId="product-article">
    <w:name w:val="product-article"/>
    <w:basedOn w:val="a0"/>
    <w:rsid w:val="001F34B5"/>
  </w:style>
  <w:style w:type="character" w:customStyle="1" w:styleId="typography">
    <w:name w:val="typography"/>
    <w:basedOn w:val="a0"/>
    <w:rsid w:val="001F34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2046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nsultant.ru/document/cons_doc_LAW_144624/f4823c3311874efd0ecdfa668c9705968edbc47c/"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5A931F86F73B83703FC74BA75A0E47B979C35B551083EA1B5370A7700587514480CB86A910622130D0989C31EDE4FFECA62FD7A3F64D9D75EbE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45A931F86F73B83703FC74BA75A0E47B979C35B551083EA1B5370A7700587514480CB86A91062213070989C31EDE4FFECA62FD7A3F64D9D75EbEE" TargetMode="External"/><Relationship Id="rId4" Type="http://schemas.openxmlformats.org/officeDocument/2006/relationships/settings" Target="settings.xml"/><Relationship Id="rId9" Type="http://schemas.openxmlformats.org/officeDocument/2006/relationships/hyperlink" Target="consultantplus://offline/ref=45A931F86F73B83703FC74BA75A0E47B959D30B0550763ABBD6E067507572A034F45B46B910724110E568CD60F8643F7DC7CFB622366DB5Db5E"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Liberation Sans"/>
        <a:cs typeface="Liberation Sans"/>
      </a:majorFont>
      <a:minorFont>
        <a:latin typeface="Calibri"/>
        <a:ea typeface="Liberation Sans"/>
        <a:cs typeface="Liberation Sans"/>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62CFEC-E3DD-42F3-8F3A-1801D54AD9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TotalTime>
  <Pages>14</Pages>
  <Words>4295</Words>
  <Characters>24486</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ДОГОВОР № ____</vt:lpstr>
    </vt:vector>
  </TitlesOfParts>
  <Company>Grizli777</Company>
  <LinksUpToDate>false</LinksUpToDate>
  <CharactersWithSpaces>28724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dc:title>
  <dc:creator>Сергей Зайцев</dc:creator>
  <cp:lastModifiedBy>Закупки</cp:lastModifiedBy>
  <cp:revision>21</cp:revision>
  <dcterms:created xsi:type="dcterms:W3CDTF">2026-06-08T07:15:00Z</dcterms:created>
  <dcterms:modified xsi:type="dcterms:W3CDTF">2026-07-20T08:38:00Z</dcterms:modified>
</cp:coreProperties>
</file>