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2FC27" w14:textId="205F0DAE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 w:rsidR="00045B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</w:t>
      </w:r>
    </w:p>
    <w:p w14:paraId="0F401733" w14:textId="77777777" w:rsidR="00F70CD3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поставку 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товара</w:t>
      </w:r>
    </w:p>
    <w:p w14:paraId="28C6A764" w14:textId="36922060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(Идентификационный код закупки</w:t>
      </w:r>
      <w:r w:rsidR="00754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1E1C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2291" w:rsidRPr="00B22291">
        <w:rPr>
          <w:rFonts w:ascii="Times New Roman" w:eastAsia="Times New Roman" w:hAnsi="Times New Roman" w:cs="Times New Roman"/>
          <w:sz w:val="24"/>
          <w:szCs w:val="24"/>
          <w:lang w:eastAsia="zh-CN"/>
        </w:rPr>
        <w:t>261246625495024660100100060000000244</w:t>
      </w:r>
      <w:r w:rsidRPr="00834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68107314" w14:textId="77777777" w:rsidR="008348A9" w:rsidRPr="008348A9" w:rsidRDefault="008348A9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10097" w:type="dxa"/>
        <w:tblLayout w:type="fixed"/>
        <w:tblCellMar>
          <w:left w:w="123" w:type="dxa"/>
        </w:tblCellMar>
        <w:tblLook w:val="04A0" w:firstRow="1" w:lastRow="0" w:firstColumn="1" w:lastColumn="0" w:noHBand="0" w:noVBand="1"/>
      </w:tblPr>
      <w:tblGrid>
        <w:gridCol w:w="4962"/>
        <w:gridCol w:w="5135"/>
      </w:tblGrid>
      <w:tr w:rsidR="00F70CD3" w:rsidRPr="008348A9" w14:paraId="51CF7352" w14:textId="77777777" w:rsidTr="00170665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1BB89B" w14:textId="77777777" w:rsidR="00F70CD3" w:rsidRPr="008348A9" w:rsidRDefault="00F70CD3" w:rsidP="004B1A42">
            <w:pPr>
              <w:widowControl w:val="0"/>
              <w:tabs>
                <w:tab w:val="left" w:pos="0"/>
              </w:tabs>
              <w:rPr>
                <w:rFonts w:eastAsia="Times New Roman"/>
                <w:color w:val="000000"/>
                <w:sz w:val="24"/>
                <w:szCs w:val="24"/>
              </w:rPr>
            </w:pPr>
            <w:r w:rsidRPr="008348A9">
              <w:rPr>
                <w:rFonts w:eastAsia="Times New Roman"/>
                <w:color w:val="000000"/>
                <w:sz w:val="24"/>
                <w:szCs w:val="24"/>
              </w:rPr>
              <w:t>г. Красноярск</w:t>
            </w: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5F330" w14:textId="76125E67" w:rsidR="00F70CD3" w:rsidRPr="008348A9" w:rsidRDefault="00754877" w:rsidP="00F27B3B">
            <w:pPr>
              <w:widowControl w:val="0"/>
              <w:tabs>
                <w:tab w:val="left" w:pos="0"/>
              </w:tabs>
              <w:ind w:firstLine="567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«__</w:t>
            </w:r>
            <w:r w:rsidR="00557770">
              <w:rPr>
                <w:rFonts w:eastAsia="Times New Roman"/>
                <w:color w:val="000000"/>
                <w:sz w:val="24"/>
                <w:szCs w:val="24"/>
              </w:rPr>
              <w:t>__</w:t>
            </w:r>
            <w:r>
              <w:rPr>
                <w:rFonts w:eastAsia="Times New Roman"/>
                <w:color w:val="000000"/>
                <w:sz w:val="24"/>
                <w:szCs w:val="24"/>
              </w:rPr>
              <w:t>» ________</w:t>
            </w:r>
            <w:r w:rsidR="003B5548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>202</w:t>
            </w:r>
            <w:r w:rsidR="007857E9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r w:rsidR="00F70CD3" w:rsidRPr="008348A9">
              <w:rPr>
                <w:rFonts w:eastAsia="Times New Roman"/>
                <w:color w:val="000000"/>
                <w:sz w:val="24"/>
                <w:szCs w:val="24"/>
              </w:rPr>
              <w:t xml:space="preserve"> г.</w:t>
            </w:r>
          </w:p>
        </w:tc>
      </w:tr>
    </w:tbl>
    <w:p w14:paraId="1E87E66F" w14:textId="77777777" w:rsidR="00F70CD3" w:rsidRPr="00114260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7C7868" w14:textId="7ED1109B" w:rsidR="00F70CD3" w:rsidRPr="00710BB9" w:rsidRDefault="00F70CD3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proofErr w:type="gramStart"/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Федеральное государственное бюджетное учреждение «Среднесибирское управление по гидрометеорологии и мониторингу окружающей среды» (далее – ФГБУ «Среднесибирское УГМС»), именуемое в дальнейшем «Покупатель», в лице </w:t>
      </w:r>
      <w:r w:rsidR="008348A9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начальника </w:t>
      </w:r>
      <w:proofErr w:type="spellStart"/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Костогладова</w:t>
      </w:r>
      <w:proofErr w:type="spellEnd"/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Константина Юрьевича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действующего на основании </w:t>
      </w:r>
      <w:r w:rsidR="0075487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Устава</w:t>
      </w:r>
      <w:r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с одной стороны, </w:t>
      </w:r>
      <w:r w:rsidR="00F27B3B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 </w:t>
      </w:r>
      <w:r w:rsidR="00DE6F52" w:rsidRPr="00BD3EF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zh-CN"/>
        </w:rPr>
        <w:t>________________________</w:t>
      </w:r>
      <w:r w:rsidR="00662297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</w:t>
      </w:r>
      <w:r w:rsidR="001E1CE2" w:rsidRPr="00BD3EFE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именуемый в дальнейшем «Поставщик»,</w:t>
      </w:r>
      <w:r w:rsidR="001E1CE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 другой стороны, совместно именуемые </w:t>
      </w:r>
      <w:r w:rsidR="001E1CE2"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«Стороны», а по отдельности «Сторона»</w:t>
      </w:r>
      <w:r w:rsidRPr="0075487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соответствии с п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4 ч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 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93 Федерального закона от</w:t>
      </w:r>
      <w:proofErr w:type="gramEnd"/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0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5</w:t>
      </w:r>
      <w:r w:rsid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.04.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2013 № 44-ФЗ «О контрактной системе в сфере закупок товаров, работ, услуг для обеспечения государственных и муниципальных нужд» (далее –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Федеральный з</w:t>
      </w:r>
      <w:r w:rsidR="008348A9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 № 44-ФЗ),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заключили настоящий Договор на поставку товара (далее – Договор) о нижеследующем:</w:t>
      </w:r>
    </w:p>
    <w:p w14:paraId="54240D64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0622867B" w14:textId="4387B628" w:rsidR="00F23443" w:rsidRPr="00CC5D44" w:rsidRDefault="00F70CD3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Поставщик обязуется поставить </w:t>
      </w:r>
      <w:r w:rsid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дрова (далее - Товар)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 количестве, ассортименте и в сроки, в соответствии с условиями Договора, а Покупатель обязуется принять и оплатить качественный Товар.</w:t>
      </w:r>
    </w:p>
    <w:p w14:paraId="56E81AF1" w14:textId="747F499C" w:rsidR="00F27B3B" w:rsidRDefault="00F27B3B" w:rsidP="00F27B3B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Передача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Pr="00F27B3B">
        <w:rPr>
          <w:rFonts w:ascii="Times New Roman" w:eastAsia="Calibri" w:hAnsi="Times New Roman" w:cs="Times New Roman"/>
          <w:sz w:val="24"/>
          <w:szCs w:val="24"/>
          <w:lang w:eastAsia="ru-RU"/>
        </w:rPr>
        <w:t>овара осуществляется в следующем ассортименте и количестве:</w:t>
      </w:r>
    </w:p>
    <w:tbl>
      <w:tblPr>
        <w:tblW w:w="1042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745"/>
        <w:gridCol w:w="1432"/>
        <w:gridCol w:w="1668"/>
        <w:gridCol w:w="1890"/>
        <w:gridCol w:w="2102"/>
      </w:tblGrid>
      <w:tr w:rsidR="00F27B3B" w:rsidRPr="00F27B3B" w14:paraId="1EC8104D" w14:textId="77777777" w:rsidTr="003E1E7F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F5E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F72F3" w14:textId="2D6E7FDF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9A0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293B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8DBC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1B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F27B3B" w:rsidRPr="00F27B3B" w14:paraId="5F6AFFC1" w14:textId="77777777" w:rsidTr="00644E09">
        <w:tc>
          <w:tcPr>
            <w:tcW w:w="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23D9" w14:textId="77777777" w:rsidR="00F27B3B" w:rsidRPr="00F27B3B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F27B3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8755" w14:textId="77777777" w:rsidR="003E1E7F" w:rsidRPr="00373B13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</w:t>
            </w:r>
          </w:p>
          <w:p w14:paraId="0FB2C277" w14:textId="77777777" w:rsidR="003E1E7F" w:rsidRPr="00373B13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Длина: ≥ 500 и &lt; 750 мм</w:t>
            </w:r>
          </w:p>
          <w:p w14:paraId="57DB0900" w14:textId="6F392655" w:rsidR="003E1E7F" w:rsidRPr="00373B13" w:rsidRDefault="00317A4C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Дрова расколотые: </w:t>
            </w:r>
            <w:r w:rsidR="00BD3EFE"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</w:t>
            </w:r>
          </w:p>
          <w:p w14:paraId="08F52091" w14:textId="27049ED3" w:rsidR="003E1E7F" w:rsidRPr="00373B13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Порода:</w:t>
            </w:r>
            <w:r w:rsidR="00647FDB"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373B13"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сосна</w:t>
            </w:r>
          </w:p>
          <w:p w14:paraId="3EEF0CCE" w14:textId="008B82E4" w:rsidR="003E1E7F" w:rsidRPr="00373B13" w:rsidRDefault="003E1E7F" w:rsidP="003E1E7F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Тип: </w:t>
            </w:r>
            <w:proofErr w:type="gramStart"/>
            <w:r w:rsidR="00373B13"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однородные</w:t>
            </w:r>
            <w:proofErr w:type="gramEnd"/>
          </w:p>
          <w:p w14:paraId="7BADB08C" w14:textId="73CB022A" w:rsidR="00F27B3B" w:rsidRPr="00F27B3B" w:rsidRDefault="003E1E7F" w:rsidP="003E1E7F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Страна происхождения:</w:t>
            </w:r>
          </w:p>
        </w:tc>
        <w:tc>
          <w:tcPr>
            <w:tcW w:w="1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AE358" w14:textId="07B7251C" w:rsidR="00F27B3B" w:rsidRPr="00710BB9" w:rsidRDefault="003E1E7F" w:rsidP="00644E09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proofErr w:type="spell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м</w:t>
            </w:r>
            <w:proofErr w:type="gramStart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.к</w:t>
            </w:r>
            <w:proofErr w:type="gram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уб</w:t>
            </w:r>
            <w:proofErr w:type="spellEnd"/>
            <w:r w:rsidRPr="00710BB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083CF" w14:textId="295CED54" w:rsidR="00F27B3B" w:rsidRPr="00710BB9" w:rsidRDefault="00A721EA" w:rsidP="00644E09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20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51B3" w14:textId="558D14DF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40E08" w14:textId="20668B2D" w:rsidR="00F27B3B" w:rsidRPr="00710BB9" w:rsidRDefault="00F27B3B" w:rsidP="00F27B3B">
            <w:pPr>
              <w:tabs>
                <w:tab w:val="left" w:pos="0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</w:p>
        </w:tc>
      </w:tr>
    </w:tbl>
    <w:p w14:paraId="5AD6B951" w14:textId="3E21F043" w:rsidR="00754877" w:rsidRPr="00557770" w:rsidRDefault="00F27B3B" w:rsidP="00BD3EF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754877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Сроки поставки: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 даты подписания настоящего Договора по </w:t>
      </w:r>
      <w:r w:rsidR="007857E9">
        <w:rPr>
          <w:rFonts w:ascii="Times New Roman" w:eastAsia="Calibri" w:hAnsi="Times New Roman" w:cs="Times New Roman"/>
          <w:sz w:val="24"/>
          <w:szCs w:val="24"/>
          <w:lang w:eastAsia="ru-RU"/>
        </w:rPr>
        <w:t>31.10.2026</w:t>
      </w:r>
      <w:r w:rsidR="00992CE8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8721F5" w:rsidRPr="0055777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включительно.</w:t>
      </w:r>
    </w:p>
    <w:p w14:paraId="0C26C6E0" w14:textId="29812C03" w:rsidR="00F70CD3" w:rsidRPr="00710BB9" w:rsidRDefault="00754877" w:rsidP="007F217E">
      <w:pPr>
        <w:pStyle w:val="ab"/>
        <w:numPr>
          <w:ilvl w:val="1"/>
          <w:numId w:val="6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5487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поставки:</w:t>
      </w:r>
      <w:r w:rsidR="008721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721EA" w:rsidRPr="00A721EA">
        <w:rPr>
          <w:rFonts w:ascii="Times New Roman" w:eastAsia="Calibri" w:hAnsi="Times New Roman" w:cs="Times New Roman"/>
          <w:sz w:val="24"/>
          <w:szCs w:val="24"/>
          <w:lang w:eastAsia="ru-RU"/>
        </w:rPr>
        <w:t>Красноярский край, Енисейский район, п. Александровский Шлюз, ул. Лесная, 2, М Александровский Шлюз</w:t>
      </w:r>
      <w:r w:rsidR="007857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(ГМО Енисейск)</w:t>
      </w:r>
      <w:r w:rsidR="007F217E" w:rsidRPr="00A721E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14:paraId="46A82C8F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ЦЕНА ДОГОВОРА И ПОРЯДОК РАСЧЕТОВ</w:t>
      </w:r>
    </w:p>
    <w:p w14:paraId="3CC231BB" w14:textId="45A139AA" w:rsidR="00F70CD3" w:rsidRPr="00710BB9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2.1</w:t>
      </w:r>
      <w:r w:rsidR="0007454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  <w:r w:rsidR="00875334" w:rsidRPr="00875334">
        <w:t xml:space="preserve"> </w:t>
      </w:r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Цена Договора составляет</w:t>
      </w:r>
      <w:proofErr w:type="gramStart"/>
      <w:r w:rsidR="00F27B3B" w:rsidRPr="00F27B3B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(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________________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) </w:t>
      </w:r>
      <w:proofErr w:type="gramEnd"/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рублей </w:t>
      </w:r>
      <w:r w:rsidR="00DE6F52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</w:t>
      </w:r>
      <w:r w:rsidR="00710BB9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копеек</w:t>
      </w:r>
      <w:r w:rsidR="00F27B3B" w:rsidRPr="006B0EE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0FAAD3A" w14:textId="77777777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2.2. Цена договора формируется с учетом всех затрат Поставщика: непосредственной стоимости Товара, расходов на перевозку, страхование, маркировку, тару, упаковку, разгрузку, погрузку, таможенные пошлины, все налоги, сборы и другие обязательные платежи.</w:t>
      </w:r>
    </w:p>
    <w:p w14:paraId="2BD438D4" w14:textId="5AD9E0F7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является твердой и определяется на весь срок исполнения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, за исключением случаев, установленных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Федеральным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аконом № 44-ФЗ и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0794DDAF" w14:textId="3DBB5B1C" w:rsidR="005B6A90" w:rsidRPr="005B6A90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 заключении и исполнении настоящего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изменение его условий не допускается, за исключением случаев, предусмотренных </w:t>
      </w:r>
      <w:proofErr w:type="spellStart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.ст</w:t>
      </w:r>
      <w:proofErr w:type="spellEnd"/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34 и 95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Федерального з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акона № 44-ФЗ.</w:t>
      </w:r>
    </w:p>
    <w:p w14:paraId="7509382F" w14:textId="77777777" w:rsidR="005B6A90" w:rsidRPr="003E6DE8" w:rsidRDefault="005B6A90" w:rsidP="005B6A90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Цена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 w:rsidR="006170B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количества и 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качества поставляемого Товара и иных условий </w:t>
      </w:r>
      <w:r w:rsidR="006170B4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Договора</w:t>
      </w: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BFF0D2F" w14:textId="37F83A7D" w:rsidR="003E6DE8" w:rsidRDefault="006170B4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2.3. Источник финансирования:</w:t>
      </w:r>
      <w:r w:rsidR="005B6A90"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3E1E7F" w:rsidRPr="005F0AED">
        <w:rPr>
          <w:rFonts w:ascii="Times New Roman" w:eastAsia="Times New Roman" w:hAnsi="Times New Roman" w:cs="Times New Roman"/>
          <w:sz w:val="24"/>
          <w:szCs w:val="24"/>
        </w:rPr>
        <w:t>средства бюджетных учреждений. Субсидии на выполнение государственного задания</w:t>
      </w:r>
      <w:r w:rsidR="003E6DE8" w:rsidRPr="003E6DE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816013" w14:textId="73A685EB" w:rsidR="00F70CD3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3E6D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2.4. Оплата по Договору осуществляется по безналичному расчету путем перечисления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Покупателем денежных средств на расчетный счет Поставщика, указанный в Договоре, в течение </w:t>
      </w:r>
      <w:r w:rsidR="008348A9"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течение 7 (семи) рабочих дней </w:t>
      </w:r>
      <w:r w:rsidRPr="004B1A42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даты подписания Покупателем документа о приёмке Товара.</w:t>
      </w:r>
    </w:p>
    <w:p w14:paraId="440D2309" w14:textId="3F6D7B09" w:rsidR="00F70CD3" w:rsidRPr="00710BB9" w:rsidRDefault="005B6A90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.5.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Обязательство Покупателя по оплате считается исполненным в момент списания денежных сре</w:t>
      </w:r>
      <w:proofErr w:type="gramStart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дств с р</w:t>
      </w:r>
      <w:proofErr w:type="gramEnd"/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асчетного счета Покупателя.</w:t>
      </w:r>
    </w:p>
    <w:p w14:paraId="4705E011" w14:textId="77777777" w:rsidR="00F70CD3" w:rsidRPr="00CC5D44" w:rsidRDefault="00F70CD3" w:rsidP="00224D97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КАЧЕСТВО, КОМПЛЕКТНОСТЬ И БЕЗОПАСНОСТЬ ТОВАРА</w:t>
      </w:r>
    </w:p>
    <w:p w14:paraId="4771D72C" w14:textId="625780E3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lastRenderedPageBreak/>
        <w:t xml:space="preserve"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 Качество Товара должно соответствовать техническим условиям заводов-изготовителей, а также требованиям ГОСТов, в случае если такое требование в части соответствия поставляемого Товара ГОСТам установлено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6352B2F9" w14:textId="3F6B506E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Перечень поставляемого Товара должен соответствовать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п. 1.2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76A8F842" w14:textId="5AE701B8" w:rsidR="00F70CD3" w:rsidRPr="00CC5D44" w:rsidRDefault="00F70CD3" w:rsidP="004B1A42">
      <w:pPr>
        <w:pStyle w:val="ab"/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Поставщик гарантирует, что поставляемые в рамках Договора Товары соответствует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ГОСТ (в случае если требование в части соответствия поставляемого Товара ГОСТам установлено </w:t>
      </w:r>
      <w:r w:rsidR="0066229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Договором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техническим условиям, установленным действующим законодательством Российской Федерации. Качество Товара, подтверждается наличием документов, обязательных для данного вида Товара, оформленных в соответствии с действующим законодательством Российской Федерации. При приемке Товары сопровождаются комплектом соответствующих документов.</w:t>
      </w:r>
    </w:p>
    <w:p w14:paraId="5B87308D" w14:textId="4B1AA045" w:rsidR="00F70CD3" w:rsidRPr="00710BB9" w:rsidRDefault="00F70CD3" w:rsidP="00710BB9">
      <w:pPr>
        <w:pStyle w:val="ab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Отгрузка Товара производится Поставщиком любым видом транспорта, в том числе с привлечением транспортных экспедиционных предприятий.</w:t>
      </w:r>
    </w:p>
    <w:p w14:paraId="6C5E77A6" w14:textId="77777777" w:rsidR="00F70CD3" w:rsidRPr="00CC5D44" w:rsidRDefault="00F70CD3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УСЛОВИЯ ПОСТАВКИ ТОВАРА</w:t>
      </w:r>
    </w:p>
    <w:p w14:paraId="1C118257" w14:textId="77777777" w:rsidR="00170665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4.1. Поставка Товара осуществляется Поставщиком путем передачи (отгрузки) Товара Покупателю в количестве, предусмотренном 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настоящим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Договор</w:t>
      </w:r>
      <w:r w:rsidR="00BA3A94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ом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по акту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7F2100C1" w14:textId="10AA01DC" w:rsidR="00BA3A94" w:rsidRDefault="00170665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 оформляется по форме согласно Приложению № 1 к настоящему Договору.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</w:p>
    <w:p w14:paraId="3026EA38" w14:textId="77777777" w:rsidR="00762FC0" w:rsidRPr="00CC5D44" w:rsidRDefault="00762FC0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62FC0">
        <w:rPr>
          <w:rFonts w:ascii="Times New Roman" w:eastAsia="Times New Roman" w:hAnsi="Times New Roman" w:cs="Times New Roman"/>
          <w:sz w:val="24"/>
          <w:szCs w:val="24"/>
          <w:lang w:eastAsia="zh-CN"/>
        </w:rPr>
        <w:t>Товар поставляется Заказчику единовременно одной партией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FF434CB" w14:textId="77777777" w:rsidR="00E0783E" w:rsidRPr="00CC5D44" w:rsidRDefault="00BA3A94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Поставщик обязан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Договора.</w:t>
      </w:r>
    </w:p>
    <w:p w14:paraId="369A3068" w14:textId="77777777" w:rsidR="000D018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Поставка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</w:t>
      </w:r>
      <w:r w:rsidR="00E0783E" w:rsidRPr="00CC5D44">
        <w:rPr>
          <w:rFonts w:ascii="Times New Roman" w:hAnsi="Times New Roman" w:cs="Times New Roman"/>
          <w:sz w:val="24"/>
          <w:szCs w:val="24"/>
        </w:rPr>
        <w:t xml:space="preserve"> 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передача, отгрузка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и разгрузка Товара осуществляется Поставщиком в месте передачи его Покупателю, ука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занному в п</w:t>
      </w:r>
      <w:r w:rsidR="0087533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E0783E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1.4 Договора, в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рабочие дни с 08 часов 30 минут до 16 часов 00 минут местного времени.</w:t>
      </w:r>
    </w:p>
    <w:p w14:paraId="543FC565" w14:textId="77777777" w:rsidR="00F70CD3" w:rsidRPr="00CC5D44" w:rsidRDefault="00F70CD3" w:rsidP="004B1A42">
      <w:pPr>
        <w:pStyle w:val="ab"/>
        <w:numPr>
          <w:ilvl w:val="1"/>
          <w:numId w:val="8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Точная дата и время </w:t>
      </w:r>
      <w:r w:rsidR="000D018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поставки, передачи, отгрузки и разгрузки 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Товара согласовывается Поставщиком с Покупателем не менее чем за 1 (один) рабочий день.</w:t>
      </w:r>
    </w:p>
    <w:p w14:paraId="526FBDFB" w14:textId="55065CE5" w:rsidR="00F70CD3" w:rsidRPr="00CC5D44" w:rsidRDefault="00F70CD3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bookmarkStart w:id="0" w:name="__DdeLink__1598_2205728002"/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4.2. </w:t>
      </w:r>
      <w:bookmarkEnd w:id="0"/>
      <w:r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Покупатель в срок не более 5 (пяти) рабочих дней со дня получения Товара от Поставщика проверяет соответствие количества и качества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Товара требованиям Договора, осуществляет осмотр Товара на предмет целостности и внешнего вида Товара, на предмет наличия видимых (внешних) механических повреждений, проверяет комплектность Товара и при отсутствии недостатков подписывает полученны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от Поставщика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 приема-передачи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23D82ABD" w14:textId="3B9B370D" w:rsidR="00F70CD3" w:rsidRPr="005B6A90" w:rsidRDefault="007857E9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4.3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Товар считается принятым Покупателем с момента подписания им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акта приема-передачи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Риск случайной гибели и случайного повреждения Товара переходит на Покупателя с момента принятия им Товара.</w:t>
      </w:r>
    </w:p>
    <w:p w14:paraId="36EC655C" w14:textId="7C1420C1" w:rsidR="00F70CD3" w:rsidRPr="005B6A90" w:rsidRDefault="007857E9" w:rsidP="004B1A4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4.4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О выявленных недостатках Товара Покупатель письменно уведомляет Поставщика в срок не более 5 (пяти) рабочих дней со дня их выявления. Срок устранения выявленных недостатков Товара Поставщиком составляет не более 30 (тридцати) дней.</w:t>
      </w:r>
    </w:p>
    <w:p w14:paraId="66FD58B6" w14:textId="4AE7BB70" w:rsidR="00502297" w:rsidRPr="00CC5D44" w:rsidRDefault="007857E9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4.5</w:t>
      </w:r>
      <w:r w:rsidR="00F70CD3" w:rsidRPr="005B6A90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 Для проверки соответствия поставляемого Товара требованиям,</w:t>
      </w:r>
      <w:r w:rsidR="00F70CD3"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установленным Договором, Покупатель вправе привлекать независимых экспертов.</w:t>
      </w:r>
    </w:p>
    <w:p w14:paraId="20412B5D" w14:textId="77777777" w:rsidR="00F70CD3" w:rsidRPr="00CC5D44" w:rsidRDefault="00CE3FAC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ОТВЕТСТВЕННОСТЬ СТОРОН</w:t>
      </w:r>
    </w:p>
    <w:p w14:paraId="7F29622D" w14:textId="77777777" w:rsidR="00CE3FAC" w:rsidRPr="00CE3FAC" w:rsidRDefault="00CE3FAC" w:rsidP="00875334">
      <w:pPr>
        <w:pStyle w:val="ab"/>
        <w:numPr>
          <w:ilvl w:val="1"/>
          <w:numId w:val="18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3FAC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принятых на себя обязательств по Договору Стороны уплачивают неустойку в размере одной трехсотой действующей на дату уплаты пени ключевой ставки Центрального банка Российской Федерации от суммы не исполненных обязательств за каждый день просрочки. </w:t>
      </w:r>
    </w:p>
    <w:p w14:paraId="71A85EEB" w14:textId="549E3139" w:rsidR="00786D00" w:rsidRDefault="00CE3FA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за исключением просрочки Поставщиком </w:t>
      </w:r>
      <w:r w:rsidR="00E55757" w:rsidRPr="00E55757">
        <w:rPr>
          <w:rFonts w:ascii="Times New Roman" w:hAnsi="Times New Roman" w:cs="Times New Roman"/>
          <w:sz w:val="24"/>
          <w:szCs w:val="24"/>
        </w:rPr>
        <w:lastRenderedPageBreak/>
        <w:t xml:space="preserve">обязательств (в том числе гарантийного обязательства), предусмотренных настоящим </w:t>
      </w:r>
      <w:r w:rsidR="00E55757">
        <w:rPr>
          <w:rFonts w:ascii="Times New Roman" w:hAnsi="Times New Roman" w:cs="Times New Roman"/>
          <w:sz w:val="24"/>
          <w:szCs w:val="24"/>
        </w:rPr>
        <w:t>Договором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, Поставщик уплачивает </w:t>
      </w:r>
      <w:r w:rsidR="00E55757">
        <w:rPr>
          <w:rFonts w:ascii="Times New Roman" w:hAnsi="Times New Roman" w:cs="Times New Roman"/>
          <w:sz w:val="24"/>
          <w:szCs w:val="24"/>
        </w:rPr>
        <w:t>Покупателю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постановлением Правительства </w:t>
      </w:r>
      <w:r w:rsidR="00E96707">
        <w:rPr>
          <w:rFonts w:ascii="Times New Roman" w:hAnsi="Times New Roman" w:cs="Times New Roman"/>
          <w:sz w:val="24"/>
          <w:szCs w:val="24"/>
        </w:rPr>
        <w:t>РФ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от 30.08.2017 № 1042, и составляет </w:t>
      </w:r>
      <w:r w:rsidR="00E55757">
        <w:rPr>
          <w:rFonts w:ascii="Times New Roman" w:hAnsi="Times New Roman" w:cs="Times New Roman"/>
          <w:sz w:val="24"/>
          <w:szCs w:val="24"/>
        </w:rPr>
        <w:t>10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</w:t>
      </w:r>
      <w:r w:rsidR="00E55757">
        <w:rPr>
          <w:rFonts w:ascii="Times New Roman" w:hAnsi="Times New Roman" w:cs="Times New Roman"/>
          <w:sz w:val="24"/>
          <w:szCs w:val="24"/>
        </w:rPr>
        <w:t>%</w:t>
      </w:r>
      <w:r w:rsidR="00E55757" w:rsidRPr="00E55757">
        <w:rPr>
          <w:rFonts w:ascii="Times New Roman" w:hAnsi="Times New Roman" w:cs="Times New Roman"/>
          <w:sz w:val="24"/>
          <w:szCs w:val="24"/>
        </w:rPr>
        <w:t xml:space="preserve"> цены </w:t>
      </w:r>
      <w:r w:rsidR="00E55757">
        <w:rPr>
          <w:rFonts w:ascii="Times New Roman" w:hAnsi="Times New Roman" w:cs="Times New Roman"/>
          <w:sz w:val="24"/>
          <w:szCs w:val="24"/>
        </w:rPr>
        <w:t>Договора</w:t>
      </w:r>
      <w:r w:rsidR="00786D00" w:rsidRPr="00CE3FAC">
        <w:rPr>
          <w:rFonts w:ascii="Times New Roman" w:hAnsi="Times New Roman" w:cs="Times New Roman"/>
          <w:sz w:val="24"/>
          <w:szCs w:val="24"/>
        </w:rPr>
        <w:t>.</w:t>
      </w:r>
    </w:p>
    <w:p w14:paraId="634E3FE6" w14:textId="77777777" w:rsidR="00CD20DC" w:rsidRDefault="00E55757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 За каждый факт неисполнения или ненадлежащего исполнения Поставщиком обязательства, предусмотренного настоящим Договором, которое не имеет стоимостного выражения, Поставщик уплачивает Покупателю штраф. Размер штрафа определяется в соответствии с Правилами и составляет 1 000,00 (одну тысячу) руб</w:t>
      </w:r>
      <w:r w:rsidR="009733DD" w:rsidRPr="00CD20DC">
        <w:rPr>
          <w:rFonts w:ascii="Times New Roman" w:hAnsi="Times New Roman" w:cs="Times New Roman"/>
          <w:sz w:val="24"/>
          <w:szCs w:val="24"/>
        </w:rPr>
        <w:t>.</w:t>
      </w:r>
      <w:r w:rsidRPr="00CD20DC">
        <w:rPr>
          <w:rFonts w:ascii="Times New Roman" w:hAnsi="Times New Roman" w:cs="Times New Roman"/>
          <w:sz w:val="24"/>
          <w:szCs w:val="24"/>
        </w:rPr>
        <w:t xml:space="preserve"> 00 коп.</w:t>
      </w:r>
    </w:p>
    <w:p w14:paraId="4BF6555D" w14:textId="77777777" w:rsidR="00CD20DC" w:rsidRP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 xml:space="preserve">Оплата штрафов, неустойки, пени предусмотренных настоящим Разделом, производится Поставщиком в течение 14 </w:t>
      </w:r>
      <w:r w:rsidR="0016541A">
        <w:rPr>
          <w:rFonts w:ascii="Times New Roman" w:hAnsi="Times New Roman" w:cs="Times New Roman"/>
          <w:sz w:val="24"/>
          <w:szCs w:val="24"/>
        </w:rPr>
        <w:t xml:space="preserve">(четырнадцати) </w:t>
      </w:r>
      <w:r w:rsidRPr="00CD20DC">
        <w:rPr>
          <w:rFonts w:ascii="Times New Roman" w:hAnsi="Times New Roman" w:cs="Times New Roman"/>
          <w:sz w:val="24"/>
          <w:szCs w:val="24"/>
        </w:rPr>
        <w:t xml:space="preserve">дней с даты получения претензионного письма с требованием оплаты неустойки (штрафа, пени), рассчитанной в соответствии с положениями действующего законодательства и условиями </w:t>
      </w:r>
      <w:r w:rsidR="0016541A">
        <w:rPr>
          <w:rFonts w:ascii="Times New Roman" w:hAnsi="Times New Roman" w:cs="Times New Roman"/>
          <w:sz w:val="24"/>
          <w:szCs w:val="24"/>
        </w:rPr>
        <w:t>Договора</w:t>
      </w:r>
      <w:r w:rsidRPr="00CD20DC">
        <w:rPr>
          <w:rFonts w:ascii="Times New Roman" w:hAnsi="Times New Roman" w:cs="Times New Roman"/>
          <w:sz w:val="24"/>
          <w:szCs w:val="24"/>
        </w:rPr>
        <w:t>.</w:t>
      </w:r>
    </w:p>
    <w:p w14:paraId="44359F76" w14:textId="77777777" w:rsidR="00CD20DC" w:rsidRDefault="00CD20DC" w:rsidP="00CD20DC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20DC">
        <w:rPr>
          <w:rFonts w:ascii="Times New Roman" w:hAnsi="Times New Roman" w:cs="Times New Roman"/>
          <w:sz w:val="24"/>
          <w:szCs w:val="24"/>
        </w:rPr>
        <w:t>Поставщик предоставляет Заказчику надлежащим образом заверенную копию платёжного поручения с отметкой банка, в течение 2 рабочих дней с момента оплаты штрафов</w:t>
      </w:r>
    </w:p>
    <w:p w14:paraId="58334111" w14:textId="77777777" w:rsid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757" w:rsidRPr="00B37E66">
        <w:rPr>
          <w:rFonts w:ascii="Times New Roman" w:hAnsi="Times New Roman" w:cs="Times New Roman"/>
          <w:sz w:val="24"/>
          <w:szCs w:val="24"/>
        </w:rPr>
        <w:t>Общая сумма начисленных штрафов за неисполнение или ненадлежащее исполнение Поставщиком обязательств, предусмотренных настоящим Договором, не может превышать цену Договора.</w:t>
      </w:r>
    </w:p>
    <w:p w14:paraId="415402CA" w14:textId="77777777" w:rsidR="00B37E66" w:rsidRPr="00B37E66" w:rsidRDefault="00B37E66" w:rsidP="00B37E66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E66">
        <w:rPr>
          <w:rFonts w:ascii="Times New Roman" w:hAnsi="Times New Roman" w:cs="Times New Roman"/>
          <w:sz w:val="24"/>
          <w:szCs w:val="24"/>
        </w:rPr>
        <w:t>Применение неустойки (штрафа, пени) не освобождает Стороны от исполнения обязательств по настоящему Договору.</w:t>
      </w:r>
    </w:p>
    <w:p w14:paraId="4EFBE283" w14:textId="77777777" w:rsidR="00E55757" w:rsidRDefault="00E55757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5757">
        <w:rPr>
          <w:rFonts w:ascii="Times New Roman" w:hAnsi="Times New Roman" w:cs="Times New Roman"/>
          <w:sz w:val="24"/>
          <w:szCs w:val="24"/>
        </w:rPr>
        <w:t xml:space="preserve"> В случае расторжения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E55757">
        <w:rPr>
          <w:rFonts w:ascii="Times New Roman" w:hAnsi="Times New Roman" w:cs="Times New Roman"/>
          <w:sz w:val="24"/>
          <w:szCs w:val="24"/>
        </w:rPr>
        <w:t>.</w:t>
      </w:r>
    </w:p>
    <w:p w14:paraId="302DA158" w14:textId="77777777" w:rsidR="007B2831" w:rsidRPr="00CE3FAC" w:rsidRDefault="007B2831" w:rsidP="00E55757">
      <w:pPr>
        <w:pStyle w:val="ab"/>
        <w:numPr>
          <w:ilvl w:val="1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Стороны освобождаются от ответственности за неисполнение обязательств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оговору, в случае действия обстоятельств непреодолимой силы (пожар, наводнение, землетрясение, военные действия и т.д.) при условии, что данные обстоятельства непосредственно повлияли на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исполнение обязательств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 по настоящему </w:t>
      </w: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 xml:space="preserve">оговору на время действий этих обстоятельств, но не более </w:t>
      </w:r>
      <w:r w:rsidR="001A49C6">
        <w:rPr>
          <w:rFonts w:ascii="Times New Roman" w:hAnsi="Times New Roman" w:cs="Times New Roman"/>
          <w:color w:val="000000"/>
          <w:sz w:val="24"/>
          <w:szCs w:val="24"/>
        </w:rPr>
        <w:t>30 (тридцати) дней</w:t>
      </w:r>
      <w:r w:rsidRPr="00620D0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937A11" w14:textId="77777777" w:rsidR="007B2831" w:rsidRPr="007B2831" w:rsidRDefault="007B2831" w:rsidP="007B283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 возникновении и прекращении обстоятельства непреодолимой силы Стороны уведомляют друг друга письменно в течение 5 (пяти)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Договору</w:t>
      </w: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14:paraId="41DEE6FD" w14:textId="6E80FBBB" w:rsidR="007B2831" w:rsidRPr="007B2831" w:rsidRDefault="007B2831" w:rsidP="00710BB9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7B2831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14:paraId="1F505340" w14:textId="77777777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РАЗРЕШЕНИЯ СПОРОВ</w:t>
      </w:r>
    </w:p>
    <w:p w14:paraId="679681D5" w14:textId="77777777" w:rsidR="00E55757" w:rsidRPr="00E55757" w:rsidRDefault="00E55757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E5575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Все споры и разногласия между Сторонами, которые могут возникнуть из Договора или в связи с ним, будут решаться путем проведения переговоров между Сторонами. </w:t>
      </w:r>
    </w:p>
    <w:p w14:paraId="13FFC271" w14:textId="77777777" w:rsidR="00F70CD3" w:rsidRPr="00E55757" w:rsidRDefault="00F70CD3" w:rsidP="00E55757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Стороны предусматривают претензионный порядок урегулирования споров, срок рассмотрения претензий не более 1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4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 xml:space="preserve"> (</w:t>
      </w:r>
      <w:r w:rsidR="0016541A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четырнадцати</w:t>
      </w:r>
      <w:r w:rsidRPr="00E55757">
        <w:rPr>
          <w:rFonts w:ascii="Times New Roman" w:eastAsia="SimSun" w:hAnsi="Times New Roman" w:cs="Times New Roman"/>
          <w:sz w:val="24"/>
          <w:szCs w:val="24"/>
          <w:lang w:eastAsia="ru-RU" w:bidi="hi-IN"/>
        </w:rPr>
        <w:t>) дней.</w:t>
      </w:r>
    </w:p>
    <w:p w14:paraId="1E5C1FD5" w14:textId="2474D86B" w:rsidR="006170B4" w:rsidRPr="00710BB9" w:rsidRDefault="00F70CD3" w:rsidP="00710BB9">
      <w:pPr>
        <w:pStyle w:val="ab"/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 случае если Стороны Договора не придут к соглашению, споры и разногласия подлежат рассмотрению в порядке договорной подсудности в </w:t>
      </w:r>
      <w:r w:rsidR="001706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судебном порядке</w:t>
      </w:r>
      <w:r w:rsidRPr="00CC5D4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</w:t>
      </w:r>
    </w:p>
    <w:p w14:paraId="38FE89D6" w14:textId="77777777" w:rsidR="00557770" w:rsidRDefault="0055777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14:paraId="4F3DDDE2" w14:textId="1747CFE0" w:rsidR="00F70CD3" w:rsidRPr="00CC5D44" w:rsidRDefault="00E55757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7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СРОК ДЕЙСТВИЯ ДОГОВОРА</w:t>
      </w:r>
    </w:p>
    <w:p w14:paraId="13760716" w14:textId="3171815F" w:rsidR="0052267D" w:rsidRPr="0052267D" w:rsidRDefault="0052267D" w:rsidP="0016541A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Договор вступает в силу с момента его подписания и действует до </w:t>
      </w:r>
      <w:r w:rsidR="007857E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31 декабря 2026</w:t>
      </w:r>
      <w:r w:rsidR="00061E04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года,</w:t>
      </w: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включительно.</w:t>
      </w:r>
    </w:p>
    <w:p w14:paraId="31FAA49E" w14:textId="77777777" w:rsidR="00F70CD3" w:rsidRPr="0052267D" w:rsidRDefault="00F70CD3" w:rsidP="0052267D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Окончание срока действия Договора не освобождает Сторон от надлежащего и полного исполнения обязательств, принятых на себя по условиям Договора и неисполненных на момент окончания срока его действия.</w:t>
      </w:r>
    </w:p>
    <w:p w14:paraId="094C38F0" w14:textId="4601A135" w:rsidR="00F70CD3" w:rsidRPr="00710BB9" w:rsidRDefault="0052267D" w:rsidP="00710BB9">
      <w:pPr>
        <w:pStyle w:val="ab"/>
        <w:numPr>
          <w:ilvl w:val="1"/>
          <w:numId w:val="2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>
        <w:r w:rsidR="00F70CD3" w:rsidRPr="0052267D">
          <w:rPr>
            <w:rFonts w:ascii="Times New Roman" w:eastAsia="Times New Roman" w:hAnsi="Times New Roman" w:cs="Times New Roman"/>
            <w:color w:val="000000"/>
            <w:spacing w:val="5"/>
            <w:sz w:val="24"/>
            <w:szCs w:val="24"/>
            <w:lang w:eastAsia="ru-RU"/>
          </w:rPr>
          <w:t>законодательством</w:t>
        </w:r>
      </w:hyperlink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14:paraId="4C3106DC" w14:textId="77777777" w:rsidR="00F70CD3" w:rsidRPr="00CC5D44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</w:t>
      </w:r>
      <w:r w:rsidR="00F70CD3" w:rsidRPr="00CC5D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ПРОЧИЕ УСЛОВИЯ</w:t>
      </w:r>
    </w:p>
    <w:p w14:paraId="0FE0FE31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Любые изменения и дополнения к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4584503A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Стороны обязуются в течение </w:t>
      </w:r>
      <w:r w:rsidR="00F70CD3" w:rsidRPr="00522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(пяти) рабочих дней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уведомлять друг друга об изменении своих реквизитов (фирменное наименование, адрес местонахождения, счета в банках, контактные телефоны для взаимодействия и прочее). В противном случае документы (либо иная информация), переданные одной Стороной по указанным в Договоре реквизитам, считаются полученными другой Стороной.</w:t>
      </w:r>
    </w:p>
    <w:p w14:paraId="0006A448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 всем ином, что не предусмотрено Договором и дополнительными соглашениями, Стороны руководствуются действующим законодательством Российской Федерации.</w:t>
      </w:r>
    </w:p>
    <w:p w14:paraId="19D8FE27" w14:textId="77777777" w:rsidR="00F70CD3" w:rsidRPr="0052267D" w:rsidRDefault="0052267D" w:rsidP="0052267D">
      <w:pPr>
        <w:pStyle w:val="ab"/>
        <w:numPr>
          <w:ilvl w:val="1"/>
          <w:numId w:val="23"/>
        </w:numPr>
        <w:tabs>
          <w:tab w:val="left" w:pos="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="00F70CD3" w:rsidRPr="0052267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Договор составлен в двух подлинных экземплярах, имеющих одинаковую юридическую силу, по одному экземпляру для каждой из Сторон.</w:t>
      </w:r>
    </w:p>
    <w:p w14:paraId="349AE727" w14:textId="77777777" w:rsidR="00F70CD3" w:rsidRPr="008348A9" w:rsidRDefault="00F70CD3" w:rsidP="004B1A42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</w:p>
    <w:p w14:paraId="35A28127" w14:textId="77777777" w:rsidR="00F70CD3" w:rsidRPr="008348A9" w:rsidRDefault="0052267D" w:rsidP="004B1A42">
      <w:pPr>
        <w:tabs>
          <w:tab w:val="left" w:pos="0"/>
          <w:tab w:val="left" w:pos="284"/>
        </w:tabs>
        <w:suppressAutoHyphens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70CD3" w:rsidRPr="008348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АДРЕСА, РЕКВИЗИТЫ И ПОДПИСИ СТОРОН</w:t>
      </w:r>
    </w:p>
    <w:tbl>
      <w:tblPr>
        <w:tblW w:w="10557" w:type="dxa"/>
        <w:tblInd w:w="-351" w:type="dxa"/>
        <w:tblLook w:val="04A0" w:firstRow="1" w:lastRow="0" w:firstColumn="1" w:lastColumn="0" w:noHBand="0" w:noVBand="1"/>
      </w:tblPr>
      <w:tblGrid>
        <w:gridCol w:w="5454"/>
        <w:gridCol w:w="5103"/>
      </w:tblGrid>
      <w:tr w:rsidR="0052267D" w:rsidRPr="00114260" w14:paraId="2806CACA" w14:textId="77777777" w:rsidTr="007B2831">
        <w:tc>
          <w:tcPr>
            <w:tcW w:w="5454" w:type="dxa"/>
            <w:shd w:val="clear" w:color="auto" w:fill="auto"/>
            <w:hideMark/>
          </w:tcPr>
          <w:p w14:paraId="36418F75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Покупатель</w:t>
            </w: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:</w:t>
            </w:r>
          </w:p>
        </w:tc>
        <w:tc>
          <w:tcPr>
            <w:tcW w:w="5103" w:type="dxa"/>
            <w:shd w:val="clear" w:color="auto" w:fill="auto"/>
            <w:hideMark/>
          </w:tcPr>
          <w:p w14:paraId="0C2950A0" w14:textId="77777777" w:rsidR="0052267D" w:rsidRPr="00114260" w:rsidRDefault="0052267D" w:rsidP="0052267D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1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Поставщик:</w:t>
            </w:r>
          </w:p>
        </w:tc>
      </w:tr>
      <w:tr w:rsidR="0052267D" w:rsidRPr="00114260" w14:paraId="24D4634C" w14:textId="77777777" w:rsidTr="007B2831">
        <w:trPr>
          <w:trHeight w:val="266"/>
        </w:trPr>
        <w:tc>
          <w:tcPr>
            <w:tcW w:w="5454" w:type="dxa"/>
            <w:shd w:val="clear" w:color="auto" w:fill="auto"/>
          </w:tcPr>
          <w:p w14:paraId="279E77DC" w14:textId="77777777" w:rsidR="0052267D" w:rsidRPr="00114F20" w:rsidRDefault="0052267D" w:rsidP="004B1A42">
            <w:pPr>
              <w:suppressAutoHyphens/>
              <w:autoSpaceDN w:val="0"/>
              <w:spacing w:after="0" w:line="240" w:lineRule="auto"/>
              <w:ind w:left="34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14F2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ФГБУ «Среднесибирское УГМС»</w:t>
            </w:r>
          </w:p>
        </w:tc>
        <w:tc>
          <w:tcPr>
            <w:tcW w:w="5103" w:type="dxa"/>
            <w:shd w:val="clear" w:color="auto" w:fill="auto"/>
          </w:tcPr>
          <w:p w14:paraId="0568E98C" w14:textId="667CB295" w:rsidR="0052267D" w:rsidRPr="00114F20" w:rsidRDefault="0052267D" w:rsidP="004B1A4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52267D" w:rsidRPr="00114260" w14:paraId="083CFC6C" w14:textId="77777777" w:rsidTr="00170665">
        <w:trPr>
          <w:trHeight w:val="5290"/>
        </w:trPr>
        <w:tc>
          <w:tcPr>
            <w:tcW w:w="5454" w:type="dxa"/>
            <w:shd w:val="clear" w:color="auto" w:fill="auto"/>
          </w:tcPr>
          <w:p w14:paraId="600105EE" w14:textId="77777777" w:rsidR="007857E9" w:rsidRPr="00B14508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Юридический адрес</w:t>
            </w: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/почтовый адрес:</w:t>
            </w:r>
          </w:p>
          <w:p w14:paraId="224D57B3" w14:textId="77777777" w:rsidR="007857E9" w:rsidRPr="00B14508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660049, г. Красноярск, ул. Сурикова, 28</w:t>
            </w:r>
          </w:p>
          <w:p w14:paraId="0C2A3882" w14:textId="77777777" w:rsidR="007857E9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тел/факс (391) 227-29-75/ 265-16-27</w:t>
            </w:r>
          </w:p>
          <w:p w14:paraId="4AC69BD5" w14:textId="77777777" w:rsidR="007857E9" w:rsidRPr="004323B0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Электронная почта: </w:t>
            </w:r>
            <w:r w:rsidRPr="004323B0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sugms@krasmeteo.ru</w:t>
            </w:r>
          </w:p>
          <w:p w14:paraId="40551498" w14:textId="77777777" w:rsidR="007857E9" w:rsidRPr="00B14508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B14508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ИНН/КПП 2466254950/246601001</w:t>
            </w:r>
          </w:p>
          <w:p w14:paraId="1B03D95F" w14:textId="77777777" w:rsidR="007857E9" w:rsidRPr="009D29D2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ОКПО 14853605</w:t>
            </w:r>
          </w:p>
          <w:p w14:paraId="7DB6D64B" w14:textId="77777777" w:rsidR="007857E9" w:rsidRPr="009D29D2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ОКТМО 04701000</w:t>
            </w:r>
          </w:p>
          <w:p w14:paraId="6A47F1B5" w14:textId="77777777" w:rsidR="007857E9" w:rsidRPr="009D29D2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ОГРН 1122468052937</w:t>
            </w:r>
          </w:p>
          <w:p w14:paraId="65108D56" w14:textId="77777777" w:rsidR="007857E9" w:rsidRPr="009D29D2" w:rsidRDefault="007857E9" w:rsidP="007857E9">
            <w:pPr>
              <w:suppressAutoHyphens/>
              <w:spacing w:after="0" w:line="240" w:lineRule="auto"/>
              <w:ind w:right="-587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ОКВЭД</w:t>
            </w:r>
            <w:proofErr w:type="gramStart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2</w:t>
            </w:r>
            <w:proofErr w:type="gramEnd"/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71.12.5</w:t>
            </w:r>
          </w:p>
          <w:p w14:paraId="470AFB40" w14:textId="77777777" w:rsidR="007857E9" w:rsidRPr="009D29D2" w:rsidRDefault="007857E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ОКОГУ 1323005</w:t>
            </w:r>
          </w:p>
          <w:p w14:paraId="0B55AC61" w14:textId="77777777" w:rsidR="007857E9" w:rsidRPr="009D29D2" w:rsidRDefault="007857E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ОКФС 12</w:t>
            </w:r>
          </w:p>
          <w:p w14:paraId="70C2CED1" w14:textId="77777777" w:rsidR="007857E9" w:rsidRPr="009D29D2" w:rsidRDefault="007857E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9D29D2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ОКОПФ 75103</w:t>
            </w:r>
          </w:p>
          <w:p w14:paraId="7C850FFF" w14:textId="77777777" w:rsidR="007857E9" w:rsidRPr="003F09BD" w:rsidRDefault="007857E9" w:rsidP="007857E9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БИК 015004950</w:t>
            </w:r>
          </w:p>
          <w:p w14:paraId="17C3B561" w14:textId="77777777" w:rsidR="007857E9" w:rsidRPr="003F09BD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Единый казначейский счет 40102810445370000043</w:t>
            </w:r>
          </w:p>
          <w:p w14:paraId="4A121AF0" w14:textId="77777777" w:rsidR="007857E9" w:rsidRPr="00564AD9" w:rsidRDefault="007857E9" w:rsidP="007857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Расчетный счет: 03214</w:t>
            </w:r>
            <w:r w:rsidRPr="00564AD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643000000015107</w:t>
            </w:r>
          </w:p>
          <w:p w14:paraId="33A034B7" w14:textId="77777777" w:rsidR="007857E9" w:rsidRPr="00437CC3" w:rsidRDefault="007857E9" w:rsidP="007857E9">
            <w:pPr>
              <w:shd w:val="clear" w:color="auto" w:fill="FFFFFF"/>
              <w:suppressAutoHyphens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ОКЦ № 1 </w:t>
            </w:r>
            <w:proofErr w:type="spellStart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СибГУ</w:t>
            </w:r>
            <w:proofErr w:type="spellEnd"/>
            <w:r w:rsidRPr="003F09BD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 Банка России //УФК по Новосибирской области, г. Новосибирск</w:t>
            </w:r>
          </w:p>
          <w:p w14:paraId="24132DEB" w14:textId="77777777" w:rsidR="007857E9" w:rsidRPr="00236443" w:rsidRDefault="007857E9" w:rsidP="007857E9">
            <w:pPr>
              <w:tabs>
                <w:tab w:val="left" w:pos="1755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Получатель: УФК по Новосибирской области (ФГБУ «</w:t>
            </w:r>
            <w:proofErr w:type="gram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Среднесибирское</w:t>
            </w:r>
            <w:proofErr w:type="gram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УГМС» л/</w:t>
            </w:r>
            <w:proofErr w:type="spellStart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сч</w:t>
            </w:r>
            <w:proofErr w:type="spellEnd"/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20196Ш78870)</w:t>
            </w:r>
          </w:p>
          <w:p w14:paraId="6A74CD2E" w14:textId="0ED55742" w:rsidR="0028103D" w:rsidRPr="0052267D" w:rsidRDefault="007857E9" w:rsidP="007857E9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eastAsia="zh-CN"/>
              </w:rPr>
            </w:pPr>
            <w:r w:rsidRPr="00236443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Дата постановки на налоговый учет 24.09.2012</w:t>
            </w:r>
          </w:p>
        </w:tc>
        <w:tc>
          <w:tcPr>
            <w:tcW w:w="5103" w:type="dxa"/>
            <w:shd w:val="clear" w:color="auto" w:fill="auto"/>
          </w:tcPr>
          <w:p w14:paraId="4E149FA3" w14:textId="58DBE694" w:rsidR="008721F5" w:rsidRPr="0052267D" w:rsidRDefault="008721F5" w:rsidP="00DE6F52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</w:tr>
      <w:tr w:rsidR="0052267D" w:rsidRPr="00620D04" w14:paraId="1A40860F" w14:textId="77777777" w:rsidTr="007B2831">
        <w:tc>
          <w:tcPr>
            <w:tcW w:w="5454" w:type="dxa"/>
          </w:tcPr>
          <w:p w14:paraId="26AC6FC3" w14:textId="77777777" w:rsidR="0052267D" w:rsidRDefault="0016541A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Н</w:t>
            </w:r>
            <w:r w:rsidR="0052267D"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ачальник</w:t>
            </w:r>
          </w:p>
          <w:p w14:paraId="40484BFB" w14:textId="77777777" w:rsidR="0028103D" w:rsidRPr="0016541A" w:rsidRDefault="0028103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  <w:p w14:paraId="3097A23E" w14:textId="2D3191AD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___________________/</w:t>
            </w:r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 xml:space="preserve">К.Ю. </w:t>
            </w:r>
            <w:proofErr w:type="spellStart"/>
            <w:r w:rsidR="00114F20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Костогладов</w:t>
            </w:r>
            <w:proofErr w:type="spellEnd"/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/</w:t>
            </w:r>
          </w:p>
          <w:p w14:paraId="4437F7FE" w14:textId="77777777" w:rsidR="0052267D" w:rsidRPr="006170B4" w:rsidRDefault="0052267D" w:rsidP="0028103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170B4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103" w:type="dxa"/>
          </w:tcPr>
          <w:p w14:paraId="64658D46" w14:textId="77777777" w:rsidR="00662297" w:rsidRDefault="00662297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2DD350" w14:textId="77777777" w:rsidR="00DE6F52" w:rsidRDefault="00DE6F52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4E3A2E" w14:textId="029B3A04" w:rsidR="0016541A" w:rsidRDefault="00B871FA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</w:t>
            </w:r>
            <w:r w:rsidR="0016541A" w:rsidRPr="0016541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DE6F5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r w:rsidR="008721F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581AE142" w14:textId="3AF97402" w:rsidR="0052267D" w:rsidRPr="006170B4" w:rsidRDefault="0052267D" w:rsidP="0028103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64AFACA" w14:textId="77777777" w:rsidR="00170665" w:rsidRDefault="00170665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170665" w:rsidSect="00662297">
          <w:headerReference w:type="default" r:id="rId9"/>
          <w:pgSz w:w="11906" w:h="16838"/>
          <w:pgMar w:top="522" w:right="567" w:bottom="1134" w:left="1134" w:header="709" w:footer="709" w:gutter="0"/>
          <w:cols w:space="708"/>
          <w:titlePg/>
          <w:docGrid w:linePitch="360"/>
        </w:sectPr>
      </w:pPr>
    </w:p>
    <w:p w14:paraId="61525392" w14:textId="7C74F534" w:rsidR="0016541A" w:rsidRDefault="00333927" w:rsidP="00333927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ФОРМА                                                                                         </w:t>
      </w:r>
      <w:r w:rsidR="0016541A"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</w:t>
      </w:r>
    </w:p>
    <w:p w14:paraId="2E5CE819" w14:textId="77777777" w:rsidR="0016541A" w:rsidRPr="00D27224" w:rsidRDefault="0016541A" w:rsidP="0016541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D272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поставки товара</w:t>
      </w:r>
    </w:p>
    <w:p w14:paraId="28973A5A" w14:textId="4BE5281A" w:rsidR="00977F19" w:rsidRDefault="00B871FA" w:rsidP="0063348A">
      <w:pPr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от «__»___________202__ № __</w:t>
      </w:r>
    </w:p>
    <w:p w14:paraId="5DBBE785" w14:textId="77777777" w:rsidR="00170665" w:rsidRPr="00170665" w:rsidRDefault="00170665" w:rsidP="0017066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0CADB602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  <w:t>А К Т</w:t>
      </w:r>
    </w:p>
    <w:p w14:paraId="7F2C124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приема-передачи товара</w:t>
      </w:r>
    </w:p>
    <w:p w14:paraId="58C67720" w14:textId="7B6CBA04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к договору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</w:t>
      </w:r>
    </w:p>
    <w:p w14:paraId="50D4E329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от «__»__________ 202__ г. №___</w:t>
      </w:r>
    </w:p>
    <w:p w14:paraId="121B824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tbl>
      <w:tblPr>
        <w:tblW w:w="1020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1"/>
        <w:gridCol w:w="4925"/>
      </w:tblGrid>
      <w:tr w:rsidR="00170665" w:rsidRPr="00170665" w14:paraId="256DBA23" w14:textId="77777777" w:rsidTr="00BD3EFE">
        <w:tc>
          <w:tcPr>
            <w:tcW w:w="52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95F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г. Красноярск</w:t>
            </w:r>
          </w:p>
        </w:tc>
        <w:tc>
          <w:tcPr>
            <w:tcW w:w="49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2DD39" w14:textId="4472DBE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«_____» _________202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</w:t>
            </w: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14:paraId="7D8A8FCD" w14:textId="77777777" w:rsidR="00170665" w:rsidRPr="00170665" w:rsidRDefault="00170665" w:rsidP="001706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</w:p>
    <w:p w14:paraId="47BBA96D" w14:textId="5E5B5E7D" w:rsid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proofErr w:type="gramStart"/>
      <w:r w:rsidRPr="00170665">
        <w:rPr>
          <w:rFonts w:ascii="Times New Roman" w:eastAsia="Times New Roman" w:hAnsi="Times New Roman" w:cs="Times New Roman"/>
          <w:bCs/>
          <w:kern w:val="3"/>
          <w:sz w:val="24"/>
          <w:szCs w:val="24"/>
          <w:lang w:eastAsia="zh-CN"/>
        </w:rPr>
        <w:t>Федеральное государственное бюджетное учреждение «Среднесибирское управление по гидрометеорологии и мониторингу окружающей среды»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(далее - ФГБУ «Среднесибирское УГМС»), именуемое в дальнейшем «Покупатель», в лице 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__________________, с одной стороны и ____________________, именуемый в дальнейшем «</w:t>
      </w:r>
      <w:r w:rsidR="000B5A36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Поставщик</w:t>
      </w:r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>», с другой стороны, в соответствии с  п.4 ч.1 ст.93 Федерального закона от 05.04.2013 №44-ФЗ «О контрактной системе в сфере закупок товаров, работ, услуг для обеспечения государственных и</w:t>
      </w:r>
      <w:proofErr w:type="gramEnd"/>
      <w:r w:rsidRPr="00170665">
        <w:rPr>
          <w:rFonts w:ascii="Times New Roman" w:eastAsia="Times New Roman" w:hAnsi="Times New Roman" w:cs="Times New Roman"/>
          <w:color w:val="00000A"/>
          <w:kern w:val="3"/>
          <w:sz w:val="24"/>
          <w:szCs w:val="24"/>
          <w:lang w:eastAsia="ru-RU"/>
        </w:rPr>
        <w:t xml:space="preserve"> муниципальных нужд»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, заключили настоящий Акт о нижеследующем:</w:t>
      </w:r>
    </w:p>
    <w:p w14:paraId="055FA17A" w14:textId="693D099A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1. Во исполнение Договора </w:t>
      </w:r>
      <w:r w:rsidR="00C17CDE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на поставку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товара № ___ от «___»____________ 202__г. П</w:t>
      </w:r>
      <w:r w:rsidR="000B5A36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оставщик</w:t>
      </w: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 xml:space="preserve"> передал, а Покупатель принял Товар по адресу: ____________ в следующем ассортименте и количестве:</w:t>
      </w:r>
    </w:p>
    <w:tbl>
      <w:tblPr>
        <w:tblW w:w="10153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507"/>
        <w:gridCol w:w="1668"/>
        <w:gridCol w:w="1669"/>
        <w:gridCol w:w="1668"/>
        <w:gridCol w:w="1932"/>
      </w:tblGrid>
      <w:tr w:rsidR="00170665" w:rsidRPr="00170665" w14:paraId="34AE6FA6" w14:textId="77777777" w:rsidTr="00EB0200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287D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C1CA" w14:textId="032C489C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Наименование</w:t>
            </w:r>
            <w:r w:rsidR="002F6B01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, характеристики</w:t>
            </w:r>
            <w:r w:rsidRPr="00B871FA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 товара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12511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Единица измерения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7F058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316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Цена, руб.</w:t>
            </w: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09A5B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Сумма, руб.</w:t>
            </w:r>
          </w:p>
        </w:tc>
      </w:tr>
      <w:tr w:rsidR="00170665" w:rsidRPr="00170665" w14:paraId="10082F4F" w14:textId="77777777" w:rsidTr="00377B18">
        <w:trPr>
          <w:trHeight w:val="1139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DFDEF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7B21D" w14:textId="77777777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Дрова </w:t>
            </w:r>
          </w:p>
          <w:p w14:paraId="4948DCE6" w14:textId="77777777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Длина: ≥ 500 и &lt; 750 мм</w:t>
            </w:r>
          </w:p>
          <w:p w14:paraId="0B4F3FA5" w14:textId="77777777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Дрова расколотые: да</w:t>
            </w:r>
          </w:p>
          <w:p w14:paraId="7A49597B" w14:textId="599F0521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Порода: </w:t>
            </w:r>
            <w:r w:rsidR="00373B13"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сосна</w:t>
            </w:r>
          </w:p>
          <w:p w14:paraId="6AFABAE4" w14:textId="1757D8DF" w:rsidR="00377B18" w:rsidRPr="00373B13" w:rsidRDefault="00377B18" w:rsidP="00377B18">
            <w:pPr>
              <w:tabs>
                <w:tab w:val="left" w:leader="underscore" w:pos="95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Тип: </w:t>
            </w:r>
            <w:proofErr w:type="gramStart"/>
            <w:r w:rsidR="00373B13"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однородные</w:t>
            </w:r>
            <w:proofErr w:type="gramEnd"/>
          </w:p>
          <w:p w14:paraId="7363CC29" w14:textId="2FE0BCBB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 w:rsidRPr="00373B1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происхождения: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C2513" w14:textId="3503292C" w:rsidR="00170665" w:rsidRPr="00170665" w:rsidRDefault="00377B18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1E32" w14:textId="07E18BAC" w:rsidR="00170665" w:rsidRPr="00170665" w:rsidRDefault="00A721EA" w:rsidP="00377B18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E4B44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1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A4726" w14:textId="77777777" w:rsidR="00170665" w:rsidRPr="00170665" w:rsidRDefault="00170665" w:rsidP="00170665">
            <w:pPr>
              <w:tabs>
                <w:tab w:val="center" w:pos="4677"/>
                <w:tab w:val="right" w:pos="9355"/>
                <w:tab w:val="left" w:leader="underscore" w:pos="954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250BAD83" w14:textId="2D2ED74B" w:rsidR="00170665" w:rsidRPr="00170665" w:rsidRDefault="00170665" w:rsidP="00170665">
      <w:pPr>
        <w:tabs>
          <w:tab w:val="center" w:pos="4677"/>
          <w:tab w:val="right" w:pos="9355"/>
          <w:tab w:val="left" w:leader="underscore" w:pos="9540"/>
        </w:tabs>
        <w:suppressAutoHyphens/>
        <w:autoSpaceDN w:val="0"/>
        <w:spacing w:after="0" w:line="240" w:lineRule="auto"/>
        <w:ind w:firstLine="709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___________(________________________________________________) рублей ____копеек</w:t>
      </w:r>
    </w:p>
    <w:p w14:paraId="4C0C3CD3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 При приемке Товара обнаружены недостатки:</w:t>
      </w:r>
    </w:p>
    <w:p w14:paraId="0C865A60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2.1. По количеству: ________________________________________________.</w:t>
      </w:r>
    </w:p>
    <w:p w14:paraId="1945C1AF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2.2. По качеству: ____________________________________________________.</w:t>
      </w:r>
    </w:p>
    <w:p w14:paraId="242421E1" w14:textId="77777777" w:rsidR="00170665" w:rsidRPr="00170665" w:rsidRDefault="00170665" w:rsidP="001706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Calibri" w:eastAsia="SimSun" w:hAnsi="Calibri" w:cs="Calibri"/>
          <w:kern w:val="3"/>
        </w:rPr>
      </w:pPr>
      <w:r w:rsidRPr="00170665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3. Настоящий Акт составлен в 2 (двух) экземплярах - по одному для каждой Стороны.</w:t>
      </w:r>
    </w:p>
    <w:p w14:paraId="19347D46" w14:textId="77777777" w:rsidR="00170665" w:rsidRPr="00170665" w:rsidRDefault="00170665" w:rsidP="001706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tbl>
      <w:tblPr>
        <w:tblW w:w="10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3"/>
        <w:gridCol w:w="5107"/>
      </w:tblGrid>
      <w:tr w:rsidR="00170665" w:rsidRPr="00170665" w14:paraId="369F5BC7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6935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303E365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5DB745A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</w:pPr>
          </w:p>
          <w:p w14:paraId="5AF7EB49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 /__________________/</w:t>
            </w:r>
          </w:p>
          <w:p w14:paraId="740A44A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.</w:t>
            </w:r>
          </w:p>
          <w:p w14:paraId="48F7D105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A8275" w14:textId="617DC5D3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220BB3F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60324E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31AB9187" w14:textId="7244CB35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/___________________/</w:t>
            </w:r>
          </w:p>
          <w:p w14:paraId="1DFAB93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513C77DD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0A601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Товар принят:</w:t>
            </w:r>
          </w:p>
          <w:p w14:paraId="3A3D3D7E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(__________)</w:t>
            </w:r>
          </w:p>
          <w:p w14:paraId="5A6CEF6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(Виза куратора)</w:t>
            </w:r>
          </w:p>
          <w:p w14:paraId="20291A1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A8566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170665" w:rsidRPr="00170665" w14:paraId="20FD12A5" w14:textId="77777777" w:rsidTr="005A6CA5"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303" w14:textId="70DFF59A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Покупатель:</w:t>
            </w:r>
          </w:p>
          <w:p w14:paraId="26FDC79F" w14:textId="77777777" w:rsidR="00B871FA" w:rsidRDefault="00B871FA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 xml:space="preserve">Начальник </w:t>
            </w:r>
          </w:p>
          <w:p w14:paraId="054A88E2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ФГБУ «Среднесибирское УГМС»</w:t>
            </w:r>
          </w:p>
          <w:p w14:paraId="0BBCA637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  <w:p w14:paraId="5F41460C" w14:textId="729936E6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____________________ /</w:t>
            </w:r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 xml:space="preserve">К.Ю.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Костогладов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color w:val="00000A"/>
                <w:kern w:val="3"/>
                <w:sz w:val="24"/>
                <w:szCs w:val="24"/>
                <w:lang w:eastAsia="zh-CN"/>
              </w:rPr>
              <w:t>/</w:t>
            </w:r>
          </w:p>
          <w:p w14:paraId="662931CB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</w:rPr>
            </w:pPr>
            <w:proofErr w:type="spellStart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м.п</w:t>
            </w:r>
            <w:proofErr w:type="spellEnd"/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.</w:t>
            </w:r>
          </w:p>
          <w:p w14:paraId="5568271D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51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172BB" w14:textId="75E61154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П</w:t>
            </w:r>
            <w:r w:rsidR="000B5A36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оставщик</w:t>
            </w:r>
            <w:r w:rsidRPr="0017066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  <w:t>:</w:t>
            </w:r>
          </w:p>
          <w:p w14:paraId="5ADE02CA" w14:textId="77777777" w:rsidR="00B871FA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484ABE8A" w14:textId="77777777" w:rsidR="00DE6F52" w:rsidRPr="00170665" w:rsidRDefault="00DE6F52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7FAC5843" w14:textId="77777777" w:rsidR="00170665" w:rsidRPr="00170665" w:rsidRDefault="00170665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  <w:p w14:paraId="11C2EE3D" w14:textId="4925C030" w:rsidR="00170665" w:rsidRPr="00170665" w:rsidRDefault="00170665" w:rsidP="00170665">
            <w:pPr>
              <w:tabs>
                <w:tab w:val="left" w:leader="underscore" w:pos="4453"/>
                <w:tab w:val="center" w:pos="4677"/>
                <w:tab w:val="right" w:pos="935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SimSun" w:hAnsi="Calibri" w:cs="Calibri"/>
                <w:kern w:val="3"/>
              </w:rPr>
            </w:pPr>
            <w:r w:rsidRPr="0017066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_______________ /</w:t>
            </w:r>
            <w:r w:rsidR="00DE6F5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/>
              </w:rPr>
              <w:t>____________</w:t>
            </w:r>
            <w:r w:rsidR="00B871FA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7E3A6336" w14:textId="77777777" w:rsidR="00B871FA" w:rsidRPr="00170665" w:rsidRDefault="00B871FA" w:rsidP="0017066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zh-CN"/>
              </w:rPr>
            </w:pPr>
          </w:p>
        </w:tc>
      </w:tr>
    </w:tbl>
    <w:p w14:paraId="18A66DD4" w14:textId="03F80296" w:rsidR="00B871FA" w:rsidRDefault="00B871FA" w:rsidP="0016541A">
      <w:pPr>
        <w:tabs>
          <w:tab w:val="left" w:pos="0"/>
        </w:tabs>
        <w:suppressAutoHyphens/>
        <w:spacing w:after="0" w:line="240" w:lineRule="auto"/>
        <w:ind w:firstLine="115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71FA" w:rsidSect="00170665">
      <w:pgSz w:w="11906" w:h="16838"/>
      <w:pgMar w:top="52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69DD93" w14:textId="77777777" w:rsidR="00F10D70" w:rsidRDefault="00F10D70" w:rsidP="00F70CD3">
      <w:pPr>
        <w:spacing w:after="0" w:line="240" w:lineRule="auto"/>
      </w:pPr>
      <w:r>
        <w:separator/>
      </w:r>
    </w:p>
  </w:endnote>
  <w:endnote w:type="continuationSeparator" w:id="0">
    <w:p w14:paraId="0D307810" w14:textId="77777777" w:rsidR="00F10D70" w:rsidRDefault="00F10D70" w:rsidP="00F7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1BF8B0" w14:textId="77777777" w:rsidR="00F10D70" w:rsidRDefault="00F10D70" w:rsidP="00F70CD3">
      <w:pPr>
        <w:spacing w:after="0" w:line="240" w:lineRule="auto"/>
      </w:pPr>
      <w:r>
        <w:separator/>
      </w:r>
    </w:p>
  </w:footnote>
  <w:footnote w:type="continuationSeparator" w:id="0">
    <w:p w14:paraId="4D954BFE" w14:textId="77777777" w:rsidR="00F10D70" w:rsidRDefault="00F10D70" w:rsidP="00F7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701235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BF0FA40" w14:textId="102AC0BC" w:rsidR="007F217E" w:rsidRPr="00F70CD3" w:rsidRDefault="007F217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37B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70C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77B"/>
    <w:multiLevelType w:val="multilevel"/>
    <w:tmpl w:val="314A57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797624D"/>
    <w:multiLevelType w:val="multilevel"/>
    <w:tmpl w:val="EDAEC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9176B41"/>
    <w:multiLevelType w:val="multilevel"/>
    <w:tmpl w:val="CDC80B7E"/>
    <w:lvl w:ilvl="0">
      <w:start w:val="1"/>
      <w:numFmt w:val="decimal"/>
      <w:suff w:val="space"/>
      <w:lvlText w:val="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0D9F32CD"/>
    <w:multiLevelType w:val="multilevel"/>
    <w:tmpl w:val="1848030E"/>
    <w:lvl w:ilvl="0">
      <w:start w:val="1"/>
      <w:numFmt w:val="decimal"/>
      <w:lvlText w:val="7.%1."/>
      <w:lvlJc w:val="left"/>
      <w:pPr>
        <w:ind w:left="1996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6F44212"/>
    <w:multiLevelType w:val="hybridMultilevel"/>
    <w:tmpl w:val="7924B706"/>
    <w:lvl w:ilvl="0" w:tplc="7118174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13336"/>
    <w:multiLevelType w:val="multilevel"/>
    <w:tmpl w:val="9D241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CD6DD0"/>
    <w:multiLevelType w:val="multilevel"/>
    <w:tmpl w:val="D062C466"/>
    <w:lvl w:ilvl="0">
      <w:start w:val="1"/>
      <w:numFmt w:val="decimal"/>
      <w:suff w:val="space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BB527F3"/>
    <w:multiLevelType w:val="multilevel"/>
    <w:tmpl w:val="F82A07C6"/>
    <w:lvl w:ilvl="0">
      <w:start w:val="1"/>
      <w:numFmt w:val="decimal"/>
      <w:suff w:val="space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1CD26E07"/>
    <w:multiLevelType w:val="multilevel"/>
    <w:tmpl w:val="1F0A2502"/>
    <w:lvl w:ilvl="0">
      <w:start w:val="1"/>
      <w:numFmt w:val="decimal"/>
      <w:suff w:val="space"/>
      <w:lvlText w:val="5.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9">
    <w:nsid w:val="21FA2F9F"/>
    <w:multiLevelType w:val="multilevel"/>
    <w:tmpl w:val="EF30B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FA5C78"/>
    <w:multiLevelType w:val="hybridMultilevel"/>
    <w:tmpl w:val="9CD88696"/>
    <w:lvl w:ilvl="0" w:tplc="A0DEFB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F072D"/>
    <w:multiLevelType w:val="multilevel"/>
    <w:tmpl w:val="F6F229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E622AB"/>
    <w:multiLevelType w:val="multilevel"/>
    <w:tmpl w:val="F7B6B11C"/>
    <w:lvl w:ilvl="0">
      <w:start w:val="1"/>
      <w:numFmt w:val="decimal"/>
      <w:lvlText w:val="4.1.%1."/>
      <w:lvlJc w:val="left"/>
      <w:pPr>
        <w:ind w:left="2138" w:hanging="360"/>
      </w:pPr>
      <w:rPr>
        <w:rFonts w:hint="default"/>
      </w:rPr>
    </w:lvl>
    <w:lvl w:ilvl="1">
      <w:start w:val="1"/>
      <w:numFmt w:val="decimal"/>
      <w:suff w:val="space"/>
      <w:lvlText w:val="4.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32760980"/>
    <w:multiLevelType w:val="hybridMultilevel"/>
    <w:tmpl w:val="645EE42E"/>
    <w:lvl w:ilvl="0" w:tplc="04B0349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5212FA"/>
    <w:multiLevelType w:val="hybridMultilevel"/>
    <w:tmpl w:val="84B80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A07AC2"/>
    <w:multiLevelType w:val="multilevel"/>
    <w:tmpl w:val="5FC444F8"/>
    <w:lvl w:ilvl="0">
      <w:start w:val="1"/>
      <w:numFmt w:val="decimal"/>
      <w:suff w:val="space"/>
      <w:lvlText w:val="6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6">
    <w:nsid w:val="4FF8182E"/>
    <w:multiLevelType w:val="multilevel"/>
    <w:tmpl w:val="DB68AD5A"/>
    <w:lvl w:ilvl="0">
      <w:start w:val="1"/>
      <w:numFmt w:val="decimal"/>
      <w:suff w:val="space"/>
      <w:lvlText w:val="6.6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>
    <w:nsid w:val="57040B02"/>
    <w:multiLevelType w:val="multilevel"/>
    <w:tmpl w:val="2B362844"/>
    <w:lvl w:ilvl="0">
      <w:start w:val="1"/>
      <w:numFmt w:val="decimal"/>
      <w:suff w:val="space"/>
      <w:lvlText w:val="6.5.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8">
    <w:nsid w:val="68DB5C04"/>
    <w:multiLevelType w:val="multilevel"/>
    <w:tmpl w:val="A76AFA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EA77B4"/>
    <w:multiLevelType w:val="multilevel"/>
    <w:tmpl w:val="BB66B870"/>
    <w:lvl w:ilvl="0">
      <w:start w:val="1"/>
      <w:numFmt w:val="decimal"/>
      <w:suff w:val="space"/>
      <w:lvlText w:val="9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DF21DEE"/>
    <w:multiLevelType w:val="multilevel"/>
    <w:tmpl w:val="C5AAC5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1">
    <w:nsid w:val="78BA48A5"/>
    <w:multiLevelType w:val="multilevel"/>
    <w:tmpl w:val="40382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color w:val="00000A"/>
      </w:rPr>
    </w:lvl>
  </w:abstractNum>
  <w:abstractNum w:abstractNumId="22">
    <w:nsid w:val="7B1D56CD"/>
    <w:multiLevelType w:val="multilevel"/>
    <w:tmpl w:val="9DECD4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7E816A31"/>
    <w:multiLevelType w:val="multilevel"/>
    <w:tmpl w:val="5A70DD6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8"/>
  </w:num>
  <w:num w:numId="2">
    <w:abstractNumId w:val="17"/>
  </w:num>
  <w:num w:numId="3">
    <w:abstractNumId w:val="16"/>
  </w:num>
  <w:num w:numId="4">
    <w:abstractNumId w:val="13"/>
  </w:num>
  <w:num w:numId="5">
    <w:abstractNumId w:val="11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0"/>
  </w:num>
  <w:num w:numId="12">
    <w:abstractNumId w:val="20"/>
  </w:num>
  <w:num w:numId="13">
    <w:abstractNumId w:val="3"/>
  </w:num>
  <w:num w:numId="14">
    <w:abstractNumId w:val="7"/>
  </w:num>
  <w:num w:numId="15">
    <w:abstractNumId w:val="19"/>
  </w:num>
  <w:num w:numId="16">
    <w:abstractNumId w:val="10"/>
  </w:num>
  <w:num w:numId="17">
    <w:abstractNumId w:val="4"/>
  </w:num>
  <w:num w:numId="18">
    <w:abstractNumId w:val="5"/>
  </w:num>
  <w:num w:numId="19">
    <w:abstractNumId w:val="1"/>
  </w:num>
  <w:num w:numId="20">
    <w:abstractNumId w:val="21"/>
  </w:num>
  <w:num w:numId="21">
    <w:abstractNumId w:val="18"/>
  </w:num>
  <w:num w:numId="22">
    <w:abstractNumId w:val="22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E6"/>
    <w:rsid w:val="00024272"/>
    <w:rsid w:val="00032277"/>
    <w:rsid w:val="00045B51"/>
    <w:rsid w:val="00051D0E"/>
    <w:rsid w:val="00053411"/>
    <w:rsid w:val="00061E04"/>
    <w:rsid w:val="00065AA8"/>
    <w:rsid w:val="0007391C"/>
    <w:rsid w:val="00074548"/>
    <w:rsid w:val="000814F7"/>
    <w:rsid w:val="000B505A"/>
    <w:rsid w:val="000B5A36"/>
    <w:rsid w:val="000C2472"/>
    <w:rsid w:val="000D0183"/>
    <w:rsid w:val="00101B11"/>
    <w:rsid w:val="00114260"/>
    <w:rsid w:val="00114F20"/>
    <w:rsid w:val="001301CD"/>
    <w:rsid w:val="00131686"/>
    <w:rsid w:val="0016541A"/>
    <w:rsid w:val="00165CDC"/>
    <w:rsid w:val="00170665"/>
    <w:rsid w:val="00180147"/>
    <w:rsid w:val="00180F71"/>
    <w:rsid w:val="00184673"/>
    <w:rsid w:val="00193607"/>
    <w:rsid w:val="00193A73"/>
    <w:rsid w:val="001944CA"/>
    <w:rsid w:val="001975B9"/>
    <w:rsid w:val="001A4554"/>
    <w:rsid w:val="001A49C6"/>
    <w:rsid w:val="001C6A30"/>
    <w:rsid w:val="001D0B6D"/>
    <w:rsid w:val="001E1CE2"/>
    <w:rsid w:val="001E4611"/>
    <w:rsid w:val="00206E81"/>
    <w:rsid w:val="00207739"/>
    <w:rsid w:val="00224D97"/>
    <w:rsid w:val="00244179"/>
    <w:rsid w:val="00246385"/>
    <w:rsid w:val="0028103D"/>
    <w:rsid w:val="00284841"/>
    <w:rsid w:val="002A25F7"/>
    <w:rsid w:val="002B4849"/>
    <w:rsid w:val="002C3811"/>
    <w:rsid w:val="002C4CE6"/>
    <w:rsid w:val="002C7393"/>
    <w:rsid w:val="002E6DC1"/>
    <w:rsid w:val="002F6B01"/>
    <w:rsid w:val="00317A4C"/>
    <w:rsid w:val="003212F2"/>
    <w:rsid w:val="00333927"/>
    <w:rsid w:val="00335313"/>
    <w:rsid w:val="00342C2A"/>
    <w:rsid w:val="00363ABD"/>
    <w:rsid w:val="0036581E"/>
    <w:rsid w:val="00365A7E"/>
    <w:rsid w:val="00373B13"/>
    <w:rsid w:val="00377B18"/>
    <w:rsid w:val="003A1771"/>
    <w:rsid w:val="003A7DE1"/>
    <w:rsid w:val="003B5548"/>
    <w:rsid w:val="003E1E7F"/>
    <w:rsid w:val="003E6DE8"/>
    <w:rsid w:val="003F7739"/>
    <w:rsid w:val="00416927"/>
    <w:rsid w:val="00422D63"/>
    <w:rsid w:val="004458F0"/>
    <w:rsid w:val="004749DD"/>
    <w:rsid w:val="00481EF1"/>
    <w:rsid w:val="0049338B"/>
    <w:rsid w:val="004B1A42"/>
    <w:rsid w:val="004B46C1"/>
    <w:rsid w:val="004B75B4"/>
    <w:rsid w:val="004C7514"/>
    <w:rsid w:val="004E5516"/>
    <w:rsid w:val="004E708F"/>
    <w:rsid w:val="004E7202"/>
    <w:rsid w:val="00502297"/>
    <w:rsid w:val="00513B45"/>
    <w:rsid w:val="0052267D"/>
    <w:rsid w:val="00533D0B"/>
    <w:rsid w:val="00552AE9"/>
    <w:rsid w:val="00557770"/>
    <w:rsid w:val="005633C4"/>
    <w:rsid w:val="00565636"/>
    <w:rsid w:val="00573986"/>
    <w:rsid w:val="005A3EC2"/>
    <w:rsid w:val="005A6CA5"/>
    <w:rsid w:val="005B6A90"/>
    <w:rsid w:val="005C38F5"/>
    <w:rsid w:val="005D0C60"/>
    <w:rsid w:val="00614719"/>
    <w:rsid w:val="006170B4"/>
    <w:rsid w:val="0063320C"/>
    <w:rsid w:val="0063348A"/>
    <w:rsid w:val="00644E09"/>
    <w:rsid w:val="00647FDB"/>
    <w:rsid w:val="00662297"/>
    <w:rsid w:val="0067394F"/>
    <w:rsid w:val="006B002F"/>
    <w:rsid w:val="006B08E4"/>
    <w:rsid w:val="006B0EE6"/>
    <w:rsid w:val="00710BB9"/>
    <w:rsid w:val="0072098F"/>
    <w:rsid w:val="0072710C"/>
    <w:rsid w:val="00734A38"/>
    <w:rsid w:val="00741950"/>
    <w:rsid w:val="00751C2E"/>
    <w:rsid w:val="007524D1"/>
    <w:rsid w:val="00754877"/>
    <w:rsid w:val="00762FC0"/>
    <w:rsid w:val="00767D0A"/>
    <w:rsid w:val="007857E9"/>
    <w:rsid w:val="00786D00"/>
    <w:rsid w:val="00790D64"/>
    <w:rsid w:val="007A2B46"/>
    <w:rsid w:val="007B2831"/>
    <w:rsid w:val="007B44DF"/>
    <w:rsid w:val="007D6314"/>
    <w:rsid w:val="007F217E"/>
    <w:rsid w:val="00813718"/>
    <w:rsid w:val="0082649A"/>
    <w:rsid w:val="008268E6"/>
    <w:rsid w:val="008348A9"/>
    <w:rsid w:val="0083552D"/>
    <w:rsid w:val="00837F52"/>
    <w:rsid w:val="008448F4"/>
    <w:rsid w:val="00855C8B"/>
    <w:rsid w:val="008721F5"/>
    <w:rsid w:val="00875334"/>
    <w:rsid w:val="008852D6"/>
    <w:rsid w:val="00893612"/>
    <w:rsid w:val="00895B2F"/>
    <w:rsid w:val="008A3A12"/>
    <w:rsid w:val="008A5B7E"/>
    <w:rsid w:val="008A6F35"/>
    <w:rsid w:val="008D0A93"/>
    <w:rsid w:val="008D21C0"/>
    <w:rsid w:val="00902463"/>
    <w:rsid w:val="00917875"/>
    <w:rsid w:val="00951203"/>
    <w:rsid w:val="00951E07"/>
    <w:rsid w:val="00957F1B"/>
    <w:rsid w:val="009733DD"/>
    <w:rsid w:val="00977F19"/>
    <w:rsid w:val="009913F7"/>
    <w:rsid w:val="00992CE8"/>
    <w:rsid w:val="009F6DB9"/>
    <w:rsid w:val="00A301E3"/>
    <w:rsid w:val="00A3181C"/>
    <w:rsid w:val="00A43F6B"/>
    <w:rsid w:val="00A62026"/>
    <w:rsid w:val="00A66C65"/>
    <w:rsid w:val="00A721EA"/>
    <w:rsid w:val="00A96DB4"/>
    <w:rsid w:val="00AA2B24"/>
    <w:rsid w:val="00AA4764"/>
    <w:rsid w:val="00AC0195"/>
    <w:rsid w:val="00AC2E69"/>
    <w:rsid w:val="00AC3B5C"/>
    <w:rsid w:val="00AD6B53"/>
    <w:rsid w:val="00B03B71"/>
    <w:rsid w:val="00B03CA0"/>
    <w:rsid w:val="00B07FDF"/>
    <w:rsid w:val="00B11EEE"/>
    <w:rsid w:val="00B22291"/>
    <w:rsid w:val="00B23091"/>
    <w:rsid w:val="00B232B9"/>
    <w:rsid w:val="00B254CB"/>
    <w:rsid w:val="00B34940"/>
    <w:rsid w:val="00B37E66"/>
    <w:rsid w:val="00B57C3B"/>
    <w:rsid w:val="00B6505A"/>
    <w:rsid w:val="00B659EE"/>
    <w:rsid w:val="00B67F97"/>
    <w:rsid w:val="00B7052D"/>
    <w:rsid w:val="00B871FA"/>
    <w:rsid w:val="00BA0296"/>
    <w:rsid w:val="00BA36A8"/>
    <w:rsid w:val="00BA3A94"/>
    <w:rsid w:val="00BB37B8"/>
    <w:rsid w:val="00BC0CC4"/>
    <w:rsid w:val="00BC1771"/>
    <w:rsid w:val="00BD0DC8"/>
    <w:rsid w:val="00BD3EFE"/>
    <w:rsid w:val="00BE29EA"/>
    <w:rsid w:val="00C17CBA"/>
    <w:rsid w:val="00C17CDE"/>
    <w:rsid w:val="00C2622D"/>
    <w:rsid w:val="00C35F66"/>
    <w:rsid w:val="00C438DF"/>
    <w:rsid w:val="00C474C9"/>
    <w:rsid w:val="00C51098"/>
    <w:rsid w:val="00C67193"/>
    <w:rsid w:val="00C70BAD"/>
    <w:rsid w:val="00CC1868"/>
    <w:rsid w:val="00CC2404"/>
    <w:rsid w:val="00CC5D44"/>
    <w:rsid w:val="00CD20DC"/>
    <w:rsid w:val="00CE328C"/>
    <w:rsid w:val="00CE3FAC"/>
    <w:rsid w:val="00CF667C"/>
    <w:rsid w:val="00D12C3F"/>
    <w:rsid w:val="00D42865"/>
    <w:rsid w:val="00D5032A"/>
    <w:rsid w:val="00D8082E"/>
    <w:rsid w:val="00D9212B"/>
    <w:rsid w:val="00DD48AF"/>
    <w:rsid w:val="00DE508A"/>
    <w:rsid w:val="00DE6F52"/>
    <w:rsid w:val="00DF7CDB"/>
    <w:rsid w:val="00E00F4E"/>
    <w:rsid w:val="00E00F57"/>
    <w:rsid w:val="00E0176B"/>
    <w:rsid w:val="00E0783E"/>
    <w:rsid w:val="00E21F89"/>
    <w:rsid w:val="00E33F05"/>
    <w:rsid w:val="00E51FBC"/>
    <w:rsid w:val="00E522EA"/>
    <w:rsid w:val="00E55757"/>
    <w:rsid w:val="00E717AB"/>
    <w:rsid w:val="00E769AE"/>
    <w:rsid w:val="00E960A0"/>
    <w:rsid w:val="00E96707"/>
    <w:rsid w:val="00EB0200"/>
    <w:rsid w:val="00EB05E8"/>
    <w:rsid w:val="00EC0CB8"/>
    <w:rsid w:val="00ED40AC"/>
    <w:rsid w:val="00ED4B81"/>
    <w:rsid w:val="00EE109D"/>
    <w:rsid w:val="00EE1199"/>
    <w:rsid w:val="00F01335"/>
    <w:rsid w:val="00F05FA7"/>
    <w:rsid w:val="00F10D70"/>
    <w:rsid w:val="00F223B3"/>
    <w:rsid w:val="00F23443"/>
    <w:rsid w:val="00F267A4"/>
    <w:rsid w:val="00F27B3B"/>
    <w:rsid w:val="00F51A90"/>
    <w:rsid w:val="00F67B55"/>
    <w:rsid w:val="00F67DD1"/>
    <w:rsid w:val="00F70CD3"/>
    <w:rsid w:val="00F769FB"/>
    <w:rsid w:val="00F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8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70CD3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70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CD3"/>
  </w:style>
  <w:style w:type="paragraph" w:styleId="a6">
    <w:name w:val="footer"/>
    <w:basedOn w:val="a"/>
    <w:link w:val="a7"/>
    <w:uiPriority w:val="99"/>
    <w:unhideWhenUsed/>
    <w:rsid w:val="00F70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CD3"/>
  </w:style>
  <w:style w:type="paragraph" w:styleId="a8">
    <w:name w:val="Balloon Text"/>
    <w:basedOn w:val="a"/>
    <w:link w:val="a9"/>
    <w:uiPriority w:val="99"/>
    <w:semiHidden/>
    <w:unhideWhenUsed/>
    <w:rsid w:val="008A3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A3A12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786D00"/>
    <w:rPr>
      <w:color w:val="000080"/>
      <w:u w:val="single"/>
    </w:rPr>
  </w:style>
  <w:style w:type="paragraph" w:styleId="ab">
    <w:name w:val="List Paragraph"/>
    <w:basedOn w:val="a"/>
    <w:uiPriority w:val="34"/>
    <w:qFormat/>
    <w:rsid w:val="00786D00"/>
    <w:pPr>
      <w:ind w:left="720"/>
      <w:contextualSpacing/>
    </w:pPr>
  </w:style>
  <w:style w:type="paragraph" w:customStyle="1" w:styleId="ConsPlusNormal">
    <w:name w:val="ConsPlusNormal"/>
    <w:link w:val="ConsPlusNormal0"/>
    <w:rsid w:val="005022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297"/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52267D"/>
    <w:pPr>
      <w:suppressAutoHyphens/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F02125F80A74567459604EF9870C007FB1810A1B421768F632BD6B253C8F9BE3C39819EE87C912M4UB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Елена Ивановна</dc:creator>
  <cp:lastModifiedBy>Press</cp:lastModifiedBy>
  <cp:revision>20</cp:revision>
  <cp:lastPrinted>2025-04-17T04:13:00Z</cp:lastPrinted>
  <dcterms:created xsi:type="dcterms:W3CDTF">2025-04-17T04:11:00Z</dcterms:created>
  <dcterms:modified xsi:type="dcterms:W3CDTF">2026-05-15T06:08:00Z</dcterms:modified>
</cp:coreProperties>
</file>