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854E9" w:rsidRPr="007425EE" w:rsidRDefault="0056005A">
      <w:pPr>
        <w:ind w:right="-52"/>
        <w:jc w:val="center"/>
        <w:rPr>
          <w:b/>
        </w:rPr>
      </w:pPr>
      <w:bookmarkStart w:id="0" w:name="_GoBack"/>
      <w:bookmarkEnd w:id="0"/>
      <w:r>
        <w:rPr>
          <w:b/>
        </w:rPr>
        <w:t>ГОСУДАРСТВЕННЫЙ КОНТРАКТ</w:t>
      </w:r>
      <w:r w:rsidR="005D69C9" w:rsidRPr="007425EE">
        <w:rPr>
          <w:b/>
        </w:rPr>
        <w:t xml:space="preserve"> №</w:t>
      </w:r>
      <w:r w:rsidR="00A74798" w:rsidRPr="007425EE">
        <w:rPr>
          <w:b/>
        </w:rPr>
        <w:t xml:space="preserve"> </w:t>
      </w:r>
      <w:r>
        <w:rPr>
          <w:b/>
        </w:rPr>
        <w:t>2</w:t>
      </w:r>
      <w:r w:rsidR="007D3130">
        <w:rPr>
          <w:b/>
        </w:rPr>
        <w:t>6</w:t>
      </w:r>
      <w:r w:rsidR="009E0E42">
        <w:rPr>
          <w:b/>
        </w:rPr>
        <w:t>________</w:t>
      </w:r>
      <w:r w:rsidR="00025D9A">
        <w:rPr>
          <w:b/>
        </w:rPr>
        <w:t>/а</w:t>
      </w:r>
    </w:p>
    <w:p w:rsidR="004F2712" w:rsidRPr="007425EE" w:rsidRDefault="004F2712">
      <w:pPr>
        <w:ind w:right="-52"/>
        <w:jc w:val="center"/>
      </w:pPr>
    </w:p>
    <w:p w:rsidR="00E264C7" w:rsidRDefault="004F2712" w:rsidP="009E0E42">
      <w:pPr>
        <w:ind w:right="-52"/>
        <w:jc w:val="right"/>
      </w:pPr>
      <w:r w:rsidRPr="007425EE">
        <w:t xml:space="preserve"> </w:t>
      </w:r>
      <w:r w:rsidR="009E0E42">
        <w:t>__________________</w:t>
      </w:r>
      <w:r w:rsidR="005265F2" w:rsidRPr="007425EE">
        <w:t>20</w:t>
      </w:r>
      <w:r w:rsidR="00271724" w:rsidRPr="007425EE">
        <w:t>2</w:t>
      </w:r>
      <w:r w:rsidR="007D3130">
        <w:t>6</w:t>
      </w:r>
      <w:r w:rsidR="005265F2" w:rsidRPr="007425EE">
        <w:t xml:space="preserve"> года</w:t>
      </w:r>
    </w:p>
    <w:p w:rsidR="000B3D29" w:rsidRPr="007425EE" w:rsidRDefault="000B3D29" w:rsidP="007425EE">
      <w:pPr>
        <w:ind w:right="-52"/>
      </w:pPr>
    </w:p>
    <w:p w:rsidR="007E015B" w:rsidRPr="005B5645" w:rsidRDefault="007D3130" w:rsidP="0056005A">
      <w:pPr>
        <w:ind w:right="-7" w:firstLine="567"/>
        <w:jc w:val="both"/>
        <w:rPr>
          <w:lang w:eastAsia="ru-RU"/>
        </w:rPr>
      </w:pPr>
      <w:r>
        <w:rPr>
          <w:lang w:eastAsia="ru-RU"/>
        </w:rPr>
        <w:t>_____________</w:t>
      </w:r>
      <w:r w:rsidR="000B3D29" w:rsidRPr="005B5645">
        <w:rPr>
          <w:lang w:eastAsia="ru-RU"/>
        </w:rPr>
        <w:t>, имену</w:t>
      </w:r>
      <w:r w:rsidR="000B3D29" w:rsidRPr="005B5645">
        <w:rPr>
          <w:lang w:eastAsia="ru-RU"/>
        </w:rPr>
        <w:t>е</w:t>
      </w:r>
      <w:r w:rsidR="000B3D29" w:rsidRPr="005B5645">
        <w:rPr>
          <w:lang w:eastAsia="ru-RU"/>
        </w:rPr>
        <w:t xml:space="preserve">мое в дальнейшем </w:t>
      </w:r>
      <w:r w:rsidR="000B3D29" w:rsidRPr="005B5645">
        <w:rPr>
          <w:b/>
          <w:lang w:eastAsia="ru-RU"/>
        </w:rPr>
        <w:t>«Исполнитель»</w:t>
      </w:r>
      <w:r w:rsidR="000B3D29" w:rsidRPr="005B5645">
        <w:rPr>
          <w:lang w:eastAsia="ru-RU"/>
        </w:rPr>
        <w:t>, в лице</w:t>
      </w:r>
      <w:r>
        <w:rPr>
          <w:lang w:eastAsia="ru-RU"/>
        </w:rPr>
        <w:t>___________________</w:t>
      </w:r>
      <w:r w:rsidR="000B3D29" w:rsidRPr="005B5645">
        <w:rPr>
          <w:lang w:eastAsia="ru-RU"/>
        </w:rPr>
        <w:t>,  действующе</w:t>
      </w:r>
      <w:r w:rsidR="00CD49FE">
        <w:rPr>
          <w:lang w:eastAsia="ru-RU"/>
        </w:rPr>
        <w:t>й</w:t>
      </w:r>
      <w:r w:rsidR="000B3D29" w:rsidRPr="005B5645">
        <w:rPr>
          <w:lang w:eastAsia="ru-RU"/>
        </w:rPr>
        <w:t xml:space="preserve">  на  о</w:t>
      </w:r>
      <w:r w:rsidR="000B3D29" w:rsidRPr="005B5645">
        <w:rPr>
          <w:lang w:eastAsia="ru-RU"/>
        </w:rPr>
        <w:t>с</w:t>
      </w:r>
      <w:r w:rsidR="000B3D29" w:rsidRPr="005B5645">
        <w:rPr>
          <w:lang w:eastAsia="ru-RU"/>
        </w:rPr>
        <w:t xml:space="preserve">новании  </w:t>
      </w:r>
      <w:r>
        <w:rPr>
          <w:lang w:eastAsia="ru-RU"/>
        </w:rPr>
        <w:t>________</w:t>
      </w:r>
      <w:r w:rsidR="00FB2BDD" w:rsidRPr="005B5645">
        <w:rPr>
          <w:lang w:eastAsia="ru-RU"/>
        </w:rPr>
        <w:t>,  с одной стороны и федеральное казенное профессиональное образовательное учреждение «Новочерка</w:t>
      </w:r>
      <w:r w:rsidR="00FB2BDD" w:rsidRPr="005B5645">
        <w:rPr>
          <w:lang w:eastAsia="ru-RU"/>
        </w:rPr>
        <w:t>с</w:t>
      </w:r>
      <w:r w:rsidR="00FB2BDD" w:rsidRPr="005B5645">
        <w:rPr>
          <w:lang w:eastAsia="ru-RU"/>
        </w:rPr>
        <w:t xml:space="preserve">ский технологический техникум – интернат» Министерства труда и социальной защиты Российской Федерации (ФКПОУ «НТТИ» Минтруда России), именуемое в дальнейшем </w:t>
      </w:r>
      <w:r w:rsidR="00FB2BDD" w:rsidRPr="005B5645">
        <w:rPr>
          <w:b/>
          <w:lang w:eastAsia="ru-RU"/>
        </w:rPr>
        <w:t>«З</w:t>
      </w:r>
      <w:r w:rsidR="00723649" w:rsidRPr="005B5645">
        <w:rPr>
          <w:b/>
          <w:lang w:eastAsia="ru-RU"/>
        </w:rPr>
        <w:t>аказчик</w:t>
      </w:r>
      <w:r w:rsidR="00FB2BDD" w:rsidRPr="005B5645">
        <w:rPr>
          <w:b/>
          <w:lang w:eastAsia="ru-RU"/>
        </w:rPr>
        <w:t>»</w:t>
      </w:r>
      <w:r w:rsidR="00FB2BDD" w:rsidRPr="005B5645">
        <w:rPr>
          <w:lang w:eastAsia="ru-RU"/>
        </w:rPr>
        <w:t>, в лице директора Г</w:t>
      </w:r>
      <w:r w:rsidR="00ED33CB">
        <w:rPr>
          <w:lang w:eastAsia="ru-RU"/>
        </w:rPr>
        <w:t xml:space="preserve">арбузовой </w:t>
      </w:r>
      <w:r w:rsidR="00FB2BDD" w:rsidRPr="005B5645">
        <w:rPr>
          <w:lang w:eastAsia="ru-RU"/>
        </w:rPr>
        <w:t xml:space="preserve"> Е</w:t>
      </w:r>
      <w:r w:rsidR="00ED33CB">
        <w:rPr>
          <w:lang w:eastAsia="ru-RU"/>
        </w:rPr>
        <w:t>лены</w:t>
      </w:r>
      <w:r w:rsidR="00FB2BDD" w:rsidRPr="005B5645">
        <w:rPr>
          <w:lang w:eastAsia="ru-RU"/>
        </w:rPr>
        <w:t xml:space="preserve"> В</w:t>
      </w:r>
      <w:r w:rsidR="00ED33CB">
        <w:rPr>
          <w:lang w:eastAsia="ru-RU"/>
        </w:rPr>
        <w:t>икторовны</w:t>
      </w:r>
      <w:r w:rsidR="00FB2BDD" w:rsidRPr="005B5645">
        <w:rPr>
          <w:lang w:eastAsia="ru-RU"/>
        </w:rPr>
        <w:t xml:space="preserve">, действующей на основании Устава, с другой стороны, согласно пункта </w:t>
      </w:r>
      <w:r w:rsidR="002854E9" w:rsidRPr="005B5645">
        <w:rPr>
          <w:lang w:eastAsia="ru-RU"/>
        </w:rPr>
        <w:t>5</w:t>
      </w:r>
      <w:r w:rsidR="00FB2BDD" w:rsidRPr="005B5645">
        <w:rPr>
          <w:lang w:eastAsia="ru-RU"/>
        </w:rPr>
        <w:t xml:space="preserve"> части 1  статьи 93  от 05.04.2013г. №44-ФЗ О контрактной системе в сфере закупок товаров, работ, услуг для обеспечения государственных и муниц</w:t>
      </w:r>
      <w:r w:rsidR="00FB2BDD" w:rsidRPr="005B5645">
        <w:rPr>
          <w:lang w:eastAsia="ru-RU"/>
        </w:rPr>
        <w:t>и</w:t>
      </w:r>
      <w:r w:rsidR="00FB2BDD" w:rsidRPr="005B5645">
        <w:rPr>
          <w:lang w:eastAsia="ru-RU"/>
        </w:rPr>
        <w:t xml:space="preserve">пальных нужд, </w:t>
      </w:r>
      <w:r w:rsidR="006951B9" w:rsidRPr="006951B9">
        <w:rPr>
          <w:lang w:eastAsia="ru-RU"/>
        </w:rPr>
        <w:t>в соответствии с КВР 244, ИКЗ - 2</w:t>
      </w:r>
      <w:r>
        <w:rPr>
          <w:lang w:eastAsia="ru-RU"/>
        </w:rPr>
        <w:t>6</w:t>
      </w:r>
      <w:r w:rsidR="006951B9" w:rsidRPr="006951B9">
        <w:rPr>
          <w:lang w:eastAsia="ru-RU"/>
        </w:rPr>
        <w:t>1615001177161500100100200000000000 и по результатам закупки у единственного поставщика,</w:t>
      </w:r>
      <w:r w:rsidR="006951B9">
        <w:rPr>
          <w:lang w:eastAsia="ru-RU"/>
        </w:rPr>
        <w:t xml:space="preserve"> </w:t>
      </w:r>
      <w:r w:rsidR="00FB2BDD" w:rsidRPr="005B5645">
        <w:rPr>
          <w:lang w:eastAsia="ru-RU"/>
        </w:rPr>
        <w:t xml:space="preserve">заключили </w:t>
      </w:r>
      <w:r w:rsidR="0056005A" w:rsidRPr="005B5645">
        <w:rPr>
          <w:lang w:eastAsia="ru-RU"/>
        </w:rPr>
        <w:t>контракт</w:t>
      </w:r>
      <w:r w:rsidR="00FB2BDD" w:rsidRPr="005B5645">
        <w:rPr>
          <w:lang w:eastAsia="ru-RU"/>
        </w:rPr>
        <w:t xml:space="preserve"> о ниж</w:t>
      </w:r>
      <w:r w:rsidR="00FB2BDD" w:rsidRPr="005B5645">
        <w:rPr>
          <w:lang w:eastAsia="ru-RU"/>
        </w:rPr>
        <w:t>е</w:t>
      </w:r>
      <w:r w:rsidR="00FB2BDD" w:rsidRPr="005B5645">
        <w:rPr>
          <w:lang w:eastAsia="ru-RU"/>
        </w:rPr>
        <w:t>следующем:</w:t>
      </w:r>
    </w:p>
    <w:p w:rsidR="004F2712" w:rsidRPr="006F507E" w:rsidRDefault="004F2712" w:rsidP="007425EE">
      <w:pPr>
        <w:pStyle w:val="a7"/>
        <w:numPr>
          <w:ilvl w:val="0"/>
          <w:numId w:val="3"/>
        </w:numPr>
        <w:ind w:left="0" w:right="0" w:firstLine="0"/>
        <w:contextualSpacing/>
        <w:jc w:val="center"/>
        <w:rPr>
          <w:sz w:val="20"/>
        </w:rPr>
      </w:pPr>
      <w:r w:rsidRPr="006F507E">
        <w:rPr>
          <w:b/>
          <w:sz w:val="20"/>
        </w:rPr>
        <w:t>П</w:t>
      </w:r>
      <w:r w:rsidR="00476601" w:rsidRPr="006F507E">
        <w:rPr>
          <w:b/>
          <w:sz w:val="20"/>
        </w:rPr>
        <w:t xml:space="preserve">редмет </w:t>
      </w:r>
      <w:r w:rsidR="0056005A" w:rsidRPr="006F507E">
        <w:rPr>
          <w:b/>
          <w:sz w:val="20"/>
        </w:rPr>
        <w:t>контракт</w:t>
      </w:r>
      <w:r w:rsidR="00476601" w:rsidRPr="006F507E">
        <w:rPr>
          <w:b/>
          <w:sz w:val="20"/>
        </w:rPr>
        <w:t>а</w:t>
      </w:r>
    </w:p>
    <w:p w:rsidR="00D75669" w:rsidRPr="00D75669" w:rsidRDefault="004B4BF1" w:rsidP="00D75669">
      <w:pPr>
        <w:pStyle w:val="a7"/>
        <w:numPr>
          <w:ilvl w:val="1"/>
          <w:numId w:val="7"/>
        </w:numPr>
        <w:tabs>
          <w:tab w:val="left" w:pos="993"/>
        </w:tabs>
        <w:ind w:left="0" w:right="0" w:firstLine="567"/>
        <w:contextualSpacing/>
        <w:jc w:val="both"/>
        <w:rPr>
          <w:color w:val="000000"/>
          <w:lang w:eastAsia="ru-RU"/>
        </w:rPr>
      </w:pPr>
      <w:r w:rsidRPr="00D75669">
        <w:rPr>
          <w:sz w:val="20"/>
          <w:lang w:eastAsia="ru-RU"/>
        </w:rPr>
        <w:t>Заказчик</w:t>
      </w:r>
      <w:r w:rsidRPr="00D75669">
        <w:rPr>
          <w:sz w:val="20"/>
        </w:rPr>
        <w:t xml:space="preserve"> поручает</w:t>
      </w:r>
      <w:r w:rsidR="004F2712" w:rsidRPr="00D75669">
        <w:rPr>
          <w:sz w:val="20"/>
        </w:rPr>
        <w:t>, а</w:t>
      </w:r>
      <w:r w:rsidR="00723649" w:rsidRPr="00D75669">
        <w:rPr>
          <w:sz w:val="20"/>
        </w:rPr>
        <w:t xml:space="preserve"> </w:t>
      </w:r>
      <w:r w:rsidR="00723649" w:rsidRPr="00D75669">
        <w:rPr>
          <w:sz w:val="20"/>
          <w:lang w:eastAsia="ru-RU"/>
        </w:rPr>
        <w:t>Исполнитель</w:t>
      </w:r>
      <w:r w:rsidR="004F2712" w:rsidRPr="00D75669">
        <w:rPr>
          <w:sz w:val="20"/>
        </w:rPr>
        <w:t xml:space="preserve"> принимает на себя</w:t>
      </w:r>
      <w:r w:rsidR="006060EE" w:rsidRPr="00D75669">
        <w:rPr>
          <w:sz w:val="20"/>
        </w:rPr>
        <w:t>:</w:t>
      </w:r>
      <w:r w:rsidR="007540ED" w:rsidRPr="00D75669">
        <w:rPr>
          <w:color w:val="000000"/>
          <w:sz w:val="20"/>
          <w:shd w:val="clear" w:color="auto" w:fill="FFFFFF"/>
        </w:rPr>
        <w:t xml:space="preserve"> </w:t>
      </w:r>
      <w:r w:rsidR="002854E9" w:rsidRPr="00D75669">
        <w:rPr>
          <w:b/>
          <w:color w:val="000000"/>
          <w:sz w:val="20"/>
          <w:highlight w:val="green"/>
          <w:u w:val="single"/>
          <w:shd w:val="clear" w:color="auto" w:fill="FFFFFF"/>
        </w:rPr>
        <w:t>к</w:t>
      </w:r>
      <w:r w:rsidR="007540ED" w:rsidRPr="00D75669">
        <w:rPr>
          <w:b/>
          <w:sz w:val="20"/>
          <w:highlight w:val="green"/>
          <w:u w:val="single"/>
        </w:rPr>
        <w:t xml:space="preserve">онсультационные </w:t>
      </w:r>
      <w:proofErr w:type="gramStart"/>
      <w:r w:rsidR="007540ED" w:rsidRPr="00D75669">
        <w:rPr>
          <w:b/>
          <w:sz w:val="20"/>
          <w:highlight w:val="green"/>
          <w:u w:val="single"/>
        </w:rPr>
        <w:t xml:space="preserve">услуги </w:t>
      </w:r>
      <w:r w:rsidR="009F7708" w:rsidRPr="00D75669">
        <w:rPr>
          <w:b/>
          <w:sz w:val="20"/>
          <w:highlight w:val="green"/>
          <w:u w:val="single"/>
        </w:rPr>
        <w:t xml:space="preserve"> </w:t>
      </w:r>
      <w:r w:rsidR="00274259" w:rsidRPr="00D75669">
        <w:rPr>
          <w:b/>
          <w:sz w:val="20"/>
          <w:highlight w:val="green"/>
          <w:u w:val="single"/>
        </w:rPr>
        <w:t>по</w:t>
      </w:r>
      <w:proofErr w:type="gramEnd"/>
      <w:r w:rsidR="00274259" w:rsidRPr="00D75669">
        <w:rPr>
          <w:b/>
          <w:sz w:val="20"/>
          <w:highlight w:val="green"/>
          <w:u w:val="single"/>
        </w:rPr>
        <w:t xml:space="preserve"> р</w:t>
      </w:r>
      <w:r w:rsidR="00274259" w:rsidRPr="00D75669">
        <w:rPr>
          <w:b/>
          <w:color w:val="000000"/>
          <w:sz w:val="20"/>
          <w:highlight w:val="green"/>
          <w:u w:val="single"/>
        </w:rPr>
        <w:t xml:space="preserve">азработке </w:t>
      </w:r>
      <w:r w:rsidR="00C54BC3" w:rsidRPr="00D75669">
        <w:rPr>
          <w:b/>
          <w:color w:val="000000"/>
          <w:sz w:val="20"/>
          <w:highlight w:val="green"/>
          <w:u w:val="single"/>
        </w:rPr>
        <w:t>паспортов</w:t>
      </w:r>
      <w:r w:rsidR="00D75669" w:rsidRPr="00D75669">
        <w:rPr>
          <w:b/>
          <w:color w:val="000000"/>
          <w:sz w:val="20"/>
          <w:highlight w:val="green"/>
          <w:u w:val="single"/>
        </w:rPr>
        <w:t xml:space="preserve">  </w:t>
      </w:r>
      <w:r w:rsidR="00C54BC3" w:rsidRPr="00D75669">
        <w:rPr>
          <w:b/>
          <w:color w:val="000000"/>
          <w:sz w:val="20"/>
          <w:highlight w:val="green"/>
          <w:u w:val="single"/>
        </w:rPr>
        <w:t xml:space="preserve">  отходов</w:t>
      </w:r>
      <w:r w:rsidR="00274259" w:rsidRPr="00D75669">
        <w:rPr>
          <w:color w:val="000000"/>
          <w:sz w:val="20"/>
        </w:rPr>
        <w:t>.</w:t>
      </w:r>
      <w:r w:rsidR="00274259" w:rsidRPr="00D75669">
        <w:rPr>
          <w:sz w:val="20"/>
        </w:rPr>
        <w:t xml:space="preserve"> </w:t>
      </w:r>
      <w:r w:rsidR="0023483E" w:rsidRPr="00D75669">
        <w:rPr>
          <w:sz w:val="20"/>
        </w:rPr>
        <w:t xml:space="preserve">(далее услуги) </w:t>
      </w:r>
      <w:r w:rsidR="00723649" w:rsidRPr="00D75669">
        <w:rPr>
          <w:sz w:val="20"/>
        </w:rPr>
        <w:t>согласно Протокола соглашения о цене услуги (Прил</w:t>
      </w:r>
      <w:r w:rsidR="00723649" w:rsidRPr="00D75669">
        <w:rPr>
          <w:sz w:val="20"/>
        </w:rPr>
        <w:t>о</w:t>
      </w:r>
      <w:r w:rsidR="00723649" w:rsidRPr="00D75669">
        <w:rPr>
          <w:sz w:val="20"/>
        </w:rPr>
        <w:t>жение 1</w:t>
      </w:r>
      <w:r w:rsidR="005A4528" w:rsidRPr="00D75669">
        <w:rPr>
          <w:sz w:val="20"/>
        </w:rPr>
        <w:t>)</w:t>
      </w:r>
      <w:r w:rsidR="008E2A51" w:rsidRPr="00D75669">
        <w:rPr>
          <w:sz w:val="20"/>
        </w:rPr>
        <w:t xml:space="preserve"> </w:t>
      </w:r>
      <w:r w:rsidR="007D3130">
        <w:rPr>
          <w:sz w:val="20"/>
        </w:rPr>
        <w:t>и Перечня услуг по разработке паспортов опасных отходов (</w:t>
      </w:r>
      <w:r w:rsidR="007D3130" w:rsidRPr="00D75669">
        <w:rPr>
          <w:sz w:val="20"/>
        </w:rPr>
        <w:t>Прил</w:t>
      </w:r>
      <w:r w:rsidR="007D3130" w:rsidRPr="00D75669">
        <w:rPr>
          <w:sz w:val="20"/>
        </w:rPr>
        <w:t>о</w:t>
      </w:r>
      <w:r w:rsidR="007D3130" w:rsidRPr="00D75669">
        <w:rPr>
          <w:sz w:val="20"/>
        </w:rPr>
        <w:t xml:space="preserve">жение </w:t>
      </w:r>
      <w:r w:rsidR="007D3130">
        <w:rPr>
          <w:sz w:val="20"/>
        </w:rPr>
        <w:t>2</w:t>
      </w:r>
      <w:r w:rsidR="007D3130" w:rsidRPr="00D75669">
        <w:rPr>
          <w:sz w:val="20"/>
        </w:rPr>
        <w:t>)</w:t>
      </w:r>
      <w:r w:rsidR="007D3130">
        <w:rPr>
          <w:sz w:val="20"/>
        </w:rPr>
        <w:t>,</w:t>
      </w:r>
      <w:r w:rsidR="008E2A51" w:rsidRPr="00D75669">
        <w:rPr>
          <w:sz w:val="20"/>
        </w:rPr>
        <w:t xml:space="preserve"> </w:t>
      </w:r>
      <w:r w:rsidR="0028106F" w:rsidRPr="00D75669">
        <w:rPr>
          <w:sz w:val="20"/>
        </w:rPr>
        <w:t xml:space="preserve">в соответствии с </w:t>
      </w:r>
      <w:proofErr w:type="gramStart"/>
      <w:r w:rsidR="0028106F" w:rsidRPr="00D75669">
        <w:rPr>
          <w:sz w:val="20"/>
        </w:rPr>
        <w:t xml:space="preserve">Приказом </w:t>
      </w:r>
      <w:r w:rsidR="008E2A51" w:rsidRPr="00D75669">
        <w:rPr>
          <w:sz w:val="20"/>
        </w:rPr>
        <w:t xml:space="preserve"> Росприроднадзора</w:t>
      </w:r>
      <w:proofErr w:type="gramEnd"/>
      <w:r w:rsidR="008E2A51" w:rsidRPr="00D75669">
        <w:rPr>
          <w:sz w:val="20"/>
        </w:rPr>
        <w:t xml:space="preserve"> от 22.05.2017 N 242 "Об утверждении Федерального классификационного каталога отходов" (Зарегистрировано в Минюсте России 08.06.2017 N 47008)</w:t>
      </w:r>
      <w:r w:rsidR="0028106F" w:rsidRPr="00D75669">
        <w:rPr>
          <w:sz w:val="20"/>
        </w:rPr>
        <w:t xml:space="preserve"> </w:t>
      </w:r>
      <w:r w:rsidR="008E2A51" w:rsidRPr="00D75669">
        <w:rPr>
          <w:color w:val="2A2C36"/>
          <w:sz w:val="20"/>
          <w:shd w:val="clear" w:color="auto" w:fill="FFFFFF"/>
        </w:rPr>
        <w:t xml:space="preserve"> </w:t>
      </w:r>
    </w:p>
    <w:p w:rsidR="00D75669" w:rsidRPr="00D75669" w:rsidRDefault="0069237F" w:rsidP="00D75669">
      <w:pPr>
        <w:pStyle w:val="a7"/>
        <w:tabs>
          <w:tab w:val="left" w:pos="993"/>
        </w:tabs>
        <w:ind w:left="567" w:right="0"/>
        <w:contextualSpacing/>
        <w:jc w:val="both"/>
        <w:rPr>
          <w:color w:val="000000"/>
          <w:sz w:val="20"/>
          <w:highlight w:val="green"/>
          <w:lang w:eastAsia="ru-RU"/>
        </w:rPr>
      </w:pPr>
      <w:r w:rsidRPr="00D75669">
        <w:rPr>
          <w:color w:val="000000"/>
          <w:sz w:val="20"/>
          <w:highlight w:val="green"/>
          <w:lang w:eastAsia="ru-RU"/>
        </w:rPr>
        <w:t>1.2.</w:t>
      </w:r>
      <w:r w:rsidR="00D75669" w:rsidRPr="00D75669">
        <w:rPr>
          <w:color w:val="000000"/>
          <w:sz w:val="20"/>
          <w:highlight w:val="green"/>
          <w:lang w:eastAsia="ru-RU"/>
        </w:rPr>
        <w:t xml:space="preserve"> </w:t>
      </w:r>
      <w:r w:rsidRPr="00D75669">
        <w:rPr>
          <w:color w:val="000000"/>
          <w:sz w:val="20"/>
          <w:highlight w:val="green"/>
          <w:lang w:eastAsia="ru-RU"/>
        </w:rPr>
        <w:t>Состав работ:</w:t>
      </w:r>
      <w:r w:rsidR="005B5645" w:rsidRPr="00D75669">
        <w:rPr>
          <w:color w:val="000000"/>
          <w:sz w:val="20"/>
          <w:highlight w:val="green"/>
          <w:lang w:eastAsia="ru-RU"/>
        </w:rPr>
        <w:t xml:space="preserve"> </w:t>
      </w:r>
    </w:p>
    <w:p w:rsidR="00D75669" w:rsidRPr="00D75669" w:rsidRDefault="00D75669" w:rsidP="00D75669">
      <w:pPr>
        <w:ind w:firstLine="490"/>
        <w:jc w:val="both"/>
        <w:rPr>
          <w:color w:val="000000"/>
          <w:highlight w:val="green"/>
          <w:lang w:eastAsia="ru-RU"/>
        </w:rPr>
      </w:pPr>
      <w:r w:rsidRPr="00D75669">
        <w:rPr>
          <w:color w:val="000000"/>
          <w:highlight w:val="green"/>
          <w:lang w:eastAsia="ru-RU"/>
        </w:rPr>
        <w:t>-</w:t>
      </w:r>
      <w:r w:rsidRPr="00D75669">
        <w:rPr>
          <w:highlight w:val="green"/>
        </w:rPr>
        <w:t xml:space="preserve"> </w:t>
      </w:r>
      <w:r w:rsidRPr="00D75669">
        <w:rPr>
          <w:color w:val="000000"/>
          <w:highlight w:val="green"/>
          <w:lang w:eastAsia="ru-RU"/>
        </w:rPr>
        <w:t xml:space="preserve">Разработка паспортов для </w:t>
      </w:r>
      <w:r w:rsidR="007D3130">
        <w:rPr>
          <w:color w:val="000000"/>
          <w:highlight w:val="green"/>
          <w:lang w:eastAsia="ru-RU"/>
        </w:rPr>
        <w:t>17</w:t>
      </w:r>
      <w:r w:rsidRPr="00D75669">
        <w:rPr>
          <w:color w:val="000000"/>
          <w:highlight w:val="green"/>
          <w:lang w:eastAsia="ru-RU"/>
        </w:rPr>
        <w:t>-ти видов отходов 4 класса опасности, в том числе количественно-химические анализы по определению состава отходов:</w:t>
      </w:r>
    </w:p>
    <w:p w:rsidR="00D75669" w:rsidRPr="00D75669" w:rsidRDefault="00D75669" w:rsidP="00D75669">
      <w:pPr>
        <w:ind w:firstLine="490"/>
        <w:jc w:val="both"/>
        <w:rPr>
          <w:color w:val="000000"/>
          <w:highlight w:val="green"/>
          <w:lang w:eastAsia="ru-RU"/>
        </w:rPr>
      </w:pPr>
      <w:r w:rsidRPr="00D75669">
        <w:rPr>
          <w:color w:val="000000"/>
          <w:highlight w:val="green"/>
          <w:lang w:eastAsia="ru-RU"/>
        </w:rPr>
        <w:t>●</w:t>
      </w:r>
      <w:r w:rsidRPr="00D75669">
        <w:rPr>
          <w:color w:val="000000"/>
          <w:highlight w:val="green"/>
          <w:lang w:eastAsia="ru-RU"/>
        </w:rPr>
        <w:tab/>
        <w:t xml:space="preserve"> отходы разнородных пластмасс в смеси;</w:t>
      </w:r>
    </w:p>
    <w:p w:rsidR="00D75669" w:rsidRPr="00D75669" w:rsidRDefault="00D75669" w:rsidP="00D75669">
      <w:pPr>
        <w:ind w:firstLine="490"/>
        <w:jc w:val="both"/>
        <w:rPr>
          <w:color w:val="000000"/>
          <w:highlight w:val="green"/>
          <w:lang w:eastAsia="ru-RU"/>
        </w:rPr>
      </w:pPr>
      <w:r w:rsidRPr="00D75669">
        <w:rPr>
          <w:color w:val="000000"/>
          <w:highlight w:val="green"/>
          <w:lang w:eastAsia="ru-RU"/>
        </w:rPr>
        <w:t>●</w:t>
      </w:r>
      <w:r w:rsidRPr="00D75669">
        <w:rPr>
          <w:color w:val="000000"/>
          <w:highlight w:val="green"/>
          <w:lang w:eastAsia="ru-RU"/>
        </w:rPr>
        <w:tab/>
        <w:t xml:space="preserve"> отходы </w:t>
      </w:r>
      <w:r w:rsidR="007D3130">
        <w:rPr>
          <w:color w:val="000000"/>
          <w:highlight w:val="green"/>
          <w:lang w:eastAsia="ru-RU"/>
        </w:rPr>
        <w:t>тканей</w:t>
      </w:r>
      <w:r w:rsidRPr="00D75669">
        <w:rPr>
          <w:color w:val="000000"/>
          <w:highlight w:val="green"/>
          <w:lang w:eastAsia="ru-RU"/>
        </w:rPr>
        <w:t xml:space="preserve"> из разнородных материалов;</w:t>
      </w:r>
    </w:p>
    <w:p w:rsidR="00D75669" w:rsidRPr="00D75669" w:rsidRDefault="00D75669" w:rsidP="00D75669">
      <w:pPr>
        <w:ind w:firstLine="490"/>
        <w:jc w:val="both"/>
        <w:rPr>
          <w:color w:val="000000"/>
          <w:highlight w:val="green"/>
          <w:lang w:eastAsia="ru-RU"/>
        </w:rPr>
      </w:pPr>
      <w:r w:rsidRPr="00D75669">
        <w:rPr>
          <w:color w:val="000000"/>
          <w:highlight w:val="green"/>
          <w:lang w:eastAsia="ru-RU"/>
        </w:rPr>
        <w:t>●</w:t>
      </w:r>
      <w:r w:rsidRPr="00D75669">
        <w:rPr>
          <w:color w:val="000000"/>
          <w:highlight w:val="green"/>
          <w:lang w:eastAsia="ru-RU"/>
        </w:rPr>
        <w:tab/>
      </w:r>
      <w:r w:rsidR="007D3130">
        <w:rPr>
          <w:color w:val="000000"/>
          <w:highlight w:val="green"/>
          <w:lang w:eastAsia="ru-RU"/>
        </w:rPr>
        <w:t>фотоаппараты</w:t>
      </w:r>
      <w:r w:rsidRPr="00D75669">
        <w:rPr>
          <w:color w:val="000000"/>
          <w:highlight w:val="green"/>
          <w:lang w:eastAsia="ru-RU"/>
        </w:rPr>
        <w:t>, утративший потребительские свойства;</w:t>
      </w:r>
    </w:p>
    <w:p w:rsidR="00D75669" w:rsidRPr="00D75669" w:rsidRDefault="00D75669" w:rsidP="00D75669">
      <w:pPr>
        <w:ind w:firstLine="490"/>
        <w:jc w:val="both"/>
        <w:rPr>
          <w:color w:val="000000"/>
          <w:highlight w:val="green"/>
          <w:lang w:eastAsia="ru-RU"/>
        </w:rPr>
      </w:pPr>
      <w:r w:rsidRPr="00D75669">
        <w:rPr>
          <w:color w:val="000000"/>
          <w:highlight w:val="green"/>
          <w:lang w:eastAsia="ru-RU"/>
        </w:rPr>
        <w:t>●</w:t>
      </w:r>
      <w:r w:rsidRPr="00D75669">
        <w:rPr>
          <w:color w:val="000000"/>
          <w:highlight w:val="green"/>
          <w:lang w:eastAsia="ru-RU"/>
        </w:rPr>
        <w:tab/>
        <w:t>отходы (остатки) демонтажа бытовой техники, компьютерного, телевизионного и прочего оборудования, непригодные для получения вторичного сырья;</w:t>
      </w:r>
    </w:p>
    <w:p w:rsidR="00D75669" w:rsidRPr="00D75669" w:rsidRDefault="00D75669" w:rsidP="00D75669">
      <w:pPr>
        <w:ind w:firstLine="490"/>
        <w:jc w:val="both"/>
        <w:rPr>
          <w:color w:val="000000"/>
          <w:highlight w:val="green"/>
          <w:lang w:eastAsia="ru-RU"/>
        </w:rPr>
      </w:pPr>
      <w:r w:rsidRPr="00D75669">
        <w:rPr>
          <w:color w:val="000000"/>
          <w:highlight w:val="green"/>
          <w:lang w:eastAsia="ru-RU"/>
        </w:rPr>
        <w:t>●</w:t>
      </w:r>
      <w:r w:rsidRPr="00D75669">
        <w:rPr>
          <w:color w:val="000000"/>
          <w:highlight w:val="green"/>
          <w:lang w:eastAsia="ru-RU"/>
        </w:rPr>
        <w:tab/>
        <w:t>лом изделий электроустановочных.</w:t>
      </w:r>
    </w:p>
    <w:p w:rsidR="0069237F" w:rsidRPr="006F507E" w:rsidRDefault="0069237F" w:rsidP="0069237F">
      <w:pPr>
        <w:ind w:firstLine="490"/>
        <w:jc w:val="both"/>
        <w:rPr>
          <w:lang w:eastAsia="ru-RU"/>
        </w:rPr>
      </w:pPr>
      <w:r w:rsidRPr="00D75669">
        <w:rPr>
          <w:color w:val="000000"/>
          <w:lang w:eastAsia="ru-RU"/>
        </w:rPr>
        <w:t xml:space="preserve">1.3. Срок оказания Услуг </w:t>
      </w:r>
      <w:r w:rsidR="005B5645" w:rsidRPr="00D75669">
        <w:rPr>
          <w:color w:val="000000"/>
          <w:lang w:eastAsia="ru-RU"/>
        </w:rPr>
        <w:t xml:space="preserve">с момента подписания договора и до </w:t>
      </w:r>
      <w:r w:rsidR="005B5645" w:rsidRPr="003D1A56">
        <w:rPr>
          <w:b/>
          <w:color w:val="000000"/>
          <w:lang w:eastAsia="ru-RU"/>
        </w:rPr>
        <w:t>20.12.202</w:t>
      </w:r>
      <w:r w:rsidR="007D3130">
        <w:rPr>
          <w:b/>
          <w:color w:val="000000"/>
          <w:lang w:eastAsia="ru-RU"/>
        </w:rPr>
        <w:t>6</w:t>
      </w:r>
      <w:r w:rsidR="005B5645" w:rsidRPr="003D1A56">
        <w:rPr>
          <w:b/>
          <w:color w:val="000000"/>
          <w:lang w:eastAsia="ru-RU"/>
        </w:rPr>
        <w:t xml:space="preserve"> года</w:t>
      </w:r>
      <w:r w:rsidRPr="00D75669">
        <w:rPr>
          <w:color w:val="000000"/>
          <w:lang w:eastAsia="ru-RU"/>
        </w:rPr>
        <w:t xml:space="preserve"> </w:t>
      </w:r>
      <w:r w:rsidR="005B5645" w:rsidRPr="00D75669">
        <w:rPr>
          <w:color w:val="000000"/>
          <w:lang w:eastAsia="ru-RU"/>
        </w:rPr>
        <w:t xml:space="preserve">при своевременном </w:t>
      </w:r>
      <w:r w:rsidRPr="00D75669">
        <w:rPr>
          <w:color w:val="000000"/>
          <w:lang w:eastAsia="ru-RU"/>
        </w:rPr>
        <w:t>предоставлени</w:t>
      </w:r>
      <w:r w:rsidR="005B5645" w:rsidRPr="00D75669">
        <w:rPr>
          <w:color w:val="000000"/>
          <w:lang w:eastAsia="ru-RU"/>
        </w:rPr>
        <w:t>и</w:t>
      </w:r>
      <w:r w:rsidRPr="00D75669">
        <w:rPr>
          <w:color w:val="000000"/>
          <w:lang w:eastAsia="ru-RU"/>
        </w:rPr>
        <w:t xml:space="preserve"> Исполнителю необходимых, достоверных исходных данных Заказчиком, которые требуются для оказания услуг по настоящему договору</w:t>
      </w:r>
      <w:r w:rsidRPr="006F507E">
        <w:rPr>
          <w:color w:val="000000"/>
          <w:lang w:eastAsia="ru-RU"/>
        </w:rPr>
        <w:t xml:space="preserve"> </w:t>
      </w:r>
    </w:p>
    <w:p w:rsidR="004F2712" w:rsidRPr="005B5645" w:rsidRDefault="00476601" w:rsidP="00B60751">
      <w:pPr>
        <w:pStyle w:val="a7"/>
        <w:numPr>
          <w:ilvl w:val="0"/>
          <w:numId w:val="7"/>
        </w:numPr>
        <w:ind w:right="-57"/>
        <w:jc w:val="center"/>
        <w:rPr>
          <w:sz w:val="20"/>
        </w:rPr>
      </w:pPr>
      <w:r w:rsidRPr="005B5645">
        <w:rPr>
          <w:b/>
          <w:sz w:val="20"/>
        </w:rPr>
        <w:t xml:space="preserve">Цена </w:t>
      </w:r>
      <w:r w:rsidR="0056005A" w:rsidRPr="005B5645">
        <w:rPr>
          <w:b/>
          <w:sz w:val="20"/>
        </w:rPr>
        <w:t>контракт</w:t>
      </w:r>
      <w:r w:rsidRPr="005B5645">
        <w:rPr>
          <w:b/>
          <w:sz w:val="20"/>
        </w:rPr>
        <w:t>а и порядок расчетов</w:t>
      </w:r>
    </w:p>
    <w:p w:rsidR="002F346D" w:rsidRPr="005B5645" w:rsidRDefault="005B5645" w:rsidP="005B5645">
      <w:pPr>
        <w:pStyle w:val="af0"/>
        <w:tabs>
          <w:tab w:val="left" w:pos="426"/>
        </w:tabs>
        <w:ind w:left="0" w:firstLine="426"/>
        <w:jc w:val="both"/>
        <w:rPr>
          <w:sz w:val="20"/>
          <w:szCs w:val="20"/>
          <w:u w:val="single"/>
        </w:rPr>
      </w:pPr>
      <w:bookmarkStart w:id="1" w:name="_Ref287603915"/>
      <w:r>
        <w:rPr>
          <w:sz w:val="20"/>
          <w:szCs w:val="20"/>
        </w:rPr>
        <w:t>2.1.</w:t>
      </w:r>
      <w:r w:rsidR="002F346D" w:rsidRPr="005B5645">
        <w:rPr>
          <w:sz w:val="20"/>
          <w:szCs w:val="20"/>
        </w:rPr>
        <w:t xml:space="preserve">Цена настоящего </w:t>
      </w:r>
      <w:r w:rsidR="0056005A" w:rsidRPr="005B5645">
        <w:rPr>
          <w:sz w:val="20"/>
          <w:szCs w:val="20"/>
        </w:rPr>
        <w:t>контракт</w:t>
      </w:r>
      <w:r w:rsidR="002F346D" w:rsidRPr="005B5645">
        <w:rPr>
          <w:sz w:val="20"/>
          <w:szCs w:val="20"/>
        </w:rPr>
        <w:t xml:space="preserve">а составляет сумму в размере </w:t>
      </w:r>
      <w:r w:rsidR="007D3130">
        <w:rPr>
          <w:sz w:val="20"/>
          <w:szCs w:val="20"/>
        </w:rPr>
        <w:t>_________________</w:t>
      </w:r>
      <w:r w:rsidR="002C3743" w:rsidRPr="006F507E">
        <w:rPr>
          <w:b/>
          <w:iCs/>
          <w:sz w:val="20"/>
          <w:szCs w:val="20"/>
          <w:u w:val="single"/>
        </w:rPr>
        <w:t>рублей 00 копеек</w:t>
      </w:r>
      <w:r w:rsidR="007B1973" w:rsidRPr="006F507E">
        <w:rPr>
          <w:b/>
          <w:iCs/>
          <w:sz w:val="20"/>
          <w:szCs w:val="20"/>
          <w:u w:val="single"/>
        </w:rPr>
        <w:t>)</w:t>
      </w:r>
      <w:r w:rsidR="002C3743" w:rsidRPr="006F507E">
        <w:rPr>
          <w:b/>
          <w:sz w:val="20"/>
          <w:szCs w:val="20"/>
          <w:u w:val="single"/>
        </w:rPr>
        <w:t>,</w:t>
      </w:r>
      <w:r w:rsidR="002C3743" w:rsidRPr="005B5645">
        <w:rPr>
          <w:b/>
          <w:sz w:val="20"/>
          <w:szCs w:val="20"/>
          <w:u w:val="single"/>
        </w:rPr>
        <w:t xml:space="preserve"> </w:t>
      </w:r>
      <w:r w:rsidR="007B1973" w:rsidRPr="005B5645">
        <w:rPr>
          <w:sz w:val="20"/>
          <w:szCs w:val="20"/>
        </w:rPr>
        <w:t>без</w:t>
      </w:r>
      <w:r w:rsidR="007B1973" w:rsidRPr="005B5645">
        <w:rPr>
          <w:b/>
          <w:sz w:val="20"/>
          <w:szCs w:val="20"/>
          <w:u w:val="single"/>
        </w:rPr>
        <w:t xml:space="preserve"> </w:t>
      </w:r>
      <w:r w:rsidR="002C3743" w:rsidRPr="005B5645">
        <w:rPr>
          <w:bCs/>
          <w:sz w:val="20"/>
          <w:szCs w:val="20"/>
        </w:rPr>
        <w:t>НДС, согласно п. 2 статьи 346.11 главы 26.2 НК РФ.</w:t>
      </w:r>
      <w:r w:rsidR="00D53C5D" w:rsidRPr="005B5645">
        <w:rPr>
          <w:sz w:val="20"/>
          <w:szCs w:val="20"/>
          <w:u w:val="single"/>
        </w:rPr>
        <w:t xml:space="preserve"> </w:t>
      </w:r>
      <w:r w:rsidR="002F346D" w:rsidRPr="005B5645">
        <w:rPr>
          <w:sz w:val="20"/>
          <w:szCs w:val="20"/>
        </w:rPr>
        <w:t xml:space="preserve">Источником финансирования являются: </w:t>
      </w:r>
      <w:r w:rsidR="002F346D" w:rsidRPr="005B5645">
        <w:rPr>
          <w:b/>
          <w:sz w:val="20"/>
          <w:szCs w:val="20"/>
          <w:u w:val="single"/>
        </w:rPr>
        <w:t>средства фед</w:t>
      </w:r>
      <w:r w:rsidR="002F346D" w:rsidRPr="005B5645">
        <w:rPr>
          <w:b/>
          <w:sz w:val="20"/>
          <w:szCs w:val="20"/>
          <w:u w:val="single"/>
        </w:rPr>
        <w:t>е</w:t>
      </w:r>
      <w:r w:rsidR="002F346D" w:rsidRPr="005B5645">
        <w:rPr>
          <w:b/>
          <w:sz w:val="20"/>
          <w:szCs w:val="20"/>
          <w:u w:val="single"/>
        </w:rPr>
        <w:t>рального бюджета</w:t>
      </w:r>
    </w:p>
    <w:p w:rsidR="00D53C5D" w:rsidRPr="005B5645" w:rsidRDefault="00D53C5D" w:rsidP="00C647EE">
      <w:pPr>
        <w:pStyle w:val="af1"/>
        <w:shd w:val="clear" w:color="auto" w:fill="FFFFFF"/>
        <w:tabs>
          <w:tab w:val="left" w:pos="567"/>
        </w:tabs>
        <w:spacing w:before="0" w:after="0"/>
        <w:ind w:firstLine="426"/>
        <w:jc w:val="both"/>
        <w:rPr>
          <w:rFonts w:ascii="Times New Roman" w:hAnsi="Times New Roman"/>
          <w:color w:val="auto"/>
          <w:sz w:val="20"/>
          <w:szCs w:val="20"/>
        </w:rPr>
      </w:pPr>
      <w:r w:rsidRPr="005B5645">
        <w:rPr>
          <w:rFonts w:ascii="Times New Roman" w:hAnsi="Times New Roman"/>
          <w:sz w:val="20"/>
          <w:szCs w:val="20"/>
          <w:lang w:val="ru-RU"/>
        </w:rPr>
        <w:t>2</w:t>
      </w:r>
      <w:r w:rsidRPr="005B5645">
        <w:rPr>
          <w:rFonts w:ascii="Times New Roman" w:hAnsi="Times New Roman"/>
          <w:sz w:val="20"/>
          <w:szCs w:val="20"/>
        </w:rPr>
        <w:t>.2.</w:t>
      </w:r>
      <w:r w:rsidRPr="005B5645">
        <w:rPr>
          <w:rFonts w:ascii="Times New Roman" w:hAnsi="Times New Roman"/>
          <w:color w:val="auto"/>
          <w:sz w:val="20"/>
          <w:szCs w:val="20"/>
        </w:rPr>
        <w:t xml:space="preserve">Если </w:t>
      </w:r>
      <w:r w:rsidR="0056005A" w:rsidRPr="005B5645">
        <w:rPr>
          <w:rFonts w:ascii="Times New Roman" w:hAnsi="Times New Roman"/>
          <w:color w:val="auto"/>
          <w:sz w:val="20"/>
          <w:szCs w:val="20"/>
        </w:rPr>
        <w:t>контракт</w:t>
      </w:r>
      <w:r w:rsidRPr="005B5645">
        <w:rPr>
          <w:rFonts w:ascii="Times New Roman" w:hAnsi="Times New Roman"/>
          <w:color w:val="auto"/>
          <w:sz w:val="20"/>
          <w:szCs w:val="20"/>
        </w:rPr>
        <w:t xml:space="preserve"> заключается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w:t>
      </w:r>
      <w:r w:rsidR="0056005A" w:rsidRPr="005B5645">
        <w:rPr>
          <w:rFonts w:ascii="Times New Roman" w:hAnsi="Times New Roman"/>
          <w:color w:val="auto"/>
          <w:sz w:val="20"/>
          <w:szCs w:val="20"/>
        </w:rPr>
        <w:t>контракт</w:t>
      </w:r>
      <w:r w:rsidRPr="005B5645">
        <w:rPr>
          <w:rFonts w:ascii="Times New Roman" w:hAnsi="Times New Roman"/>
          <w:color w:val="auto"/>
          <w:sz w:val="20"/>
          <w:szCs w:val="20"/>
        </w:rPr>
        <w:t>а.</w:t>
      </w:r>
    </w:p>
    <w:p w:rsidR="00C647EE" w:rsidRPr="005B5645" w:rsidRDefault="00C647EE" w:rsidP="00C647EE">
      <w:pPr>
        <w:tabs>
          <w:tab w:val="left" w:pos="567"/>
        </w:tabs>
        <w:autoSpaceDE w:val="0"/>
        <w:autoSpaceDN w:val="0"/>
        <w:adjustRightInd w:val="0"/>
        <w:ind w:firstLine="426"/>
        <w:contextualSpacing/>
        <w:jc w:val="both"/>
      </w:pPr>
      <w:r w:rsidRPr="005B5645">
        <w:t xml:space="preserve">  </w:t>
      </w:r>
      <w:r w:rsidR="00D53C5D" w:rsidRPr="005B5645">
        <w:t xml:space="preserve">2.3 </w:t>
      </w:r>
      <w:r w:rsidRPr="005B5645">
        <w:t>Оплата Заказчиком фактически оказанных Услуг осуществляется путём перечисления денежных средств на расчётный счет Испо</w:t>
      </w:r>
      <w:r w:rsidR="00463162" w:rsidRPr="005B5645">
        <w:t>лнителя не более чем в течение 7</w:t>
      </w:r>
      <w:r w:rsidRPr="005B5645">
        <w:t xml:space="preserve"> (</w:t>
      </w:r>
      <w:r w:rsidR="00463162" w:rsidRPr="005B5645">
        <w:t>семи</w:t>
      </w:r>
      <w:r w:rsidRPr="005B5645">
        <w:t>) рабочих дней с даты получения Заказчиком представленных Исполнителем счета, счета-фактуры (при наличии) или УПД и подписанных с двух сторон а</w:t>
      </w:r>
      <w:r w:rsidRPr="005B5645">
        <w:rPr>
          <w:bCs/>
        </w:rPr>
        <w:t>кта выполненных работ и оказанных услуг</w:t>
      </w:r>
      <w:r w:rsidRPr="005B5645">
        <w:t xml:space="preserve"> (Приложение </w:t>
      </w:r>
      <w:r w:rsidR="007D3130">
        <w:t>3</w:t>
      </w:r>
      <w:r w:rsidRPr="005B5645">
        <w:t>) или предоставление документов на оплату с применением</w:t>
      </w:r>
      <w:r w:rsidRPr="005B5645">
        <w:rPr>
          <w:b/>
          <w:bCs/>
          <w:color w:val="000000"/>
          <w:kern w:val="36"/>
        </w:rPr>
        <w:t xml:space="preserve"> Электронного документооборота с контрагентами (</w:t>
      </w:r>
      <w:r w:rsidRPr="005B5645">
        <w:rPr>
          <w:color w:val="0E0E0F"/>
          <w:spacing w:val="-3"/>
        </w:rPr>
        <w:t xml:space="preserve">цифровой документ)  </w:t>
      </w:r>
      <w:r w:rsidRPr="005B5645">
        <w:rPr>
          <w:bCs/>
          <w:color w:val="000000"/>
          <w:kern w:val="36"/>
        </w:rPr>
        <w:t>посредством</w:t>
      </w:r>
      <w:r w:rsidRPr="005B5645">
        <w:rPr>
          <w:b/>
          <w:bCs/>
          <w:color w:val="000000"/>
          <w:kern w:val="36"/>
        </w:rPr>
        <w:t xml:space="preserve"> </w:t>
      </w:r>
      <w:r w:rsidRPr="005B5645">
        <w:t xml:space="preserve"> Контур Диадока.</w:t>
      </w:r>
    </w:p>
    <w:p w:rsidR="00C647EE" w:rsidRPr="005B5645" w:rsidRDefault="00C647EE" w:rsidP="00C647EE">
      <w:pPr>
        <w:widowControl w:val="0"/>
        <w:shd w:val="clear" w:color="auto" w:fill="FFFFFF"/>
        <w:tabs>
          <w:tab w:val="left" w:pos="567"/>
          <w:tab w:val="left" w:pos="1290"/>
        </w:tabs>
        <w:suppressAutoHyphens/>
        <w:autoSpaceDE w:val="0"/>
        <w:ind w:firstLine="426"/>
        <w:jc w:val="both"/>
        <w:rPr>
          <w:color w:val="000000"/>
          <w:lang w:eastAsia="ar-SA"/>
        </w:rPr>
      </w:pPr>
      <w:r w:rsidRPr="005B5645">
        <w:rPr>
          <w:rFonts w:eastAsia="Calibri"/>
          <w:color w:val="000000"/>
          <w:lang w:eastAsia="ar-SA"/>
        </w:rPr>
        <w:t xml:space="preserve">   2.4. При изменении потребности в товарах </w:t>
      </w:r>
      <w:r w:rsidRPr="005B5645">
        <w:t xml:space="preserve">(работах и </w:t>
      </w:r>
      <w:proofErr w:type="gramStart"/>
      <w:r w:rsidRPr="005B5645">
        <w:t xml:space="preserve">услугах)  </w:t>
      </w:r>
      <w:r w:rsidRPr="005B5645">
        <w:rPr>
          <w:rFonts w:eastAsia="Calibri"/>
          <w:color w:val="000000"/>
          <w:lang w:eastAsia="ar-SA"/>
        </w:rPr>
        <w:t>,</w:t>
      </w:r>
      <w:proofErr w:type="gramEnd"/>
      <w:r w:rsidRPr="005B5645">
        <w:rPr>
          <w:rFonts w:eastAsia="Calibri"/>
          <w:color w:val="000000"/>
          <w:lang w:eastAsia="ar-SA"/>
        </w:rPr>
        <w:t xml:space="preserve"> Заказчик по согласованию с Исполнителем, в ходе исполнения </w:t>
      </w:r>
      <w:r w:rsidRPr="005B5645">
        <w:rPr>
          <w:rFonts w:eastAsia="Calibri"/>
        </w:rPr>
        <w:t>контракт</w:t>
      </w:r>
      <w:r w:rsidRPr="005B5645">
        <w:rPr>
          <w:rFonts w:eastAsia="Calibri"/>
          <w:color w:val="000000"/>
          <w:lang w:eastAsia="ar-SA"/>
        </w:rPr>
        <w:t>а вправе изменить не более чем на десять</w:t>
      </w:r>
      <w:r w:rsidRPr="005B5645">
        <w:rPr>
          <w:color w:val="000000"/>
          <w:lang w:eastAsia="ar-SA"/>
        </w:rPr>
        <w:t xml:space="preserve"> процентов количество всех предусмотренных </w:t>
      </w:r>
      <w:r w:rsidRPr="005B5645">
        <w:rPr>
          <w:rFonts w:eastAsia="Calibri"/>
        </w:rPr>
        <w:t>контракт</w:t>
      </w:r>
      <w:r w:rsidRPr="005B5645">
        <w:rPr>
          <w:color w:val="000000"/>
          <w:lang w:eastAsia="ar-SA"/>
        </w:rPr>
        <w:t xml:space="preserve">ом товаров </w:t>
      </w:r>
      <w:r w:rsidRPr="005B5645">
        <w:t>(работ и услуг)</w:t>
      </w:r>
      <w:r w:rsidRPr="005B5645">
        <w:rPr>
          <w:color w:val="000000"/>
          <w:lang w:eastAsia="ar-SA"/>
        </w:rPr>
        <w:t xml:space="preserve">, на поставку которых заключен </w:t>
      </w:r>
      <w:r w:rsidRPr="005B5645">
        <w:rPr>
          <w:rFonts w:eastAsia="Calibri"/>
        </w:rPr>
        <w:t>контракт</w:t>
      </w:r>
      <w:r w:rsidRPr="005B5645">
        <w:rPr>
          <w:color w:val="000000"/>
          <w:lang w:eastAsia="ar-SA"/>
        </w:rPr>
        <w:t xml:space="preserve">. При этом первоначальная цена </w:t>
      </w:r>
      <w:r w:rsidRPr="005B5645">
        <w:rPr>
          <w:rFonts w:eastAsia="Calibri"/>
        </w:rPr>
        <w:t>контракт</w:t>
      </w:r>
      <w:r w:rsidRPr="005B5645">
        <w:rPr>
          <w:color w:val="000000"/>
          <w:lang w:eastAsia="ar-SA"/>
        </w:rPr>
        <w:t xml:space="preserve">а изменяется пропорционально количеству таких товаров </w:t>
      </w:r>
      <w:r w:rsidRPr="005B5645">
        <w:t>(работ и услуг</w:t>
      </w:r>
      <w:proofErr w:type="gramStart"/>
      <w:r w:rsidRPr="005B5645">
        <w:t>)</w:t>
      </w:r>
      <w:r w:rsidRPr="005B5645">
        <w:rPr>
          <w:color w:val="000000"/>
          <w:lang w:eastAsia="ar-SA"/>
        </w:rPr>
        <w:t xml:space="preserve"> ,</w:t>
      </w:r>
      <w:proofErr w:type="gramEnd"/>
      <w:r w:rsidRPr="005B5645">
        <w:rPr>
          <w:color w:val="000000"/>
          <w:lang w:eastAsia="ar-SA"/>
        </w:rPr>
        <w:t xml:space="preserve"> но не более чем на 10%. Указанные изменения оформляются дополнительным соглашением.</w:t>
      </w:r>
    </w:p>
    <w:p w:rsidR="00C647EE" w:rsidRPr="005B5645" w:rsidRDefault="00C647EE" w:rsidP="00C647EE">
      <w:pPr>
        <w:tabs>
          <w:tab w:val="left" w:pos="567"/>
        </w:tabs>
        <w:suppressAutoHyphens/>
        <w:ind w:firstLine="426"/>
        <w:jc w:val="both"/>
        <w:rPr>
          <w:rFonts w:eastAsia="Calibri"/>
          <w:color w:val="000000"/>
          <w:lang w:eastAsia="ar-SA"/>
        </w:rPr>
      </w:pPr>
      <w:r w:rsidRPr="005B5645">
        <w:rPr>
          <w:rFonts w:eastAsia="Calibri"/>
          <w:color w:val="000000"/>
          <w:lang w:eastAsia="ar-SA"/>
        </w:rPr>
        <w:t xml:space="preserve">     2.5. Цена </w:t>
      </w:r>
      <w:r w:rsidRPr="005B5645">
        <w:rPr>
          <w:rFonts w:eastAsia="Calibri"/>
        </w:rPr>
        <w:t>контракт</w:t>
      </w:r>
      <w:r w:rsidRPr="005B5645">
        <w:rPr>
          <w:rFonts w:eastAsia="Calibri"/>
          <w:color w:val="000000"/>
          <w:lang w:eastAsia="ar-SA"/>
        </w:rPr>
        <w:t xml:space="preserve">а может быть снижена по соглашению сторон в случаях, предусмотренных </w:t>
      </w:r>
      <w:hyperlink r:id="rId5" w:history="1">
        <w:r w:rsidRPr="005B5645">
          <w:rPr>
            <w:rFonts w:eastAsia="Calibri"/>
            <w:color w:val="000000"/>
            <w:lang w:eastAsia="ar-SA"/>
          </w:rPr>
          <w:t>ст. 95</w:t>
        </w:r>
      </w:hyperlink>
      <w:r w:rsidRPr="005B5645">
        <w:rPr>
          <w:rFonts w:eastAsia="Calibri"/>
          <w:color w:val="000000"/>
          <w:lang w:eastAsia="ar-SA"/>
        </w:rPr>
        <w:t xml:space="preserve"> Федерального закона N 44-ФЗ «О контрактной системе в сфере закупок товаров, работ, услуг для обеспечения государственных и муниципальных нужд», без изменения предусмотренных </w:t>
      </w:r>
      <w:r w:rsidRPr="005B5645">
        <w:rPr>
          <w:rFonts w:eastAsia="Calibri"/>
        </w:rPr>
        <w:t>контракт</w:t>
      </w:r>
      <w:r w:rsidRPr="005B5645">
        <w:rPr>
          <w:rFonts w:eastAsia="Calibri"/>
          <w:color w:val="000000"/>
          <w:lang w:eastAsia="ar-SA"/>
        </w:rPr>
        <w:t xml:space="preserve">ом количества товара и иных условий исполнения </w:t>
      </w:r>
      <w:r w:rsidRPr="005B5645">
        <w:rPr>
          <w:rFonts w:eastAsia="Calibri"/>
        </w:rPr>
        <w:t>контракт</w:t>
      </w:r>
      <w:r w:rsidRPr="005B5645">
        <w:rPr>
          <w:rFonts w:eastAsia="Calibri"/>
          <w:color w:val="000000"/>
          <w:lang w:eastAsia="ar-SA"/>
        </w:rPr>
        <w:t>а.</w:t>
      </w:r>
    </w:p>
    <w:p w:rsidR="00C647EE" w:rsidRPr="005B5645" w:rsidRDefault="00C647EE" w:rsidP="00C647EE">
      <w:pPr>
        <w:tabs>
          <w:tab w:val="left" w:pos="567"/>
        </w:tabs>
        <w:ind w:firstLine="426"/>
        <w:jc w:val="both"/>
      </w:pPr>
      <w:r w:rsidRPr="005B5645">
        <w:t xml:space="preserve">      2.6. Авансирование не предусмотрено.</w:t>
      </w:r>
    </w:p>
    <w:p w:rsidR="00C647EE" w:rsidRPr="005B5645" w:rsidRDefault="00C647EE" w:rsidP="00C647EE">
      <w:pPr>
        <w:shd w:val="clear" w:color="auto" w:fill="FFFFFF"/>
        <w:tabs>
          <w:tab w:val="left" w:pos="567"/>
        </w:tabs>
        <w:ind w:firstLine="426"/>
        <w:contextualSpacing/>
        <w:jc w:val="both"/>
        <w:rPr>
          <w:color w:val="000000"/>
        </w:rPr>
      </w:pPr>
      <w:r w:rsidRPr="005B5645">
        <w:rPr>
          <w:color w:val="000000"/>
        </w:rPr>
        <w:t xml:space="preserve">      2.7. В случае оплаты поставленного товара, выполненной работы (ее результатов), оказанной услуги, а также отдельных этапов исполнения контракта в соответствии с </w:t>
      </w:r>
      <w:hyperlink r:id="rId6" w:anchor="dst101293" w:history="1">
        <w:r w:rsidRPr="005B5645">
          <w:rPr>
            <w:color w:val="1A0DAB"/>
            <w:u w:val="single"/>
          </w:rPr>
          <w:t>пунктом 2 части 1 статьи 94</w:t>
        </w:r>
      </w:hyperlink>
      <w:r w:rsidRPr="005B5645">
        <w:rPr>
          <w:color w:val="000000"/>
        </w:rPr>
        <w:t>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денежного обязательства, возникшего на основании   контракта, допускается санкционирование оплаты такого денежного обязательства:</w:t>
      </w:r>
    </w:p>
    <w:p w:rsidR="00C647EE" w:rsidRPr="005B5645" w:rsidRDefault="00C647EE" w:rsidP="00C647EE">
      <w:pPr>
        <w:shd w:val="clear" w:color="auto" w:fill="FFFFFF"/>
        <w:tabs>
          <w:tab w:val="left" w:pos="567"/>
        </w:tabs>
        <w:ind w:firstLine="426"/>
        <w:contextualSpacing/>
        <w:jc w:val="both"/>
        <w:rPr>
          <w:color w:val="000000"/>
        </w:rPr>
      </w:pPr>
      <w:r w:rsidRPr="005B5645">
        <w:rPr>
          <w:color w:val="000000"/>
        </w:rPr>
        <w:t>1) на счет, определенный арбитражным управляющим, в случае признания несостоятельным (банкротом) физического, юридического лица или индивидуального предпринимателя, осуществивших поставку товара, выполнение работы, оказание услуги (исполнение отдельного этапа   контракта);</w:t>
      </w:r>
    </w:p>
    <w:p w:rsidR="00C647EE" w:rsidRPr="005B5645" w:rsidRDefault="00C647EE" w:rsidP="00C647EE">
      <w:pPr>
        <w:shd w:val="clear" w:color="auto" w:fill="FFFFFF"/>
        <w:tabs>
          <w:tab w:val="left" w:pos="567"/>
        </w:tabs>
        <w:ind w:firstLine="426"/>
        <w:contextualSpacing/>
        <w:jc w:val="both"/>
        <w:rPr>
          <w:color w:val="000000"/>
        </w:rPr>
      </w:pPr>
      <w:r w:rsidRPr="005B5645">
        <w:rPr>
          <w:color w:val="000000"/>
        </w:rPr>
        <w:t>2) на счет юридического лица, являющегося правопреемником реорганизованного юридического лица, в случае правопреемства поставщика (подрядчика, исполнителя) по контракту вследствие реорганизации юридического лица в форме преобразования, слияния или присоединения;</w:t>
      </w:r>
    </w:p>
    <w:p w:rsidR="00C647EE" w:rsidRPr="005B5645" w:rsidRDefault="00C647EE" w:rsidP="00C647EE">
      <w:pPr>
        <w:shd w:val="clear" w:color="auto" w:fill="FFFFFF"/>
        <w:tabs>
          <w:tab w:val="left" w:pos="567"/>
        </w:tabs>
        <w:ind w:firstLine="426"/>
        <w:contextualSpacing/>
        <w:jc w:val="both"/>
        <w:rPr>
          <w:color w:val="000000"/>
        </w:rPr>
      </w:pPr>
      <w:r w:rsidRPr="005B5645">
        <w:rPr>
          <w:color w:val="000000"/>
        </w:rPr>
        <w:t>3) лицу, являющемуся наследником, в соответствии с гражданским законодательством в случае смерти физического лица, осуществившего поставку товара, выполнение работы, оказание услуги (исполнение отдельного этапа исполнения государственного контракта, и закрытия счета, указанного в   контракте.</w:t>
      </w:r>
    </w:p>
    <w:p w:rsidR="007E015B" w:rsidRPr="005B5645" w:rsidRDefault="006951B9" w:rsidP="00C647EE">
      <w:pPr>
        <w:tabs>
          <w:tab w:val="left" w:pos="567"/>
        </w:tabs>
        <w:autoSpaceDE w:val="0"/>
        <w:autoSpaceDN w:val="0"/>
        <w:adjustRightInd w:val="0"/>
        <w:ind w:firstLine="426"/>
        <w:jc w:val="both"/>
      </w:pPr>
      <w:r w:rsidRPr="006951B9">
        <w:t>2.8. Заказчик вправе удержать суммы не исполненных поставщиком требований об уплате неустоек (штрафов, пеней), предъявленных заказчиком в соответствии с Законом № 44-ФЗ, из суммы, подлежащей оплате поставщику</w:t>
      </w:r>
    </w:p>
    <w:bookmarkEnd w:id="1"/>
    <w:p w:rsidR="009E0E42" w:rsidRPr="005B5645" w:rsidRDefault="0069237F" w:rsidP="009E0E42">
      <w:pPr>
        <w:jc w:val="center"/>
        <w:rPr>
          <w:b/>
          <w:color w:val="000000"/>
          <w:lang w:eastAsia="ru-RU"/>
        </w:rPr>
      </w:pPr>
      <w:r w:rsidRPr="005B5645">
        <w:rPr>
          <w:b/>
          <w:color w:val="000000"/>
          <w:lang w:eastAsia="ru-RU"/>
        </w:rPr>
        <w:lastRenderedPageBreak/>
        <w:t>3</w:t>
      </w:r>
      <w:r w:rsidR="009E0E42" w:rsidRPr="005B5645">
        <w:rPr>
          <w:b/>
          <w:color w:val="000000"/>
          <w:lang w:eastAsia="ru-RU"/>
        </w:rPr>
        <w:t>. Права и обязанности сторон</w:t>
      </w:r>
    </w:p>
    <w:p w:rsidR="009E0E42" w:rsidRPr="005B5645" w:rsidRDefault="0069237F" w:rsidP="009E0E42">
      <w:pPr>
        <w:ind w:firstLine="490"/>
        <w:jc w:val="both"/>
        <w:rPr>
          <w:color w:val="000000"/>
          <w:lang w:eastAsia="ru-RU"/>
        </w:rPr>
      </w:pPr>
      <w:r w:rsidRPr="005B5645">
        <w:rPr>
          <w:color w:val="000000"/>
          <w:lang w:eastAsia="ru-RU"/>
        </w:rPr>
        <w:t>3</w:t>
      </w:r>
      <w:r w:rsidR="009E0E42" w:rsidRPr="005B5645">
        <w:rPr>
          <w:color w:val="000000"/>
          <w:lang w:eastAsia="ru-RU"/>
        </w:rPr>
        <w:t>.1. Исполнитель обязуется:</w:t>
      </w:r>
    </w:p>
    <w:p w:rsidR="009E0E42" w:rsidRPr="005B5645" w:rsidRDefault="0069237F" w:rsidP="009E0E42">
      <w:pPr>
        <w:ind w:firstLine="490"/>
        <w:jc w:val="both"/>
        <w:rPr>
          <w:color w:val="000000"/>
          <w:lang w:eastAsia="ru-RU"/>
        </w:rPr>
      </w:pPr>
      <w:r w:rsidRPr="005B5645">
        <w:rPr>
          <w:color w:val="000000"/>
          <w:lang w:eastAsia="ru-RU"/>
        </w:rPr>
        <w:t>3</w:t>
      </w:r>
      <w:r w:rsidR="009E0E42" w:rsidRPr="005B5645">
        <w:rPr>
          <w:color w:val="000000"/>
          <w:lang w:eastAsia="ru-RU"/>
        </w:rPr>
        <w:t>.1.1. Оказать услуги надлежащего качества.</w:t>
      </w:r>
    </w:p>
    <w:p w:rsidR="009E0E42" w:rsidRPr="005B5645" w:rsidRDefault="0069237F" w:rsidP="009E0E42">
      <w:pPr>
        <w:ind w:firstLine="490"/>
        <w:jc w:val="both"/>
        <w:rPr>
          <w:color w:val="000000"/>
          <w:lang w:eastAsia="ru-RU"/>
        </w:rPr>
      </w:pPr>
      <w:r w:rsidRPr="005B5645">
        <w:rPr>
          <w:color w:val="000000"/>
          <w:lang w:eastAsia="ru-RU"/>
        </w:rPr>
        <w:t>3</w:t>
      </w:r>
      <w:r w:rsidR="009E0E42" w:rsidRPr="005B5645">
        <w:rPr>
          <w:color w:val="000000"/>
          <w:lang w:eastAsia="ru-RU"/>
        </w:rPr>
        <w:t>.1.2. Оказать услуги в полном объеме и в срок, указанный в п. 1.3 настоящего Договора.</w:t>
      </w:r>
      <w:r w:rsidR="009E0E42" w:rsidRPr="005B5645">
        <w:rPr>
          <w:lang w:eastAsia="ru-RU"/>
        </w:rPr>
        <w:t xml:space="preserve"> </w:t>
      </w:r>
    </w:p>
    <w:p w:rsidR="009E0E42" w:rsidRPr="005B5645" w:rsidRDefault="0069237F" w:rsidP="009E0E42">
      <w:pPr>
        <w:ind w:firstLine="490"/>
        <w:jc w:val="both"/>
        <w:rPr>
          <w:color w:val="000000"/>
          <w:lang w:eastAsia="ru-RU"/>
        </w:rPr>
      </w:pPr>
      <w:r w:rsidRPr="005B5645">
        <w:rPr>
          <w:color w:val="000000"/>
          <w:lang w:eastAsia="ru-RU"/>
        </w:rPr>
        <w:t>3</w:t>
      </w:r>
      <w:r w:rsidR="009E0E42" w:rsidRPr="005B5645">
        <w:rPr>
          <w:color w:val="000000"/>
          <w:lang w:eastAsia="ru-RU"/>
        </w:rPr>
        <w:t>.1.3. Безвозмездно исправить по требованию Заказчика все выявленные недостатки, если в процессе оказания услуг Исполнитель допустил отступление от условий Договора, ухудшившее качество работы, в течение 10 (десяти) рабочих дней.</w:t>
      </w:r>
    </w:p>
    <w:p w:rsidR="009E0E42" w:rsidRPr="005B5645" w:rsidRDefault="0069237F" w:rsidP="00A610EE">
      <w:pPr>
        <w:ind w:firstLine="426"/>
        <w:jc w:val="both"/>
      </w:pPr>
      <w:r w:rsidRPr="005B5645">
        <w:t>3</w:t>
      </w:r>
      <w:r w:rsidR="009E0E42" w:rsidRPr="005B5645">
        <w:t>.2. Исполнитель имеет право:</w:t>
      </w:r>
    </w:p>
    <w:p w:rsidR="009E0E42" w:rsidRPr="005B5645" w:rsidRDefault="0069237F" w:rsidP="009E0E42">
      <w:pPr>
        <w:ind w:firstLine="709"/>
        <w:jc w:val="both"/>
      </w:pPr>
      <w:r w:rsidRPr="005B5645">
        <w:t>3</w:t>
      </w:r>
      <w:r w:rsidR="009E0E42" w:rsidRPr="005B5645">
        <w:t>.2.1. Привлечь третьих лиц для оказания услуг по настоящему Договору.</w:t>
      </w:r>
    </w:p>
    <w:p w:rsidR="009E0E42" w:rsidRPr="005B5645" w:rsidRDefault="009E0E42" w:rsidP="009E0E42">
      <w:pPr>
        <w:ind w:firstLine="709"/>
        <w:jc w:val="both"/>
      </w:pPr>
      <w:r w:rsidRPr="005B5645">
        <w:t>При привлечении для исполнения своих обязательств по настоящему Договору третьих лиц (соисполнителей и консультантов), Исполнитель вправе передать третьему лицу сведения и документацию, полученные от Заказчика, только в объёме, необходимом для исполнения третьим лицом своих обязательств.</w:t>
      </w:r>
    </w:p>
    <w:p w:rsidR="009E0E42" w:rsidRPr="005B5645" w:rsidRDefault="0069237F" w:rsidP="009E0E42">
      <w:pPr>
        <w:ind w:firstLine="709"/>
        <w:jc w:val="both"/>
      </w:pPr>
      <w:r w:rsidRPr="005B5645">
        <w:rPr>
          <w:color w:val="000000"/>
          <w:lang w:eastAsia="ru-RU"/>
        </w:rPr>
        <w:t>3</w:t>
      </w:r>
      <w:r w:rsidR="009E0E42" w:rsidRPr="005B5645">
        <w:rPr>
          <w:color w:val="000000"/>
          <w:lang w:eastAsia="ru-RU"/>
        </w:rPr>
        <w:t>.2.2. Исполнитель имеет право отказаться от исполнения обязательств по Договору при условии полного возмещения Заказчику убытков, включая реальный ущерб и упущенную выгоду.</w:t>
      </w:r>
    </w:p>
    <w:p w:rsidR="009E0E42" w:rsidRPr="005B5645" w:rsidRDefault="0069237F" w:rsidP="00C77909">
      <w:pPr>
        <w:ind w:firstLine="709"/>
        <w:jc w:val="both"/>
        <w:rPr>
          <w:color w:val="000000"/>
          <w:lang w:eastAsia="ru-RU"/>
        </w:rPr>
      </w:pPr>
      <w:r w:rsidRPr="005B5645">
        <w:rPr>
          <w:color w:val="000000"/>
          <w:lang w:eastAsia="ru-RU"/>
        </w:rPr>
        <w:t>3</w:t>
      </w:r>
      <w:r w:rsidR="009E0E42" w:rsidRPr="005B5645">
        <w:rPr>
          <w:color w:val="000000"/>
          <w:lang w:eastAsia="ru-RU"/>
        </w:rPr>
        <w:t>.3. Заказчик обязуется:</w:t>
      </w:r>
    </w:p>
    <w:p w:rsidR="009E0E42" w:rsidRPr="005B5645" w:rsidRDefault="0069237F" w:rsidP="00C77909">
      <w:pPr>
        <w:ind w:firstLine="709"/>
        <w:jc w:val="both"/>
        <w:rPr>
          <w:color w:val="000000"/>
          <w:lang w:eastAsia="ru-RU"/>
        </w:rPr>
      </w:pPr>
      <w:r w:rsidRPr="005B5645">
        <w:rPr>
          <w:color w:val="000000"/>
          <w:lang w:eastAsia="ru-RU"/>
        </w:rPr>
        <w:t>3</w:t>
      </w:r>
      <w:r w:rsidR="009E0E42" w:rsidRPr="005B5645">
        <w:rPr>
          <w:color w:val="000000"/>
          <w:lang w:eastAsia="ru-RU"/>
        </w:rPr>
        <w:t xml:space="preserve">.3.1. Оплатить услуги по цене и в сроки, указанные в пп. </w:t>
      </w:r>
      <w:proofErr w:type="gramStart"/>
      <w:r w:rsidR="00274259">
        <w:rPr>
          <w:color w:val="000000"/>
          <w:lang w:eastAsia="ru-RU"/>
        </w:rPr>
        <w:t>2.1,2</w:t>
      </w:r>
      <w:r w:rsidR="005B5645" w:rsidRPr="005B5645">
        <w:rPr>
          <w:color w:val="000000"/>
          <w:lang w:eastAsia="ru-RU"/>
        </w:rPr>
        <w:t>.3</w:t>
      </w:r>
      <w:proofErr w:type="gramEnd"/>
      <w:r w:rsidR="009E0E42" w:rsidRPr="005B5645">
        <w:rPr>
          <w:color w:val="000000"/>
          <w:lang w:eastAsia="ru-RU"/>
        </w:rPr>
        <w:t xml:space="preserve"> настоящего Договора.</w:t>
      </w:r>
    </w:p>
    <w:p w:rsidR="009E0E42" w:rsidRPr="005B5645" w:rsidRDefault="0069237F" w:rsidP="00C77909">
      <w:pPr>
        <w:ind w:firstLine="709"/>
        <w:jc w:val="both"/>
      </w:pPr>
      <w:r w:rsidRPr="005B5645">
        <w:t>3</w:t>
      </w:r>
      <w:r w:rsidR="009E0E42" w:rsidRPr="005B5645">
        <w:t xml:space="preserve">.3.4. В течение </w:t>
      </w:r>
      <w:r w:rsidR="005B5645" w:rsidRPr="005B5645">
        <w:t>5</w:t>
      </w:r>
      <w:r w:rsidR="009E0E42" w:rsidRPr="005B5645">
        <w:t xml:space="preserve"> рабочих дней после подписания настоящего Договора, предоставить Исполнителю документацию, а также любую информацию, необходимую Исполнителю для надлежащего выполнения предусмотренных настоящим Договором обязательств.</w:t>
      </w:r>
    </w:p>
    <w:p w:rsidR="009E0E42" w:rsidRPr="005B5645" w:rsidRDefault="0069237F" w:rsidP="00C77909">
      <w:pPr>
        <w:ind w:firstLine="709"/>
        <w:jc w:val="both"/>
        <w:rPr>
          <w:color w:val="000000"/>
          <w:lang w:eastAsia="ru-RU"/>
        </w:rPr>
      </w:pPr>
      <w:r w:rsidRPr="005B5645">
        <w:rPr>
          <w:color w:val="000000"/>
          <w:lang w:eastAsia="ru-RU"/>
        </w:rPr>
        <w:t>3</w:t>
      </w:r>
      <w:r w:rsidR="009E0E42" w:rsidRPr="005B5645">
        <w:rPr>
          <w:color w:val="000000"/>
          <w:lang w:eastAsia="ru-RU"/>
        </w:rPr>
        <w:t>.4. Заказчик имеет право:</w:t>
      </w:r>
    </w:p>
    <w:p w:rsidR="009E0E42" w:rsidRPr="005B5645" w:rsidRDefault="0069237F" w:rsidP="00C77909">
      <w:pPr>
        <w:ind w:firstLine="709"/>
        <w:jc w:val="both"/>
        <w:rPr>
          <w:color w:val="000000"/>
          <w:lang w:eastAsia="ru-RU"/>
        </w:rPr>
      </w:pPr>
      <w:r w:rsidRPr="005B5645">
        <w:rPr>
          <w:color w:val="000000"/>
          <w:lang w:eastAsia="ru-RU"/>
        </w:rPr>
        <w:t>3</w:t>
      </w:r>
      <w:r w:rsidR="009E0E42" w:rsidRPr="005B5645">
        <w:rPr>
          <w:color w:val="000000"/>
          <w:lang w:eastAsia="ru-RU"/>
        </w:rPr>
        <w:t>.4.1. Во всякое время проверять ход и качество работы, выполняемой Исполнителем, не вмешиваясь в его деятельность.</w:t>
      </w:r>
    </w:p>
    <w:p w:rsidR="009E0E42" w:rsidRPr="005B5645" w:rsidRDefault="0069237F" w:rsidP="009E0E42">
      <w:pPr>
        <w:ind w:firstLine="708"/>
        <w:jc w:val="both"/>
      </w:pPr>
      <w:r w:rsidRPr="005B5645">
        <w:t>3</w:t>
      </w:r>
      <w:r w:rsidR="009E0E42" w:rsidRPr="005B5645">
        <w:t>.4.2. По согласованию с Исполнителем, изменять задания, если эти изменения не выходят за пределы содержания и объема оказываемых Исполнителем Услуг по настоящему Договору.</w:t>
      </w:r>
    </w:p>
    <w:p w:rsidR="0069237F" w:rsidRPr="005B5645" w:rsidRDefault="0069237F" w:rsidP="00C77909">
      <w:pPr>
        <w:ind w:firstLine="709"/>
        <w:jc w:val="both"/>
        <w:rPr>
          <w:color w:val="000000"/>
          <w:lang w:eastAsia="ru-RU"/>
        </w:rPr>
      </w:pPr>
      <w:r w:rsidRPr="005B5645">
        <w:rPr>
          <w:color w:val="000000"/>
          <w:lang w:eastAsia="ru-RU"/>
        </w:rPr>
        <w:t>3</w:t>
      </w:r>
      <w:r w:rsidR="009E0E42" w:rsidRPr="005B5645">
        <w:rPr>
          <w:color w:val="000000"/>
          <w:lang w:eastAsia="ru-RU"/>
        </w:rPr>
        <w:t>.4.3. Отказаться от исполнения Договора в любое время до подписания акта оказанных услуг, уплатив Исполнителю часть установленной цены пропорционально части оказанных услуг, выполненной до получения извещения об отказе Заказчика от исполнения договора.</w:t>
      </w:r>
    </w:p>
    <w:p w:rsidR="0069237F" w:rsidRPr="005B5645" w:rsidRDefault="0069237F" w:rsidP="0069237F">
      <w:pPr>
        <w:ind w:firstLine="708"/>
        <w:jc w:val="both"/>
      </w:pPr>
      <w:r w:rsidRPr="005B5645">
        <w:t>3.</w:t>
      </w:r>
      <w:r w:rsidR="005B5645" w:rsidRPr="005B5645">
        <w:t>5</w:t>
      </w:r>
      <w:r w:rsidRPr="005B5645">
        <w:t>. По окончании оказания Услуг Исполнитель передает Заказчику по Акту об оказании услуг, в порядке, установленном настоящим Договором, в письменной форме, в 2-х экземплярах, на бумажном носителе.</w:t>
      </w:r>
    </w:p>
    <w:p w:rsidR="007E015B" w:rsidRPr="005B5645" w:rsidRDefault="0069237F" w:rsidP="00274259">
      <w:pPr>
        <w:ind w:firstLine="708"/>
        <w:jc w:val="both"/>
      </w:pPr>
      <w:r w:rsidRPr="005B5645">
        <w:t>3.</w:t>
      </w:r>
      <w:r w:rsidR="005B5645" w:rsidRPr="005B5645">
        <w:t>6</w:t>
      </w:r>
      <w:r w:rsidRPr="005B5645">
        <w:t xml:space="preserve">. Заказчик </w:t>
      </w:r>
      <w:r w:rsidR="00B44B4C">
        <w:t xml:space="preserve">в течении 10 рабочих дней </w:t>
      </w:r>
      <w:r w:rsidRPr="005B5645">
        <w:t xml:space="preserve">подписывает Акт об оказании услуг или представляет мотивированный отказ от его подписания не позднее </w:t>
      </w:r>
      <w:r w:rsidR="00274259">
        <w:t>3</w:t>
      </w:r>
      <w:r w:rsidRPr="005B5645">
        <w:t xml:space="preserve"> (</w:t>
      </w:r>
      <w:r w:rsidR="00274259">
        <w:t>трех</w:t>
      </w:r>
      <w:r w:rsidRPr="005B5645">
        <w:t>) рабоч</w:t>
      </w:r>
      <w:r w:rsidR="00274259">
        <w:t>их дней</w:t>
      </w:r>
      <w:r w:rsidRPr="005B5645">
        <w:t xml:space="preserve"> с даты</w:t>
      </w:r>
      <w:r w:rsidR="00274259">
        <w:t xml:space="preserve"> его получения от Исполнителя. </w:t>
      </w:r>
    </w:p>
    <w:p w:rsidR="002F346D" w:rsidRDefault="00E550BF" w:rsidP="00B60751">
      <w:pPr>
        <w:pStyle w:val="af1"/>
        <w:shd w:val="clear" w:color="auto" w:fill="FFFFFF"/>
        <w:spacing w:before="0" w:after="0"/>
        <w:ind w:left="360"/>
        <w:jc w:val="center"/>
        <w:rPr>
          <w:rFonts w:ascii="Times New Roman" w:hAnsi="Times New Roman"/>
          <w:b/>
          <w:bCs/>
          <w:sz w:val="20"/>
          <w:szCs w:val="20"/>
        </w:rPr>
      </w:pPr>
      <w:r w:rsidRPr="005B5645">
        <w:rPr>
          <w:rFonts w:ascii="Times New Roman" w:hAnsi="Times New Roman"/>
          <w:b/>
          <w:bCs/>
          <w:sz w:val="20"/>
          <w:szCs w:val="20"/>
          <w:lang w:val="ru-RU"/>
        </w:rPr>
        <w:t>4.</w:t>
      </w:r>
      <w:r w:rsidR="002F346D" w:rsidRPr="005B5645">
        <w:rPr>
          <w:rFonts w:ascii="Times New Roman" w:hAnsi="Times New Roman"/>
          <w:b/>
          <w:bCs/>
          <w:sz w:val="20"/>
          <w:szCs w:val="20"/>
        </w:rPr>
        <w:t>Ответственность сторон</w:t>
      </w:r>
    </w:p>
    <w:p w:rsidR="00A449AF" w:rsidRPr="00A449AF" w:rsidRDefault="00A449AF" w:rsidP="00A449AF">
      <w:pPr>
        <w:ind w:firstLine="567"/>
        <w:jc w:val="both"/>
        <w:rPr>
          <w:rFonts w:ascii="Verdana" w:hAnsi="Verdana"/>
          <w:lang w:eastAsia="ru-RU"/>
        </w:rPr>
      </w:pPr>
      <w:r w:rsidRPr="00A449AF">
        <w:rPr>
          <w:lang w:eastAsia="ru-RU"/>
        </w:rPr>
        <w:t>4.1.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A449AF" w:rsidRPr="00A449AF" w:rsidRDefault="00A449AF" w:rsidP="00A449AF">
      <w:pPr>
        <w:ind w:firstLine="540"/>
        <w:jc w:val="both"/>
        <w:rPr>
          <w:rFonts w:ascii="Verdana" w:hAnsi="Verdana"/>
          <w:lang w:eastAsia="ru-RU"/>
        </w:rPr>
      </w:pPr>
      <w:r w:rsidRPr="00A449AF">
        <w:rPr>
          <w:lang w:eastAsia="ru-RU"/>
        </w:rPr>
        <w:t>4.2. В случае неисполнения Исполнителем условий настоящего Контракта Заказчик вправе обратиться в суд с требованием о расторжении настоящего Контракта.</w:t>
      </w:r>
    </w:p>
    <w:p w:rsidR="00A449AF" w:rsidRPr="00A449AF" w:rsidRDefault="00A449AF" w:rsidP="00A449AF">
      <w:pPr>
        <w:ind w:firstLine="540"/>
        <w:jc w:val="both"/>
        <w:rPr>
          <w:rFonts w:ascii="Verdana" w:hAnsi="Verdana"/>
          <w:lang w:eastAsia="ru-RU"/>
        </w:rPr>
      </w:pPr>
      <w:r w:rsidRPr="00A449AF">
        <w:rPr>
          <w:lang w:eastAsia="ru-RU"/>
        </w:rPr>
        <w:t>4.3.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A449AF" w:rsidRPr="00A449AF" w:rsidRDefault="00A449AF" w:rsidP="00A449AF">
      <w:pPr>
        <w:ind w:firstLine="540"/>
        <w:jc w:val="both"/>
        <w:rPr>
          <w:rFonts w:ascii="Verdana" w:hAnsi="Verdana"/>
          <w:lang w:eastAsia="ru-RU"/>
        </w:rPr>
      </w:pPr>
      <w:r w:rsidRPr="00A449AF">
        <w:rPr>
          <w:lang w:eastAsia="ru-RU"/>
        </w:rPr>
        <w:t>4.4.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Исполнителем.</w:t>
      </w:r>
    </w:p>
    <w:p w:rsidR="00A449AF" w:rsidRPr="00A449AF" w:rsidRDefault="00A449AF" w:rsidP="00A449AF">
      <w:pPr>
        <w:ind w:firstLine="540"/>
        <w:jc w:val="both"/>
        <w:rPr>
          <w:lang w:eastAsia="ru-RU"/>
        </w:rPr>
      </w:pPr>
      <w:r w:rsidRPr="00A449AF">
        <w:rPr>
          <w:lang w:eastAsia="ru-RU"/>
        </w:rPr>
        <w:t>4.5.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Исполнителем обязательств (в том числе гарантийного обязательства), предусмотренных настоящим Контрактом, Исполнитель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 (подрядчиком) обязательств, предусмотренных контрактом (за исключением просрочки исполнения обязательств заказчиком, исполнителем (подрядчиком), утвержденными постановлением Правительства Российской Федерации от 30 августа 2017 г. N 1042 (далее - Правила), и составляет _______ -</w:t>
      </w:r>
    </w:p>
    <w:p w:rsidR="00A449AF" w:rsidRPr="00A449AF" w:rsidRDefault="00A449AF" w:rsidP="00A449AF">
      <w:pPr>
        <w:widowControl w:val="0"/>
        <w:autoSpaceDE w:val="0"/>
        <w:autoSpaceDN w:val="0"/>
        <w:adjustRightInd w:val="0"/>
        <w:ind w:firstLine="539"/>
        <w:jc w:val="both"/>
        <w:rPr>
          <w:lang w:eastAsia="ru-RU"/>
        </w:rPr>
      </w:pPr>
      <w:r w:rsidRPr="00A449AF">
        <w:rPr>
          <w:lang w:eastAsia="ru-RU"/>
        </w:rPr>
        <w:t>10 процентов цены государственного контракта в случае, если цена государственного контракта (этапа) не превышает 3 млн. рублей;</w:t>
      </w:r>
    </w:p>
    <w:p w:rsidR="00A449AF" w:rsidRPr="00A449AF" w:rsidRDefault="00A449AF" w:rsidP="00A449AF">
      <w:pPr>
        <w:widowControl w:val="0"/>
        <w:autoSpaceDE w:val="0"/>
        <w:autoSpaceDN w:val="0"/>
        <w:adjustRightInd w:val="0"/>
        <w:ind w:firstLine="539"/>
        <w:jc w:val="both"/>
        <w:rPr>
          <w:lang w:eastAsia="ru-RU"/>
        </w:rPr>
      </w:pPr>
      <w:r w:rsidRPr="00A449AF">
        <w:rPr>
          <w:lang w:eastAsia="ru-RU"/>
        </w:rPr>
        <w:t>5 процентов цены государственного контракта в случае, если цена государственного контракта составляет от 3 млн. рублей до 50 млн. рублей (включительно);</w:t>
      </w:r>
    </w:p>
    <w:p w:rsidR="00A449AF" w:rsidRPr="00A449AF" w:rsidRDefault="00A449AF" w:rsidP="00A449AF">
      <w:pPr>
        <w:widowControl w:val="0"/>
        <w:autoSpaceDE w:val="0"/>
        <w:autoSpaceDN w:val="0"/>
        <w:adjustRightInd w:val="0"/>
        <w:ind w:firstLine="539"/>
        <w:jc w:val="both"/>
        <w:rPr>
          <w:lang w:eastAsia="ru-RU"/>
        </w:rPr>
      </w:pPr>
      <w:r w:rsidRPr="00A449AF">
        <w:rPr>
          <w:lang w:eastAsia="ru-RU"/>
        </w:rPr>
        <w:t>1 процент цены государственного контракта в случае, если цена государственного контракта составляет от 50 млн. рублей до 100 млн. рублей (включительно);</w:t>
      </w:r>
    </w:p>
    <w:p w:rsidR="00A449AF" w:rsidRPr="00A449AF" w:rsidRDefault="00A449AF" w:rsidP="00A449AF">
      <w:pPr>
        <w:widowControl w:val="0"/>
        <w:autoSpaceDE w:val="0"/>
        <w:autoSpaceDN w:val="0"/>
        <w:adjustRightInd w:val="0"/>
        <w:ind w:firstLine="539"/>
        <w:jc w:val="both"/>
        <w:rPr>
          <w:lang w:eastAsia="ru-RU"/>
        </w:rPr>
      </w:pPr>
      <w:r w:rsidRPr="00A449AF">
        <w:rPr>
          <w:lang w:eastAsia="ru-RU"/>
        </w:rPr>
        <w:t>0,5 процента цены государственного контракта в случае, если цена государственного контракта составляет от 100 млн. рублей до 500 млн. рублей (включительно);</w:t>
      </w:r>
    </w:p>
    <w:p w:rsidR="00A449AF" w:rsidRPr="00A449AF" w:rsidRDefault="00A449AF" w:rsidP="00A449AF">
      <w:pPr>
        <w:widowControl w:val="0"/>
        <w:autoSpaceDE w:val="0"/>
        <w:autoSpaceDN w:val="0"/>
        <w:adjustRightInd w:val="0"/>
        <w:ind w:firstLine="539"/>
        <w:jc w:val="both"/>
        <w:rPr>
          <w:lang w:eastAsia="ru-RU"/>
        </w:rPr>
      </w:pPr>
      <w:r w:rsidRPr="00A449AF">
        <w:rPr>
          <w:lang w:eastAsia="ru-RU"/>
        </w:rPr>
        <w:t>0,4 процента цены государственного контракта в случае, если цена государственного контракта составляет от 500 млн. рублей до 1 млрд. рублей (включительно);</w:t>
      </w:r>
    </w:p>
    <w:p w:rsidR="00A449AF" w:rsidRPr="00A449AF" w:rsidRDefault="00A449AF" w:rsidP="00A449AF">
      <w:pPr>
        <w:widowControl w:val="0"/>
        <w:autoSpaceDE w:val="0"/>
        <w:autoSpaceDN w:val="0"/>
        <w:adjustRightInd w:val="0"/>
        <w:ind w:firstLine="539"/>
        <w:jc w:val="both"/>
        <w:rPr>
          <w:lang w:eastAsia="ru-RU"/>
        </w:rPr>
      </w:pPr>
      <w:r w:rsidRPr="00A449AF">
        <w:rPr>
          <w:lang w:eastAsia="ru-RU"/>
        </w:rPr>
        <w:t>0,3 процента цены государственного контракта в случае, если цена государственного контракта составляет от 1 млрд. рублей до 2 млрд. рублей (включительно);</w:t>
      </w:r>
    </w:p>
    <w:p w:rsidR="00A449AF" w:rsidRPr="00A449AF" w:rsidRDefault="00A449AF" w:rsidP="00A449AF">
      <w:pPr>
        <w:widowControl w:val="0"/>
        <w:autoSpaceDE w:val="0"/>
        <w:autoSpaceDN w:val="0"/>
        <w:adjustRightInd w:val="0"/>
        <w:ind w:firstLine="539"/>
        <w:jc w:val="both"/>
        <w:rPr>
          <w:lang w:eastAsia="ru-RU"/>
        </w:rPr>
      </w:pPr>
      <w:r w:rsidRPr="00A449AF">
        <w:rPr>
          <w:lang w:eastAsia="ru-RU"/>
        </w:rPr>
        <w:t>0,25 процента цены государственного контракта в случае, если цена государственного контракта составляет от 2 млрд. рублей до 5 млрд. рублей (включительно);</w:t>
      </w:r>
    </w:p>
    <w:p w:rsidR="00A449AF" w:rsidRPr="00A449AF" w:rsidRDefault="00A449AF" w:rsidP="00A449AF">
      <w:pPr>
        <w:widowControl w:val="0"/>
        <w:autoSpaceDE w:val="0"/>
        <w:autoSpaceDN w:val="0"/>
        <w:adjustRightInd w:val="0"/>
        <w:ind w:firstLine="539"/>
        <w:jc w:val="both"/>
        <w:rPr>
          <w:lang w:eastAsia="ru-RU"/>
        </w:rPr>
      </w:pPr>
      <w:r w:rsidRPr="00A449AF">
        <w:rPr>
          <w:lang w:eastAsia="ru-RU"/>
        </w:rPr>
        <w:t>0,2 процента цены государственного контракта в случае, если цена государственного контракта составляет от 5 млрд. рублей до 10 млрд. рублей (включительно);</w:t>
      </w:r>
    </w:p>
    <w:p w:rsidR="00A449AF" w:rsidRPr="00A449AF" w:rsidRDefault="00A449AF" w:rsidP="00A449AF">
      <w:pPr>
        <w:ind w:firstLine="540"/>
        <w:jc w:val="both"/>
        <w:rPr>
          <w:lang w:eastAsia="ru-RU"/>
        </w:rPr>
      </w:pPr>
      <w:r w:rsidRPr="00A449AF">
        <w:rPr>
          <w:lang w:eastAsia="ru-RU"/>
        </w:rPr>
        <w:lastRenderedPageBreak/>
        <w:t>0,1 процента цены государственного контракта в случае, если цена государственного контракта превышает 10 млрд. рублей.</w:t>
      </w:r>
    </w:p>
    <w:p w:rsidR="00A449AF" w:rsidRPr="00A449AF" w:rsidRDefault="00A449AF" w:rsidP="00A449AF">
      <w:pPr>
        <w:ind w:firstLine="540"/>
        <w:jc w:val="both"/>
        <w:rPr>
          <w:lang w:eastAsia="ru-RU"/>
        </w:rPr>
      </w:pPr>
      <w:r w:rsidRPr="00A449AF">
        <w:rPr>
          <w:lang w:eastAsia="ru-RU"/>
        </w:rPr>
        <w:t xml:space="preserve">4.6.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Исполнитель уплачивает Заказчику штраф. Размер штрафа определяется в соответствии с Правилами и составляет 1000 рублей 00 копеек </w:t>
      </w:r>
    </w:p>
    <w:p w:rsidR="00A449AF" w:rsidRPr="00A449AF" w:rsidRDefault="00A449AF" w:rsidP="00A449AF">
      <w:pPr>
        <w:widowControl w:val="0"/>
        <w:autoSpaceDE w:val="0"/>
        <w:autoSpaceDN w:val="0"/>
        <w:adjustRightInd w:val="0"/>
        <w:ind w:firstLine="539"/>
        <w:jc w:val="both"/>
        <w:rPr>
          <w:lang w:eastAsia="ru-RU"/>
        </w:rPr>
      </w:pPr>
      <w:r w:rsidRPr="00A449AF">
        <w:rPr>
          <w:lang w:eastAsia="ru-RU"/>
        </w:rPr>
        <w:t>1000 рублей, если цена государственного контракта не превышает 3 млн. рублей;</w:t>
      </w:r>
    </w:p>
    <w:p w:rsidR="00A449AF" w:rsidRPr="00A449AF" w:rsidRDefault="00A449AF" w:rsidP="00A449AF">
      <w:pPr>
        <w:widowControl w:val="0"/>
        <w:autoSpaceDE w:val="0"/>
        <w:autoSpaceDN w:val="0"/>
        <w:adjustRightInd w:val="0"/>
        <w:ind w:firstLine="539"/>
        <w:jc w:val="both"/>
        <w:rPr>
          <w:lang w:eastAsia="ru-RU"/>
        </w:rPr>
      </w:pPr>
      <w:r w:rsidRPr="00A449AF">
        <w:rPr>
          <w:lang w:eastAsia="ru-RU"/>
        </w:rPr>
        <w:t>5000 рублей, если цена государственного контракта составляет от 3 млн. рублей до 50 млн. рублей (включительно);</w:t>
      </w:r>
    </w:p>
    <w:p w:rsidR="00A449AF" w:rsidRPr="00A449AF" w:rsidRDefault="00A449AF" w:rsidP="00A449AF">
      <w:pPr>
        <w:widowControl w:val="0"/>
        <w:autoSpaceDE w:val="0"/>
        <w:autoSpaceDN w:val="0"/>
        <w:adjustRightInd w:val="0"/>
        <w:ind w:firstLine="539"/>
        <w:jc w:val="both"/>
        <w:rPr>
          <w:lang w:eastAsia="ru-RU"/>
        </w:rPr>
      </w:pPr>
      <w:r w:rsidRPr="00A449AF">
        <w:rPr>
          <w:lang w:eastAsia="ru-RU"/>
        </w:rPr>
        <w:t>10000 рублей, если цена государственного контракта составляет от 50 млн. рублей до 100 млн. рублей (включительно);</w:t>
      </w:r>
    </w:p>
    <w:p w:rsidR="00A449AF" w:rsidRPr="00A449AF" w:rsidRDefault="00A449AF" w:rsidP="00A449AF">
      <w:pPr>
        <w:ind w:firstLine="540"/>
        <w:jc w:val="both"/>
        <w:rPr>
          <w:lang w:eastAsia="ru-RU"/>
        </w:rPr>
      </w:pPr>
      <w:r w:rsidRPr="00A449AF">
        <w:rPr>
          <w:lang w:eastAsia="ru-RU"/>
        </w:rPr>
        <w:t>100000 рублей, если цена государственного контракта превышает 100 млн. рублей.</w:t>
      </w:r>
    </w:p>
    <w:p w:rsidR="00A449AF" w:rsidRPr="00A449AF" w:rsidRDefault="00A449AF" w:rsidP="00A449AF">
      <w:pPr>
        <w:ind w:firstLine="540"/>
        <w:jc w:val="both"/>
        <w:rPr>
          <w:rFonts w:ascii="Verdana" w:hAnsi="Verdana"/>
          <w:lang w:eastAsia="ru-RU"/>
        </w:rPr>
      </w:pPr>
      <w:r w:rsidRPr="00A449AF">
        <w:rPr>
          <w:lang w:eastAsia="ru-RU"/>
        </w:rPr>
        <w:t>4.7. За каждый день просрочки исполнения Исполнителем обязательства, предусмотренного частью 30 статьи 34 Закона N 44-ФЗ, начисляется пеня в размере, определенном в порядке, установленном в пункте 4.4 настоящего Контракта.</w:t>
      </w:r>
    </w:p>
    <w:p w:rsidR="00A449AF" w:rsidRPr="00A449AF" w:rsidRDefault="00A449AF" w:rsidP="00A449AF">
      <w:pPr>
        <w:ind w:firstLine="540"/>
        <w:jc w:val="both"/>
        <w:rPr>
          <w:rFonts w:ascii="Verdana" w:hAnsi="Verdana"/>
          <w:lang w:eastAsia="ru-RU"/>
        </w:rPr>
      </w:pPr>
      <w:r w:rsidRPr="00A449AF">
        <w:rPr>
          <w:lang w:eastAsia="ru-RU"/>
        </w:rPr>
        <w:t>4.8.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Исполнитель вправе потребовать уплаты неустоек (штрафов, пеней).</w:t>
      </w:r>
    </w:p>
    <w:p w:rsidR="00A449AF" w:rsidRPr="00A449AF" w:rsidRDefault="00A449AF" w:rsidP="00A449AF">
      <w:pPr>
        <w:ind w:firstLine="540"/>
        <w:jc w:val="both"/>
        <w:rPr>
          <w:rFonts w:ascii="Verdana" w:hAnsi="Verdana"/>
          <w:lang w:eastAsia="ru-RU"/>
        </w:rPr>
      </w:pPr>
      <w:r w:rsidRPr="00A449AF">
        <w:rPr>
          <w:lang w:eastAsia="ru-RU"/>
        </w:rPr>
        <w:t xml:space="preserve">4.9. В случае просрочки исполнения обязательств Заказчиком, предусмотренных настоящим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w:t>
      </w:r>
      <w:proofErr w:type="gramStart"/>
      <w:r w:rsidRPr="00A449AF">
        <w:rPr>
          <w:lang w:eastAsia="ru-RU"/>
        </w:rPr>
        <w:t>следующего после дня истечения</w:t>
      </w:r>
      <w:proofErr w:type="gramEnd"/>
      <w:r w:rsidRPr="00A449AF">
        <w:rPr>
          <w:lang w:eastAsia="ru-RU"/>
        </w:rPr>
        <w:t xml:space="preserve"> установленного настоящим Контрактом срока исполнения обязательства.</w:t>
      </w:r>
    </w:p>
    <w:p w:rsidR="00A449AF" w:rsidRPr="00A449AF" w:rsidRDefault="00A449AF" w:rsidP="00A449AF">
      <w:pPr>
        <w:ind w:firstLine="540"/>
        <w:jc w:val="both"/>
        <w:rPr>
          <w:lang w:eastAsia="ru-RU"/>
        </w:rPr>
      </w:pPr>
      <w:r w:rsidRPr="00A449AF">
        <w:rPr>
          <w:lang w:eastAsia="ru-RU"/>
        </w:rPr>
        <w:t>4.10.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Исполнитель вправе потребовать уплату штрафа. Размер штрафа определяется в соответствии с Правилами и составляет 1000 рублей 00 копеек.</w:t>
      </w:r>
    </w:p>
    <w:p w:rsidR="00A449AF" w:rsidRPr="00A449AF" w:rsidRDefault="00A449AF" w:rsidP="00A449AF">
      <w:pPr>
        <w:widowControl w:val="0"/>
        <w:autoSpaceDE w:val="0"/>
        <w:autoSpaceDN w:val="0"/>
        <w:adjustRightInd w:val="0"/>
        <w:ind w:firstLine="539"/>
        <w:jc w:val="both"/>
        <w:rPr>
          <w:lang w:eastAsia="ru-RU"/>
        </w:rPr>
      </w:pPr>
      <w:r w:rsidRPr="00A449AF">
        <w:rPr>
          <w:lang w:eastAsia="ru-RU"/>
        </w:rPr>
        <w:t>1000 рублей, если цена государственного контракта не превышает 3 млн. рублей (включительно);</w:t>
      </w:r>
    </w:p>
    <w:p w:rsidR="00A449AF" w:rsidRPr="00A449AF" w:rsidRDefault="00A449AF" w:rsidP="00A449AF">
      <w:pPr>
        <w:widowControl w:val="0"/>
        <w:autoSpaceDE w:val="0"/>
        <w:autoSpaceDN w:val="0"/>
        <w:adjustRightInd w:val="0"/>
        <w:ind w:firstLine="539"/>
        <w:jc w:val="both"/>
        <w:rPr>
          <w:lang w:eastAsia="ru-RU"/>
        </w:rPr>
      </w:pPr>
      <w:r w:rsidRPr="00A449AF">
        <w:rPr>
          <w:lang w:eastAsia="ru-RU"/>
        </w:rPr>
        <w:t>5000 рублей, если цена государственного контракта составляет от 3 млн. рублей до 50 млн. рублей (включительно);</w:t>
      </w:r>
    </w:p>
    <w:p w:rsidR="00A449AF" w:rsidRPr="00A449AF" w:rsidRDefault="00A449AF" w:rsidP="00A449AF">
      <w:pPr>
        <w:widowControl w:val="0"/>
        <w:autoSpaceDE w:val="0"/>
        <w:autoSpaceDN w:val="0"/>
        <w:adjustRightInd w:val="0"/>
        <w:ind w:firstLine="539"/>
        <w:jc w:val="both"/>
        <w:rPr>
          <w:lang w:eastAsia="ru-RU"/>
        </w:rPr>
      </w:pPr>
      <w:r w:rsidRPr="00A449AF">
        <w:rPr>
          <w:lang w:eastAsia="ru-RU"/>
        </w:rPr>
        <w:t>10000 рублей, если цена государственного контракта составляет от 50 млн. рублей до 100 млн. рублей (включительно);</w:t>
      </w:r>
    </w:p>
    <w:p w:rsidR="00A449AF" w:rsidRPr="00A449AF" w:rsidRDefault="00A449AF" w:rsidP="00A449AF">
      <w:pPr>
        <w:ind w:firstLine="539"/>
        <w:jc w:val="both"/>
        <w:rPr>
          <w:lang w:eastAsia="ru-RU"/>
        </w:rPr>
      </w:pPr>
      <w:r w:rsidRPr="00A449AF">
        <w:rPr>
          <w:lang w:eastAsia="ru-RU"/>
        </w:rPr>
        <w:t>100000 рублей, если цена государственного контракта превышает 100 млн. рублей.</w:t>
      </w:r>
    </w:p>
    <w:p w:rsidR="00A449AF" w:rsidRPr="00A449AF" w:rsidRDefault="00A449AF" w:rsidP="00A449AF">
      <w:pPr>
        <w:ind w:firstLine="567"/>
        <w:contextualSpacing/>
        <w:jc w:val="both"/>
        <w:rPr>
          <w:lang w:eastAsia="ru-RU"/>
        </w:rPr>
      </w:pPr>
      <w:r w:rsidRPr="00A449AF">
        <w:rPr>
          <w:lang w:eastAsia="ru-RU"/>
        </w:rPr>
        <w:t>4.11. Применение неустойки (штрафа, пени) не освобождает Стороны от исполнения обязательств по настоящему Контракту.</w:t>
      </w:r>
    </w:p>
    <w:p w:rsidR="00A449AF" w:rsidRPr="00A449AF" w:rsidRDefault="00A449AF" w:rsidP="00A449AF">
      <w:pPr>
        <w:ind w:firstLine="567"/>
        <w:contextualSpacing/>
        <w:jc w:val="both"/>
        <w:rPr>
          <w:rFonts w:eastAsia="Calibri"/>
        </w:rPr>
      </w:pPr>
      <w:r w:rsidRPr="00A449AF">
        <w:rPr>
          <w:rFonts w:eastAsia="Calibri"/>
        </w:rPr>
        <w:t xml:space="preserve"> 4.12.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A449AF" w:rsidRPr="00A449AF" w:rsidRDefault="00A449AF" w:rsidP="00A449AF">
      <w:pPr>
        <w:ind w:firstLine="567"/>
        <w:contextualSpacing/>
        <w:jc w:val="both"/>
        <w:rPr>
          <w:lang w:eastAsia="ru-RU"/>
        </w:rPr>
      </w:pPr>
      <w:r w:rsidRPr="00A449AF">
        <w:rPr>
          <w:rFonts w:eastAsia="Calibri"/>
        </w:rPr>
        <w:t>4.13.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r w:rsidRPr="00A449AF">
        <w:rPr>
          <w:lang w:eastAsia="ru-RU"/>
        </w:rPr>
        <w:t xml:space="preserve"> </w:t>
      </w:r>
    </w:p>
    <w:p w:rsidR="00A449AF" w:rsidRPr="00A449AF" w:rsidRDefault="00A449AF" w:rsidP="00A449AF">
      <w:pPr>
        <w:ind w:firstLine="567"/>
        <w:contextualSpacing/>
        <w:jc w:val="both"/>
        <w:rPr>
          <w:lang w:eastAsia="ru-RU"/>
        </w:rPr>
      </w:pPr>
      <w:r w:rsidRPr="00A449AF">
        <w:rPr>
          <w:rFonts w:eastAsia="Calibri"/>
          <w:lang w:eastAsia="ar-SA"/>
        </w:rPr>
        <w:t>4.14.Неустойка (пеня, штраф) уплачиваются поставщиком в десятидневный срок после получения соответствующего требования от Заказчика. В случае неоплаты неустойки (пени, штрафов) поставщиком в десятидневный срок со дня получения требования, Заказчик вправе уменьшить сумму оплаты за работу на сумму неоплаченной по требованию Заказчика неустойки (пени, штрафов</w:t>
      </w:r>
    </w:p>
    <w:p w:rsidR="00A449AF" w:rsidRPr="00A449AF" w:rsidRDefault="00A449AF" w:rsidP="00A449AF">
      <w:pPr>
        <w:pStyle w:val="af1"/>
        <w:shd w:val="clear" w:color="auto" w:fill="FFFFFF"/>
        <w:spacing w:before="0" w:after="0"/>
        <w:jc w:val="both"/>
        <w:rPr>
          <w:rFonts w:ascii="Times New Roman" w:hAnsi="Times New Roman"/>
          <w:b/>
          <w:bCs/>
          <w:sz w:val="20"/>
          <w:szCs w:val="20"/>
        </w:rPr>
      </w:pPr>
      <w:r>
        <w:rPr>
          <w:rFonts w:ascii="Times New Roman" w:hAnsi="Times New Roman"/>
          <w:color w:val="auto"/>
          <w:spacing w:val="0"/>
          <w:sz w:val="20"/>
          <w:szCs w:val="20"/>
          <w:lang w:val="ru-RU" w:eastAsia="ru-RU"/>
        </w:rPr>
        <w:t xml:space="preserve">         </w:t>
      </w:r>
      <w:r w:rsidRPr="00A449AF">
        <w:rPr>
          <w:rFonts w:ascii="Times New Roman" w:hAnsi="Times New Roman"/>
          <w:color w:val="auto"/>
          <w:spacing w:val="0"/>
          <w:sz w:val="20"/>
          <w:szCs w:val="20"/>
          <w:lang w:val="ru-RU" w:eastAsia="ru-RU"/>
        </w:rPr>
        <w:t>4.15.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w:t>
      </w:r>
      <w:r>
        <w:rPr>
          <w:rFonts w:ascii="Times New Roman" w:hAnsi="Times New Roman"/>
          <w:color w:val="auto"/>
          <w:spacing w:val="0"/>
          <w:sz w:val="20"/>
          <w:szCs w:val="20"/>
          <w:lang w:val="ru-RU" w:eastAsia="ru-RU"/>
        </w:rPr>
        <w:t xml:space="preserve"> одностороннем отказе от исполне </w:t>
      </w:r>
      <w:r w:rsidRPr="00A449AF">
        <w:rPr>
          <w:rFonts w:ascii="Times New Roman" w:hAnsi="Times New Roman"/>
          <w:color w:val="auto"/>
          <w:spacing w:val="0"/>
          <w:sz w:val="20"/>
          <w:szCs w:val="20"/>
          <w:lang w:val="ru-RU" w:eastAsia="ru-RU"/>
        </w:rPr>
        <w:t>ния настоящего Контракта.</w:t>
      </w:r>
    </w:p>
    <w:p w:rsidR="002F346D" w:rsidRPr="005B5645" w:rsidRDefault="00E550BF" w:rsidP="00B60751">
      <w:pPr>
        <w:pStyle w:val="af1"/>
        <w:shd w:val="clear" w:color="auto" w:fill="FFFFFF"/>
        <w:spacing w:before="0" w:after="0"/>
        <w:jc w:val="center"/>
        <w:rPr>
          <w:rFonts w:ascii="Times New Roman" w:hAnsi="Times New Roman"/>
          <w:b/>
          <w:bCs/>
          <w:sz w:val="20"/>
          <w:szCs w:val="20"/>
        </w:rPr>
      </w:pPr>
      <w:r w:rsidRPr="005B5645">
        <w:rPr>
          <w:rFonts w:ascii="Times New Roman" w:hAnsi="Times New Roman"/>
          <w:b/>
          <w:bCs/>
          <w:sz w:val="20"/>
          <w:szCs w:val="20"/>
          <w:lang w:val="ru-RU"/>
        </w:rPr>
        <w:t>5.</w:t>
      </w:r>
      <w:r w:rsidR="002F346D" w:rsidRPr="005B5645">
        <w:rPr>
          <w:rFonts w:ascii="Times New Roman" w:hAnsi="Times New Roman"/>
          <w:b/>
          <w:bCs/>
          <w:sz w:val="20"/>
          <w:szCs w:val="20"/>
        </w:rPr>
        <w:t xml:space="preserve"> Форс-мажорные обстоятельства</w:t>
      </w:r>
    </w:p>
    <w:p w:rsidR="002F346D" w:rsidRPr="005B5645" w:rsidRDefault="002F346D" w:rsidP="00B60751">
      <w:pPr>
        <w:pStyle w:val="af0"/>
        <w:autoSpaceDE w:val="0"/>
        <w:autoSpaceDN w:val="0"/>
        <w:adjustRightInd w:val="0"/>
        <w:ind w:left="0" w:firstLine="360"/>
        <w:jc w:val="both"/>
        <w:rPr>
          <w:sz w:val="20"/>
          <w:szCs w:val="20"/>
        </w:rPr>
      </w:pPr>
      <w:r w:rsidRPr="005B5645">
        <w:rPr>
          <w:sz w:val="20"/>
          <w:szCs w:val="20"/>
        </w:rPr>
        <w:t>5.1. Стороны освобождаются от ответственности за полное или частичное неисполнение своих обязательств по н</w:t>
      </w:r>
      <w:r w:rsidRPr="005B5645">
        <w:rPr>
          <w:sz w:val="20"/>
          <w:szCs w:val="20"/>
        </w:rPr>
        <w:t>а</w:t>
      </w:r>
      <w:r w:rsidRPr="005B5645">
        <w:rPr>
          <w:sz w:val="20"/>
          <w:szCs w:val="20"/>
        </w:rPr>
        <w:t xml:space="preserve">стоящему </w:t>
      </w:r>
      <w:r w:rsidR="0056005A" w:rsidRPr="005B5645">
        <w:rPr>
          <w:sz w:val="20"/>
          <w:szCs w:val="20"/>
        </w:rPr>
        <w:t>контракт</w:t>
      </w:r>
      <w:r w:rsidRPr="005B5645">
        <w:rPr>
          <w:sz w:val="20"/>
          <w:szCs w:val="20"/>
        </w:rPr>
        <w:t>у в случае, если оно явилось следствием обстоятельств непреодолимой силы, а именно: наводнения, п</w:t>
      </w:r>
      <w:r w:rsidRPr="005B5645">
        <w:rPr>
          <w:sz w:val="20"/>
          <w:szCs w:val="20"/>
        </w:rPr>
        <w:t>о</w:t>
      </w:r>
      <w:r w:rsidRPr="005B5645">
        <w:rPr>
          <w:sz w:val="20"/>
          <w:szCs w:val="20"/>
        </w:rPr>
        <w:t xml:space="preserve">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56005A" w:rsidRPr="005B5645">
        <w:rPr>
          <w:sz w:val="20"/>
          <w:szCs w:val="20"/>
        </w:rPr>
        <w:t>контракт</w:t>
      </w:r>
      <w:r w:rsidRPr="005B5645">
        <w:rPr>
          <w:sz w:val="20"/>
          <w:szCs w:val="20"/>
        </w:rPr>
        <w:t>у, а также других чрезвычайных обстоятельств, подтвержденных в уст</w:t>
      </w:r>
      <w:r w:rsidRPr="005B5645">
        <w:rPr>
          <w:sz w:val="20"/>
          <w:szCs w:val="20"/>
        </w:rPr>
        <w:t>а</w:t>
      </w:r>
      <w:r w:rsidRPr="005B5645">
        <w:rPr>
          <w:sz w:val="20"/>
          <w:szCs w:val="20"/>
        </w:rPr>
        <w:t xml:space="preserve">новленном законодательством порядке, которые возникли после заключения настоящего </w:t>
      </w:r>
      <w:r w:rsidR="0056005A" w:rsidRPr="005B5645">
        <w:rPr>
          <w:sz w:val="20"/>
          <w:szCs w:val="20"/>
        </w:rPr>
        <w:t>контракт</w:t>
      </w:r>
      <w:r w:rsidRPr="005B5645">
        <w:rPr>
          <w:sz w:val="20"/>
          <w:szCs w:val="20"/>
        </w:rPr>
        <w:t>а и непосредственно п</w:t>
      </w:r>
      <w:r w:rsidRPr="005B5645">
        <w:rPr>
          <w:sz w:val="20"/>
          <w:szCs w:val="20"/>
        </w:rPr>
        <w:t>о</w:t>
      </w:r>
      <w:r w:rsidRPr="005B5645">
        <w:rPr>
          <w:sz w:val="20"/>
          <w:szCs w:val="20"/>
        </w:rPr>
        <w:t>влияли на исполнение Сторонами своих обязательств, а также в случае, если  Стороны были не в состоянии предвидеть и предотвратить.</w:t>
      </w:r>
    </w:p>
    <w:p w:rsidR="002F346D" w:rsidRPr="005B5645" w:rsidRDefault="002F346D" w:rsidP="00B60751">
      <w:pPr>
        <w:pStyle w:val="af0"/>
        <w:autoSpaceDE w:val="0"/>
        <w:autoSpaceDN w:val="0"/>
        <w:adjustRightInd w:val="0"/>
        <w:ind w:left="0" w:firstLine="360"/>
        <w:jc w:val="both"/>
        <w:rPr>
          <w:sz w:val="20"/>
          <w:szCs w:val="20"/>
        </w:rPr>
      </w:pPr>
      <w:r w:rsidRPr="005B5645">
        <w:rPr>
          <w:sz w:val="20"/>
          <w:szCs w:val="20"/>
        </w:rPr>
        <w:t xml:space="preserve">5.2. При наступлении таких обстоятельств срок исполнения обязательств по настоящему </w:t>
      </w:r>
      <w:r w:rsidR="0056005A" w:rsidRPr="005B5645">
        <w:rPr>
          <w:sz w:val="20"/>
          <w:szCs w:val="20"/>
        </w:rPr>
        <w:t>контракт</w:t>
      </w:r>
      <w:r w:rsidRPr="005B5645">
        <w:rPr>
          <w:sz w:val="20"/>
          <w:szCs w:val="20"/>
        </w:rPr>
        <w:t>у отодвигается сора</w:t>
      </w:r>
      <w:r w:rsidRPr="005B5645">
        <w:rPr>
          <w:sz w:val="20"/>
          <w:szCs w:val="20"/>
        </w:rPr>
        <w:t>з</w:t>
      </w:r>
      <w:r w:rsidRPr="005B5645">
        <w:rPr>
          <w:sz w:val="20"/>
          <w:szCs w:val="20"/>
        </w:rPr>
        <w:t>мерно времени действия данных обстоятельств постольку, поскольку эти обстоятельства значительно влияют на исполн</w:t>
      </w:r>
      <w:r w:rsidRPr="005B5645">
        <w:rPr>
          <w:sz w:val="20"/>
          <w:szCs w:val="20"/>
        </w:rPr>
        <w:t>е</w:t>
      </w:r>
      <w:r w:rsidRPr="005B5645">
        <w:rPr>
          <w:sz w:val="20"/>
          <w:szCs w:val="20"/>
        </w:rPr>
        <w:t xml:space="preserve">ние настоящего </w:t>
      </w:r>
      <w:r w:rsidR="0056005A" w:rsidRPr="005B5645">
        <w:rPr>
          <w:sz w:val="20"/>
          <w:szCs w:val="20"/>
        </w:rPr>
        <w:t>контракт</w:t>
      </w:r>
      <w:r w:rsidRPr="005B5645">
        <w:rPr>
          <w:sz w:val="20"/>
          <w:szCs w:val="20"/>
        </w:rPr>
        <w:t>а в срок.</w:t>
      </w:r>
    </w:p>
    <w:p w:rsidR="002F346D" w:rsidRPr="005B5645" w:rsidRDefault="002F346D" w:rsidP="00B60751">
      <w:pPr>
        <w:pStyle w:val="af0"/>
        <w:autoSpaceDE w:val="0"/>
        <w:autoSpaceDN w:val="0"/>
        <w:adjustRightInd w:val="0"/>
        <w:ind w:left="0" w:firstLine="360"/>
        <w:jc w:val="both"/>
        <w:rPr>
          <w:sz w:val="20"/>
          <w:szCs w:val="20"/>
        </w:rPr>
      </w:pPr>
      <w:r w:rsidRPr="005B5645">
        <w:rPr>
          <w:sz w:val="20"/>
          <w:szCs w:val="20"/>
        </w:rPr>
        <w:t>5.3.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w:t>
      </w:r>
      <w:r w:rsidRPr="005B5645">
        <w:rPr>
          <w:sz w:val="20"/>
          <w:szCs w:val="20"/>
        </w:rPr>
        <w:t>я</w:t>
      </w:r>
      <w:r w:rsidRPr="005B5645">
        <w:rPr>
          <w:sz w:val="20"/>
          <w:szCs w:val="20"/>
        </w:rPr>
        <w:t>тельств уведомить в письменной форме другую Сторону об их возникновении, виде и возможной продолжительности де</w:t>
      </w:r>
      <w:r w:rsidRPr="005B5645">
        <w:rPr>
          <w:sz w:val="20"/>
          <w:szCs w:val="20"/>
        </w:rPr>
        <w:t>й</w:t>
      </w:r>
      <w:r w:rsidRPr="005B5645">
        <w:rPr>
          <w:sz w:val="20"/>
          <w:szCs w:val="20"/>
        </w:rPr>
        <w:t>ствия.</w:t>
      </w:r>
    </w:p>
    <w:p w:rsidR="007E015B" w:rsidRPr="005B5645" w:rsidRDefault="002F346D" w:rsidP="00274259">
      <w:pPr>
        <w:pStyle w:val="af0"/>
        <w:autoSpaceDE w:val="0"/>
        <w:autoSpaceDN w:val="0"/>
        <w:adjustRightInd w:val="0"/>
        <w:ind w:left="0" w:firstLine="360"/>
        <w:jc w:val="both"/>
        <w:rPr>
          <w:sz w:val="20"/>
          <w:szCs w:val="20"/>
        </w:rPr>
      </w:pPr>
      <w:r w:rsidRPr="005B5645">
        <w:rPr>
          <w:sz w:val="20"/>
          <w:szCs w:val="20"/>
        </w:rPr>
        <w:t xml:space="preserve">5.4. Если обстоятельства, указанные в п. 5.1 настоящего </w:t>
      </w:r>
      <w:r w:rsidR="0056005A" w:rsidRPr="005B5645">
        <w:rPr>
          <w:sz w:val="20"/>
          <w:szCs w:val="20"/>
        </w:rPr>
        <w:t>контракт</w:t>
      </w:r>
      <w:r w:rsidRPr="005B5645">
        <w:rPr>
          <w:sz w:val="20"/>
          <w:szCs w:val="20"/>
        </w:rPr>
        <w:t xml:space="preserve">а, будут длиться более 2 (двух) календарных месяцев с даты соответствующего уведомления, каждая из Сторон вправе расторгнуть настоящий </w:t>
      </w:r>
      <w:r w:rsidR="0056005A" w:rsidRPr="005B5645">
        <w:rPr>
          <w:sz w:val="20"/>
          <w:szCs w:val="20"/>
        </w:rPr>
        <w:t>контракт</w:t>
      </w:r>
      <w:r w:rsidRPr="005B5645">
        <w:rPr>
          <w:sz w:val="20"/>
          <w:szCs w:val="20"/>
        </w:rPr>
        <w:t xml:space="preserve"> без требования возмещ</w:t>
      </w:r>
      <w:r w:rsidRPr="005B5645">
        <w:rPr>
          <w:sz w:val="20"/>
          <w:szCs w:val="20"/>
        </w:rPr>
        <w:t>е</w:t>
      </w:r>
      <w:r w:rsidRPr="005B5645">
        <w:rPr>
          <w:sz w:val="20"/>
          <w:szCs w:val="20"/>
        </w:rPr>
        <w:t>ния убытков, понесенных в связи с наступлением таких о</w:t>
      </w:r>
      <w:r w:rsidRPr="005B5645">
        <w:rPr>
          <w:sz w:val="20"/>
          <w:szCs w:val="20"/>
        </w:rPr>
        <w:t>б</w:t>
      </w:r>
      <w:r w:rsidR="00274259">
        <w:rPr>
          <w:sz w:val="20"/>
          <w:szCs w:val="20"/>
        </w:rPr>
        <w:t>стоятельств.</w:t>
      </w:r>
    </w:p>
    <w:p w:rsidR="002F346D" w:rsidRPr="005B5645" w:rsidRDefault="00E550BF" w:rsidP="00B60751">
      <w:pPr>
        <w:pStyle w:val="af0"/>
        <w:autoSpaceDE w:val="0"/>
        <w:autoSpaceDN w:val="0"/>
        <w:adjustRightInd w:val="0"/>
        <w:ind w:left="360"/>
        <w:jc w:val="center"/>
        <w:rPr>
          <w:b/>
          <w:sz w:val="20"/>
          <w:szCs w:val="20"/>
        </w:rPr>
      </w:pPr>
      <w:r w:rsidRPr="005B5645">
        <w:rPr>
          <w:b/>
          <w:sz w:val="20"/>
          <w:szCs w:val="20"/>
        </w:rPr>
        <w:t>6.</w:t>
      </w:r>
      <w:r w:rsidR="002F346D" w:rsidRPr="005B5645">
        <w:rPr>
          <w:b/>
          <w:sz w:val="20"/>
          <w:szCs w:val="20"/>
        </w:rPr>
        <w:t xml:space="preserve">Порядок расторжения </w:t>
      </w:r>
      <w:r w:rsidR="0056005A" w:rsidRPr="005B5645">
        <w:rPr>
          <w:b/>
          <w:sz w:val="20"/>
          <w:szCs w:val="20"/>
        </w:rPr>
        <w:t>Контракт</w:t>
      </w:r>
      <w:r w:rsidR="002F346D" w:rsidRPr="005B5645">
        <w:rPr>
          <w:b/>
          <w:sz w:val="20"/>
          <w:szCs w:val="20"/>
        </w:rPr>
        <w:t>а</w:t>
      </w:r>
    </w:p>
    <w:p w:rsidR="002F346D" w:rsidRPr="005B5645" w:rsidRDefault="002F346D" w:rsidP="00B60751">
      <w:pPr>
        <w:pStyle w:val="af0"/>
        <w:autoSpaceDE w:val="0"/>
        <w:autoSpaceDN w:val="0"/>
        <w:adjustRightInd w:val="0"/>
        <w:ind w:left="0" w:firstLine="360"/>
        <w:jc w:val="both"/>
        <w:rPr>
          <w:sz w:val="20"/>
          <w:szCs w:val="20"/>
        </w:rPr>
      </w:pPr>
      <w:r w:rsidRPr="005B5645">
        <w:rPr>
          <w:sz w:val="20"/>
          <w:szCs w:val="20"/>
        </w:rPr>
        <w:t xml:space="preserve">6.1. Настоящий </w:t>
      </w:r>
      <w:r w:rsidR="0056005A" w:rsidRPr="005B5645">
        <w:rPr>
          <w:sz w:val="20"/>
          <w:szCs w:val="20"/>
        </w:rPr>
        <w:t>контракт</w:t>
      </w:r>
      <w:r w:rsidRPr="005B5645">
        <w:rPr>
          <w:sz w:val="20"/>
          <w:szCs w:val="20"/>
        </w:rPr>
        <w:t xml:space="preserve"> вступает в силу с момента подписания </w:t>
      </w:r>
      <w:r w:rsidR="0056005A" w:rsidRPr="005B5645">
        <w:rPr>
          <w:sz w:val="20"/>
          <w:szCs w:val="20"/>
        </w:rPr>
        <w:t>контракт</w:t>
      </w:r>
      <w:r w:rsidR="006C0E38" w:rsidRPr="005B5645">
        <w:rPr>
          <w:sz w:val="20"/>
          <w:szCs w:val="20"/>
        </w:rPr>
        <w:t>а и</w:t>
      </w:r>
      <w:r w:rsidRPr="005B5645">
        <w:rPr>
          <w:sz w:val="20"/>
          <w:szCs w:val="20"/>
        </w:rPr>
        <w:t xml:space="preserve"> действует до 31.12.20</w:t>
      </w:r>
      <w:r w:rsidR="00DA3DDB" w:rsidRPr="005B5645">
        <w:rPr>
          <w:sz w:val="20"/>
          <w:szCs w:val="20"/>
        </w:rPr>
        <w:t>2</w:t>
      </w:r>
      <w:r w:rsidR="007D3130">
        <w:rPr>
          <w:sz w:val="20"/>
          <w:szCs w:val="20"/>
        </w:rPr>
        <w:t>6</w:t>
      </w:r>
      <w:r w:rsidR="00C647EE" w:rsidRPr="005B5645">
        <w:rPr>
          <w:sz w:val="20"/>
          <w:szCs w:val="20"/>
        </w:rPr>
        <w:t xml:space="preserve"> года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2F346D" w:rsidRPr="005B5645" w:rsidRDefault="002F346D" w:rsidP="00B60751">
      <w:pPr>
        <w:pStyle w:val="af0"/>
        <w:autoSpaceDE w:val="0"/>
        <w:autoSpaceDN w:val="0"/>
        <w:adjustRightInd w:val="0"/>
        <w:ind w:left="360"/>
        <w:jc w:val="both"/>
        <w:rPr>
          <w:sz w:val="20"/>
          <w:szCs w:val="20"/>
        </w:rPr>
      </w:pPr>
      <w:r w:rsidRPr="005B5645">
        <w:rPr>
          <w:sz w:val="20"/>
          <w:szCs w:val="20"/>
        </w:rPr>
        <w:t xml:space="preserve">6.2. Настоящий </w:t>
      </w:r>
      <w:r w:rsidR="0056005A" w:rsidRPr="005B5645">
        <w:rPr>
          <w:sz w:val="20"/>
          <w:szCs w:val="20"/>
        </w:rPr>
        <w:t>контракт</w:t>
      </w:r>
      <w:r w:rsidRPr="005B5645">
        <w:rPr>
          <w:sz w:val="20"/>
          <w:szCs w:val="20"/>
        </w:rPr>
        <w:t xml:space="preserve"> может быть расторгнут:</w:t>
      </w:r>
    </w:p>
    <w:p w:rsidR="002F346D" w:rsidRPr="005B5645" w:rsidRDefault="002F346D" w:rsidP="00B60751">
      <w:pPr>
        <w:pStyle w:val="af0"/>
        <w:autoSpaceDE w:val="0"/>
        <w:autoSpaceDN w:val="0"/>
        <w:adjustRightInd w:val="0"/>
        <w:ind w:left="360"/>
        <w:jc w:val="both"/>
        <w:rPr>
          <w:sz w:val="20"/>
          <w:szCs w:val="20"/>
        </w:rPr>
      </w:pPr>
      <w:r w:rsidRPr="005B5645">
        <w:rPr>
          <w:sz w:val="20"/>
          <w:szCs w:val="20"/>
        </w:rPr>
        <w:t>- по соглашению Сторон;</w:t>
      </w:r>
    </w:p>
    <w:p w:rsidR="002F346D" w:rsidRPr="005B5645" w:rsidRDefault="002F346D" w:rsidP="00B60751">
      <w:pPr>
        <w:pStyle w:val="af0"/>
        <w:autoSpaceDE w:val="0"/>
        <w:autoSpaceDN w:val="0"/>
        <w:adjustRightInd w:val="0"/>
        <w:ind w:left="360"/>
        <w:jc w:val="both"/>
        <w:rPr>
          <w:sz w:val="20"/>
          <w:szCs w:val="20"/>
        </w:rPr>
      </w:pPr>
      <w:r w:rsidRPr="005B5645">
        <w:rPr>
          <w:sz w:val="20"/>
          <w:szCs w:val="20"/>
        </w:rPr>
        <w:lastRenderedPageBreak/>
        <w:t>- в судебном порядке.</w:t>
      </w:r>
    </w:p>
    <w:p w:rsidR="002F346D" w:rsidRPr="005B5645" w:rsidRDefault="002F346D" w:rsidP="00B60751">
      <w:pPr>
        <w:pStyle w:val="af0"/>
        <w:autoSpaceDE w:val="0"/>
        <w:autoSpaceDN w:val="0"/>
        <w:adjustRightInd w:val="0"/>
        <w:ind w:left="0" w:firstLine="360"/>
        <w:jc w:val="both"/>
        <w:rPr>
          <w:sz w:val="20"/>
          <w:szCs w:val="20"/>
        </w:rPr>
      </w:pPr>
      <w:r w:rsidRPr="005B5645">
        <w:rPr>
          <w:sz w:val="20"/>
          <w:szCs w:val="20"/>
        </w:rPr>
        <w:t xml:space="preserve">6.3. Досрочное расторжение </w:t>
      </w:r>
      <w:r w:rsidR="0056005A" w:rsidRPr="005B5645">
        <w:rPr>
          <w:sz w:val="20"/>
          <w:szCs w:val="20"/>
        </w:rPr>
        <w:t>контракт</w:t>
      </w:r>
      <w:r w:rsidRPr="005B5645">
        <w:rPr>
          <w:sz w:val="20"/>
          <w:szCs w:val="20"/>
        </w:rPr>
        <w:t>а может иметь место по основаниям, предусмотренным действующим законод</w:t>
      </w:r>
      <w:r w:rsidRPr="005B5645">
        <w:rPr>
          <w:sz w:val="20"/>
          <w:szCs w:val="20"/>
        </w:rPr>
        <w:t>а</w:t>
      </w:r>
      <w:r w:rsidRPr="005B5645">
        <w:rPr>
          <w:sz w:val="20"/>
          <w:szCs w:val="20"/>
        </w:rPr>
        <w:t xml:space="preserve">тельством. Сторона, которой направлено предложение о расторжении </w:t>
      </w:r>
      <w:r w:rsidR="0056005A" w:rsidRPr="005B5645">
        <w:rPr>
          <w:sz w:val="20"/>
          <w:szCs w:val="20"/>
        </w:rPr>
        <w:t>контракт</w:t>
      </w:r>
      <w:r w:rsidRPr="005B5645">
        <w:rPr>
          <w:sz w:val="20"/>
          <w:szCs w:val="20"/>
        </w:rPr>
        <w:t>а по соглашению сторон, должна дать пис</w:t>
      </w:r>
      <w:r w:rsidRPr="005B5645">
        <w:rPr>
          <w:sz w:val="20"/>
          <w:szCs w:val="20"/>
        </w:rPr>
        <w:t>ь</w:t>
      </w:r>
      <w:r w:rsidRPr="005B5645">
        <w:rPr>
          <w:sz w:val="20"/>
          <w:szCs w:val="20"/>
        </w:rPr>
        <w:t>менный ответ по существу в срок не позднее 5 (пяти) календарных дней с даты получения такого пре</w:t>
      </w:r>
      <w:r w:rsidRPr="005B5645">
        <w:rPr>
          <w:sz w:val="20"/>
          <w:szCs w:val="20"/>
        </w:rPr>
        <w:t>д</w:t>
      </w:r>
      <w:r w:rsidRPr="005B5645">
        <w:rPr>
          <w:sz w:val="20"/>
          <w:szCs w:val="20"/>
        </w:rPr>
        <w:t>ложения.</w:t>
      </w:r>
    </w:p>
    <w:p w:rsidR="002F346D" w:rsidRPr="005B5645" w:rsidRDefault="002F346D" w:rsidP="00B60751">
      <w:pPr>
        <w:pStyle w:val="af0"/>
        <w:autoSpaceDE w:val="0"/>
        <w:autoSpaceDN w:val="0"/>
        <w:adjustRightInd w:val="0"/>
        <w:ind w:left="0" w:firstLine="360"/>
        <w:jc w:val="both"/>
        <w:rPr>
          <w:sz w:val="20"/>
          <w:szCs w:val="20"/>
        </w:rPr>
      </w:pPr>
      <w:r w:rsidRPr="005B5645">
        <w:rPr>
          <w:sz w:val="20"/>
          <w:szCs w:val="20"/>
        </w:rPr>
        <w:t xml:space="preserve">6.4. Расторжение </w:t>
      </w:r>
      <w:r w:rsidR="0056005A" w:rsidRPr="005B5645">
        <w:rPr>
          <w:sz w:val="20"/>
          <w:szCs w:val="20"/>
        </w:rPr>
        <w:t>контракт</w:t>
      </w:r>
      <w:r w:rsidRPr="005B5645">
        <w:rPr>
          <w:sz w:val="20"/>
          <w:szCs w:val="20"/>
        </w:rPr>
        <w:t>а по соглашению сторон производится Сторонами путем подписания соответствующего с</w:t>
      </w:r>
      <w:r w:rsidRPr="005B5645">
        <w:rPr>
          <w:sz w:val="20"/>
          <w:szCs w:val="20"/>
        </w:rPr>
        <w:t>о</w:t>
      </w:r>
      <w:r w:rsidRPr="005B5645">
        <w:rPr>
          <w:sz w:val="20"/>
          <w:szCs w:val="20"/>
        </w:rPr>
        <w:t>глашения о ра</w:t>
      </w:r>
      <w:r w:rsidRPr="005B5645">
        <w:rPr>
          <w:sz w:val="20"/>
          <w:szCs w:val="20"/>
        </w:rPr>
        <w:t>с</w:t>
      </w:r>
      <w:r w:rsidRPr="005B5645">
        <w:rPr>
          <w:sz w:val="20"/>
          <w:szCs w:val="20"/>
        </w:rPr>
        <w:t>торжении.</w:t>
      </w:r>
    </w:p>
    <w:p w:rsidR="002F346D" w:rsidRPr="005B5645" w:rsidRDefault="002F346D" w:rsidP="00B60751">
      <w:pPr>
        <w:pStyle w:val="af0"/>
        <w:autoSpaceDE w:val="0"/>
        <w:autoSpaceDN w:val="0"/>
        <w:adjustRightInd w:val="0"/>
        <w:ind w:left="0" w:firstLine="360"/>
        <w:jc w:val="both"/>
        <w:rPr>
          <w:sz w:val="20"/>
          <w:szCs w:val="20"/>
        </w:rPr>
      </w:pPr>
      <w:r w:rsidRPr="005B5645">
        <w:rPr>
          <w:sz w:val="20"/>
          <w:szCs w:val="20"/>
        </w:rPr>
        <w:t xml:space="preserve">6.5. В случае расторжения настоящего </w:t>
      </w:r>
      <w:r w:rsidR="0056005A" w:rsidRPr="005B5645">
        <w:rPr>
          <w:sz w:val="20"/>
          <w:szCs w:val="20"/>
        </w:rPr>
        <w:t>контракт</w:t>
      </w:r>
      <w:r w:rsidRPr="005B5645">
        <w:rPr>
          <w:sz w:val="20"/>
          <w:szCs w:val="20"/>
        </w:rPr>
        <w:t>а по инициативе любой из Сторон, Стороны производят сверку расч</w:t>
      </w:r>
      <w:r w:rsidRPr="005B5645">
        <w:rPr>
          <w:sz w:val="20"/>
          <w:szCs w:val="20"/>
        </w:rPr>
        <w:t>е</w:t>
      </w:r>
      <w:r w:rsidRPr="005B5645">
        <w:rPr>
          <w:sz w:val="20"/>
          <w:szCs w:val="20"/>
        </w:rPr>
        <w:t>тов, которой подтверждается объем товаров, переданных Исполнит</w:t>
      </w:r>
      <w:r w:rsidRPr="005B5645">
        <w:rPr>
          <w:sz w:val="20"/>
          <w:szCs w:val="20"/>
        </w:rPr>
        <w:t>е</w:t>
      </w:r>
      <w:r w:rsidRPr="005B5645">
        <w:rPr>
          <w:sz w:val="20"/>
          <w:szCs w:val="20"/>
        </w:rPr>
        <w:t>лем.</w:t>
      </w:r>
    </w:p>
    <w:p w:rsidR="002F346D" w:rsidRPr="005B5645" w:rsidRDefault="002F346D" w:rsidP="00B60751">
      <w:pPr>
        <w:pStyle w:val="af0"/>
        <w:autoSpaceDE w:val="0"/>
        <w:autoSpaceDN w:val="0"/>
        <w:adjustRightInd w:val="0"/>
        <w:ind w:left="0" w:firstLine="360"/>
        <w:jc w:val="both"/>
        <w:rPr>
          <w:sz w:val="20"/>
          <w:szCs w:val="20"/>
        </w:rPr>
      </w:pPr>
      <w:r w:rsidRPr="005B5645">
        <w:rPr>
          <w:sz w:val="20"/>
          <w:szCs w:val="20"/>
        </w:rPr>
        <w:t xml:space="preserve">6.6. Заказчик вправе принять решение об одностороннем отказе от исполнения </w:t>
      </w:r>
      <w:r w:rsidR="0056005A" w:rsidRPr="005B5645">
        <w:rPr>
          <w:sz w:val="20"/>
          <w:szCs w:val="20"/>
        </w:rPr>
        <w:t>контракт</w:t>
      </w:r>
      <w:r w:rsidRPr="005B5645">
        <w:rPr>
          <w:sz w:val="20"/>
          <w:szCs w:val="20"/>
        </w:rPr>
        <w:t>а в соответствии с действу</w:t>
      </w:r>
      <w:r w:rsidRPr="005B5645">
        <w:rPr>
          <w:sz w:val="20"/>
          <w:szCs w:val="20"/>
        </w:rPr>
        <w:t>ю</w:t>
      </w:r>
      <w:r w:rsidRPr="005B5645">
        <w:rPr>
          <w:sz w:val="20"/>
          <w:szCs w:val="20"/>
        </w:rPr>
        <w:t>щим законод</w:t>
      </w:r>
      <w:r w:rsidRPr="005B5645">
        <w:rPr>
          <w:sz w:val="20"/>
          <w:szCs w:val="20"/>
        </w:rPr>
        <w:t>а</w:t>
      </w:r>
      <w:r w:rsidRPr="005B5645">
        <w:rPr>
          <w:sz w:val="20"/>
          <w:szCs w:val="20"/>
        </w:rPr>
        <w:t>тельством Российской Федерации.</w:t>
      </w:r>
    </w:p>
    <w:p w:rsidR="002F346D" w:rsidRPr="005B5645" w:rsidRDefault="002F346D" w:rsidP="00B60751">
      <w:pPr>
        <w:pStyle w:val="af0"/>
        <w:autoSpaceDE w:val="0"/>
        <w:autoSpaceDN w:val="0"/>
        <w:adjustRightInd w:val="0"/>
        <w:ind w:left="0" w:firstLine="360"/>
        <w:jc w:val="both"/>
        <w:rPr>
          <w:sz w:val="20"/>
          <w:szCs w:val="20"/>
        </w:rPr>
      </w:pPr>
      <w:r w:rsidRPr="005B5645">
        <w:rPr>
          <w:sz w:val="20"/>
          <w:szCs w:val="20"/>
        </w:rPr>
        <w:t>6.7.1.</w:t>
      </w:r>
      <w:r w:rsidRPr="005B5645">
        <w:rPr>
          <w:sz w:val="20"/>
          <w:szCs w:val="20"/>
        </w:rPr>
        <w:tab/>
        <w:t xml:space="preserve">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w:t>
      </w:r>
      <w:r w:rsidR="0056005A" w:rsidRPr="005B5645">
        <w:rPr>
          <w:sz w:val="20"/>
          <w:szCs w:val="20"/>
        </w:rPr>
        <w:t>контракт</w:t>
      </w:r>
      <w:r w:rsidRPr="005B5645">
        <w:rPr>
          <w:sz w:val="20"/>
          <w:szCs w:val="20"/>
        </w:rPr>
        <w:t>а в соответствии с действующим законодательс</w:t>
      </w:r>
      <w:r w:rsidRPr="005B5645">
        <w:rPr>
          <w:sz w:val="20"/>
          <w:szCs w:val="20"/>
        </w:rPr>
        <w:t>т</w:t>
      </w:r>
      <w:r w:rsidRPr="005B5645">
        <w:rPr>
          <w:sz w:val="20"/>
          <w:szCs w:val="20"/>
        </w:rPr>
        <w:t>вом РФ.</w:t>
      </w:r>
    </w:p>
    <w:p w:rsidR="002F346D" w:rsidRPr="005B5645" w:rsidRDefault="002F346D" w:rsidP="00B60751">
      <w:pPr>
        <w:pStyle w:val="af0"/>
        <w:autoSpaceDE w:val="0"/>
        <w:autoSpaceDN w:val="0"/>
        <w:adjustRightInd w:val="0"/>
        <w:ind w:left="0" w:firstLine="360"/>
        <w:jc w:val="both"/>
        <w:rPr>
          <w:sz w:val="20"/>
          <w:szCs w:val="20"/>
        </w:rPr>
      </w:pPr>
      <w:r w:rsidRPr="005B5645">
        <w:rPr>
          <w:sz w:val="20"/>
          <w:szCs w:val="20"/>
        </w:rPr>
        <w:t xml:space="preserve">6.7.2. Решение Заказчика об одностороннем отказе от исполнения </w:t>
      </w:r>
      <w:r w:rsidR="0056005A" w:rsidRPr="005B5645">
        <w:rPr>
          <w:sz w:val="20"/>
          <w:szCs w:val="20"/>
        </w:rPr>
        <w:t>контракт</w:t>
      </w:r>
      <w:r w:rsidRPr="005B5645">
        <w:rPr>
          <w:sz w:val="20"/>
          <w:szCs w:val="20"/>
        </w:rPr>
        <w:t>а не позднее чем в течение трех рабочих дней с даты пр</w:t>
      </w:r>
      <w:r w:rsidRPr="005B5645">
        <w:rPr>
          <w:sz w:val="20"/>
          <w:szCs w:val="20"/>
        </w:rPr>
        <w:t>и</w:t>
      </w:r>
      <w:r w:rsidRPr="005B5645">
        <w:rPr>
          <w:sz w:val="20"/>
          <w:szCs w:val="20"/>
        </w:rPr>
        <w:t xml:space="preserve">нятия этого решения,  направляется Исполнителю по почте заказным письмом с уведомлением о вручении по адресу Исполнителя, указанному в </w:t>
      </w:r>
      <w:r w:rsidR="0056005A" w:rsidRPr="005B5645">
        <w:rPr>
          <w:sz w:val="20"/>
          <w:szCs w:val="20"/>
        </w:rPr>
        <w:t>контракт</w:t>
      </w:r>
      <w:r w:rsidRPr="005B5645">
        <w:rPr>
          <w:sz w:val="20"/>
          <w:szCs w:val="20"/>
        </w:rPr>
        <w:t>е, а также телеграммой, либо посредством факсимильной связи, либо по а</w:t>
      </w:r>
      <w:r w:rsidRPr="005B5645">
        <w:rPr>
          <w:sz w:val="20"/>
          <w:szCs w:val="20"/>
        </w:rPr>
        <w:t>д</w:t>
      </w:r>
      <w:r w:rsidRPr="005B5645">
        <w:rPr>
          <w:sz w:val="20"/>
          <w:szCs w:val="20"/>
        </w:rPr>
        <w:t>ресу электронной почты, либо с использ</w:t>
      </w:r>
      <w:r w:rsidRPr="005B5645">
        <w:rPr>
          <w:sz w:val="20"/>
          <w:szCs w:val="20"/>
        </w:rPr>
        <w:t>о</w:t>
      </w:r>
      <w:r w:rsidRPr="005B5645">
        <w:rPr>
          <w:sz w:val="20"/>
          <w:szCs w:val="20"/>
        </w:rPr>
        <w:t>ванием иных средств связи и доставки, обеспечивающих фиксирование данного уведомления и пол</w:t>
      </w:r>
      <w:r w:rsidRPr="005B5645">
        <w:rPr>
          <w:sz w:val="20"/>
          <w:szCs w:val="20"/>
        </w:rPr>
        <w:t>у</w:t>
      </w:r>
      <w:r w:rsidRPr="005B5645">
        <w:rPr>
          <w:sz w:val="20"/>
          <w:szCs w:val="20"/>
        </w:rPr>
        <w:t xml:space="preserve">чение Заказчиком подтверждения о его вручении Исполнителю. Выполнение Заказчиком требований настоящей части считается надлежащим уведомлением Исполнителя об одностороннем отказе от исполнения </w:t>
      </w:r>
      <w:r w:rsidR="0056005A" w:rsidRPr="005B5645">
        <w:rPr>
          <w:sz w:val="20"/>
          <w:szCs w:val="20"/>
        </w:rPr>
        <w:t>контракт</w:t>
      </w:r>
      <w:r w:rsidRPr="005B5645">
        <w:rPr>
          <w:sz w:val="20"/>
          <w:szCs w:val="20"/>
        </w:rPr>
        <w:t>а. Датой такого надлежащего уведомления признается дата получения Заказчиком по</w:t>
      </w:r>
      <w:r w:rsidRPr="005B5645">
        <w:rPr>
          <w:sz w:val="20"/>
          <w:szCs w:val="20"/>
        </w:rPr>
        <w:t>д</w:t>
      </w:r>
      <w:r w:rsidRPr="005B5645">
        <w:rPr>
          <w:sz w:val="20"/>
          <w:szCs w:val="20"/>
        </w:rPr>
        <w:t>тверждения о вручении Исполнителю данного уведомления или дата получения Заказчиком и</w:t>
      </w:r>
      <w:r w:rsidRPr="005B5645">
        <w:rPr>
          <w:sz w:val="20"/>
          <w:szCs w:val="20"/>
        </w:rPr>
        <w:t>н</w:t>
      </w:r>
      <w:r w:rsidRPr="005B5645">
        <w:rPr>
          <w:sz w:val="20"/>
          <w:szCs w:val="20"/>
        </w:rPr>
        <w:t xml:space="preserve">формации об отсутствии Исполнителя по его адресу, указанному в </w:t>
      </w:r>
      <w:r w:rsidR="0056005A" w:rsidRPr="005B5645">
        <w:rPr>
          <w:sz w:val="20"/>
          <w:szCs w:val="20"/>
        </w:rPr>
        <w:t>контракт</w:t>
      </w:r>
      <w:r w:rsidRPr="005B5645">
        <w:rPr>
          <w:sz w:val="20"/>
          <w:szCs w:val="20"/>
        </w:rPr>
        <w:t>е. При невозможности получения подтверждения или информации датой такого надлежащего уведомления призн</w:t>
      </w:r>
      <w:r w:rsidRPr="005B5645">
        <w:rPr>
          <w:sz w:val="20"/>
          <w:szCs w:val="20"/>
        </w:rPr>
        <w:t>а</w:t>
      </w:r>
      <w:r w:rsidRPr="005B5645">
        <w:rPr>
          <w:sz w:val="20"/>
          <w:szCs w:val="20"/>
        </w:rPr>
        <w:t>ется дата по истечении тридцати дней с даты размещения на официальном сайте решения Заказчика об одностороннем о</w:t>
      </w:r>
      <w:r w:rsidRPr="005B5645">
        <w:rPr>
          <w:sz w:val="20"/>
          <w:szCs w:val="20"/>
        </w:rPr>
        <w:t>т</w:t>
      </w:r>
      <w:r w:rsidRPr="005B5645">
        <w:rPr>
          <w:sz w:val="20"/>
          <w:szCs w:val="20"/>
        </w:rPr>
        <w:t xml:space="preserve">казе от исполнения </w:t>
      </w:r>
      <w:r w:rsidR="0056005A" w:rsidRPr="005B5645">
        <w:rPr>
          <w:sz w:val="20"/>
          <w:szCs w:val="20"/>
        </w:rPr>
        <w:t>контракт</w:t>
      </w:r>
      <w:r w:rsidRPr="005B5645">
        <w:rPr>
          <w:sz w:val="20"/>
          <w:szCs w:val="20"/>
        </w:rPr>
        <w:t>а.</w:t>
      </w:r>
    </w:p>
    <w:p w:rsidR="002F346D" w:rsidRPr="005B5645" w:rsidRDefault="002F346D" w:rsidP="00B60751">
      <w:pPr>
        <w:pStyle w:val="af0"/>
        <w:autoSpaceDE w:val="0"/>
        <w:autoSpaceDN w:val="0"/>
        <w:adjustRightInd w:val="0"/>
        <w:ind w:left="0" w:firstLine="360"/>
        <w:jc w:val="both"/>
        <w:rPr>
          <w:sz w:val="20"/>
          <w:szCs w:val="20"/>
        </w:rPr>
      </w:pPr>
      <w:r w:rsidRPr="005B5645">
        <w:rPr>
          <w:sz w:val="20"/>
          <w:szCs w:val="20"/>
        </w:rPr>
        <w:t xml:space="preserve">6.7.3. Решение Заказчика об одностороннем отказе от исполнения </w:t>
      </w:r>
      <w:r w:rsidR="0056005A" w:rsidRPr="005B5645">
        <w:rPr>
          <w:sz w:val="20"/>
          <w:szCs w:val="20"/>
        </w:rPr>
        <w:t>контракт</w:t>
      </w:r>
      <w:r w:rsidRPr="005B5645">
        <w:rPr>
          <w:sz w:val="20"/>
          <w:szCs w:val="20"/>
        </w:rPr>
        <w:t xml:space="preserve">а вступает в силу и </w:t>
      </w:r>
      <w:r w:rsidR="0056005A" w:rsidRPr="005B5645">
        <w:rPr>
          <w:sz w:val="20"/>
          <w:szCs w:val="20"/>
        </w:rPr>
        <w:t>контракт</w:t>
      </w:r>
      <w:r w:rsidRPr="005B5645">
        <w:rPr>
          <w:sz w:val="20"/>
          <w:szCs w:val="20"/>
        </w:rPr>
        <w:t xml:space="preserve"> считается ра</w:t>
      </w:r>
      <w:r w:rsidRPr="005B5645">
        <w:rPr>
          <w:sz w:val="20"/>
          <w:szCs w:val="20"/>
        </w:rPr>
        <w:t>с</w:t>
      </w:r>
      <w:r w:rsidRPr="005B5645">
        <w:rPr>
          <w:sz w:val="20"/>
          <w:szCs w:val="20"/>
        </w:rPr>
        <w:t>торгнутым через десять дней с даты надлежащего уведомления Заказчиком Исполнителя об одностороннем отказе от и</w:t>
      </w:r>
      <w:r w:rsidRPr="005B5645">
        <w:rPr>
          <w:sz w:val="20"/>
          <w:szCs w:val="20"/>
        </w:rPr>
        <w:t>с</w:t>
      </w:r>
      <w:r w:rsidRPr="005B5645">
        <w:rPr>
          <w:sz w:val="20"/>
          <w:szCs w:val="20"/>
        </w:rPr>
        <w:t xml:space="preserve">полнения </w:t>
      </w:r>
      <w:r w:rsidR="0056005A" w:rsidRPr="005B5645">
        <w:rPr>
          <w:sz w:val="20"/>
          <w:szCs w:val="20"/>
        </w:rPr>
        <w:t>контракт</w:t>
      </w:r>
      <w:r w:rsidRPr="005B5645">
        <w:rPr>
          <w:sz w:val="20"/>
          <w:szCs w:val="20"/>
        </w:rPr>
        <w:t>а.</w:t>
      </w:r>
    </w:p>
    <w:p w:rsidR="002F346D" w:rsidRPr="005B5645" w:rsidRDefault="002F346D" w:rsidP="00B60751">
      <w:pPr>
        <w:pStyle w:val="af0"/>
        <w:autoSpaceDE w:val="0"/>
        <w:autoSpaceDN w:val="0"/>
        <w:adjustRightInd w:val="0"/>
        <w:ind w:left="0" w:firstLine="360"/>
        <w:jc w:val="both"/>
        <w:rPr>
          <w:sz w:val="20"/>
          <w:szCs w:val="20"/>
        </w:rPr>
      </w:pPr>
      <w:r w:rsidRPr="005B5645">
        <w:rPr>
          <w:sz w:val="20"/>
          <w:szCs w:val="20"/>
        </w:rPr>
        <w:t xml:space="preserve">6.7.4. Заказчик отменяет не вступившее в силу решение об одностороннем отказе от исполнения </w:t>
      </w:r>
      <w:r w:rsidR="0056005A" w:rsidRPr="005B5645">
        <w:rPr>
          <w:sz w:val="20"/>
          <w:szCs w:val="20"/>
        </w:rPr>
        <w:t>контракт</w:t>
      </w:r>
      <w:r w:rsidRPr="005B5645">
        <w:rPr>
          <w:sz w:val="20"/>
          <w:szCs w:val="20"/>
        </w:rPr>
        <w:t>а, если в теч</w:t>
      </w:r>
      <w:r w:rsidRPr="005B5645">
        <w:rPr>
          <w:sz w:val="20"/>
          <w:szCs w:val="20"/>
        </w:rPr>
        <w:t>е</w:t>
      </w:r>
      <w:r w:rsidRPr="005B5645">
        <w:rPr>
          <w:sz w:val="20"/>
          <w:szCs w:val="20"/>
        </w:rPr>
        <w:t>ние десятидневного срока с даты надлежащего уведомления Исполнителя о пр</w:t>
      </w:r>
      <w:r w:rsidRPr="005B5645">
        <w:rPr>
          <w:sz w:val="20"/>
          <w:szCs w:val="20"/>
        </w:rPr>
        <w:t>и</w:t>
      </w:r>
      <w:r w:rsidRPr="005B5645">
        <w:rPr>
          <w:sz w:val="20"/>
          <w:szCs w:val="20"/>
        </w:rPr>
        <w:t xml:space="preserve">нятом решении об одностороннем отказе от исполнения </w:t>
      </w:r>
      <w:r w:rsidR="0056005A" w:rsidRPr="005B5645">
        <w:rPr>
          <w:sz w:val="20"/>
          <w:szCs w:val="20"/>
        </w:rPr>
        <w:t>контракт</w:t>
      </w:r>
      <w:r w:rsidRPr="005B5645">
        <w:rPr>
          <w:sz w:val="20"/>
          <w:szCs w:val="20"/>
        </w:rPr>
        <w:t xml:space="preserve">а устранено нарушение условий </w:t>
      </w:r>
      <w:r w:rsidR="0056005A" w:rsidRPr="005B5645">
        <w:rPr>
          <w:sz w:val="20"/>
          <w:szCs w:val="20"/>
        </w:rPr>
        <w:t>контракт</w:t>
      </w:r>
      <w:r w:rsidRPr="005B5645">
        <w:rPr>
          <w:sz w:val="20"/>
          <w:szCs w:val="20"/>
        </w:rPr>
        <w:t>а, послужившее основанием для принятия указанного реш</w:t>
      </w:r>
      <w:r w:rsidRPr="005B5645">
        <w:rPr>
          <w:sz w:val="20"/>
          <w:szCs w:val="20"/>
        </w:rPr>
        <w:t>е</w:t>
      </w:r>
      <w:r w:rsidRPr="005B5645">
        <w:rPr>
          <w:sz w:val="20"/>
          <w:szCs w:val="20"/>
        </w:rPr>
        <w:t>ния, а также Заказчику компенсированы затраты на проведение экспертизы. Данное правило не применяется в случае п</w:t>
      </w:r>
      <w:r w:rsidRPr="005B5645">
        <w:rPr>
          <w:sz w:val="20"/>
          <w:szCs w:val="20"/>
        </w:rPr>
        <w:t>о</w:t>
      </w:r>
      <w:r w:rsidRPr="005B5645">
        <w:rPr>
          <w:sz w:val="20"/>
          <w:szCs w:val="20"/>
        </w:rPr>
        <w:t xml:space="preserve">вторного нарушения Исполнителем условий </w:t>
      </w:r>
      <w:r w:rsidR="0056005A" w:rsidRPr="005B5645">
        <w:rPr>
          <w:sz w:val="20"/>
          <w:szCs w:val="20"/>
        </w:rPr>
        <w:t>контракт</w:t>
      </w:r>
      <w:r w:rsidRPr="005B5645">
        <w:rPr>
          <w:sz w:val="20"/>
          <w:szCs w:val="20"/>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56005A" w:rsidRPr="005B5645">
        <w:rPr>
          <w:sz w:val="20"/>
          <w:szCs w:val="20"/>
        </w:rPr>
        <w:t>контракт</w:t>
      </w:r>
      <w:r w:rsidRPr="005B5645">
        <w:rPr>
          <w:sz w:val="20"/>
          <w:szCs w:val="20"/>
        </w:rPr>
        <w:t>а.</w:t>
      </w:r>
    </w:p>
    <w:p w:rsidR="002F346D" w:rsidRPr="005B5645" w:rsidRDefault="002F346D" w:rsidP="00B60751">
      <w:pPr>
        <w:pStyle w:val="af0"/>
        <w:autoSpaceDE w:val="0"/>
        <w:autoSpaceDN w:val="0"/>
        <w:adjustRightInd w:val="0"/>
        <w:ind w:left="0" w:firstLine="360"/>
        <w:jc w:val="both"/>
        <w:rPr>
          <w:sz w:val="20"/>
          <w:szCs w:val="20"/>
        </w:rPr>
      </w:pPr>
      <w:r w:rsidRPr="005B5645">
        <w:rPr>
          <w:sz w:val="20"/>
          <w:szCs w:val="20"/>
        </w:rPr>
        <w:t xml:space="preserve">6.8. Исполнитель вправе принять решение об одностороннем отказе от исполнения </w:t>
      </w:r>
      <w:r w:rsidR="0056005A" w:rsidRPr="005B5645">
        <w:rPr>
          <w:sz w:val="20"/>
          <w:szCs w:val="20"/>
        </w:rPr>
        <w:t>контракт</w:t>
      </w:r>
      <w:r w:rsidRPr="005B5645">
        <w:rPr>
          <w:sz w:val="20"/>
          <w:szCs w:val="20"/>
        </w:rPr>
        <w:t>а по основаниям, пред</w:t>
      </w:r>
      <w:r w:rsidRPr="005B5645">
        <w:rPr>
          <w:sz w:val="20"/>
          <w:szCs w:val="20"/>
        </w:rPr>
        <w:t>у</w:t>
      </w:r>
      <w:r w:rsidRPr="005B5645">
        <w:rPr>
          <w:sz w:val="20"/>
          <w:szCs w:val="20"/>
        </w:rPr>
        <w:t>смотренным Гражданским кодексом Российской Федерации для одностороннего отк</w:t>
      </w:r>
      <w:r w:rsidRPr="005B5645">
        <w:rPr>
          <w:sz w:val="20"/>
          <w:szCs w:val="20"/>
        </w:rPr>
        <w:t>а</w:t>
      </w:r>
      <w:r w:rsidRPr="005B5645">
        <w:rPr>
          <w:sz w:val="20"/>
          <w:szCs w:val="20"/>
        </w:rPr>
        <w:t>за от исполнения отдельных видов обязательств.</w:t>
      </w:r>
    </w:p>
    <w:p w:rsidR="002F346D" w:rsidRPr="005B5645" w:rsidRDefault="002F346D" w:rsidP="00B60751">
      <w:pPr>
        <w:pStyle w:val="af0"/>
        <w:autoSpaceDE w:val="0"/>
        <w:autoSpaceDN w:val="0"/>
        <w:adjustRightInd w:val="0"/>
        <w:ind w:left="0" w:firstLine="360"/>
        <w:jc w:val="both"/>
        <w:rPr>
          <w:sz w:val="20"/>
          <w:szCs w:val="20"/>
        </w:rPr>
      </w:pPr>
      <w:r w:rsidRPr="005B5645">
        <w:rPr>
          <w:sz w:val="20"/>
          <w:szCs w:val="20"/>
        </w:rPr>
        <w:t xml:space="preserve">6.8.1. Решение  исполнителя об одностороннем отказе от исполнения </w:t>
      </w:r>
      <w:r w:rsidR="0056005A" w:rsidRPr="005B5645">
        <w:rPr>
          <w:sz w:val="20"/>
          <w:szCs w:val="20"/>
        </w:rPr>
        <w:t>контракт</w:t>
      </w:r>
      <w:r w:rsidRPr="005B5645">
        <w:rPr>
          <w:sz w:val="20"/>
          <w:szCs w:val="20"/>
        </w:rPr>
        <w:t>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w:t>
      </w:r>
      <w:r w:rsidRPr="005B5645">
        <w:rPr>
          <w:sz w:val="20"/>
          <w:szCs w:val="20"/>
        </w:rPr>
        <w:t>н</w:t>
      </w:r>
      <w:r w:rsidRPr="005B5645">
        <w:rPr>
          <w:sz w:val="20"/>
          <w:szCs w:val="20"/>
        </w:rPr>
        <w:t xml:space="preserve">ному в </w:t>
      </w:r>
      <w:r w:rsidR="0056005A" w:rsidRPr="005B5645">
        <w:rPr>
          <w:sz w:val="20"/>
          <w:szCs w:val="20"/>
        </w:rPr>
        <w:t>контракт</w:t>
      </w:r>
      <w:r w:rsidRPr="005B5645">
        <w:rPr>
          <w:sz w:val="20"/>
          <w:szCs w:val="20"/>
        </w:rPr>
        <w:t>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w:t>
      </w:r>
      <w:r w:rsidRPr="005B5645">
        <w:rPr>
          <w:sz w:val="20"/>
          <w:szCs w:val="20"/>
        </w:rPr>
        <w:t>е</w:t>
      </w:r>
      <w:r w:rsidRPr="005B5645">
        <w:rPr>
          <w:sz w:val="20"/>
          <w:szCs w:val="20"/>
        </w:rPr>
        <w:t xml:space="preserve">домления и получение  исполнителем подтверждения о его вручении заказчику. </w:t>
      </w:r>
      <w:r w:rsidR="006C0E38" w:rsidRPr="005B5645">
        <w:rPr>
          <w:sz w:val="20"/>
          <w:szCs w:val="20"/>
        </w:rPr>
        <w:t>Выполнение исполнителем</w:t>
      </w:r>
      <w:r w:rsidRPr="005B5645">
        <w:rPr>
          <w:sz w:val="20"/>
          <w:szCs w:val="20"/>
        </w:rPr>
        <w:t xml:space="preserve"> требований настоящей части считается надлежащим уведомлением заказчика об одн</w:t>
      </w:r>
      <w:r w:rsidRPr="005B5645">
        <w:rPr>
          <w:sz w:val="20"/>
          <w:szCs w:val="20"/>
        </w:rPr>
        <w:t>о</w:t>
      </w:r>
      <w:r w:rsidRPr="005B5645">
        <w:rPr>
          <w:sz w:val="20"/>
          <w:szCs w:val="20"/>
        </w:rPr>
        <w:t xml:space="preserve">стороннем отказе от исполнения </w:t>
      </w:r>
      <w:r w:rsidR="0056005A" w:rsidRPr="005B5645">
        <w:rPr>
          <w:sz w:val="20"/>
          <w:szCs w:val="20"/>
        </w:rPr>
        <w:t>контракт</w:t>
      </w:r>
      <w:r w:rsidRPr="005B5645">
        <w:rPr>
          <w:sz w:val="20"/>
          <w:szCs w:val="20"/>
        </w:rPr>
        <w:t xml:space="preserve">а. Датой такого надлежащего уведомления признается дата </w:t>
      </w:r>
      <w:r w:rsidR="006C0E38" w:rsidRPr="005B5645">
        <w:rPr>
          <w:sz w:val="20"/>
          <w:szCs w:val="20"/>
        </w:rPr>
        <w:t>получения исполнителем</w:t>
      </w:r>
      <w:r w:rsidRPr="005B5645">
        <w:rPr>
          <w:sz w:val="20"/>
          <w:szCs w:val="20"/>
        </w:rPr>
        <w:t xml:space="preserve"> подтверждения о вручении заказчику указа</w:t>
      </w:r>
      <w:r w:rsidRPr="005B5645">
        <w:rPr>
          <w:sz w:val="20"/>
          <w:szCs w:val="20"/>
        </w:rPr>
        <w:t>н</w:t>
      </w:r>
      <w:r w:rsidRPr="005B5645">
        <w:rPr>
          <w:sz w:val="20"/>
          <w:szCs w:val="20"/>
        </w:rPr>
        <w:t>ного уведомления.</w:t>
      </w:r>
    </w:p>
    <w:p w:rsidR="002F346D" w:rsidRPr="005B5645" w:rsidRDefault="002F346D" w:rsidP="00B60751">
      <w:pPr>
        <w:pStyle w:val="af0"/>
        <w:autoSpaceDE w:val="0"/>
        <w:autoSpaceDN w:val="0"/>
        <w:adjustRightInd w:val="0"/>
        <w:ind w:left="0" w:firstLine="360"/>
        <w:jc w:val="both"/>
        <w:rPr>
          <w:sz w:val="20"/>
          <w:szCs w:val="20"/>
        </w:rPr>
      </w:pPr>
      <w:r w:rsidRPr="005B5645">
        <w:rPr>
          <w:sz w:val="20"/>
          <w:szCs w:val="20"/>
        </w:rPr>
        <w:t xml:space="preserve">6.8.2. Решение Исполнителя об одностороннем отказе от исполнения </w:t>
      </w:r>
      <w:r w:rsidR="0056005A" w:rsidRPr="005B5645">
        <w:rPr>
          <w:sz w:val="20"/>
          <w:szCs w:val="20"/>
        </w:rPr>
        <w:t>контракт</w:t>
      </w:r>
      <w:r w:rsidRPr="005B5645">
        <w:rPr>
          <w:sz w:val="20"/>
          <w:szCs w:val="20"/>
        </w:rPr>
        <w:t xml:space="preserve">а вступает в силу и </w:t>
      </w:r>
      <w:r w:rsidR="0056005A" w:rsidRPr="005B5645">
        <w:rPr>
          <w:sz w:val="20"/>
          <w:szCs w:val="20"/>
        </w:rPr>
        <w:t>контракт</w:t>
      </w:r>
      <w:r w:rsidRPr="005B5645">
        <w:rPr>
          <w:sz w:val="20"/>
          <w:szCs w:val="20"/>
        </w:rPr>
        <w:t xml:space="preserve"> считается расторгнутым через десять дней с даты надлежащего уведомления подрядчиком заказчика об одностороннем отказе от и</w:t>
      </w:r>
      <w:r w:rsidRPr="005B5645">
        <w:rPr>
          <w:sz w:val="20"/>
          <w:szCs w:val="20"/>
        </w:rPr>
        <w:t>с</w:t>
      </w:r>
      <w:r w:rsidRPr="005B5645">
        <w:rPr>
          <w:sz w:val="20"/>
          <w:szCs w:val="20"/>
        </w:rPr>
        <w:t xml:space="preserve">полнения </w:t>
      </w:r>
      <w:r w:rsidR="0056005A" w:rsidRPr="005B5645">
        <w:rPr>
          <w:sz w:val="20"/>
          <w:szCs w:val="20"/>
        </w:rPr>
        <w:t>контракт</w:t>
      </w:r>
      <w:r w:rsidRPr="005B5645">
        <w:rPr>
          <w:sz w:val="20"/>
          <w:szCs w:val="20"/>
        </w:rPr>
        <w:t>а.</w:t>
      </w:r>
    </w:p>
    <w:p w:rsidR="002F346D" w:rsidRPr="005B5645" w:rsidRDefault="002F346D" w:rsidP="00B60751">
      <w:pPr>
        <w:pStyle w:val="af0"/>
        <w:autoSpaceDE w:val="0"/>
        <w:autoSpaceDN w:val="0"/>
        <w:adjustRightInd w:val="0"/>
        <w:ind w:left="0" w:firstLine="360"/>
        <w:jc w:val="both"/>
        <w:rPr>
          <w:sz w:val="20"/>
          <w:szCs w:val="20"/>
        </w:rPr>
      </w:pPr>
      <w:r w:rsidRPr="005B5645">
        <w:rPr>
          <w:sz w:val="20"/>
          <w:szCs w:val="20"/>
        </w:rPr>
        <w:t xml:space="preserve">6.8.3. Исполнитель обязан отменить не вступившее в силу решение об одностороннем отказе от исполнения </w:t>
      </w:r>
      <w:r w:rsidR="0056005A" w:rsidRPr="005B5645">
        <w:rPr>
          <w:sz w:val="20"/>
          <w:szCs w:val="20"/>
        </w:rPr>
        <w:t>контракт</w:t>
      </w:r>
      <w:r w:rsidRPr="005B5645">
        <w:rPr>
          <w:sz w:val="20"/>
          <w:szCs w:val="20"/>
        </w:rPr>
        <w:t>а, если в течение десятидневного срока с даты надлежащего уведомления заказч</w:t>
      </w:r>
      <w:r w:rsidRPr="005B5645">
        <w:rPr>
          <w:sz w:val="20"/>
          <w:szCs w:val="20"/>
        </w:rPr>
        <w:t>и</w:t>
      </w:r>
      <w:r w:rsidRPr="005B5645">
        <w:rPr>
          <w:sz w:val="20"/>
          <w:szCs w:val="20"/>
        </w:rPr>
        <w:t xml:space="preserve">ка о принятом решении об одностороннем отказе от исполнения </w:t>
      </w:r>
      <w:r w:rsidR="0056005A" w:rsidRPr="005B5645">
        <w:rPr>
          <w:sz w:val="20"/>
          <w:szCs w:val="20"/>
        </w:rPr>
        <w:t>контракт</w:t>
      </w:r>
      <w:r w:rsidRPr="005B5645">
        <w:rPr>
          <w:sz w:val="20"/>
          <w:szCs w:val="20"/>
        </w:rPr>
        <w:t xml:space="preserve">а устранены нарушения условий </w:t>
      </w:r>
      <w:r w:rsidR="0056005A" w:rsidRPr="005B5645">
        <w:rPr>
          <w:sz w:val="20"/>
          <w:szCs w:val="20"/>
        </w:rPr>
        <w:t>контракт</w:t>
      </w:r>
      <w:r w:rsidRPr="005B5645">
        <w:rPr>
          <w:sz w:val="20"/>
          <w:szCs w:val="20"/>
        </w:rPr>
        <w:t>а, послужившие основанием для принятия указанн</w:t>
      </w:r>
      <w:r w:rsidRPr="005B5645">
        <w:rPr>
          <w:sz w:val="20"/>
          <w:szCs w:val="20"/>
        </w:rPr>
        <w:t>о</w:t>
      </w:r>
      <w:r w:rsidRPr="005B5645">
        <w:rPr>
          <w:sz w:val="20"/>
          <w:szCs w:val="20"/>
        </w:rPr>
        <w:t>го решения.</w:t>
      </w:r>
    </w:p>
    <w:p w:rsidR="002F346D" w:rsidRPr="005B5645" w:rsidRDefault="002F346D" w:rsidP="00B60751">
      <w:pPr>
        <w:pStyle w:val="af0"/>
        <w:autoSpaceDE w:val="0"/>
        <w:autoSpaceDN w:val="0"/>
        <w:adjustRightInd w:val="0"/>
        <w:ind w:left="0" w:firstLine="360"/>
        <w:jc w:val="both"/>
        <w:rPr>
          <w:sz w:val="20"/>
          <w:szCs w:val="20"/>
        </w:rPr>
      </w:pPr>
      <w:r w:rsidRPr="005B5645">
        <w:rPr>
          <w:sz w:val="20"/>
          <w:szCs w:val="20"/>
        </w:rPr>
        <w:t xml:space="preserve">6.8.4. При расторжении </w:t>
      </w:r>
      <w:r w:rsidR="0056005A" w:rsidRPr="005B5645">
        <w:rPr>
          <w:sz w:val="20"/>
          <w:szCs w:val="20"/>
        </w:rPr>
        <w:t>контракт</w:t>
      </w:r>
      <w:r w:rsidRPr="005B5645">
        <w:rPr>
          <w:sz w:val="20"/>
          <w:szCs w:val="20"/>
        </w:rPr>
        <w:t xml:space="preserve">а в связи с односторонним отказом стороны </w:t>
      </w:r>
      <w:r w:rsidR="0056005A" w:rsidRPr="005B5645">
        <w:rPr>
          <w:sz w:val="20"/>
          <w:szCs w:val="20"/>
        </w:rPr>
        <w:t>контракт</w:t>
      </w:r>
      <w:r w:rsidRPr="005B5645">
        <w:rPr>
          <w:sz w:val="20"/>
          <w:szCs w:val="20"/>
        </w:rPr>
        <w:t xml:space="preserve">а от исполнения </w:t>
      </w:r>
      <w:r w:rsidR="0056005A" w:rsidRPr="005B5645">
        <w:rPr>
          <w:sz w:val="20"/>
          <w:szCs w:val="20"/>
        </w:rPr>
        <w:t>контракт</w:t>
      </w:r>
      <w:r w:rsidRPr="005B5645">
        <w:rPr>
          <w:sz w:val="20"/>
          <w:szCs w:val="20"/>
        </w:rPr>
        <w:t>а другая сторона контракта вправе потребовать возмещения только фактически понесенного ущерба, непосредственно обусловле</w:t>
      </w:r>
      <w:r w:rsidRPr="005B5645">
        <w:rPr>
          <w:sz w:val="20"/>
          <w:szCs w:val="20"/>
        </w:rPr>
        <w:t>н</w:t>
      </w:r>
      <w:r w:rsidRPr="005B5645">
        <w:rPr>
          <w:sz w:val="20"/>
          <w:szCs w:val="20"/>
        </w:rPr>
        <w:t xml:space="preserve">ного обстоятельствами, являющимися основанием для принятия решения об одностороннем отказе от исполнения </w:t>
      </w:r>
      <w:r w:rsidR="0056005A" w:rsidRPr="005B5645">
        <w:rPr>
          <w:sz w:val="20"/>
          <w:szCs w:val="20"/>
        </w:rPr>
        <w:t>контракт</w:t>
      </w:r>
      <w:r w:rsidRPr="005B5645">
        <w:rPr>
          <w:sz w:val="20"/>
          <w:szCs w:val="20"/>
        </w:rPr>
        <w:t>а.</w:t>
      </w:r>
    </w:p>
    <w:p w:rsidR="002F346D" w:rsidRPr="005B5645" w:rsidRDefault="002F346D" w:rsidP="00B60751">
      <w:pPr>
        <w:pStyle w:val="af0"/>
        <w:autoSpaceDE w:val="0"/>
        <w:autoSpaceDN w:val="0"/>
        <w:adjustRightInd w:val="0"/>
        <w:ind w:left="0" w:firstLine="360"/>
        <w:jc w:val="both"/>
        <w:rPr>
          <w:sz w:val="20"/>
          <w:szCs w:val="20"/>
        </w:rPr>
      </w:pPr>
      <w:r w:rsidRPr="005B5645">
        <w:rPr>
          <w:sz w:val="20"/>
          <w:szCs w:val="20"/>
        </w:rPr>
        <w:t xml:space="preserve">6.9. Настоящий </w:t>
      </w:r>
      <w:r w:rsidR="0056005A" w:rsidRPr="005B5645">
        <w:rPr>
          <w:sz w:val="20"/>
          <w:szCs w:val="20"/>
        </w:rPr>
        <w:t>контракт</w:t>
      </w:r>
      <w:r w:rsidRPr="005B5645">
        <w:rPr>
          <w:sz w:val="20"/>
          <w:szCs w:val="20"/>
        </w:rPr>
        <w:t xml:space="preserve"> может быть изменен и дополнен по соглашению Сторон только по основаниям, предусмо</w:t>
      </w:r>
      <w:r w:rsidRPr="005B5645">
        <w:rPr>
          <w:sz w:val="20"/>
          <w:szCs w:val="20"/>
        </w:rPr>
        <w:t>т</w:t>
      </w:r>
      <w:r w:rsidRPr="005B5645">
        <w:rPr>
          <w:sz w:val="20"/>
          <w:szCs w:val="20"/>
        </w:rPr>
        <w:t xml:space="preserve">ренным действующим законодательством Российской Федерации и настоящим </w:t>
      </w:r>
      <w:r w:rsidR="0056005A" w:rsidRPr="005B5645">
        <w:rPr>
          <w:sz w:val="20"/>
          <w:szCs w:val="20"/>
        </w:rPr>
        <w:t>контракт</w:t>
      </w:r>
      <w:r w:rsidRPr="005B5645">
        <w:rPr>
          <w:sz w:val="20"/>
          <w:szCs w:val="20"/>
        </w:rPr>
        <w:t>ом.</w:t>
      </w:r>
    </w:p>
    <w:p w:rsidR="002F346D" w:rsidRPr="005B5645" w:rsidRDefault="002F346D" w:rsidP="00B60751">
      <w:pPr>
        <w:pStyle w:val="af0"/>
        <w:autoSpaceDE w:val="0"/>
        <w:autoSpaceDN w:val="0"/>
        <w:adjustRightInd w:val="0"/>
        <w:ind w:left="0" w:firstLine="360"/>
        <w:jc w:val="both"/>
        <w:rPr>
          <w:sz w:val="20"/>
          <w:szCs w:val="20"/>
        </w:rPr>
      </w:pPr>
      <w:r w:rsidRPr="005B5645">
        <w:rPr>
          <w:sz w:val="20"/>
          <w:szCs w:val="20"/>
        </w:rPr>
        <w:t xml:space="preserve">6.10. По соглашению Сторон возможно изменение существенных условий </w:t>
      </w:r>
      <w:r w:rsidR="0056005A" w:rsidRPr="005B5645">
        <w:rPr>
          <w:sz w:val="20"/>
          <w:szCs w:val="20"/>
        </w:rPr>
        <w:t>контракт</w:t>
      </w:r>
      <w:r w:rsidRPr="005B5645">
        <w:rPr>
          <w:sz w:val="20"/>
          <w:szCs w:val="20"/>
        </w:rPr>
        <w:t>а в следующих случаях:</w:t>
      </w:r>
    </w:p>
    <w:p w:rsidR="002F346D" w:rsidRPr="005B5645" w:rsidRDefault="002F346D" w:rsidP="00B60751">
      <w:pPr>
        <w:pStyle w:val="af0"/>
        <w:autoSpaceDE w:val="0"/>
        <w:autoSpaceDN w:val="0"/>
        <w:adjustRightInd w:val="0"/>
        <w:ind w:left="360"/>
        <w:jc w:val="both"/>
        <w:rPr>
          <w:sz w:val="20"/>
          <w:szCs w:val="20"/>
        </w:rPr>
      </w:pPr>
      <w:r w:rsidRPr="005B5645">
        <w:rPr>
          <w:sz w:val="20"/>
          <w:szCs w:val="20"/>
        </w:rPr>
        <w:t xml:space="preserve">- при снижении цены </w:t>
      </w:r>
      <w:r w:rsidR="0056005A" w:rsidRPr="005B5645">
        <w:rPr>
          <w:sz w:val="20"/>
          <w:szCs w:val="20"/>
        </w:rPr>
        <w:t>контракт</w:t>
      </w:r>
      <w:r w:rsidRPr="005B5645">
        <w:rPr>
          <w:sz w:val="20"/>
          <w:szCs w:val="20"/>
        </w:rPr>
        <w:t xml:space="preserve">а без изменения предусмотренных </w:t>
      </w:r>
      <w:r w:rsidR="0056005A" w:rsidRPr="005B5645">
        <w:rPr>
          <w:sz w:val="20"/>
          <w:szCs w:val="20"/>
        </w:rPr>
        <w:t>контракт</w:t>
      </w:r>
      <w:r w:rsidRPr="005B5645">
        <w:rPr>
          <w:sz w:val="20"/>
          <w:szCs w:val="20"/>
        </w:rPr>
        <w:t>ом объема работ, качества выполняемой раб</w:t>
      </w:r>
      <w:r w:rsidRPr="005B5645">
        <w:rPr>
          <w:sz w:val="20"/>
          <w:szCs w:val="20"/>
        </w:rPr>
        <w:t>о</w:t>
      </w:r>
      <w:r w:rsidRPr="005B5645">
        <w:rPr>
          <w:sz w:val="20"/>
          <w:szCs w:val="20"/>
        </w:rPr>
        <w:t>ты и иных у</w:t>
      </w:r>
      <w:r w:rsidRPr="005B5645">
        <w:rPr>
          <w:sz w:val="20"/>
          <w:szCs w:val="20"/>
        </w:rPr>
        <w:t>с</w:t>
      </w:r>
      <w:r w:rsidRPr="005B5645">
        <w:rPr>
          <w:sz w:val="20"/>
          <w:szCs w:val="20"/>
        </w:rPr>
        <w:t xml:space="preserve">ловий </w:t>
      </w:r>
      <w:r w:rsidR="0056005A" w:rsidRPr="005B5645">
        <w:rPr>
          <w:sz w:val="20"/>
          <w:szCs w:val="20"/>
        </w:rPr>
        <w:t>контракт</w:t>
      </w:r>
      <w:r w:rsidRPr="005B5645">
        <w:rPr>
          <w:sz w:val="20"/>
          <w:szCs w:val="20"/>
        </w:rPr>
        <w:t>а;</w:t>
      </w:r>
    </w:p>
    <w:p w:rsidR="002F346D" w:rsidRPr="005B5645" w:rsidRDefault="002F346D" w:rsidP="00B60751">
      <w:pPr>
        <w:pStyle w:val="af0"/>
        <w:autoSpaceDE w:val="0"/>
        <w:autoSpaceDN w:val="0"/>
        <w:adjustRightInd w:val="0"/>
        <w:ind w:left="360"/>
        <w:jc w:val="both"/>
        <w:rPr>
          <w:sz w:val="20"/>
          <w:szCs w:val="20"/>
        </w:rPr>
      </w:pPr>
      <w:r w:rsidRPr="005B5645">
        <w:rPr>
          <w:sz w:val="20"/>
          <w:szCs w:val="20"/>
        </w:rPr>
        <w:t xml:space="preserve">- если по предложению Заказчика увеличивается предусмотренный </w:t>
      </w:r>
      <w:r w:rsidR="0056005A" w:rsidRPr="005B5645">
        <w:rPr>
          <w:sz w:val="20"/>
          <w:szCs w:val="20"/>
        </w:rPr>
        <w:t>контракт</w:t>
      </w:r>
      <w:r w:rsidRPr="005B5645">
        <w:rPr>
          <w:sz w:val="20"/>
          <w:szCs w:val="20"/>
        </w:rPr>
        <w:t xml:space="preserve">ом объем работы не более чем на десять процентов или уменьшается предусмотренный </w:t>
      </w:r>
      <w:r w:rsidR="0056005A" w:rsidRPr="005B5645">
        <w:rPr>
          <w:sz w:val="20"/>
          <w:szCs w:val="20"/>
        </w:rPr>
        <w:t>контракт</w:t>
      </w:r>
      <w:r w:rsidRPr="005B5645">
        <w:rPr>
          <w:sz w:val="20"/>
          <w:szCs w:val="20"/>
        </w:rPr>
        <w:t>ом объем выполняемой работы не более чем на десять проце</w:t>
      </w:r>
      <w:r w:rsidRPr="005B5645">
        <w:rPr>
          <w:sz w:val="20"/>
          <w:szCs w:val="20"/>
        </w:rPr>
        <w:t>н</w:t>
      </w:r>
      <w:r w:rsidRPr="005B5645">
        <w:rPr>
          <w:sz w:val="20"/>
          <w:szCs w:val="20"/>
        </w:rPr>
        <w:t>тов. При этом по соглашению Сторон допускается изменение с учетом положений бюджетного законодательства Ро</w:t>
      </w:r>
      <w:r w:rsidRPr="005B5645">
        <w:rPr>
          <w:sz w:val="20"/>
          <w:szCs w:val="20"/>
        </w:rPr>
        <w:t>с</w:t>
      </w:r>
      <w:r w:rsidRPr="005B5645">
        <w:rPr>
          <w:sz w:val="20"/>
          <w:szCs w:val="20"/>
        </w:rPr>
        <w:t xml:space="preserve">сийской Федерации цены </w:t>
      </w:r>
      <w:r w:rsidR="0056005A" w:rsidRPr="005B5645">
        <w:rPr>
          <w:sz w:val="20"/>
          <w:szCs w:val="20"/>
        </w:rPr>
        <w:t>контракт</w:t>
      </w:r>
      <w:r w:rsidRPr="005B5645">
        <w:rPr>
          <w:sz w:val="20"/>
          <w:szCs w:val="20"/>
        </w:rPr>
        <w:t xml:space="preserve">а пропорционально дополнительному объему работы исходя из установленной в </w:t>
      </w:r>
      <w:r w:rsidR="0056005A" w:rsidRPr="005B5645">
        <w:rPr>
          <w:sz w:val="20"/>
          <w:szCs w:val="20"/>
        </w:rPr>
        <w:t>контракт</w:t>
      </w:r>
      <w:r w:rsidRPr="005B5645">
        <w:rPr>
          <w:sz w:val="20"/>
          <w:szCs w:val="20"/>
        </w:rPr>
        <w:t xml:space="preserve">е цены единицы работы, но не более чем на десять процентов цены </w:t>
      </w:r>
      <w:r w:rsidR="0056005A" w:rsidRPr="005B5645">
        <w:rPr>
          <w:sz w:val="20"/>
          <w:szCs w:val="20"/>
        </w:rPr>
        <w:t>контракт</w:t>
      </w:r>
      <w:r w:rsidRPr="005B5645">
        <w:rPr>
          <w:sz w:val="20"/>
          <w:szCs w:val="20"/>
        </w:rPr>
        <w:t>а.</w:t>
      </w:r>
    </w:p>
    <w:p w:rsidR="002F346D" w:rsidRPr="005B5645" w:rsidRDefault="002F346D" w:rsidP="00B60751">
      <w:pPr>
        <w:pStyle w:val="af0"/>
        <w:autoSpaceDE w:val="0"/>
        <w:autoSpaceDN w:val="0"/>
        <w:adjustRightInd w:val="0"/>
        <w:ind w:left="0" w:firstLine="360"/>
        <w:jc w:val="both"/>
        <w:rPr>
          <w:sz w:val="20"/>
          <w:szCs w:val="20"/>
        </w:rPr>
      </w:pPr>
      <w:r w:rsidRPr="005B5645">
        <w:rPr>
          <w:sz w:val="20"/>
          <w:szCs w:val="20"/>
        </w:rPr>
        <w:lastRenderedPageBreak/>
        <w:t xml:space="preserve"> При уменьшении предусмотренного </w:t>
      </w:r>
      <w:r w:rsidR="0056005A" w:rsidRPr="005B5645">
        <w:rPr>
          <w:sz w:val="20"/>
          <w:szCs w:val="20"/>
        </w:rPr>
        <w:t>контракт</w:t>
      </w:r>
      <w:r w:rsidRPr="005B5645">
        <w:rPr>
          <w:sz w:val="20"/>
          <w:szCs w:val="20"/>
        </w:rPr>
        <w:t xml:space="preserve">ом объема работы Стороны </w:t>
      </w:r>
      <w:r w:rsidR="0056005A" w:rsidRPr="005B5645">
        <w:rPr>
          <w:sz w:val="20"/>
          <w:szCs w:val="20"/>
        </w:rPr>
        <w:t>контракт</w:t>
      </w:r>
      <w:r w:rsidRPr="005B5645">
        <w:rPr>
          <w:sz w:val="20"/>
          <w:szCs w:val="20"/>
        </w:rPr>
        <w:t xml:space="preserve">а обязаны уменьшить цену </w:t>
      </w:r>
      <w:r w:rsidR="0056005A" w:rsidRPr="005B5645">
        <w:rPr>
          <w:sz w:val="20"/>
          <w:szCs w:val="20"/>
        </w:rPr>
        <w:t>контракт</w:t>
      </w:r>
      <w:r w:rsidRPr="005B5645">
        <w:rPr>
          <w:sz w:val="20"/>
          <w:szCs w:val="20"/>
        </w:rPr>
        <w:t>а исходя из ц</w:t>
      </w:r>
      <w:r w:rsidRPr="005B5645">
        <w:rPr>
          <w:sz w:val="20"/>
          <w:szCs w:val="20"/>
        </w:rPr>
        <w:t>е</w:t>
      </w:r>
      <w:r w:rsidRPr="005B5645">
        <w:rPr>
          <w:sz w:val="20"/>
          <w:szCs w:val="20"/>
        </w:rPr>
        <w:t>ны единицы работы.</w:t>
      </w:r>
    </w:p>
    <w:p w:rsidR="002F346D" w:rsidRPr="005B5645" w:rsidRDefault="002F346D" w:rsidP="00B60751">
      <w:pPr>
        <w:pStyle w:val="af0"/>
        <w:autoSpaceDE w:val="0"/>
        <w:autoSpaceDN w:val="0"/>
        <w:adjustRightInd w:val="0"/>
        <w:ind w:left="0" w:firstLine="360"/>
        <w:jc w:val="both"/>
        <w:rPr>
          <w:sz w:val="20"/>
          <w:szCs w:val="20"/>
        </w:rPr>
      </w:pPr>
      <w:r w:rsidRPr="005B5645">
        <w:rPr>
          <w:sz w:val="20"/>
          <w:szCs w:val="20"/>
        </w:rPr>
        <w:t xml:space="preserve">6.11. Все изменения и дополнения к настоящему </w:t>
      </w:r>
      <w:r w:rsidR="0056005A" w:rsidRPr="005B5645">
        <w:rPr>
          <w:sz w:val="20"/>
          <w:szCs w:val="20"/>
        </w:rPr>
        <w:t>контракт</w:t>
      </w:r>
      <w:r w:rsidRPr="005B5645">
        <w:rPr>
          <w:sz w:val="20"/>
          <w:szCs w:val="20"/>
        </w:rPr>
        <w:t>у действительны, если они оформлены в виде дополнительн</w:t>
      </w:r>
      <w:r w:rsidRPr="005B5645">
        <w:rPr>
          <w:sz w:val="20"/>
          <w:szCs w:val="20"/>
        </w:rPr>
        <w:t>о</w:t>
      </w:r>
      <w:r w:rsidRPr="005B5645">
        <w:rPr>
          <w:sz w:val="20"/>
          <w:szCs w:val="20"/>
        </w:rPr>
        <w:t xml:space="preserve">го соглашения к настоящему </w:t>
      </w:r>
      <w:r w:rsidR="0056005A" w:rsidRPr="005B5645">
        <w:rPr>
          <w:sz w:val="20"/>
          <w:szCs w:val="20"/>
        </w:rPr>
        <w:t>контракт</w:t>
      </w:r>
      <w:r w:rsidRPr="005B5645">
        <w:rPr>
          <w:sz w:val="20"/>
          <w:szCs w:val="20"/>
        </w:rPr>
        <w:t>у и подписаны надлежаще уполномоче</w:t>
      </w:r>
      <w:r w:rsidRPr="005B5645">
        <w:rPr>
          <w:sz w:val="20"/>
          <w:szCs w:val="20"/>
        </w:rPr>
        <w:t>н</w:t>
      </w:r>
      <w:r w:rsidRPr="005B5645">
        <w:rPr>
          <w:sz w:val="20"/>
          <w:szCs w:val="20"/>
        </w:rPr>
        <w:t>ными на то представителями Сторон.</w:t>
      </w:r>
    </w:p>
    <w:p w:rsidR="002F346D" w:rsidRPr="005B5645" w:rsidRDefault="002F346D" w:rsidP="00B60751">
      <w:pPr>
        <w:pStyle w:val="af0"/>
        <w:autoSpaceDE w:val="0"/>
        <w:autoSpaceDN w:val="0"/>
        <w:adjustRightInd w:val="0"/>
        <w:ind w:left="0" w:firstLine="360"/>
        <w:jc w:val="both"/>
        <w:rPr>
          <w:sz w:val="20"/>
          <w:szCs w:val="20"/>
        </w:rPr>
      </w:pPr>
      <w:r w:rsidRPr="005B5645">
        <w:rPr>
          <w:sz w:val="20"/>
          <w:szCs w:val="20"/>
        </w:rPr>
        <w:t xml:space="preserve">6.12 При исполнении </w:t>
      </w:r>
      <w:r w:rsidR="0056005A" w:rsidRPr="005B5645">
        <w:rPr>
          <w:sz w:val="20"/>
          <w:szCs w:val="20"/>
        </w:rPr>
        <w:t>контракт</w:t>
      </w:r>
      <w:r w:rsidRPr="005B5645">
        <w:rPr>
          <w:sz w:val="20"/>
          <w:szCs w:val="20"/>
        </w:rPr>
        <w:t>а не допускается перемена Исполнителя, за исключением случаев, если новый Исполн</w:t>
      </w:r>
      <w:r w:rsidRPr="005B5645">
        <w:rPr>
          <w:sz w:val="20"/>
          <w:szCs w:val="20"/>
        </w:rPr>
        <w:t>и</w:t>
      </w:r>
      <w:r w:rsidRPr="005B5645">
        <w:rPr>
          <w:sz w:val="20"/>
          <w:szCs w:val="20"/>
        </w:rPr>
        <w:t xml:space="preserve">тель является правопреемником Исполнителя по настоящему </w:t>
      </w:r>
      <w:r w:rsidR="0056005A" w:rsidRPr="005B5645">
        <w:rPr>
          <w:sz w:val="20"/>
          <w:szCs w:val="20"/>
        </w:rPr>
        <w:t>контракт</w:t>
      </w:r>
      <w:r w:rsidRPr="005B5645">
        <w:rPr>
          <w:sz w:val="20"/>
          <w:szCs w:val="20"/>
        </w:rPr>
        <w:t>у вследствие реорганизации юридического лица в форме преобразования, слияния или присоедин</w:t>
      </w:r>
      <w:r w:rsidRPr="005B5645">
        <w:rPr>
          <w:sz w:val="20"/>
          <w:szCs w:val="20"/>
        </w:rPr>
        <w:t>е</w:t>
      </w:r>
      <w:r w:rsidRPr="005B5645">
        <w:rPr>
          <w:sz w:val="20"/>
          <w:szCs w:val="20"/>
        </w:rPr>
        <w:t>ния.</w:t>
      </w:r>
    </w:p>
    <w:p w:rsidR="007E015B" w:rsidRPr="005B5645" w:rsidRDefault="002F346D" w:rsidP="00274259">
      <w:pPr>
        <w:pStyle w:val="af0"/>
        <w:autoSpaceDE w:val="0"/>
        <w:autoSpaceDN w:val="0"/>
        <w:adjustRightInd w:val="0"/>
        <w:ind w:left="0" w:firstLine="360"/>
        <w:jc w:val="both"/>
        <w:rPr>
          <w:sz w:val="20"/>
          <w:szCs w:val="20"/>
        </w:rPr>
      </w:pPr>
      <w:r w:rsidRPr="005B5645">
        <w:rPr>
          <w:sz w:val="20"/>
          <w:szCs w:val="20"/>
        </w:rPr>
        <w:t xml:space="preserve">6.13 В случае перемены Заказчика по </w:t>
      </w:r>
      <w:r w:rsidR="0056005A" w:rsidRPr="005B5645">
        <w:rPr>
          <w:sz w:val="20"/>
          <w:szCs w:val="20"/>
        </w:rPr>
        <w:t>контракт</w:t>
      </w:r>
      <w:r w:rsidRPr="005B5645">
        <w:rPr>
          <w:sz w:val="20"/>
          <w:szCs w:val="20"/>
        </w:rPr>
        <w:t xml:space="preserve">у, права и обязанности Заказчика по настоящему </w:t>
      </w:r>
      <w:r w:rsidR="0056005A" w:rsidRPr="005B5645">
        <w:rPr>
          <w:sz w:val="20"/>
          <w:szCs w:val="20"/>
        </w:rPr>
        <w:t>контракт</w:t>
      </w:r>
      <w:r w:rsidRPr="005B5645">
        <w:rPr>
          <w:sz w:val="20"/>
          <w:szCs w:val="20"/>
        </w:rPr>
        <w:t>у переходят к новому Заказчику в том же объеме и на тех же усл</w:t>
      </w:r>
      <w:r w:rsidRPr="005B5645">
        <w:rPr>
          <w:sz w:val="20"/>
          <w:szCs w:val="20"/>
        </w:rPr>
        <w:t>о</w:t>
      </w:r>
      <w:r w:rsidR="00274259">
        <w:rPr>
          <w:sz w:val="20"/>
          <w:szCs w:val="20"/>
        </w:rPr>
        <w:t>виях.</w:t>
      </w:r>
    </w:p>
    <w:p w:rsidR="002F346D" w:rsidRPr="005B5645" w:rsidRDefault="00E550BF" w:rsidP="00B60751">
      <w:pPr>
        <w:pStyle w:val="af1"/>
        <w:shd w:val="clear" w:color="auto" w:fill="FFFFFF"/>
        <w:spacing w:before="0" w:after="0"/>
        <w:ind w:left="360"/>
        <w:jc w:val="center"/>
        <w:rPr>
          <w:rFonts w:ascii="Times New Roman" w:hAnsi="Times New Roman"/>
          <w:b/>
          <w:bCs/>
          <w:sz w:val="20"/>
          <w:szCs w:val="20"/>
        </w:rPr>
      </w:pPr>
      <w:r w:rsidRPr="005B5645">
        <w:rPr>
          <w:rFonts w:ascii="Times New Roman" w:hAnsi="Times New Roman"/>
          <w:b/>
          <w:bCs/>
          <w:sz w:val="20"/>
          <w:szCs w:val="20"/>
          <w:lang w:val="ru-RU"/>
        </w:rPr>
        <w:t>7.</w:t>
      </w:r>
      <w:r w:rsidR="002F346D" w:rsidRPr="005B5645">
        <w:rPr>
          <w:rFonts w:ascii="Times New Roman" w:hAnsi="Times New Roman"/>
          <w:b/>
          <w:bCs/>
          <w:sz w:val="20"/>
          <w:szCs w:val="20"/>
        </w:rPr>
        <w:t xml:space="preserve">  Порядок разрешения споров</w:t>
      </w:r>
    </w:p>
    <w:p w:rsidR="002F346D" w:rsidRPr="005B5645" w:rsidRDefault="002F346D" w:rsidP="00B60751">
      <w:pPr>
        <w:pStyle w:val="af0"/>
        <w:autoSpaceDE w:val="0"/>
        <w:autoSpaceDN w:val="0"/>
        <w:adjustRightInd w:val="0"/>
        <w:ind w:left="0" w:firstLine="360"/>
        <w:jc w:val="both"/>
        <w:rPr>
          <w:sz w:val="20"/>
          <w:szCs w:val="20"/>
        </w:rPr>
      </w:pPr>
      <w:r w:rsidRPr="005B5645">
        <w:rPr>
          <w:sz w:val="20"/>
          <w:szCs w:val="20"/>
        </w:rPr>
        <w:t>7.1. В случае возникновения любых противоречий, претензий и разногласий, а также споров, св</w:t>
      </w:r>
      <w:r w:rsidRPr="005B5645">
        <w:rPr>
          <w:sz w:val="20"/>
          <w:szCs w:val="20"/>
        </w:rPr>
        <w:t>я</w:t>
      </w:r>
      <w:r w:rsidRPr="005B5645">
        <w:rPr>
          <w:sz w:val="20"/>
          <w:szCs w:val="20"/>
        </w:rPr>
        <w:t xml:space="preserve">занных с исполнением настоящего </w:t>
      </w:r>
      <w:r w:rsidR="0056005A" w:rsidRPr="005B5645">
        <w:rPr>
          <w:sz w:val="20"/>
          <w:szCs w:val="20"/>
        </w:rPr>
        <w:t>контракт</w:t>
      </w:r>
      <w:r w:rsidRPr="005B5645">
        <w:rPr>
          <w:sz w:val="20"/>
          <w:szCs w:val="20"/>
        </w:rPr>
        <w:t>а, Стороны предпринимают усилия для урегулирования т</w:t>
      </w:r>
      <w:r w:rsidRPr="005B5645">
        <w:rPr>
          <w:sz w:val="20"/>
          <w:szCs w:val="20"/>
        </w:rPr>
        <w:t>а</w:t>
      </w:r>
      <w:r w:rsidRPr="005B5645">
        <w:rPr>
          <w:sz w:val="20"/>
          <w:szCs w:val="20"/>
        </w:rPr>
        <w:t>ких противоречий, претензий и разногласий в добровольном порядке с оформлением совместного пр</w:t>
      </w:r>
      <w:r w:rsidRPr="005B5645">
        <w:rPr>
          <w:sz w:val="20"/>
          <w:szCs w:val="20"/>
        </w:rPr>
        <w:t>о</w:t>
      </w:r>
      <w:r w:rsidRPr="005B5645">
        <w:rPr>
          <w:sz w:val="20"/>
          <w:szCs w:val="20"/>
        </w:rPr>
        <w:t>токола урегулирования споров.</w:t>
      </w:r>
    </w:p>
    <w:p w:rsidR="002F346D" w:rsidRPr="005B5645" w:rsidRDefault="002F346D" w:rsidP="00B60751">
      <w:pPr>
        <w:pStyle w:val="af0"/>
        <w:autoSpaceDE w:val="0"/>
        <w:autoSpaceDN w:val="0"/>
        <w:adjustRightInd w:val="0"/>
        <w:ind w:left="0" w:firstLine="360"/>
        <w:jc w:val="both"/>
        <w:rPr>
          <w:sz w:val="20"/>
          <w:szCs w:val="20"/>
        </w:rPr>
      </w:pPr>
      <w:r w:rsidRPr="005B5645">
        <w:rPr>
          <w:sz w:val="20"/>
          <w:szCs w:val="20"/>
        </w:rPr>
        <w:t>7.2. До передачи спора на разрешение Арбитражного суда Ростовской области, Стороны принимают меры к его урег</w:t>
      </w:r>
      <w:r w:rsidRPr="005B5645">
        <w:rPr>
          <w:sz w:val="20"/>
          <w:szCs w:val="20"/>
        </w:rPr>
        <w:t>у</w:t>
      </w:r>
      <w:r w:rsidRPr="005B5645">
        <w:rPr>
          <w:sz w:val="20"/>
          <w:szCs w:val="20"/>
        </w:rPr>
        <w:t>лированию в претензионном порядке.</w:t>
      </w:r>
    </w:p>
    <w:p w:rsidR="002F346D" w:rsidRPr="005B5645" w:rsidRDefault="002F346D" w:rsidP="00B60751">
      <w:pPr>
        <w:pStyle w:val="af0"/>
        <w:autoSpaceDE w:val="0"/>
        <w:autoSpaceDN w:val="0"/>
        <w:adjustRightInd w:val="0"/>
        <w:ind w:left="0" w:firstLine="360"/>
        <w:jc w:val="both"/>
        <w:rPr>
          <w:sz w:val="20"/>
          <w:szCs w:val="20"/>
        </w:rPr>
      </w:pPr>
      <w:r w:rsidRPr="005B5645">
        <w:rPr>
          <w:sz w:val="20"/>
          <w:szCs w:val="20"/>
        </w:rPr>
        <w:t>7.2.1. Претензия должна быть направлена в письменном виде. По полученной претензии Сторона должна дать пис</w:t>
      </w:r>
      <w:r w:rsidRPr="005B5645">
        <w:rPr>
          <w:sz w:val="20"/>
          <w:szCs w:val="20"/>
        </w:rPr>
        <w:t>ь</w:t>
      </w:r>
      <w:r w:rsidRPr="005B5645">
        <w:rPr>
          <w:sz w:val="20"/>
          <w:szCs w:val="20"/>
        </w:rPr>
        <w:t>менный ответ по существу в срок не позднее 30 (тридцати) календарных дней с даты ее получения. Оставление претензии без ответа в установленный срок означает признание требований претензии.</w:t>
      </w:r>
    </w:p>
    <w:p w:rsidR="002F346D" w:rsidRPr="005B5645" w:rsidRDefault="002F346D" w:rsidP="00B60751">
      <w:pPr>
        <w:pStyle w:val="af0"/>
        <w:autoSpaceDE w:val="0"/>
        <w:autoSpaceDN w:val="0"/>
        <w:adjustRightInd w:val="0"/>
        <w:ind w:left="0" w:firstLine="360"/>
        <w:jc w:val="both"/>
        <w:rPr>
          <w:sz w:val="20"/>
          <w:szCs w:val="20"/>
        </w:rPr>
      </w:pPr>
      <w:r w:rsidRPr="005B5645">
        <w:rPr>
          <w:sz w:val="20"/>
          <w:szCs w:val="20"/>
        </w:rPr>
        <w:t>7.2.2. Если претензионные требования подлежат денежной оценке, в претензии указывается истребуемая сумма и ее полный и обо</w:t>
      </w:r>
      <w:r w:rsidRPr="005B5645">
        <w:rPr>
          <w:sz w:val="20"/>
          <w:szCs w:val="20"/>
        </w:rPr>
        <w:t>с</w:t>
      </w:r>
      <w:r w:rsidRPr="005B5645">
        <w:rPr>
          <w:sz w:val="20"/>
          <w:szCs w:val="20"/>
        </w:rPr>
        <w:t>нованный расчет.</w:t>
      </w:r>
    </w:p>
    <w:p w:rsidR="002F346D" w:rsidRPr="005B5645" w:rsidRDefault="002F346D" w:rsidP="00B60751">
      <w:pPr>
        <w:pStyle w:val="af0"/>
        <w:autoSpaceDE w:val="0"/>
        <w:autoSpaceDN w:val="0"/>
        <w:adjustRightInd w:val="0"/>
        <w:ind w:left="0" w:firstLine="360"/>
        <w:jc w:val="both"/>
        <w:rPr>
          <w:sz w:val="20"/>
          <w:szCs w:val="20"/>
        </w:rPr>
      </w:pPr>
      <w:r w:rsidRPr="005B5645">
        <w:rPr>
          <w:sz w:val="20"/>
          <w:szCs w:val="20"/>
        </w:rPr>
        <w:t>7.2.3. В подтверждение заявленных требований к претензии должны быть приложены надлежащим образом оформле</w:t>
      </w:r>
      <w:r w:rsidRPr="005B5645">
        <w:rPr>
          <w:sz w:val="20"/>
          <w:szCs w:val="20"/>
        </w:rPr>
        <w:t>н</w:t>
      </w:r>
      <w:r w:rsidRPr="005B5645">
        <w:rPr>
          <w:sz w:val="20"/>
          <w:szCs w:val="20"/>
        </w:rPr>
        <w:t>ные и заверенные необходимые документы либо в</w:t>
      </w:r>
      <w:r w:rsidRPr="005B5645">
        <w:rPr>
          <w:sz w:val="20"/>
          <w:szCs w:val="20"/>
        </w:rPr>
        <w:t>ы</w:t>
      </w:r>
      <w:r w:rsidRPr="005B5645">
        <w:rPr>
          <w:sz w:val="20"/>
          <w:szCs w:val="20"/>
        </w:rPr>
        <w:t>писки из них.</w:t>
      </w:r>
    </w:p>
    <w:p w:rsidR="007E015B" w:rsidRPr="005B5645" w:rsidRDefault="002F346D" w:rsidP="00274259">
      <w:pPr>
        <w:pStyle w:val="af0"/>
        <w:autoSpaceDE w:val="0"/>
        <w:autoSpaceDN w:val="0"/>
        <w:adjustRightInd w:val="0"/>
        <w:ind w:left="0" w:firstLine="360"/>
        <w:jc w:val="both"/>
        <w:rPr>
          <w:sz w:val="20"/>
          <w:szCs w:val="20"/>
        </w:rPr>
      </w:pPr>
      <w:r w:rsidRPr="005B5645">
        <w:rPr>
          <w:sz w:val="20"/>
          <w:szCs w:val="20"/>
        </w:rPr>
        <w:t xml:space="preserve">7.3. В случае невыполнения Сторонами своих обязательств и недостижения взаимного согласия, споры по настоящему </w:t>
      </w:r>
      <w:r w:rsidR="0056005A" w:rsidRPr="005B5645">
        <w:rPr>
          <w:sz w:val="20"/>
          <w:szCs w:val="20"/>
        </w:rPr>
        <w:t>контракт</w:t>
      </w:r>
      <w:r w:rsidRPr="005B5645">
        <w:rPr>
          <w:sz w:val="20"/>
          <w:szCs w:val="20"/>
        </w:rPr>
        <w:t>у разрешаются в Арбитражном суде Росто</w:t>
      </w:r>
      <w:r w:rsidRPr="005B5645">
        <w:rPr>
          <w:sz w:val="20"/>
          <w:szCs w:val="20"/>
        </w:rPr>
        <w:t>в</w:t>
      </w:r>
      <w:r w:rsidR="00274259">
        <w:rPr>
          <w:sz w:val="20"/>
          <w:szCs w:val="20"/>
        </w:rPr>
        <w:t>ской области.</w:t>
      </w:r>
    </w:p>
    <w:p w:rsidR="002F346D" w:rsidRPr="005B5645" w:rsidRDefault="002F346D" w:rsidP="00B60751">
      <w:pPr>
        <w:pStyle w:val="af0"/>
        <w:widowControl w:val="0"/>
        <w:numPr>
          <w:ilvl w:val="0"/>
          <w:numId w:val="9"/>
        </w:numPr>
        <w:autoSpaceDE w:val="0"/>
        <w:autoSpaceDN w:val="0"/>
        <w:adjustRightInd w:val="0"/>
        <w:jc w:val="center"/>
        <w:rPr>
          <w:b/>
          <w:sz w:val="20"/>
          <w:szCs w:val="20"/>
        </w:rPr>
      </w:pPr>
      <w:r w:rsidRPr="005B5645">
        <w:rPr>
          <w:b/>
          <w:sz w:val="20"/>
          <w:szCs w:val="20"/>
        </w:rPr>
        <w:t>Антикоррупционная оговорка</w:t>
      </w:r>
    </w:p>
    <w:p w:rsidR="003D5B23" w:rsidRPr="005B5645" w:rsidRDefault="003D5B23" w:rsidP="003D5B23">
      <w:pPr>
        <w:tabs>
          <w:tab w:val="left" w:pos="709"/>
        </w:tabs>
        <w:suppressAutoHyphens/>
        <w:ind w:firstLine="360"/>
        <w:jc w:val="both"/>
      </w:pPr>
      <w:r w:rsidRPr="005B5645">
        <w:t xml:space="preserve">8.1. При исполнении своих обязательств по </w:t>
      </w:r>
      <w:r w:rsidR="0056005A" w:rsidRPr="005B5645">
        <w:t>контракт</w:t>
      </w:r>
      <w:r w:rsidRPr="005B5645">
        <w:t xml:space="preserve">у, Стороны, их аффилированные лица, работники или посредники обязуются соблюдать требования Федерального закона от 25.12.2008 № 273-ФЗ «О противодействии коррупции» (далее – Закон о противодействии коррупции), в том числе: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w:t>
      </w:r>
      <w:r w:rsidR="0056005A" w:rsidRPr="005B5645">
        <w:t>контракт</w:t>
      </w:r>
      <w:r w:rsidRPr="005B5645">
        <w:t xml:space="preserve">у, Стороны, их аффилированные лица, работники или посредники не осуществляют действия, квалифицируемые применимым для целей </w:t>
      </w:r>
      <w:r w:rsidR="0056005A" w:rsidRPr="005B5645">
        <w:t>контракт</w:t>
      </w:r>
      <w:r w:rsidRPr="005B5645">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D5B23" w:rsidRPr="005B5645" w:rsidRDefault="003D5B23" w:rsidP="003D5B23">
      <w:pPr>
        <w:tabs>
          <w:tab w:val="left" w:pos="709"/>
        </w:tabs>
        <w:suppressAutoHyphens/>
        <w:jc w:val="both"/>
      </w:pPr>
      <w:r w:rsidRPr="005B5645">
        <w:t xml:space="preserve">       8.2. В случае возникновения у Стороны подозрений, что произошло или может произойти нарушение каких-либо положений Закона о противодействии коррупции,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Закона о противодействии коррупции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56005A" w:rsidRPr="005B5645">
        <w:t>контракт</w:t>
      </w:r>
      <w:r w:rsidRPr="005B5645">
        <w:t>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7E015B" w:rsidRPr="005B5645" w:rsidRDefault="003D5B23" w:rsidP="003D5B23">
      <w:pPr>
        <w:tabs>
          <w:tab w:val="left" w:pos="709"/>
        </w:tabs>
        <w:suppressAutoHyphens/>
        <w:contextualSpacing/>
        <w:jc w:val="both"/>
      </w:pPr>
      <w:r w:rsidRPr="005B5645">
        <w:t xml:space="preserve">       8.3.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w:t>
      </w:r>
      <w:r w:rsidR="0056005A" w:rsidRPr="005B5645">
        <w:t>контракт</w:t>
      </w:r>
      <w:r w:rsidRPr="005B5645">
        <w:t xml:space="preserve"> в одностороннем порядке полностью или в части, направив письменное уведомление о расторжении. Сторона, по чьей инициативе был расторгнут </w:t>
      </w:r>
      <w:r w:rsidR="0056005A" w:rsidRPr="005B5645">
        <w:t>контракт</w:t>
      </w:r>
      <w:r w:rsidRPr="005B5645">
        <w:t xml:space="preserve"> в соответствии с положениями Закон о противодействии коррупции, вправе требовать возмещения реального ущерба, возникшего в результате т</w:t>
      </w:r>
      <w:r w:rsidR="00274259">
        <w:t>акого расторжения.</w:t>
      </w:r>
    </w:p>
    <w:p w:rsidR="002F346D" w:rsidRPr="005B5645" w:rsidRDefault="002F346D" w:rsidP="00B60751">
      <w:pPr>
        <w:pStyle w:val="af1"/>
        <w:numPr>
          <w:ilvl w:val="0"/>
          <w:numId w:val="9"/>
        </w:numPr>
        <w:shd w:val="clear" w:color="auto" w:fill="FFFFFF"/>
        <w:spacing w:before="0" w:after="0"/>
        <w:ind w:left="0" w:firstLine="567"/>
        <w:jc w:val="center"/>
        <w:rPr>
          <w:rFonts w:ascii="Times New Roman" w:hAnsi="Times New Roman"/>
          <w:b/>
          <w:bCs/>
          <w:sz w:val="20"/>
          <w:szCs w:val="20"/>
        </w:rPr>
      </w:pPr>
      <w:r w:rsidRPr="005B5645">
        <w:rPr>
          <w:rFonts w:ascii="Times New Roman" w:hAnsi="Times New Roman"/>
          <w:b/>
          <w:bCs/>
          <w:sz w:val="20"/>
          <w:szCs w:val="20"/>
        </w:rPr>
        <w:t>Прочие условия</w:t>
      </w:r>
    </w:p>
    <w:p w:rsidR="002F346D" w:rsidRPr="005B5645" w:rsidRDefault="002F346D" w:rsidP="00B60751">
      <w:pPr>
        <w:pStyle w:val="af1"/>
        <w:shd w:val="clear" w:color="auto" w:fill="FFFFFF"/>
        <w:spacing w:before="0" w:after="0"/>
        <w:ind w:left="360"/>
        <w:jc w:val="both"/>
        <w:rPr>
          <w:rFonts w:ascii="Times New Roman" w:hAnsi="Times New Roman"/>
          <w:sz w:val="20"/>
          <w:szCs w:val="20"/>
        </w:rPr>
      </w:pPr>
      <w:r w:rsidRPr="005B5645">
        <w:rPr>
          <w:rFonts w:ascii="Times New Roman" w:hAnsi="Times New Roman"/>
          <w:sz w:val="20"/>
          <w:szCs w:val="20"/>
        </w:rPr>
        <w:t xml:space="preserve">9.1.Все приложения к </w:t>
      </w:r>
      <w:r w:rsidR="0056005A" w:rsidRPr="005B5645">
        <w:rPr>
          <w:rFonts w:ascii="Times New Roman" w:hAnsi="Times New Roman"/>
          <w:sz w:val="20"/>
          <w:szCs w:val="20"/>
        </w:rPr>
        <w:t>контракт</w:t>
      </w:r>
      <w:r w:rsidRPr="005B5645">
        <w:rPr>
          <w:rFonts w:ascii="Times New Roman" w:hAnsi="Times New Roman"/>
          <w:sz w:val="20"/>
          <w:szCs w:val="20"/>
        </w:rPr>
        <w:t xml:space="preserve">у являются его неотъемной частью. </w:t>
      </w:r>
    </w:p>
    <w:p w:rsidR="002F346D" w:rsidRPr="005B5645" w:rsidRDefault="002F346D" w:rsidP="00B60751">
      <w:pPr>
        <w:pStyle w:val="af1"/>
        <w:shd w:val="clear" w:color="auto" w:fill="FFFFFF"/>
        <w:spacing w:before="0" w:after="0"/>
        <w:ind w:firstLine="360"/>
        <w:jc w:val="both"/>
        <w:rPr>
          <w:rFonts w:ascii="Times New Roman" w:hAnsi="Times New Roman"/>
          <w:sz w:val="20"/>
          <w:szCs w:val="20"/>
        </w:rPr>
      </w:pPr>
      <w:r w:rsidRPr="005B5645">
        <w:rPr>
          <w:rFonts w:ascii="Times New Roman" w:hAnsi="Times New Roman"/>
          <w:sz w:val="20"/>
          <w:szCs w:val="20"/>
        </w:rPr>
        <w:t xml:space="preserve">9.2. 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с даты такого изменения. </w:t>
      </w:r>
    </w:p>
    <w:p w:rsidR="002F346D" w:rsidRPr="005B5645" w:rsidRDefault="002F346D" w:rsidP="00B60751">
      <w:pPr>
        <w:pStyle w:val="af1"/>
        <w:shd w:val="clear" w:color="auto" w:fill="FFFFFF"/>
        <w:spacing w:before="0" w:after="0"/>
        <w:ind w:firstLine="360"/>
        <w:jc w:val="both"/>
        <w:rPr>
          <w:rFonts w:ascii="Times New Roman" w:hAnsi="Times New Roman"/>
          <w:sz w:val="20"/>
          <w:szCs w:val="20"/>
        </w:rPr>
      </w:pPr>
      <w:r w:rsidRPr="005B5645">
        <w:rPr>
          <w:rFonts w:ascii="Times New Roman" w:hAnsi="Times New Roman"/>
          <w:sz w:val="20"/>
          <w:szCs w:val="20"/>
        </w:rPr>
        <w:t xml:space="preserve">9.3. При исполнении </w:t>
      </w:r>
      <w:r w:rsidR="0056005A" w:rsidRPr="005B5645">
        <w:rPr>
          <w:rFonts w:ascii="Times New Roman" w:hAnsi="Times New Roman"/>
          <w:sz w:val="20"/>
          <w:szCs w:val="20"/>
        </w:rPr>
        <w:t>контракт</w:t>
      </w:r>
      <w:r w:rsidRPr="005B5645">
        <w:rPr>
          <w:rFonts w:ascii="Times New Roman" w:hAnsi="Times New Roman"/>
          <w:sz w:val="20"/>
          <w:szCs w:val="20"/>
        </w:rPr>
        <w:t xml:space="preserve">а не допускается перемена Исполнителя, за исключением случаев, если новый Исполнитель является правопреемником Исполнителя по </w:t>
      </w:r>
      <w:r w:rsidR="0056005A" w:rsidRPr="005B5645">
        <w:rPr>
          <w:rFonts w:ascii="Times New Roman" w:hAnsi="Times New Roman"/>
          <w:sz w:val="20"/>
          <w:szCs w:val="20"/>
        </w:rPr>
        <w:t>контракт</w:t>
      </w:r>
      <w:r w:rsidRPr="005B5645">
        <w:rPr>
          <w:rFonts w:ascii="Times New Roman" w:hAnsi="Times New Roman"/>
          <w:sz w:val="20"/>
          <w:szCs w:val="20"/>
        </w:rPr>
        <w:t xml:space="preserve">у вследствие реорганизации юридического лица в форме преобразования, слияния или присоединения. </w:t>
      </w:r>
    </w:p>
    <w:p w:rsidR="007E015B" w:rsidRPr="00274259" w:rsidRDefault="002F346D" w:rsidP="00274259">
      <w:pPr>
        <w:pStyle w:val="af1"/>
        <w:shd w:val="clear" w:color="auto" w:fill="FFFFFF"/>
        <w:spacing w:before="0" w:after="0"/>
        <w:ind w:firstLine="360"/>
        <w:jc w:val="both"/>
        <w:rPr>
          <w:rFonts w:ascii="Times New Roman" w:hAnsi="Times New Roman"/>
          <w:sz w:val="20"/>
          <w:szCs w:val="20"/>
        </w:rPr>
      </w:pPr>
      <w:r w:rsidRPr="005B5645">
        <w:rPr>
          <w:rFonts w:ascii="Times New Roman" w:hAnsi="Times New Roman"/>
          <w:sz w:val="20"/>
          <w:szCs w:val="20"/>
        </w:rPr>
        <w:t>9.4. Стороны признают подписи и оттиски печатей Сторон, произведенные ими факсимильно, а ровно документы, полученные по средствам факсимильной связи и по электронной почте подлинными (ч.2 ст.160 ГК РФ). По требованию одной из сторон другая сторона, в течении 10 дней, предоставляет требуемые документы с оригинальными подписями и оттисками печати.</w:t>
      </w:r>
    </w:p>
    <w:p w:rsidR="0000144A" w:rsidRPr="005B5645" w:rsidRDefault="0000144A" w:rsidP="00B60751">
      <w:pPr>
        <w:pStyle w:val="af1"/>
        <w:shd w:val="clear" w:color="auto" w:fill="FFFFFF"/>
        <w:spacing w:before="0" w:after="0"/>
        <w:jc w:val="center"/>
        <w:rPr>
          <w:rFonts w:ascii="Times New Roman" w:hAnsi="Times New Roman"/>
          <w:b/>
          <w:bCs/>
          <w:sz w:val="20"/>
          <w:szCs w:val="20"/>
        </w:rPr>
      </w:pPr>
      <w:r w:rsidRPr="005B5645">
        <w:rPr>
          <w:rFonts w:ascii="Times New Roman" w:hAnsi="Times New Roman"/>
          <w:b/>
          <w:bCs/>
          <w:sz w:val="20"/>
          <w:szCs w:val="20"/>
        </w:rPr>
        <w:t>1</w:t>
      </w:r>
      <w:r w:rsidRPr="005B5645">
        <w:rPr>
          <w:rFonts w:ascii="Times New Roman" w:hAnsi="Times New Roman"/>
          <w:b/>
          <w:bCs/>
          <w:sz w:val="20"/>
          <w:szCs w:val="20"/>
          <w:lang w:val="ru-RU"/>
        </w:rPr>
        <w:t>0</w:t>
      </w:r>
      <w:r w:rsidRPr="005B5645">
        <w:rPr>
          <w:rFonts w:ascii="Times New Roman" w:hAnsi="Times New Roman"/>
          <w:b/>
          <w:bCs/>
          <w:sz w:val="20"/>
          <w:szCs w:val="20"/>
        </w:rPr>
        <w:t>. Адреса места нахождения, банковские реквизиты и подписи Сторон</w:t>
      </w:r>
    </w:p>
    <w:p w:rsidR="00B9556F" w:rsidRPr="005B5645" w:rsidRDefault="00B9556F" w:rsidP="00B9556F">
      <w:pPr>
        <w:contextualSpacing/>
        <w:jc w:val="both"/>
      </w:pPr>
    </w:p>
    <w:tbl>
      <w:tblPr>
        <w:tblW w:w="16271" w:type="dxa"/>
        <w:tblLook w:val="04A0" w:firstRow="1" w:lastRow="0" w:firstColumn="1" w:lastColumn="0" w:noHBand="0" w:noVBand="1"/>
      </w:tblPr>
      <w:tblGrid>
        <w:gridCol w:w="5423"/>
        <w:gridCol w:w="5424"/>
        <w:gridCol w:w="5424"/>
      </w:tblGrid>
      <w:tr w:rsidR="000B3D29" w:rsidRPr="005B5645" w:rsidTr="000B3D29">
        <w:tc>
          <w:tcPr>
            <w:tcW w:w="5423" w:type="dxa"/>
          </w:tcPr>
          <w:p w:rsidR="000B3D29" w:rsidRPr="005B5645" w:rsidRDefault="000B3D29" w:rsidP="00E227F2">
            <w:pPr>
              <w:numPr>
                <w:ilvl w:val="0"/>
                <w:numId w:val="2"/>
              </w:numPr>
              <w:tabs>
                <w:tab w:val="left" w:pos="426"/>
                <w:tab w:val="left" w:pos="1134"/>
              </w:tabs>
              <w:contextualSpacing/>
              <w:jc w:val="both"/>
              <w:rPr>
                <w:b/>
              </w:rPr>
            </w:pPr>
            <w:r w:rsidRPr="005B5645">
              <w:rPr>
                <w:b/>
              </w:rPr>
              <w:t>ЗАКАЗЧИК:</w:t>
            </w:r>
          </w:p>
          <w:p w:rsidR="000B3D29" w:rsidRDefault="000B3D29" w:rsidP="00E227F2">
            <w:pPr>
              <w:numPr>
                <w:ilvl w:val="0"/>
                <w:numId w:val="2"/>
              </w:numPr>
              <w:contextualSpacing/>
              <w:jc w:val="both"/>
              <w:rPr>
                <w:b/>
              </w:rPr>
            </w:pPr>
            <w:r w:rsidRPr="005B5645">
              <w:rPr>
                <w:b/>
              </w:rPr>
              <w:t>ФКПОУ «НТТИ» Минтруда России</w:t>
            </w:r>
          </w:p>
          <w:p w:rsidR="00C7506C" w:rsidRPr="000F0C93" w:rsidRDefault="00C7506C" w:rsidP="00C7506C">
            <w:pPr>
              <w:rPr>
                <w:lang w:eastAsia="ru-RU"/>
              </w:rPr>
            </w:pPr>
            <w:r w:rsidRPr="000F0C93">
              <w:rPr>
                <w:lang w:eastAsia="ru-RU"/>
              </w:rPr>
              <w:lastRenderedPageBreak/>
              <w:t>Юридический  адрес:</w:t>
            </w:r>
          </w:p>
          <w:p w:rsidR="00C7506C" w:rsidRPr="000F0C93" w:rsidRDefault="00C7506C" w:rsidP="00C7506C">
            <w:pPr>
              <w:jc w:val="both"/>
              <w:rPr>
                <w:lang w:eastAsia="ru-RU"/>
              </w:rPr>
            </w:pPr>
            <w:r w:rsidRPr="000F0C93">
              <w:rPr>
                <w:lang w:eastAsia="ru-RU"/>
              </w:rPr>
              <w:t>346400,  Российская Федерация, Ростовская область, г. Новочеркасск, проспект Платовский, 116</w:t>
            </w:r>
          </w:p>
          <w:p w:rsidR="00C7506C" w:rsidRPr="000F0C93" w:rsidRDefault="00C7506C" w:rsidP="00C7506C">
            <w:pPr>
              <w:jc w:val="both"/>
              <w:rPr>
                <w:lang w:eastAsia="ru-RU"/>
              </w:rPr>
            </w:pPr>
            <w:r w:rsidRPr="000F0C93">
              <w:rPr>
                <w:lang w:eastAsia="ru-RU"/>
              </w:rPr>
              <w:t>ИНН/КПП 6150011771 / 615001001</w:t>
            </w:r>
          </w:p>
          <w:p w:rsidR="00C7506C" w:rsidRPr="000F0C93" w:rsidRDefault="00C7506C" w:rsidP="00C7506C">
            <w:pPr>
              <w:jc w:val="both"/>
              <w:rPr>
                <w:lang w:eastAsia="ru-RU"/>
              </w:rPr>
            </w:pPr>
            <w:r w:rsidRPr="000F0C93">
              <w:rPr>
                <w:lang w:eastAsia="ru-RU"/>
              </w:rPr>
              <w:t>Банковские реквизиты:</w:t>
            </w:r>
          </w:p>
          <w:p w:rsidR="00C7506C" w:rsidRPr="000F0C93" w:rsidRDefault="00C7506C" w:rsidP="00C7506C">
            <w:pPr>
              <w:jc w:val="both"/>
            </w:pPr>
            <w:r w:rsidRPr="000F0C93">
              <w:t>Расчетный счет: 03211643000000013230</w:t>
            </w:r>
          </w:p>
          <w:p w:rsidR="00C7506C" w:rsidRPr="000F0C93" w:rsidRDefault="00C7506C" w:rsidP="00C7506C">
            <w:pPr>
              <w:jc w:val="both"/>
            </w:pPr>
            <w:r w:rsidRPr="000F0C93">
              <w:t>ЕКС: 40102810745370000024</w:t>
            </w:r>
          </w:p>
          <w:p w:rsidR="00C7506C" w:rsidRPr="000F0C93" w:rsidRDefault="00C7506C" w:rsidP="00C7506C">
            <w:pPr>
              <w:jc w:val="both"/>
            </w:pPr>
            <w:r w:rsidRPr="000F0C93">
              <w:rPr>
                <w:lang w:eastAsia="ru-RU"/>
              </w:rPr>
              <w:t xml:space="preserve">Л/с 03581А74160 БИК </w:t>
            </w:r>
            <w:r w:rsidRPr="000F0C93">
              <w:t>012202102</w:t>
            </w:r>
          </w:p>
          <w:p w:rsidR="00C7506C" w:rsidRPr="000F0C93" w:rsidRDefault="00C7506C" w:rsidP="00C7506C">
            <w:pPr>
              <w:jc w:val="both"/>
              <w:rPr>
                <w:lang w:eastAsia="ru-RU"/>
              </w:rPr>
            </w:pPr>
            <w:r w:rsidRPr="000F0C93">
              <w:t>ОКЦ № 1 Волго-Вятского ГУ Банка России/УФК по Нижегородской области, г. Нижний Новгород</w:t>
            </w:r>
            <w:r w:rsidRPr="000F0C93">
              <w:rPr>
                <w:lang w:eastAsia="ru-RU"/>
              </w:rPr>
              <w:t xml:space="preserve">  </w:t>
            </w:r>
          </w:p>
          <w:p w:rsidR="00C7506C" w:rsidRPr="000F0C93" w:rsidRDefault="00C7506C" w:rsidP="00C7506C">
            <w:pPr>
              <w:jc w:val="both"/>
              <w:rPr>
                <w:lang w:eastAsia="ru-RU"/>
              </w:rPr>
            </w:pPr>
            <w:r w:rsidRPr="000F0C93">
              <w:rPr>
                <w:lang w:eastAsia="ru-RU"/>
              </w:rPr>
              <w:t>ОКТМО 60727000  ОГРН 1026102228547</w:t>
            </w:r>
          </w:p>
          <w:p w:rsidR="00C7506C" w:rsidRPr="000F0C93" w:rsidRDefault="00C7506C" w:rsidP="00C7506C">
            <w:pPr>
              <w:jc w:val="both"/>
              <w:rPr>
                <w:lang w:eastAsia="ru-RU"/>
              </w:rPr>
            </w:pPr>
            <w:r w:rsidRPr="000F0C93">
              <w:rPr>
                <w:lang w:eastAsia="ru-RU"/>
              </w:rPr>
              <w:t>Тел. (8 863 52) 2-21-40</w:t>
            </w:r>
          </w:p>
          <w:p w:rsidR="00C7506C" w:rsidRPr="000F0C93" w:rsidRDefault="00C7506C" w:rsidP="00C7506C">
            <w:pPr>
              <w:jc w:val="both"/>
              <w:rPr>
                <w:lang w:eastAsia="ru-RU"/>
              </w:rPr>
            </w:pPr>
            <w:r w:rsidRPr="000F0C93">
              <w:rPr>
                <w:lang w:eastAsia="ru-RU"/>
              </w:rPr>
              <w:t>Тел. (Факс) (8 863 52) 2-31-72</w:t>
            </w:r>
          </w:p>
          <w:p w:rsidR="00C7506C" w:rsidRPr="00C7506C" w:rsidRDefault="00C7506C" w:rsidP="00C7506C">
            <w:pPr>
              <w:jc w:val="both"/>
              <w:rPr>
                <w:lang w:val="en-US" w:eastAsia="ru-RU"/>
              </w:rPr>
            </w:pPr>
            <w:r w:rsidRPr="00C7506C">
              <w:rPr>
                <w:lang w:val="en-US" w:eastAsia="ru-RU"/>
              </w:rPr>
              <w:t>E-mail (</w:t>
            </w:r>
            <w:r w:rsidRPr="000F0C93">
              <w:rPr>
                <w:lang w:eastAsia="ru-RU"/>
              </w:rPr>
              <w:t>общий</w:t>
            </w:r>
            <w:r w:rsidRPr="00C7506C">
              <w:rPr>
                <w:lang w:val="en-US" w:eastAsia="ru-RU"/>
              </w:rPr>
              <w:t>): ntti@yandex.ru</w:t>
            </w:r>
          </w:p>
          <w:p w:rsidR="00C7506C" w:rsidRPr="00C7506C" w:rsidRDefault="00C7506C" w:rsidP="00E227F2">
            <w:pPr>
              <w:numPr>
                <w:ilvl w:val="0"/>
                <w:numId w:val="2"/>
              </w:numPr>
              <w:contextualSpacing/>
              <w:jc w:val="both"/>
              <w:rPr>
                <w:b/>
                <w:lang w:val="en-US"/>
              </w:rPr>
            </w:pPr>
          </w:p>
          <w:p w:rsidR="000B3D29" w:rsidRPr="005B5645" w:rsidRDefault="000B3D29" w:rsidP="00E227F2">
            <w:pPr>
              <w:numPr>
                <w:ilvl w:val="0"/>
                <w:numId w:val="2"/>
              </w:numPr>
              <w:contextualSpacing/>
              <w:jc w:val="both"/>
              <w:rPr>
                <w:lang w:val="en-US"/>
              </w:rPr>
            </w:pPr>
          </w:p>
          <w:p w:rsidR="000B3D29" w:rsidRDefault="000B3D29" w:rsidP="00E227F2">
            <w:pPr>
              <w:numPr>
                <w:ilvl w:val="0"/>
                <w:numId w:val="2"/>
              </w:numPr>
              <w:contextualSpacing/>
              <w:jc w:val="both"/>
              <w:rPr>
                <w:b/>
              </w:rPr>
            </w:pPr>
            <w:r w:rsidRPr="005B5645">
              <w:rPr>
                <w:b/>
              </w:rPr>
              <w:t>Директор ФКПОУ «НТТИ» Минтруда России</w:t>
            </w:r>
          </w:p>
          <w:p w:rsidR="00D75669" w:rsidRDefault="00D75669" w:rsidP="00D75669">
            <w:pPr>
              <w:pStyle w:val="af0"/>
              <w:rPr>
                <w:b/>
              </w:rPr>
            </w:pPr>
          </w:p>
          <w:p w:rsidR="00D75669" w:rsidRPr="005B5645" w:rsidRDefault="00D75669" w:rsidP="00D75669">
            <w:pPr>
              <w:contextualSpacing/>
              <w:jc w:val="both"/>
              <w:rPr>
                <w:b/>
              </w:rPr>
            </w:pPr>
          </w:p>
          <w:p w:rsidR="000B3D29" w:rsidRPr="005B5645" w:rsidRDefault="000B3D29" w:rsidP="00E227F2">
            <w:pPr>
              <w:numPr>
                <w:ilvl w:val="0"/>
                <w:numId w:val="2"/>
              </w:numPr>
              <w:contextualSpacing/>
              <w:jc w:val="both"/>
            </w:pPr>
            <w:r w:rsidRPr="005B5645">
              <w:rPr>
                <w:b/>
              </w:rPr>
              <w:t>______________ Е.В. Гарбузова</w:t>
            </w:r>
          </w:p>
          <w:p w:rsidR="000B3D29" w:rsidRPr="005B5645" w:rsidRDefault="000B3D29" w:rsidP="00E227F2">
            <w:pPr>
              <w:contextualSpacing/>
              <w:jc w:val="both"/>
            </w:pPr>
          </w:p>
        </w:tc>
        <w:tc>
          <w:tcPr>
            <w:tcW w:w="5424" w:type="dxa"/>
          </w:tcPr>
          <w:p w:rsidR="000B3D29" w:rsidRPr="005B5645" w:rsidRDefault="000B3D29" w:rsidP="00133457">
            <w:pPr>
              <w:keepNext/>
              <w:numPr>
                <w:ilvl w:val="0"/>
                <w:numId w:val="2"/>
              </w:numPr>
              <w:tabs>
                <w:tab w:val="left" w:pos="4536"/>
              </w:tabs>
              <w:jc w:val="both"/>
            </w:pPr>
            <w:r w:rsidRPr="005B5645">
              <w:rPr>
                <w:b/>
              </w:rPr>
              <w:lastRenderedPageBreak/>
              <w:t xml:space="preserve">ИСПОЛНИТЕЛЬ    </w:t>
            </w:r>
          </w:p>
          <w:p w:rsidR="000B3D29" w:rsidRPr="005B5645" w:rsidRDefault="000B3D29" w:rsidP="00133457">
            <w:pPr>
              <w:jc w:val="both"/>
            </w:pPr>
          </w:p>
          <w:p w:rsidR="000B3D29" w:rsidRPr="005B5645" w:rsidRDefault="000B3D29" w:rsidP="00133457">
            <w:pPr>
              <w:jc w:val="both"/>
            </w:pPr>
          </w:p>
          <w:p w:rsidR="000B3D29" w:rsidRPr="005B5645" w:rsidRDefault="000B3D29" w:rsidP="00133457">
            <w:pPr>
              <w:jc w:val="both"/>
            </w:pPr>
          </w:p>
          <w:p w:rsidR="00D75669" w:rsidRDefault="00D75669" w:rsidP="00133457">
            <w:pPr>
              <w:jc w:val="both"/>
              <w:rPr>
                <w:b/>
                <w:bCs/>
              </w:rPr>
            </w:pPr>
          </w:p>
          <w:p w:rsidR="000B3D29" w:rsidRPr="005B5645" w:rsidRDefault="000B3D29" w:rsidP="00133457">
            <w:pPr>
              <w:jc w:val="both"/>
            </w:pPr>
          </w:p>
        </w:tc>
        <w:tc>
          <w:tcPr>
            <w:tcW w:w="5424" w:type="dxa"/>
          </w:tcPr>
          <w:p w:rsidR="000B3D29" w:rsidRPr="005B5645" w:rsidRDefault="000B3D29" w:rsidP="00E227F2">
            <w:pPr>
              <w:contextualSpacing/>
              <w:jc w:val="both"/>
              <w:rPr>
                <w:b/>
              </w:rPr>
            </w:pPr>
          </w:p>
        </w:tc>
      </w:tr>
      <w:tr w:rsidR="000B3D29" w:rsidRPr="005B5645" w:rsidTr="000B3D29">
        <w:tc>
          <w:tcPr>
            <w:tcW w:w="5423" w:type="dxa"/>
          </w:tcPr>
          <w:p w:rsidR="000B3D29" w:rsidRPr="005B5645" w:rsidRDefault="000B3D29" w:rsidP="00E227F2">
            <w:pPr>
              <w:numPr>
                <w:ilvl w:val="0"/>
                <w:numId w:val="2"/>
              </w:numPr>
              <w:tabs>
                <w:tab w:val="left" w:pos="426"/>
                <w:tab w:val="left" w:pos="1134"/>
              </w:tabs>
              <w:contextualSpacing/>
              <w:jc w:val="both"/>
              <w:rPr>
                <w:b/>
              </w:rPr>
            </w:pPr>
          </w:p>
        </w:tc>
        <w:tc>
          <w:tcPr>
            <w:tcW w:w="5424" w:type="dxa"/>
          </w:tcPr>
          <w:p w:rsidR="000B3D29" w:rsidRPr="005B5645" w:rsidRDefault="000B3D29" w:rsidP="00133457">
            <w:pPr>
              <w:numPr>
                <w:ilvl w:val="0"/>
                <w:numId w:val="2"/>
              </w:numPr>
              <w:tabs>
                <w:tab w:val="left" w:pos="5445"/>
              </w:tabs>
              <w:ind w:right="-425"/>
              <w:jc w:val="both"/>
              <w:rPr>
                <w:b/>
                <w:bCs/>
              </w:rPr>
            </w:pPr>
          </w:p>
        </w:tc>
        <w:tc>
          <w:tcPr>
            <w:tcW w:w="5424" w:type="dxa"/>
          </w:tcPr>
          <w:p w:rsidR="000B3D29" w:rsidRPr="005B5645" w:rsidRDefault="000B3D29" w:rsidP="00E227F2">
            <w:pPr>
              <w:contextualSpacing/>
              <w:jc w:val="both"/>
              <w:rPr>
                <w:b/>
              </w:rPr>
            </w:pPr>
          </w:p>
        </w:tc>
      </w:tr>
      <w:tr w:rsidR="000B3D29" w:rsidRPr="005B5645" w:rsidTr="000B3D29">
        <w:tc>
          <w:tcPr>
            <w:tcW w:w="5423" w:type="dxa"/>
          </w:tcPr>
          <w:p w:rsidR="000B3D29" w:rsidRPr="005B5645" w:rsidRDefault="000B3D29" w:rsidP="00E227F2">
            <w:pPr>
              <w:numPr>
                <w:ilvl w:val="0"/>
                <w:numId w:val="2"/>
              </w:numPr>
              <w:tabs>
                <w:tab w:val="left" w:pos="426"/>
                <w:tab w:val="left" w:pos="1134"/>
              </w:tabs>
              <w:contextualSpacing/>
              <w:jc w:val="both"/>
              <w:rPr>
                <w:b/>
              </w:rPr>
            </w:pPr>
          </w:p>
        </w:tc>
        <w:tc>
          <w:tcPr>
            <w:tcW w:w="5424" w:type="dxa"/>
          </w:tcPr>
          <w:p w:rsidR="000B3D29" w:rsidRPr="005B5645" w:rsidRDefault="000B3D29" w:rsidP="00133457">
            <w:pPr>
              <w:numPr>
                <w:ilvl w:val="0"/>
                <w:numId w:val="2"/>
              </w:numPr>
              <w:tabs>
                <w:tab w:val="left" w:pos="5445"/>
              </w:tabs>
              <w:ind w:right="-425"/>
              <w:jc w:val="both"/>
              <w:rPr>
                <w:b/>
                <w:bCs/>
              </w:rPr>
            </w:pPr>
          </w:p>
        </w:tc>
        <w:tc>
          <w:tcPr>
            <w:tcW w:w="5424" w:type="dxa"/>
          </w:tcPr>
          <w:p w:rsidR="000B3D29" w:rsidRPr="005B5645" w:rsidRDefault="000B3D29" w:rsidP="00E227F2">
            <w:pPr>
              <w:contextualSpacing/>
              <w:jc w:val="both"/>
              <w:rPr>
                <w:b/>
              </w:rPr>
            </w:pPr>
          </w:p>
        </w:tc>
      </w:tr>
    </w:tbl>
    <w:p w:rsidR="00B9556F" w:rsidRPr="005B5645" w:rsidRDefault="00B9556F" w:rsidP="00B9556F">
      <w:pPr>
        <w:contextualSpacing/>
        <w:jc w:val="both"/>
      </w:pPr>
    </w:p>
    <w:p w:rsidR="00F069A3" w:rsidRPr="005B5645" w:rsidRDefault="00F069A3" w:rsidP="00F069A3">
      <w:pPr>
        <w:numPr>
          <w:ilvl w:val="0"/>
          <w:numId w:val="2"/>
        </w:numPr>
        <w:tabs>
          <w:tab w:val="left" w:pos="5445"/>
        </w:tabs>
        <w:ind w:right="-425"/>
        <w:jc w:val="both"/>
        <w:rPr>
          <w:b/>
          <w:bCs/>
          <w:lang w:val="en-US"/>
        </w:rPr>
      </w:pPr>
    </w:p>
    <w:tbl>
      <w:tblPr>
        <w:tblW w:w="10877" w:type="dxa"/>
        <w:tblInd w:w="99" w:type="dxa"/>
        <w:tblLayout w:type="fixed"/>
        <w:tblLook w:val="04A0" w:firstRow="1" w:lastRow="0" w:firstColumn="1" w:lastColumn="0" w:noHBand="0" w:noVBand="1"/>
      </w:tblPr>
      <w:tblGrid>
        <w:gridCol w:w="1360"/>
        <w:gridCol w:w="3902"/>
        <w:gridCol w:w="960"/>
        <w:gridCol w:w="4419"/>
        <w:gridCol w:w="141"/>
        <w:gridCol w:w="95"/>
      </w:tblGrid>
      <w:tr w:rsidR="00723649" w:rsidRPr="005B5645" w:rsidTr="007F5CDD">
        <w:trPr>
          <w:trHeight w:val="300"/>
        </w:trPr>
        <w:tc>
          <w:tcPr>
            <w:tcW w:w="1360" w:type="dxa"/>
            <w:tcBorders>
              <w:top w:val="nil"/>
              <w:left w:val="nil"/>
              <w:bottom w:val="nil"/>
              <w:right w:val="nil"/>
            </w:tcBorders>
            <w:shd w:val="clear" w:color="auto" w:fill="auto"/>
            <w:noWrap/>
            <w:vAlign w:val="bottom"/>
            <w:hideMark/>
          </w:tcPr>
          <w:p w:rsidR="00723649" w:rsidRPr="005B5645" w:rsidRDefault="00723649" w:rsidP="007F5CDD">
            <w:pPr>
              <w:rPr>
                <w:color w:val="000000"/>
              </w:rPr>
            </w:pPr>
          </w:p>
        </w:tc>
        <w:tc>
          <w:tcPr>
            <w:tcW w:w="3902" w:type="dxa"/>
            <w:tcBorders>
              <w:top w:val="nil"/>
              <w:left w:val="nil"/>
              <w:bottom w:val="nil"/>
              <w:right w:val="nil"/>
            </w:tcBorders>
            <w:shd w:val="clear" w:color="auto" w:fill="auto"/>
            <w:noWrap/>
            <w:vAlign w:val="bottom"/>
            <w:hideMark/>
          </w:tcPr>
          <w:p w:rsidR="00723649" w:rsidRPr="005B5645" w:rsidRDefault="00723649" w:rsidP="007F5CDD">
            <w:pPr>
              <w:rPr>
                <w:color w:val="000000"/>
              </w:rPr>
            </w:pPr>
          </w:p>
        </w:tc>
        <w:tc>
          <w:tcPr>
            <w:tcW w:w="960" w:type="dxa"/>
            <w:tcBorders>
              <w:top w:val="nil"/>
              <w:left w:val="nil"/>
              <w:bottom w:val="nil"/>
              <w:right w:val="nil"/>
            </w:tcBorders>
            <w:shd w:val="clear" w:color="auto" w:fill="auto"/>
            <w:noWrap/>
            <w:vAlign w:val="bottom"/>
            <w:hideMark/>
          </w:tcPr>
          <w:p w:rsidR="00723649" w:rsidRPr="005B5645" w:rsidRDefault="00723649" w:rsidP="007F5CDD">
            <w:pPr>
              <w:rPr>
                <w:color w:val="000000"/>
              </w:rPr>
            </w:pPr>
          </w:p>
          <w:p w:rsidR="0083403A" w:rsidRPr="005B5645" w:rsidRDefault="0083403A" w:rsidP="007F5CDD">
            <w:pPr>
              <w:rPr>
                <w:color w:val="000000"/>
              </w:rPr>
            </w:pPr>
          </w:p>
          <w:p w:rsidR="0083403A" w:rsidRPr="005B5645" w:rsidRDefault="0083403A" w:rsidP="007F5CDD">
            <w:pPr>
              <w:rPr>
                <w:color w:val="000000"/>
              </w:rPr>
            </w:pPr>
          </w:p>
          <w:p w:rsidR="0083403A" w:rsidRPr="005B5645" w:rsidRDefault="0083403A" w:rsidP="007F5CDD">
            <w:pPr>
              <w:rPr>
                <w:color w:val="000000"/>
              </w:rPr>
            </w:pPr>
          </w:p>
        </w:tc>
        <w:tc>
          <w:tcPr>
            <w:tcW w:w="4419" w:type="dxa"/>
            <w:tcBorders>
              <w:top w:val="nil"/>
              <w:left w:val="nil"/>
              <w:bottom w:val="nil"/>
              <w:right w:val="nil"/>
            </w:tcBorders>
            <w:shd w:val="clear" w:color="auto" w:fill="auto"/>
            <w:noWrap/>
            <w:vAlign w:val="bottom"/>
            <w:hideMark/>
          </w:tcPr>
          <w:p w:rsidR="00BF415C" w:rsidRDefault="00BF415C" w:rsidP="007F5CDD">
            <w:pPr>
              <w:rPr>
                <w:color w:val="000000"/>
              </w:rPr>
            </w:pPr>
          </w:p>
          <w:p w:rsidR="00C77909" w:rsidRDefault="00C77909" w:rsidP="007F5CDD">
            <w:pPr>
              <w:rPr>
                <w:color w:val="000000"/>
              </w:rPr>
            </w:pPr>
          </w:p>
          <w:p w:rsidR="00C77909" w:rsidRDefault="00C77909" w:rsidP="007F5CDD">
            <w:pPr>
              <w:rPr>
                <w:color w:val="000000"/>
              </w:rPr>
            </w:pPr>
          </w:p>
          <w:p w:rsidR="00C77909" w:rsidRDefault="00C77909" w:rsidP="007F5CDD">
            <w:pPr>
              <w:rPr>
                <w:color w:val="000000"/>
              </w:rPr>
            </w:pPr>
          </w:p>
          <w:p w:rsidR="00C77909" w:rsidRDefault="00C77909" w:rsidP="007F5CDD">
            <w:pPr>
              <w:rPr>
                <w:color w:val="000000"/>
              </w:rPr>
            </w:pPr>
          </w:p>
          <w:p w:rsidR="00C77909" w:rsidRDefault="00C77909" w:rsidP="007F5CDD">
            <w:pPr>
              <w:rPr>
                <w:color w:val="000000"/>
              </w:rPr>
            </w:pPr>
          </w:p>
          <w:p w:rsidR="00C77909" w:rsidRDefault="00C77909" w:rsidP="007F5CDD">
            <w:pPr>
              <w:rPr>
                <w:color w:val="000000"/>
              </w:rPr>
            </w:pPr>
          </w:p>
          <w:p w:rsidR="00274259" w:rsidRDefault="00274259" w:rsidP="007F5CDD">
            <w:pPr>
              <w:rPr>
                <w:color w:val="000000"/>
              </w:rPr>
            </w:pPr>
          </w:p>
          <w:p w:rsidR="00274259" w:rsidRDefault="00274259" w:rsidP="007F5CDD">
            <w:pPr>
              <w:rPr>
                <w:color w:val="000000"/>
              </w:rPr>
            </w:pPr>
          </w:p>
          <w:p w:rsidR="00274259" w:rsidRDefault="00274259" w:rsidP="007F5CDD">
            <w:pPr>
              <w:rPr>
                <w:color w:val="000000"/>
              </w:rPr>
            </w:pPr>
          </w:p>
          <w:p w:rsidR="00274259" w:rsidRDefault="00274259" w:rsidP="007F5CDD">
            <w:pPr>
              <w:rPr>
                <w:color w:val="000000"/>
              </w:rPr>
            </w:pPr>
          </w:p>
          <w:p w:rsidR="00274259" w:rsidRDefault="00274259" w:rsidP="007F5CDD">
            <w:pPr>
              <w:rPr>
                <w:color w:val="000000"/>
              </w:rPr>
            </w:pPr>
          </w:p>
          <w:p w:rsidR="00274259" w:rsidRDefault="00274259" w:rsidP="007F5CDD">
            <w:pPr>
              <w:rPr>
                <w:color w:val="000000"/>
              </w:rPr>
            </w:pPr>
          </w:p>
          <w:p w:rsidR="00D75669" w:rsidRDefault="00D75669" w:rsidP="007F5CDD">
            <w:pPr>
              <w:rPr>
                <w:color w:val="000000"/>
              </w:rPr>
            </w:pPr>
          </w:p>
          <w:p w:rsidR="00D75669" w:rsidRDefault="00D75669" w:rsidP="007F5CDD">
            <w:pPr>
              <w:rPr>
                <w:color w:val="000000"/>
              </w:rPr>
            </w:pPr>
          </w:p>
          <w:p w:rsidR="00D75669" w:rsidRDefault="00D75669" w:rsidP="007F5CDD">
            <w:pPr>
              <w:rPr>
                <w:color w:val="000000"/>
              </w:rPr>
            </w:pPr>
          </w:p>
          <w:p w:rsidR="00D75669" w:rsidRDefault="00D75669" w:rsidP="007F5CDD">
            <w:pPr>
              <w:rPr>
                <w:color w:val="000000"/>
              </w:rPr>
            </w:pPr>
          </w:p>
          <w:p w:rsidR="00D75669" w:rsidRDefault="00D75669" w:rsidP="007F5CDD">
            <w:pPr>
              <w:rPr>
                <w:color w:val="000000"/>
              </w:rPr>
            </w:pPr>
          </w:p>
          <w:p w:rsidR="00D75669" w:rsidRDefault="00D75669" w:rsidP="007F5CDD">
            <w:pPr>
              <w:rPr>
                <w:color w:val="000000"/>
              </w:rPr>
            </w:pPr>
          </w:p>
          <w:p w:rsidR="00D75669" w:rsidRDefault="00D75669" w:rsidP="007F5CDD">
            <w:pPr>
              <w:rPr>
                <w:color w:val="000000"/>
              </w:rPr>
            </w:pPr>
          </w:p>
          <w:p w:rsidR="00D75669" w:rsidRDefault="00D75669" w:rsidP="007F5CDD">
            <w:pPr>
              <w:rPr>
                <w:color w:val="000000"/>
              </w:rPr>
            </w:pPr>
          </w:p>
          <w:p w:rsidR="00D75669" w:rsidRDefault="00D75669" w:rsidP="007F5CDD">
            <w:pPr>
              <w:rPr>
                <w:color w:val="000000"/>
              </w:rPr>
            </w:pPr>
          </w:p>
          <w:p w:rsidR="00D75669" w:rsidRDefault="00D75669" w:rsidP="007F5CDD">
            <w:pPr>
              <w:rPr>
                <w:color w:val="000000"/>
              </w:rPr>
            </w:pPr>
          </w:p>
          <w:p w:rsidR="00D75669" w:rsidRDefault="00D75669" w:rsidP="007F5CDD">
            <w:pPr>
              <w:rPr>
                <w:color w:val="000000"/>
              </w:rPr>
            </w:pPr>
          </w:p>
          <w:p w:rsidR="00D75669" w:rsidRDefault="00D75669" w:rsidP="007F5CDD">
            <w:pPr>
              <w:rPr>
                <w:color w:val="000000"/>
              </w:rPr>
            </w:pPr>
          </w:p>
          <w:p w:rsidR="00D75669" w:rsidRDefault="00D75669" w:rsidP="007F5CDD">
            <w:pPr>
              <w:rPr>
                <w:color w:val="000000"/>
              </w:rPr>
            </w:pPr>
          </w:p>
          <w:p w:rsidR="00D75669" w:rsidRDefault="00D75669" w:rsidP="007F5CDD">
            <w:pPr>
              <w:rPr>
                <w:color w:val="000000"/>
              </w:rPr>
            </w:pPr>
          </w:p>
          <w:p w:rsidR="00D75669" w:rsidRDefault="00D75669" w:rsidP="007F5CDD">
            <w:pPr>
              <w:rPr>
                <w:color w:val="000000"/>
              </w:rPr>
            </w:pPr>
          </w:p>
          <w:p w:rsidR="00D75669" w:rsidRDefault="00D75669" w:rsidP="007F5CDD">
            <w:pPr>
              <w:rPr>
                <w:color w:val="000000"/>
              </w:rPr>
            </w:pPr>
          </w:p>
          <w:p w:rsidR="00D75669" w:rsidRDefault="00D75669" w:rsidP="007F5CDD">
            <w:pPr>
              <w:rPr>
                <w:color w:val="000000"/>
              </w:rPr>
            </w:pPr>
          </w:p>
          <w:p w:rsidR="00274259" w:rsidRDefault="00274259" w:rsidP="007F5CDD">
            <w:pPr>
              <w:rPr>
                <w:color w:val="000000"/>
              </w:rPr>
            </w:pPr>
          </w:p>
          <w:p w:rsidR="00274259" w:rsidRDefault="00274259" w:rsidP="007F5CDD">
            <w:pPr>
              <w:rPr>
                <w:color w:val="000000"/>
              </w:rPr>
            </w:pPr>
          </w:p>
          <w:p w:rsidR="00274259" w:rsidRDefault="00274259" w:rsidP="007F5CDD">
            <w:pPr>
              <w:rPr>
                <w:color w:val="000000"/>
              </w:rPr>
            </w:pPr>
          </w:p>
          <w:p w:rsidR="007D3130" w:rsidRDefault="007D3130" w:rsidP="007F5CDD">
            <w:pPr>
              <w:rPr>
                <w:color w:val="000000"/>
              </w:rPr>
            </w:pPr>
          </w:p>
          <w:p w:rsidR="007D3130" w:rsidRDefault="007D3130" w:rsidP="007F5CDD">
            <w:pPr>
              <w:rPr>
                <w:color w:val="000000"/>
              </w:rPr>
            </w:pPr>
          </w:p>
          <w:p w:rsidR="007D3130" w:rsidRDefault="007D3130" w:rsidP="007F5CDD">
            <w:pPr>
              <w:rPr>
                <w:color w:val="000000"/>
              </w:rPr>
            </w:pPr>
          </w:p>
          <w:p w:rsidR="007D3130" w:rsidRDefault="007D3130" w:rsidP="007F5CDD">
            <w:pPr>
              <w:rPr>
                <w:color w:val="000000"/>
              </w:rPr>
            </w:pPr>
          </w:p>
          <w:p w:rsidR="007D3130" w:rsidRDefault="007D3130" w:rsidP="007F5CDD">
            <w:pPr>
              <w:rPr>
                <w:color w:val="000000"/>
              </w:rPr>
            </w:pPr>
          </w:p>
          <w:p w:rsidR="007D3130" w:rsidRDefault="007D3130" w:rsidP="007F5CDD">
            <w:pPr>
              <w:rPr>
                <w:color w:val="000000"/>
              </w:rPr>
            </w:pPr>
          </w:p>
          <w:p w:rsidR="007D3130" w:rsidRDefault="007D3130" w:rsidP="007F5CDD">
            <w:pPr>
              <w:rPr>
                <w:color w:val="000000"/>
              </w:rPr>
            </w:pPr>
          </w:p>
          <w:p w:rsidR="007D3130" w:rsidRDefault="007D3130" w:rsidP="007F5CDD">
            <w:pPr>
              <w:rPr>
                <w:color w:val="000000"/>
              </w:rPr>
            </w:pPr>
          </w:p>
          <w:p w:rsidR="007D3130" w:rsidRDefault="007D3130" w:rsidP="007F5CDD">
            <w:pPr>
              <w:rPr>
                <w:color w:val="000000"/>
              </w:rPr>
            </w:pPr>
          </w:p>
          <w:p w:rsidR="007D3130" w:rsidRDefault="007D3130" w:rsidP="007F5CDD">
            <w:pPr>
              <w:rPr>
                <w:color w:val="000000"/>
              </w:rPr>
            </w:pPr>
          </w:p>
          <w:p w:rsidR="00C7506C" w:rsidRDefault="00C7506C" w:rsidP="007F5CDD">
            <w:pPr>
              <w:rPr>
                <w:color w:val="000000"/>
              </w:rPr>
            </w:pPr>
          </w:p>
          <w:p w:rsidR="00C77909" w:rsidRPr="005B5645" w:rsidRDefault="00C77909" w:rsidP="007F5CDD">
            <w:pPr>
              <w:rPr>
                <w:color w:val="000000"/>
              </w:rPr>
            </w:pPr>
          </w:p>
          <w:p w:rsidR="0083403A" w:rsidRPr="005B5645" w:rsidRDefault="0083403A" w:rsidP="007F5CDD">
            <w:pPr>
              <w:rPr>
                <w:color w:val="000000"/>
              </w:rPr>
            </w:pPr>
          </w:p>
          <w:p w:rsidR="00723649" w:rsidRPr="005B5645" w:rsidRDefault="00723649" w:rsidP="007F5CDD">
            <w:pPr>
              <w:rPr>
                <w:color w:val="000000"/>
              </w:rPr>
            </w:pPr>
            <w:r w:rsidRPr="005B5645">
              <w:rPr>
                <w:color w:val="000000"/>
              </w:rPr>
              <w:t xml:space="preserve">Приложение 1 к </w:t>
            </w:r>
            <w:r w:rsidR="0056005A" w:rsidRPr="005B5645">
              <w:rPr>
                <w:color w:val="000000"/>
              </w:rPr>
              <w:t>контракт</w:t>
            </w:r>
            <w:r w:rsidRPr="005B5645">
              <w:rPr>
                <w:color w:val="000000"/>
              </w:rPr>
              <w:t>у</w:t>
            </w:r>
          </w:p>
        </w:tc>
        <w:tc>
          <w:tcPr>
            <w:tcW w:w="236" w:type="dxa"/>
            <w:gridSpan w:val="2"/>
            <w:tcBorders>
              <w:top w:val="nil"/>
              <w:left w:val="nil"/>
              <w:bottom w:val="nil"/>
              <w:right w:val="nil"/>
            </w:tcBorders>
            <w:shd w:val="clear" w:color="auto" w:fill="auto"/>
            <w:noWrap/>
            <w:vAlign w:val="bottom"/>
            <w:hideMark/>
          </w:tcPr>
          <w:p w:rsidR="00723649" w:rsidRPr="005B5645" w:rsidRDefault="00723649" w:rsidP="007F5CDD">
            <w:pPr>
              <w:rPr>
                <w:color w:val="000000"/>
              </w:rPr>
            </w:pPr>
          </w:p>
        </w:tc>
      </w:tr>
      <w:tr w:rsidR="00723649" w:rsidRPr="005B5645" w:rsidTr="007F5CDD">
        <w:trPr>
          <w:gridAfter w:val="1"/>
          <w:wAfter w:w="95" w:type="dxa"/>
          <w:trHeight w:val="300"/>
        </w:trPr>
        <w:tc>
          <w:tcPr>
            <w:tcW w:w="1360" w:type="dxa"/>
            <w:tcBorders>
              <w:top w:val="nil"/>
              <w:left w:val="nil"/>
              <w:bottom w:val="nil"/>
              <w:right w:val="nil"/>
            </w:tcBorders>
            <w:shd w:val="clear" w:color="auto" w:fill="auto"/>
            <w:noWrap/>
            <w:vAlign w:val="bottom"/>
            <w:hideMark/>
          </w:tcPr>
          <w:p w:rsidR="00723649" w:rsidRPr="005B5645" w:rsidRDefault="00723649" w:rsidP="007F5CDD">
            <w:pPr>
              <w:rPr>
                <w:color w:val="000000"/>
              </w:rPr>
            </w:pPr>
          </w:p>
        </w:tc>
        <w:tc>
          <w:tcPr>
            <w:tcW w:w="3902" w:type="dxa"/>
            <w:tcBorders>
              <w:top w:val="nil"/>
              <w:left w:val="nil"/>
              <w:bottom w:val="nil"/>
              <w:right w:val="nil"/>
            </w:tcBorders>
            <w:shd w:val="clear" w:color="auto" w:fill="auto"/>
            <w:noWrap/>
            <w:vAlign w:val="bottom"/>
            <w:hideMark/>
          </w:tcPr>
          <w:p w:rsidR="00723649" w:rsidRPr="005B5645" w:rsidRDefault="00723649" w:rsidP="007F5CDD">
            <w:pPr>
              <w:rPr>
                <w:color w:val="000000"/>
              </w:rPr>
            </w:pPr>
          </w:p>
        </w:tc>
        <w:tc>
          <w:tcPr>
            <w:tcW w:w="960" w:type="dxa"/>
            <w:tcBorders>
              <w:top w:val="nil"/>
              <w:left w:val="nil"/>
              <w:bottom w:val="nil"/>
              <w:right w:val="nil"/>
            </w:tcBorders>
            <w:shd w:val="clear" w:color="auto" w:fill="auto"/>
            <w:noWrap/>
            <w:vAlign w:val="bottom"/>
            <w:hideMark/>
          </w:tcPr>
          <w:p w:rsidR="00723649" w:rsidRPr="005B5645" w:rsidRDefault="00723649" w:rsidP="007F5CDD">
            <w:pPr>
              <w:rPr>
                <w:color w:val="000000"/>
              </w:rPr>
            </w:pPr>
          </w:p>
        </w:tc>
        <w:tc>
          <w:tcPr>
            <w:tcW w:w="4560" w:type="dxa"/>
            <w:gridSpan w:val="2"/>
            <w:tcBorders>
              <w:top w:val="nil"/>
              <w:left w:val="nil"/>
              <w:bottom w:val="nil"/>
              <w:right w:val="nil"/>
            </w:tcBorders>
            <w:shd w:val="clear" w:color="auto" w:fill="auto"/>
            <w:noWrap/>
            <w:vAlign w:val="bottom"/>
            <w:hideMark/>
          </w:tcPr>
          <w:p w:rsidR="00723649" w:rsidRPr="005B5645" w:rsidRDefault="00723649" w:rsidP="007D3130">
            <w:pPr>
              <w:rPr>
                <w:color w:val="000000"/>
              </w:rPr>
            </w:pPr>
            <w:r w:rsidRPr="005B5645">
              <w:rPr>
                <w:color w:val="000000"/>
              </w:rPr>
              <w:t xml:space="preserve">№    </w:t>
            </w:r>
            <w:r w:rsidR="000B3D29" w:rsidRPr="005B5645">
              <w:rPr>
                <w:color w:val="000000"/>
              </w:rPr>
              <w:t>2</w:t>
            </w:r>
            <w:r w:rsidR="007D3130">
              <w:rPr>
                <w:color w:val="000000"/>
              </w:rPr>
              <w:t>6</w:t>
            </w:r>
            <w:r w:rsidR="0069237F" w:rsidRPr="005B5645">
              <w:rPr>
                <w:color w:val="000000"/>
              </w:rPr>
              <w:t>_____</w:t>
            </w:r>
            <w:r w:rsidR="000B3D29" w:rsidRPr="005B5645">
              <w:rPr>
                <w:color w:val="000000"/>
              </w:rPr>
              <w:t>/а</w:t>
            </w:r>
          </w:p>
        </w:tc>
      </w:tr>
      <w:tr w:rsidR="00723649" w:rsidRPr="005B5645" w:rsidTr="007F5CDD">
        <w:trPr>
          <w:gridAfter w:val="1"/>
          <w:wAfter w:w="95" w:type="dxa"/>
          <w:trHeight w:val="375"/>
        </w:trPr>
        <w:tc>
          <w:tcPr>
            <w:tcW w:w="10782" w:type="dxa"/>
            <w:gridSpan w:val="5"/>
            <w:tcBorders>
              <w:top w:val="nil"/>
              <w:left w:val="nil"/>
              <w:bottom w:val="single" w:sz="4" w:space="0" w:color="auto"/>
              <w:right w:val="nil"/>
            </w:tcBorders>
            <w:shd w:val="clear" w:color="auto" w:fill="auto"/>
            <w:noWrap/>
            <w:vAlign w:val="center"/>
            <w:hideMark/>
          </w:tcPr>
          <w:p w:rsidR="00723649" w:rsidRPr="005B5645" w:rsidRDefault="00723649" w:rsidP="007F5CDD">
            <w:pPr>
              <w:jc w:val="center"/>
              <w:rPr>
                <w:color w:val="000000"/>
              </w:rPr>
            </w:pPr>
          </w:p>
          <w:p w:rsidR="00723649" w:rsidRPr="005B5645" w:rsidRDefault="00723649" w:rsidP="007F5CDD">
            <w:pPr>
              <w:jc w:val="center"/>
              <w:rPr>
                <w:color w:val="000000"/>
              </w:rPr>
            </w:pPr>
          </w:p>
          <w:p w:rsidR="00723649" w:rsidRPr="005B5645" w:rsidRDefault="00723649" w:rsidP="007F5CDD">
            <w:pPr>
              <w:jc w:val="center"/>
              <w:rPr>
                <w:color w:val="000000"/>
              </w:rPr>
            </w:pPr>
          </w:p>
          <w:p w:rsidR="00723649" w:rsidRPr="005B5645" w:rsidRDefault="00723649" w:rsidP="007F5CDD">
            <w:pPr>
              <w:jc w:val="center"/>
              <w:rPr>
                <w:color w:val="000000"/>
              </w:rPr>
            </w:pPr>
          </w:p>
          <w:p w:rsidR="00723649" w:rsidRPr="005B5645" w:rsidRDefault="00723649" w:rsidP="007F5CDD">
            <w:pPr>
              <w:jc w:val="center"/>
              <w:rPr>
                <w:color w:val="000000"/>
              </w:rPr>
            </w:pPr>
          </w:p>
          <w:p w:rsidR="00723649" w:rsidRPr="007E0605" w:rsidRDefault="00723649" w:rsidP="007F5CDD">
            <w:pPr>
              <w:jc w:val="center"/>
              <w:rPr>
                <w:b/>
                <w:color w:val="000000"/>
                <w:sz w:val="24"/>
                <w:szCs w:val="24"/>
              </w:rPr>
            </w:pPr>
            <w:r w:rsidRPr="007E0605">
              <w:rPr>
                <w:b/>
                <w:color w:val="000000"/>
                <w:sz w:val="24"/>
                <w:szCs w:val="24"/>
              </w:rPr>
              <w:t>Протокол соглашения о цене услуги</w:t>
            </w:r>
          </w:p>
          <w:tbl>
            <w:tblPr>
              <w:tblW w:w="9329"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tblCellMar>
              <w:tblLook w:val="04A0" w:firstRow="1" w:lastRow="0" w:firstColumn="1" w:lastColumn="0" w:noHBand="0" w:noVBand="1"/>
            </w:tblPr>
            <w:tblGrid>
              <w:gridCol w:w="515"/>
              <w:gridCol w:w="4574"/>
              <w:gridCol w:w="848"/>
              <w:gridCol w:w="709"/>
              <w:gridCol w:w="1172"/>
              <w:gridCol w:w="1511"/>
            </w:tblGrid>
            <w:tr w:rsidR="0069237F" w:rsidRPr="007E0605" w:rsidTr="00CD49FE">
              <w:tc>
                <w:tcPr>
                  <w:tcW w:w="515" w:type="dxa"/>
                  <w:tcBorders>
                    <w:top w:val="single" w:sz="2" w:space="0" w:color="000001"/>
                    <w:left w:val="single" w:sz="2" w:space="0" w:color="000001"/>
                    <w:bottom w:val="single" w:sz="2" w:space="0" w:color="000001"/>
                  </w:tcBorders>
                  <w:shd w:val="clear" w:color="auto" w:fill="auto"/>
                  <w:vAlign w:val="center"/>
                </w:tcPr>
                <w:p w:rsidR="0069237F" w:rsidRPr="007E0605" w:rsidRDefault="0069237F" w:rsidP="0069237F">
                  <w:pPr>
                    <w:ind w:right="20" w:hanging="2"/>
                    <w:jc w:val="both"/>
                    <w:rPr>
                      <w:color w:val="000000"/>
                    </w:rPr>
                  </w:pPr>
                  <w:r w:rsidRPr="007E0605">
                    <w:rPr>
                      <w:color w:val="000000"/>
                    </w:rPr>
                    <w:t>№</w:t>
                  </w:r>
                </w:p>
              </w:tc>
              <w:tc>
                <w:tcPr>
                  <w:tcW w:w="4574" w:type="dxa"/>
                  <w:tcBorders>
                    <w:top w:val="single" w:sz="2" w:space="0" w:color="000001"/>
                    <w:left w:val="single" w:sz="2" w:space="0" w:color="000001"/>
                    <w:bottom w:val="single" w:sz="2" w:space="0" w:color="000001"/>
                  </w:tcBorders>
                  <w:shd w:val="clear" w:color="auto" w:fill="auto"/>
                  <w:vAlign w:val="center"/>
                </w:tcPr>
                <w:p w:rsidR="0069237F" w:rsidRPr="007E0605" w:rsidRDefault="0069237F" w:rsidP="0069237F">
                  <w:pPr>
                    <w:ind w:left="20" w:right="20"/>
                    <w:jc w:val="both"/>
                    <w:rPr>
                      <w:color w:val="000000"/>
                    </w:rPr>
                  </w:pPr>
                  <w:r w:rsidRPr="007E0605">
                    <w:rPr>
                      <w:color w:val="000000"/>
                    </w:rPr>
                    <w:t>Товары (работы, услуги)</w:t>
                  </w:r>
                </w:p>
              </w:tc>
              <w:tc>
                <w:tcPr>
                  <w:tcW w:w="848" w:type="dxa"/>
                  <w:tcBorders>
                    <w:top w:val="single" w:sz="2" w:space="0" w:color="000001"/>
                    <w:left w:val="single" w:sz="2" w:space="0" w:color="000001"/>
                    <w:bottom w:val="single" w:sz="2" w:space="0" w:color="000001"/>
                  </w:tcBorders>
                  <w:shd w:val="clear" w:color="auto" w:fill="auto"/>
                  <w:vAlign w:val="center"/>
                </w:tcPr>
                <w:p w:rsidR="0069237F" w:rsidRPr="007E0605" w:rsidRDefault="0069237F" w:rsidP="0069237F">
                  <w:pPr>
                    <w:ind w:left="20" w:right="20"/>
                    <w:jc w:val="both"/>
                    <w:rPr>
                      <w:color w:val="000000"/>
                    </w:rPr>
                  </w:pPr>
                  <w:r w:rsidRPr="007E0605">
                    <w:rPr>
                      <w:color w:val="000000"/>
                    </w:rPr>
                    <w:t>Кол-во</w:t>
                  </w:r>
                </w:p>
              </w:tc>
              <w:tc>
                <w:tcPr>
                  <w:tcW w:w="709" w:type="dxa"/>
                  <w:tcBorders>
                    <w:top w:val="single" w:sz="2" w:space="0" w:color="000001"/>
                    <w:left w:val="single" w:sz="2" w:space="0" w:color="000001"/>
                    <w:bottom w:val="single" w:sz="2" w:space="0" w:color="000001"/>
                  </w:tcBorders>
                  <w:shd w:val="clear" w:color="auto" w:fill="auto"/>
                  <w:vAlign w:val="center"/>
                </w:tcPr>
                <w:p w:rsidR="0069237F" w:rsidRPr="007E0605" w:rsidRDefault="0069237F" w:rsidP="0069237F">
                  <w:pPr>
                    <w:ind w:left="20" w:right="20"/>
                    <w:jc w:val="both"/>
                    <w:rPr>
                      <w:color w:val="000000"/>
                    </w:rPr>
                  </w:pPr>
                  <w:r w:rsidRPr="007E0605">
                    <w:rPr>
                      <w:color w:val="000000"/>
                    </w:rPr>
                    <w:t>Ед.</w:t>
                  </w:r>
                </w:p>
              </w:tc>
              <w:tc>
                <w:tcPr>
                  <w:tcW w:w="1172" w:type="dxa"/>
                  <w:tcBorders>
                    <w:top w:val="single" w:sz="2" w:space="0" w:color="000001"/>
                    <w:left w:val="single" w:sz="2" w:space="0" w:color="000001"/>
                    <w:bottom w:val="single" w:sz="2" w:space="0" w:color="000001"/>
                  </w:tcBorders>
                  <w:shd w:val="clear" w:color="auto" w:fill="auto"/>
                  <w:vAlign w:val="center"/>
                </w:tcPr>
                <w:p w:rsidR="0069237F" w:rsidRPr="007E0605" w:rsidRDefault="0069237F" w:rsidP="0069237F">
                  <w:pPr>
                    <w:ind w:left="20" w:right="20"/>
                    <w:jc w:val="both"/>
                    <w:rPr>
                      <w:color w:val="000000"/>
                    </w:rPr>
                  </w:pPr>
                  <w:r w:rsidRPr="007E0605">
                    <w:rPr>
                      <w:color w:val="000000"/>
                    </w:rPr>
                    <w:t>Цена</w:t>
                  </w:r>
                </w:p>
              </w:tc>
              <w:tc>
                <w:tcPr>
                  <w:tcW w:w="1511" w:type="dxa"/>
                  <w:tcBorders>
                    <w:top w:val="single" w:sz="2" w:space="0" w:color="000001"/>
                    <w:left w:val="single" w:sz="2" w:space="0" w:color="000001"/>
                    <w:bottom w:val="single" w:sz="2" w:space="0" w:color="000001"/>
                    <w:right w:val="single" w:sz="2" w:space="0" w:color="000001"/>
                  </w:tcBorders>
                  <w:shd w:val="clear" w:color="auto" w:fill="auto"/>
                  <w:vAlign w:val="center"/>
                </w:tcPr>
                <w:p w:rsidR="0069237F" w:rsidRPr="007E0605" w:rsidRDefault="0069237F" w:rsidP="0069237F">
                  <w:pPr>
                    <w:ind w:left="20" w:right="20"/>
                    <w:jc w:val="both"/>
                    <w:rPr>
                      <w:color w:val="000000"/>
                    </w:rPr>
                  </w:pPr>
                  <w:r w:rsidRPr="007E0605">
                    <w:rPr>
                      <w:color w:val="000000"/>
                    </w:rPr>
                    <w:t>Сумма</w:t>
                  </w:r>
                </w:p>
              </w:tc>
            </w:tr>
            <w:tr w:rsidR="0069237F" w:rsidRPr="007E0605" w:rsidTr="00CD49FE">
              <w:trPr>
                <w:trHeight w:val="1130"/>
              </w:trPr>
              <w:tc>
                <w:tcPr>
                  <w:tcW w:w="515" w:type="dxa"/>
                  <w:tcBorders>
                    <w:top w:val="single" w:sz="2" w:space="0" w:color="000001"/>
                    <w:left w:val="single" w:sz="2" w:space="0" w:color="000001"/>
                    <w:bottom w:val="single" w:sz="2" w:space="0" w:color="000001"/>
                  </w:tcBorders>
                  <w:shd w:val="clear" w:color="auto" w:fill="auto"/>
                  <w:vAlign w:val="center"/>
                </w:tcPr>
                <w:p w:rsidR="0069237F" w:rsidRPr="007E0605" w:rsidRDefault="0069237F" w:rsidP="0069237F">
                  <w:pPr>
                    <w:ind w:left="20" w:right="20"/>
                    <w:jc w:val="both"/>
                    <w:rPr>
                      <w:color w:val="000000"/>
                    </w:rPr>
                  </w:pPr>
                  <w:r w:rsidRPr="007E0605">
                    <w:rPr>
                      <w:color w:val="000000"/>
                    </w:rPr>
                    <w:t>1</w:t>
                  </w:r>
                </w:p>
              </w:tc>
              <w:tc>
                <w:tcPr>
                  <w:tcW w:w="4574" w:type="dxa"/>
                  <w:tcBorders>
                    <w:top w:val="single" w:sz="2" w:space="0" w:color="000001"/>
                    <w:left w:val="single" w:sz="2" w:space="0" w:color="000001"/>
                    <w:bottom w:val="single" w:sz="2" w:space="0" w:color="000001"/>
                  </w:tcBorders>
                  <w:shd w:val="clear" w:color="auto" w:fill="auto"/>
                  <w:vAlign w:val="center"/>
                </w:tcPr>
                <w:p w:rsidR="0069237F" w:rsidRPr="007E0605" w:rsidRDefault="00B16A08" w:rsidP="00B16A08">
                  <w:pPr>
                    <w:ind w:left="20" w:right="20"/>
                    <w:jc w:val="both"/>
                    <w:rPr>
                      <w:color w:val="000000"/>
                    </w:rPr>
                  </w:pPr>
                  <w:r w:rsidRPr="007E0605">
                    <w:rPr>
                      <w:color w:val="000000"/>
                    </w:rPr>
                    <w:t>Разработк</w:t>
                  </w:r>
                  <w:r w:rsidR="00CD49FE" w:rsidRPr="007E0605">
                    <w:rPr>
                      <w:color w:val="000000"/>
                    </w:rPr>
                    <w:t>а</w:t>
                  </w:r>
                  <w:r w:rsidRPr="007E0605">
                    <w:rPr>
                      <w:color w:val="000000"/>
                    </w:rPr>
                    <w:t xml:space="preserve"> паспортов отходов 4 класса опасности,</w:t>
                  </w:r>
                  <w:r w:rsidR="00CD49FE" w:rsidRPr="007E0605">
                    <w:t xml:space="preserve"> в том числе количественно-химически</w:t>
                  </w:r>
                  <w:r w:rsidR="00D75669" w:rsidRPr="007E0605">
                    <w:t>е</w:t>
                  </w:r>
                  <w:r w:rsidR="00CD49FE" w:rsidRPr="007E0605">
                    <w:t xml:space="preserve"> анализ</w:t>
                  </w:r>
                  <w:r w:rsidR="00D75669" w:rsidRPr="007E0605">
                    <w:t>ы</w:t>
                  </w:r>
                  <w:r w:rsidR="00CD49FE" w:rsidRPr="007E0605">
                    <w:t xml:space="preserve"> по определению состава отход</w:t>
                  </w:r>
                  <w:r w:rsidR="00D75669" w:rsidRPr="007E0605">
                    <w:t>ов</w:t>
                  </w:r>
                  <w:r w:rsidRPr="007E0605">
                    <w:rPr>
                      <w:color w:val="000000"/>
                    </w:rPr>
                    <w:t xml:space="preserve"> </w:t>
                  </w:r>
                </w:p>
              </w:tc>
              <w:tc>
                <w:tcPr>
                  <w:tcW w:w="848" w:type="dxa"/>
                  <w:tcBorders>
                    <w:top w:val="single" w:sz="2" w:space="0" w:color="000001"/>
                    <w:left w:val="single" w:sz="2" w:space="0" w:color="000001"/>
                    <w:bottom w:val="single" w:sz="2" w:space="0" w:color="000001"/>
                  </w:tcBorders>
                  <w:shd w:val="clear" w:color="auto" w:fill="auto"/>
                  <w:vAlign w:val="center"/>
                </w:tcPr>
                <w:p w:rsidR="0069237F" w:rsidRPr="007E0605" w:rsidRDefault="007D3130" w:rsidP="0069237F">
                  <w:pPr>
                    <w:ind w:left="20" w:right="20"/>
                    <w:jc w:val="both"/>
                    <w:rPr>
                      <w:color w:val="000000"/>
                    </w:rPr>
                  </w:pPr>
                  <w:r>
                    <w:rPr>
                      <w:color w:val="000000"/>
                    </w:rPr>
                    <w:t>17</w:t>
                  </w:r>
                </w:p>
              </w:tc>
              <w:tc>
                <w:tcPr>
                  <w:tcW w:w="709" w:type="dxa"/>
                  <w:tcBorders>
                    <w:top w:val="single" w:sz="2" w:space="0" w:color="000001"/>
                    <w:left w:val="single" w:sz="2" w:space="0" w:color="000001"/>
                    <w:bottom w:val="single" w:sz="2" w:space="0" w:color="000001"/>
                  </w:tcBorders>
                  <w:shd w:val="clear" w:color="auto" w:fill="auto"/>
                  <w:vAlign w:val="center"/>
                </w:tcPr>
                <w:p w:rsidR="0069237F" w:rsidRPr="007E0605" w:rsidRDefault="0069237F" w:rsidP="0069237F">
                  <w:pPr>
                    <w:ind w:left="20" w:right="20"/>
                    <w:jc w:val="both"/>
                    <w:rPr>
                      <w:color w:val="000000"/>
                    </w:rPr>
                  </w:pPr>
                  <w:r w:rsidRPr="007E0605">
                    <w:rPr>
                      <w:color w:val="000000"/>
                    </w:rPr>
                    <w:t>шт</w:t>
                  </w:r>
                </w:p>
              </w:tc>
              <w:tc>
                <w:tcPr>
                  <w:tcW w:w="1172" w:type="dxa"/>
                  <w:tcBorders>
                    <w:top w:val="single" w:sz="2" w:space="0" w:color="000001"/>
                    <w:left w:val="single" w:sz="2" w:space="0" w:color="000001"/>
                    <w:bottom w:val="single" w:sz="2" w:space="0" w:color="000001"/>
                  </w:tcBorders>
                  <w:shd w:val="clear" w:color="auto" w:fill="auto"/>
                  <w:vAlign w:val="center"/>
                </w:tcPr>
                <w:p w:rsidR="0069237F" w:rsidRPr="007E0605" w:rsidRDefault="007706C0" w:rsidP="0069237F">
                  <w:pPr>
                    <w:ind w:left="20" w:right="20"/>
                    <w:jc w:val="both"/>
                    <w:rPr>
                      <w:color w:val="000000"/>
                    </w:rPr>
                  </w:pPr>
                  <w:r w:rsidRPr="007E0605">
                    <w:rPr>
                      <w:color w:val="000000"/>
                    </w:rPr>
                    <w:t>3 5</w:t>
                  </w:r>
                  <w:r w:rsidR="00CD49FE" w:rsidRPr="007E0605">
                    <w:rPr>
                      <w:color w:val="000000"/>
                    </w:rPr>
                    <w:t>00,00</w:t>
                  </w:r>
                </w:p>
              </w:tc>
              <w:tc>
                <w:tcPr>
                  <w:tcW w:w="1511" w:type="dxa"/>
                  <w:tcBorders>
                    <w:top w:val="single" w:sz="2" w:space="0" w:color="000001"/>
                    <w:left w:val="single" w:sz="2" w:space="0" w:color="000001"/>
                    <w:bottom w:val="single" w:sz="2" w:space="0" w:color="000001"/>
                    <w:right w:val="single" w:sz="2" w:space="0" w:color="000001"/>
                  </w:tcBorders>
                  <w:shd w:val="clear" w:color="auto" w:fill="auto"/>
                  <w:vAlign w:val="center"/>
                </w:tcPr>
                <w:p w:rsidR="0069237F" w:rsidRPr="007E0605" w:rsidRDefault="007D3130" w:rsidP="0069237F">
                  <w:pPr>
                    <w:ind w:left="20" w:right="20"/>
                    <w:jc w:val="both"/>
                    <w:rPr>
                      <w:color w:val="000000"/>
                    </w:rPr>
                  </w:pPr>
                  <w:r>
                    <w:rPr>
                      <w:color w:val="000000"/>
                    </w:rPr>
                    <w:t>59</w:t>
                  </w:r>
                  <w:r w:rsidR="007706C0" w:rsidRPr="007E0605">
                    <w:rPr>
                      <w:color w:val="000000"/>
                    </w:rPr>
                    <w:t xml:space="preserve"> 500</w:t>
                  </w:r>
                  <w:r w:rsidR="00D75669" w:rsidRPr="007E0605">
                    <w:rPr>
                      <w:color w:val="000000"/>
                    </w:rPr>
                    <w:t>,00</w:t>
                  </w:r>
                </w:p>
              </w:tc>
            </w:tr>
            <w:tr w:rsidR="005B5645" w:rsidRPr="005B5645" w:rsidTr="00CD49FE">
              <w:trPr>
                <w:trHeight w:val="354"/>
              </w:trPr>
              <w:tc>
                <w:tcPr>
                  <w:tcW w:w="515" w:type="dxa"/>
                  <w:tcBorders>
                    <w:top w:val="single" w:sz="2" w:space="0" w:color="000001"/>
                    <w:left w:val="single" w:sz="2" w:space="0" w:color="000001"/>
                    <w:bottom w:val="single" w:sz="2" w:space="0" w:color="000001"/>
                  </w:tcBorders>
                  <w:shd w:val="clear" w:color="auto" w:fill="auto"/>
                  <w:vAlign w:val="center"/>
                </w:tcPr>
                <w:p w:rsidR="005B5645" w:rsidRPr="007E0605" w:rsidRDefault="005B5645" w:rsidP="0069237F">
                  <w:pPr>
                    <w:ind w:left="20" w:right="20"/>
                    <w:jc w:val="both"/>
                    <w:rPr>
                      <w:color w:val="000000"/>
                    </w:rPr>
                  </w:pPr>
                </w:p>
              </w:tc>
              <w:tc>
                <w:tcPr>
                  <w:tcW w:w="4574" w:type="dxa"/>
                  <w:tcBorders>
                    <w:top w:val="single" w:sz="2" w:space="0" w:color="000001"/>
                    <w:left w:val="single" w:sz="2" w:space="0" w:color="000001"/>
                    <w:bottom w:val="single" w:sz="2" w:space="0" w:color="000001"/>
                  </w:tcBorders>
                  <w:shd w:val="clear" w:color="auto" w:fill="auto"/>
                  <w:vAlign w:val="center"/>
                </w:tcPr>
                <w:p w:rsidR="005B5645" w:rsidRPr="007E0605" w:rsidRDefault="005B5645" w:rsidP="005B5645">
                  <w:pPr>
                    <w:ind w:right="20"/>
                    <w:jc w:val="both"/>
                    <w:rPr>
                      <w:color w:val="000000"/>
                    </w:rPr>
                  </w:pPr>
                  <w:r w:rsidRPr="007E0605">
                    <w:rPr>
                      <w:color w:val="000000"/>
                    </w:rPr>
                    <w:t>Итого</w:t>
                  </w:r>
                </w:p>
              </w:tc>
              <w:tc>
                <w:tcPr>
                  <w:tcW w:w="848" w:type="dxa"/>
                  <w:tcBorders>
                    <w:top w:val="single" w:sz="2" w:space="0" w:color="000001"/>
                    <w:left w:val="single" w:sz="2" w:space="0" w:color="000001"/>
                    <w:bottom w:val="single" w:sz="2" w:space="0" w:color="000001"/>
                  </w:tcBorders>
                  <w:shd w:val="clear" w:color="auto" w:fill="auto"/>
                  <w:vAlign w:val="center"/>
                </w:tcPr>
                <w:p w:rsidR="005B5645" w:rsidRPr="007E0605" w:rsidRDefault="005B5645" w:rsidP="0069237F">
                  <w:pPr>
                    <w:ind w:left="20" w:right="20"/>
                    <w:jc w:val="both"/>
                    <w:rPr>
                      <w:color w:val="000000"/>
                    </w:rPr>
                  </w:pPr>
                </w:p>
              </w:tc>
              <w:tc>
                <w:tcPr>
                  <w:tcW w:w="709" w:type="dxa"/>
                  <w:tcBorders>
                    <w:top w:val="single" w:sz="2" w:space="0" w:color="000001"/>
                    <w:left w:val="single" w:sz="2" w:space="0" w:color="000001"/>
                    <w:bottom w:val="single" w:sz="2" w:space="0" w:color="000001"/>
                  </w:tcBorders>
                  <w:shd w:val="clear" w:color="auto" w:fill="auto"/>
                  <w:vAlign w:val="center"/>
                </w:tcPr>
                <w:p w:rsidR="005B5645" w:rsidRPr="007E0605" w:rsidRDefault="005B5645" w:rsidP="0069237F">
                  <w:pPr>
                    <w:ind w:left="20" w:right="20"/>
                    <w:jc w:val="both"/>
                    <w:rPr>
                      <w:color w:val="000000"/>
                    </w:rPr>
                  </w:pPr>
                </w:p>
              </w:tc>
              <w:tc>
                <w:tcPr>
                  <w:tcW w:w="1172" w:type="dxa"/>
                  <w:tcBorders>
                    <w:top w:val="single" w:sz="2" w:space="0" w:color="000001"/>
                    <w:left w:val="single" w:sz="2" w:space="0" w:color="000001"/>
                    <w:bottom w:val="single" w:sz="2" w:space="0" w:color="000001"/>
                  </w:tcBorders>
                  <w:shd w:val="clear" w:color="auto" w:fill="auto"/>
                  <w:vAlign w:val="center"/>
                </w:tcPr>
                <w:p w:rsidR="005B5645" w:rsidRPr="007E0605" w:rsidRDefault="005B5645" w:rsidP="0069237F">
                  <w:pPr>
                    <w:ind w:left="20" w:right="20"/>
                    <w:jc w:val="both"/>
                    <w:rPr>
                      <w:color w:val="000000"/>
                    </w:rPr>
                  </w:pPr>
                </w:p>
              </w:tc>
              <w:tc>
                <w:tcPr>
                  <w:tcW w:w="1511" w:type="dxa"/>
                  <w:tcBorders>
                    <w:top w:val="single" w:sz="2" w:space="0" w:color="000001"/>
                    <w:left w:val="single" w:sz="2" w:space="0" w:color="000001"/>
                    <w:bottom w:val="single" w:sz="2" w:space="0" w:color="000001"/>
                    <w:right w:val="single" w:sz="2" w:space="0" w:color="000001"/>
                  </w:tcBorders>
                  <w:shd w:val="clear" w:color="auto" w:fill="auto"/>
                  <w:vAlign w:val="center"/>
                </w:tcPr>
                <w:p w:rsidR="005B5645" w:rsidRPr="007E0605" w:rsidRDefault="007D3130" w:rsidP="007D3130">
                  <w:pPr>
                    <w:ind w:left="20" w:right="20"/>
                    <w:jc w:val="both"/>
                    <w:rPr>
                      <w:color w:val="000000"/>
                    </w:rPr>
                  </w:pPr>
                  <w:r>
                    <w:rPr>
                      <w:color w:val="000000"/>
                    </w:rPr>
                    <w:t>595</w:t>
                  </w:r>
                  <w:r w:rsidR="00D75669" w:rsidRPr="007E0605">
                    <w:rPr>
                      <w:color w:val="000000"/>
                    </w:rPr>
                    <w:t>00,00</w:t>
                  </w:r>
                </w:p>
              </w:tc>
            </w:tr>
          </w:tbl>
          <w:p w:rsidR="0069237F" w:rsidRPr="005B5645" w:rsidRDefault="0069237F" w:rsidP="007F5CDD">
            <w:pPr>
              <w:jc w:val="center"/>
              <w:rPr>
                <w:b/>
                <w:color w:val="000000"/>
              </w:rPr>
            </w:pPr>
          </w:p>
          <w:p w:rsidR="00723649" w:rsidRPr="005B5645" w:rsidRDefault="00723649" w:rsidP="007F5CDD">
            <w:pPr>
              <w:jc w:val="center"/>
              <w:rPr>
                <w:b/>
                <w:color w:val="000000"/>
              </w:rPr>
            </w:pPr>
          </w:p>
          <w:p w:rsidR="00723649" w:rsidRPr="005B5645" w:rsidRDefault="00723649" w:rsidP="007F5CDD">
            <w:pPr>
              <w:jc w:val="center"/>
              <w:rPr>
                <w:b/>
                <w:color w:val="000000"/>
              </w:rPr>
            </w:pPr>
          </w:p>
        </w:tc>
      </w:tr>
    </w:tbl>
    <w:p w:rsidR="00723649" w:rsidRPr="007425EE" w:rsidRDefault="00723649" w:rsidP="00723649">
      <w:pPr>
        <w:tabs>
          <w:tab w:val="center" w:pos="4819"/>
        </w:tabs>
      </w:pPr>
    </w:p>
    <w:p w:rsidR="00723649" w:rsidRPr="007425EE" w:rsidRDefault="00723649" w:rsidP="00723649">
      <w:pPr>
        <w:tabs>
          <w:tab w:val="center" w:pos="4819"/>
        </w:tabs>
      </w:pPr>
    </w:p>
    <w:p w:rsidR="00723649" w:rsidRPr="007425EE" w:rsidRDefault="00723649" w:rsidP="00723649">
      <w:pPr>
        <w:tabs>
          <w:tab w:val="center" w:pos="4819"/>
        </w:tabs>
      </w:pPr>
    </w:p>
    <w:p w:rsidR="00723649" w:rsidRPr="007425EE" w:rsidRDefault="00723649" w:rsidP="00723649">
      <w:pPr>
        <w:tabs>
          <w:tab w:val="center" w:pos="4819"/>
        </w:tabs>
      </w:pPr>
    </w:p>
    <w:p w:rsidR="00723649" w:rsidRPr="007425EE" w:rsidRDefault="00723649" w:rsidP="00723649">
      <w:pPr>
        <w:tabs>
          <w:tab w:val="center" w:pos="4819"/>
        </w:tabs>
      </w:pPr>
    </w:p>
    <w:p w:rsidR="002C3743" w:rsidRPr="000B3D29" w:rsidRDefault="00723649" w:rsidP="002C3743">
      <w:pPr>
        <w:tabs>
          <w:tab w:val="left" w:pos="426"/>
          <w:tab w:val="left" w:pos="1134"/>
        </w:tabs>
        <w:rPr>
          <w:b/>
        </w:rPr>
      </w:pPr>
      <w:r w:rsidRPr="000B3D29">
        <w:rPr>
          <w:b/>
        </w:rPr>
        <w:t xml:space="preserve">  ИСПОЛНИТЕЛЬ:</w:t>
      </w:r>
      <w:r w:rsidR="002C3743" w:rsidRPr="000B3D29">
        <w:rPr>
          <w:b/>
        </w:rPr>
        <w:t xml:space="preserve">                                                                                ЗАКАЗЧИК:</w:t>
      </w:r>
    </w:p>
    <w:p w:rsidR="00723649" w:rsidRPr="000B3D29" w:rsidRDefault="00723649" w:rsidP="00723649">
      <w:pPr>
        <w:rPr>
          <w:b/>
        </w:rPr>
      </w:pPr>
    </w:p>
    <w:tbl>
      <w:tblPr>
        <w:tblW w:w="10702" w:type="dxa"/>
        <w:tblLook w:val="04A0" w:firstRow="1" w:lastRow="0" w:firstColumn="1" w:lastColumn="0" w:noHBand="0" w:noVBand="1"/>
      </w:tblPr>
      <w:tblGrid>
        <w:gridCol w:w="5350"/>
        <w:gridCol w:w="5352"/>
      </w:tblGrid>
      <w:tr w:rsidR="002C3743" w:rsidRPr="000B3D29" w:rsidTr="007706C0">
        <w:trPr>
          <w:trHeight w:val="603"/>
        </w:trPr>
        <w:tc>
          <w:tcPr>
            <w:tcW w:w="5350" w:type="dxa"/>
          </w:tcPr>
          <w:p w:rsidR="002C3743" w:rsidRPr="000B3D29" w:rsidRDefault="002C3743" w:rsidP="000B3D29">
            <w:pPr>
              <w:numPr>
                <w:ilvl w:val="0"/>
                <w:numId w:val="2"/>
              </w:numPr>
              <w:tabs>
                <w:tab w:val="left" w:pos="5445"/>
              </w:tabs>
              <w:ind w:right="-425"/>
              <w:jc w:val="both"/>
              <w:rPr>
                <w:b/>
                <w:bCs/>
              </w:rPr>
            </w:pPr>
          </w:p>
        </w:tc>
        <w:tc>
          <w:tcPr>
            <w:tcW w:w="5352" w:type="dxa"/>
          </w:tcPr>
          <w:p w:rsidR="002C3743" w:rsidRPr="000B3D29" w:rsidRDefault="002C3743" w:rsidP="002C3743">
            <w:pPr>
              <w:numPr>
                <w:ilvl w:val="0"/>
                <w:numId w:val="2"/>
              </w:numPr>
              <w:tabs>
                <w:tab w:val="left" w:pos="5445"/>
              </w:tabs>
              <w:ind w:right="-425"/>
              <w:jc w:val="both"/>
              <w:rPr>
                <w:b/>
                <w:bCs/>
              </w:rPr>
            </w:pPr>
            <w:r w:rsidRPr="000B3D29">
              <w:rPr>
                <w:b/>
                <w:bCs/>
              </w:rPr>
              <w:t xml:space="preserve">      Директор ФКПОУ «НТТИ» </w:t>
            </w:r>
          </w:p>
          <w:p w:rsidR="007706C0" w:rsidRPr="007706C0" w:rsidRDefault="002C3743" w:rsidP="007706C0">
            <w:pPr>
              <w:numPr>
                <w:ilvl w:val="0"/>
                <w:numId w:val="2"/>
              </w:numPr>
              <w:tabs>
                <w:tab w:val="left" w:pos="5445"/>
              </w:tabs>
              <w:ind w:right="-425"/>
              <w:jc w:val="both"/>
              <w:rPr>
                <w:b/>
                <w:bCs/>
              </w:rPr>
            </w:pPr>
            <w:r w:rsidRPr="000B3D29">
              <w:rPr>
                <w:b/>
                <w:bCs/>
              </w:rPr>
              <w:t xml:space="preserve">      Минтруда России  </w:t>
            </w:r>
          </w:p>
        </w:tc>
      </w:tr>
      <w:tr w:rsidR="002C3743" w:rsidRPr="000B3D29" w:rsidTr="007706C0">
        <w:trPr>
          <w:trHeight w:val="195"/>
        </w:trPr>
        <w:tc>
          <w:tcPr>
            <w:tcW w:w="5350" w:type="dxa"/>
          </w:tcPr>
          <w:p w:rsidR="002C3743" w:rsidRPr="000B3D29" w:rsidRDefault="002C3743" w:rsidP="008438A8">
            <w:pPr>
              <w:numPr>
                <w:ilvl w:val="0"/>
                <w:numId w:val="2"/>
              </w:numPr>
              <w:tabs>
                <w:tab w:val="left" w:pos="5445"/>
              </w:tabs>
              <w:ind w:right="-425"/>
              <w:jc w:val="both"/>
              <w:rPr>
                <w:b/>
                <w:bCs/>
              </w:rPr>
            </w:pPr>
          </w:p>
        </w:tc>
        <w:tc>
          <w:tcPr>
            <w:tcW w:w="5352" w:type="dxa"/>
          </w:tcPr>
          <w:p w:rsidR="002C3743" w:rsidRPr="000B3D29" w:rsidRDefault="002C3743" w:rsidP="002C3743">
            <w:pPr>
              <w:numPr>
                <w:ilvl w:val="0"/>
                <w:numId w:val="2"/>
              </w:numPr>
              <w:tabs>
                <w:tab w:val="left" w:pos="5445"/>
              </w:tabs>
              <w:ind w:right="-425"/>
              <w:jc w:val="both"/>
              <w:rPr>
                <w:b/>
                <w:bCs/>
              </w:rPr>
            </w:pPr>
            <w:r w:rsidRPr="000B3D29">
              <w:rPr>
                <w:b/>
                <w:bCs/>
              </w:rPr>
              <w:t xml:space="preserve">        _____________  Е.В. ГАРБУЗОВА</w:t>
            </w:r>
          </w:p>
        </w:tc>
      </w:tr>
    </w:tbl>
    <w:p w:rsidR="00723649" w:rsidRPr="000B3D29" w:rsidRDefault="00723649" w:rsidP="00723649">
      <w:pPr>
        <w:tabs>
          <w:tab w:val="center" w:pos="4819"/>
        </w:tabs>
      </w:pPr>
    </w:p>
    <w:tbl>
      <w:tblPr>
        <w:tblW w:w="11044" w:type="dxa"/>
        <w:tblInd w:w="9" w:type="dxa"/>
        <w:tblLook w:val="04A0" w:firstRow="1" w:lastRow="0" w:firstColumn="1" w:lastColumn="0" w:noHBand="0" w:noVBand="1"/>
      </w:tblPr>
      <w:tblGrid>
        <w:gridCol w:w="90"/>
        <w:gridCol w:w="802"/>
        <w:gridCol w:w="5303"/>
        <w:gridCol w:w="2268"/>
        <w:gridCol w:w="2036"/>
        <w:gridCol w:w="545"/>
      </w:tblGrid>
      <w:tr w:rsidR="00723649" w:rsidRPr="007425EE" w:rsidTr="007E7AE2">
        <w:trPr>
          <w:gridBefore w:val="1"/>
          <w:wBefore w:w="90" w:type="dxa"/>
          <w:trHeight w:val="300"/>
        </w:trPr>
        <w:tc>
          <w:tcPr>
            <w:tcW w:w="10954" w:type="dxa"/>
            <w:gridSpan w:val="5"/>
            <w:tcBorders>
              <w:top w:val="nil"/>
              <w:left w:val="nil"/>
              <w:bottom w:val="nil"/>
              <w:right w:val="nil"/>
            </w:tcBorders>
            <w:shd w:val="clear" w:color="auto" w:fill="auto"/>
            <w:noWrap/>
            <w:vAlign w:val="bottom"/>
            <w:hideMark/>
          </w:tcPr>
          <w:p w:rsidR="002C3743" w:rsidRPr="007425EE" w:rsidRDefault="002C3743" w:rsidP="007425EE">
            <w:pPr>
              <w:pageBreakBefore/>
              <w:tabs>
                <w:tab w:val="left" w:pos="851"/>
              </w:tabs>
            </w:pPr>
          </w:p>
          <w:p w:rsidR="00723649" w:rsidRPr="007425EE" w:rsidRDefault="00723649" w:rsidP="007F5CDD">
            <w:pPr>
              <w:pageBreakBefore/>
              <w:tabs>
                <w:tab w:val="left" w:pos="851"/>
              </w:tabs>
              <w:jc w:val="right"/>
            </w:pPr>
          </w:p>
          <w:p w:rsidR="00723649" w:rsidRPr="007425EE" w:rsidRDefault="00723649" w:rsidP="007F5CDD">
            <w:pPr>
              <w:pageBreakBefore/>
              <w:tabs>
                <w:tab w:val="left" w:pos="851"/>
              </w:tabs>
              <w:jc w:val="right"/>
            </w:pPr>
            <w:r w:rsidRPr="007425EE">
              <w:t xml:space="preserve">Приложение 2 к </w:t>
            </w:r>
            <w:r w:rsidR="0056005A">
              <w:t>контракт</w:t>
            </w:r>
            <w:r w:rsidRPr="007425EE">
              <w:t xml:space="preserve">у </w:t>
            </w:r>
          </w:p>
          <w:p w:rsidR="00723649" w:rsidRPr="007425EE" w:rsidRDefault="00723649" w:rsidP="007F5CDD">
            <w:pPr>
              <w:tabs>
                <w:tab w:val="left" w:pos="851"/>
              </w:tabs>
              <w:jc w:val="right"/>
            </w:pPr>
            <w:r w:rsidRPr="007425EE">
              <w:t>№</w:t>
            </w:r>
            <w:r w:rsidR="0013593A">
              <w:t xml:space="preserve"> </w:t>
            </w:r>
            <w:r w:rsidR="000B3D29">
              <w:t>2</w:t>
            </w:r>
            <w:r w:rsidR="007D3130">
              <w:t>6</w:t>
            </w:r>
            <w:r w:rsidR="000B3D29">
              <w:t>-</w:t>
            </w:r>
            <w:r w:rsidR="0069237F">
              <w:t>____</w:t>
            </w:r>
            <w:r w:rsidR="000B3D29">
              <w:t>/а</w:t>
            </w:r>
          </w:p>
          <w:p w:rsidR="00723649" w:rsidRPr="007425EE" w:rsidRDefault="00723649" w:rsidP="007F5CDD">
            <w:pPr>
              <w:jc w:val="center"/>
              <w:rPr>
                <w:b/>
              </w:rPr>
            </w:pPr>
          </w:p>
          <w:p w:rsidR="007D3130" w:rsidRDefault="007D3130" w:rsidP="007D3130">
            <w:pPr>
              <w:jc w:val="center"/>
              <w:rPr>
                <w:b/>
              </w:rPr>
            </w:pPr>
            <w:r>
              <w:rPr>
                <w:b/>
              </w:rPr>
              <w:t>Перечень</w:t>
            </w:r>
            <w:r w:rsidRPr="007D3130">
              <w:rPr>
                <w:b/>
              </w:rPr>
              <w:t xml:space="preserve"> услуг по разработке паспортов опасных отходов</w:t>
            </w:r>
          </w:p>
          <w:p w:rsidR="007D3130" w:rsidRDefault="007D3130" w:rsidP="007D3130">
            <w:pPr>
              <w:jc w:val="right"/>
              <w:rPr>
                <w:b/>
              </w:rPr>
            </w:pPr>
          </w:p>
          <w:p w:rsidR="00723649" w:rsidRPr="007425EE" w:rsidRDefault="00723649" w:rsidP="007F5CDD">
            <w:pPr>
              <w:rPr>
                <w:color w:val="000000"/>
              </w:rPr>
            </w:pPr>
          </w:p>
        </w:tc>
      </w:tr>
      <w:tr w:rsidR="007E7AE2" w:rsidRPr="00B85949" w:rsidTr="007E7A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Ex>
        <w:trPr>
          <w:gridAfter w:val="1"/>
          <w:wAfter w:w="545" w:type="dxa"/>
          <w:trHeight w:val="640"/>
        </w:trPr>
        <w:tc>
          <w:tcPr>
            <w:tcW w:w="892" w:type="dxa"/>
            <w:gridSpan w:val="2"/>
            <w:shd w:val="clear" w:color="auto" w:fill="auto"/>
          </w:tcPr>
          <w:p w:rsidR="007E7AE2" w:rsidRPr="00B85949" w:rsidRDefault="007E7AE2" w:rsidP="00B85949">
            <w:pPr>
              <w:pStyle w:val="ae"/>
              <w:jc w:val="center"/>
              <w:rPr>
                <w:b/>
                <w:bCs/>
                <w:color w:val="000000"/>
                <w:shd w:val="clear" w:color="auto" w:fill="FFFFFF"/>
              </w:rPr>
            </w:pPr>
            <w:r w:rsidRPr="00B85949">
              <w:rPr>
                <w:b/>
                <w:bCs/>
                <w:color w:val="000000"/>
                <w:shd w:val="clear" w:color="auto" w:fill="FFFFFF"/>
              </w:rPr>
              <w:t>№</w:t>
            </w:r>
          </w:p>
        </w:tc>
        <w:tc>
          <w:tcPr>
            <w:tcW w:w="5303" w:type="dxa"/>
            <w:shd w:val="clear" w:color="auto" w:fill="auto"/>
          </w:tcPr>
          <w:p w:rsidR="007E7AE2" w:rsidRPr="00B85949" w:rsidRDefault="007E7AE2" w:rsidP="00B85949">
            <w:pPr>
              <w:pStyle w:val="ae"/>
              <w:jc w:val="center"/>
              <w:rPr>
                <w:b/>
                <w:bCs/>
                <w:color w:val="000000"/>
                <w:shd w:val="clear" w:color="auto" w:fill="FFFFFF"/>
              </w:rPr>
            </w:pPr>
            <w:r w:rsidRPr="00B85949">
              <w:rPr>
                <w:b/>
                <w:bCs/>
                <w:color w:val="000000"/>
                <w:shd w:val="clear" w:color="auto" w:fill="FFFFFF"/>
              </w:rPr>
              <w:t>Наименование</w:t>
            </w:r>
          </w:p>
        </w:tc>
        <w:tc>
          <w:tcPr>
            <w:tcW w:w="2268" w:type="dxa"/>
            <w:shd w:val="clear" w:color="auto" w:fill="auto"/>
          </w:tcPr>
          <w:p w:rsidR="007E7AE2" w:rsidRPr="00B85949" w:rsidRDefault="007E7AE2" w:rsidP="00B85949">
            <w:pPr>
              <w:jc w:val="center"/>
              <w:rPr>
                <w:b/>
                <w:bCs/>
                <w:color w:val="000000"/>
                <w:shd w:val="clear" w:color="auto" w:fill="FFFFFF"/>
              </w:rPr>
            </w:pPr>
            <w:r w:rsidRPr="00B85949">
              <w:rPr>
                <w:b/>
                <w:bCs/>
                <w:color w:val="000000"/>
                <w:shd w:val="clear" w:color="auto" w:fill="FFFFFF"/>
              </w:rPr>
              <w:t>Код отхода по ФККО</w:t>
            </w:r>
          </w:p>
        </w:tc>
        <w:tc>
          <w:tcPr>
            <w:tcW w:w="2036" w:type="dxa"/>
            <w:shd w:val="clear" w:color="auto" w:fill="auto"/>
          </w:tcPr>
          <w:p w:rsidR="007E7AE2" w:rsidRPr="00B85949" w:rsidRDefault="007E7AE2" w:rsidP="00B85949">
            <w:pPr>
              <w:pStyle w:val="ae"/>
              <w:jc w:val="center"/>
              <w:rPr>
                <w:b/>
                <w:bCs/>
                <w:color w:val="000000"/>
                <w:shd w:val="clear" w:color="auto" w:fill="FFFFFF"/>
              </w:rPr>
            </w:pPr>
            <w:r w:rsidRPr="00B85949">
              <w:rPr>
                <w:b/>
                <w:bCs/>
                <w:color w:val="000000"/>
                <w:shd w:val="clear" w:color="auto" w:fill="FFFFFF"/>
              </w:rPr>
              <w:t>Цена за ед./руб.</w:t>
            </w:r>
          </w:p>
          <w:p w:rsidR="007E7AE2" w:rsidRPr="00B85949" w:rsidRDefault="007E7AE2" w:rsidP="00B85949">
            <w:pPr>
              <w:pStyle w:val="ae"/>
              <w:jc w:val="center"/>
              <w:rPr>
                <w:color w:val="000000"/>
              </w:rPr>
            </w:pPr>
            <w:r w:rsidRPr="00B85949">
              <w:rPr>
                <w:b/>
                <w:color w:val="000000"/>
              </w:rPr>
              <w:t>в том числе НДС по ставке 5 %</w:t>
            </w:r>
          </w:p>
        </w:tc>
      </w:tr>
      <w:tr w:rsidR="007E7AE2" w:rsidRPr="00B85949" w:rsidTr="00B859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Ex>
        <w:trPr>
          <w:gridAfter w:val="1"/>
          <w:wAfter w:w="545" w:type="dxa"/>
          <w:trHeight w:val="241"/>
        </w:trPr>
        <w:tc>
          <w:tcPr>
            <w:tcW w:w="892" w:type="dxa"/>
            <w:gridSpan w:val="2"/>
            <w:shd w:val="clear" w:color="auto" w:fill="auto"/>
          </w:tcPr>
          <w:p w:rsidR="007E7AE2" w:rsidRPr="00B85949" w:rsidRDefault="00B85949" w:rsidP="007E7AE2">
            <w:pPr>
              <w:numPr>
                <w:ilvl w:val="0"/>
                <w:numId w:val="2"/>
              </w:numPr>
              <w:tabs>
                <w:tab w:val="clear" w:pos="0"/>
                <w:tab w:val="num" w:pos="720"/>
              </w:tabs>
              <w:suppressAutoHyphens/>
              <w:snapToGrid w:val="0"/>
              <w:spacing w:line="100" w:lineRule="atLeast"/>
              <w:ind w:left="720" w:hanging="360"/>
              <w:jc w:val="center"/>
              <w:rPr>
                <w:color w:val="000000"/>
                <w:shd w:val="clear" w:color="auto" w:fill="FFFFFF"/>
              </w:rPr>
            </w:pPr>
            <w:r>
              <w:rPr>
                <w:color w:val="000000"/>
                <w:shd w:val="clear" w:color="auto" w:fill="FFFFFF"/>
              </w:rPr>
              <w:t>1</w:t>
            </w:r>
          </w:p>
        </w:tc>
        <w:tc>
          <w:tcPr>
            <w:tcW w:w="5303" w:type="dxa"/>
            <w:shd w:val="clear" w:color="auto" w:fill="auto"/>
          </w:tcPr>
          <w:p w:rsidR="007E7AE2" w:rsidRPr="00B85949" w:rsidRDefault="007E7AE2" w:rsidP="00B85949">
            <w:pPr>
              <w:pStyle w:val="Standard"/>
              <w:spacing w:line="100" w:lineRule="atLeast"/>
              <w:rPr>
                <w:color w:val="000000"/>
                <w:sz w:val="20"/>
                <w:szCs w:val="20"/>
              </w:rPr>
            </w:pPr>
            <w:r w:rsidRPr="00B85949">
              <w:rPr>
                <w:color w:val="000000"/>
                <w:sz w:val="20"/>
                <w:szCs w:val="20"/>
              </w:rPr>
              <w:t>Весы бытовые электронные, утратившие потребительские свойства</w:t>
            </w:r>
          </w:p>
        </w:tc>
        <w:tc>
          <w:tcPr>
            <w:tcW w:w="2268" w:type="dxa"/>
            <w:shd w:val="clear" w:color="auto" w:fill="auto"/>
          </w:tcPr>
          <w:p w:rsidR="007E7AE2" w:rsidRPr="00B85949" w:rsidRDefault="007E7AE2" w:rsidP="00B85949">
            <w:pPr>
              <w:pStyle w:val="Standard"/>
              <w:spacing w:line="100" w:lineRule="atLeast"/>
              <w:jc w:val="center"/>
              <w:rPr>
                <w:color w:val="000000"/>
                <w:sz w:val="20"/>
                <w:szCs w:val="20"/>
              </w:rPr>
            </w:pPr>
            <w:r w:rsidRPr="00B85949">
              <w:rPr>
                <w:color w:val="000000"/>
                <w:sz w:val="20"/>
                <w:szCs w:val="20"/>
              </w:rPr>
              <w:t>4 81 582 11 52 4</w:t>
            </w:r>
          </w:p>
        </w:tc>
        <w:tc>
          <w:tcPr>
            <w:tcW w:w="2036" w:type="dxa"/>
            <w:shd w:val="clear" w:color="auto" w:fill="auto"/>
          </w:tcPr>
          <w:p w:rsidR="007E7AE2" w:rsidRPr="00B85949" w:rsidRDefault="007E7AE2" w:rsidP="00B85949">
            <w:pPr>
              <w:pStyle w:val="ae"/>
              <w:snapToGrid w:val="0"/>
              <w:jc w:val="center"/>
              <w:rPr>
                <w:color w:val="000000"/>
                <w:shd w:val="clear" w:color="auto" w:fill="FFFFFF"/>
              </w:rPr>
            </w:pPr>
            <w:r w:rsidRPr="00B85949">
              <w:rPr>
                <w:color w:val="000000"/>
                <w:shd w:val="clear" w:color="auto" w:fill="FFFFFF"/>
              </w:rPr>
              <w:t>3500,00</w:t>
            </w:r>
          </w:p>
        </w:tc>
      </w:tr>
      <w:tr w:rsidR="007E7AE2" w:rsidRPr="00B85949" w:rsidTr="00B859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Ex>
        <w:trPr>
          <w:gridAfter w:val="1"/>
          <w:wAfter w:w="545" w:type="dxa"/>
          <w:trHeight w:val="527"/>
        </w:trPr>
        <w:tc>
          <w:tcPr>
            <w:tcW w:w="892" w:type="dxa"/>
            <w:gridSpan w:val="2"/>
            <w:shd w:val="clear" w:color="auto" w:fill="auto"/>
          </w:tcPr>
          <w:p w:rsidR="007E7AE2" w:rsidRPr="00B85949" w:rsidRDefault="00B85949" w:rsidP="007E7AE2">
            <w:pPr>
              <w:numPr>
                <w:ilvl w:val="0"/>
                <w:numId w:val="2"/>
              </w:numPr>
              <w:tabs>
                <w:tab w:val="clear" w:pos="0"/>
                <w:tab w:val="num" w:pos="720"/>
              </w:tabs>
              <w:suppressAutoHyphens/>
              <w:snapToGrid w:val="0"/>
              <w:spacing w:line="100" w:lineRule="atLeast"/>
              <w:ind w:left="720" w:hanging="360"/>
              <w:jc w:val="center"/>
              <w:rPr>
                <w:color w:val="000000"/>
                <w:shd w:val="clear" w:color="auto" w:fill="FFFFFF"/>
              </w:rPr>
            </w:pPr>
            <w:r>
              <w:rPr>
                <w:color w:val="000000"/>
                <w:shd w:val="clear" w:color="auto" w:fill="FFFFFF"/>
              </w:rPr>
              <w:t>2</w:t>
            </w:r>
          </w:p>
        </w:tc>
        <w:tc>
          <w:tcPr>
            <w:tcW w:w="5303" w:type="dxa"/>
            <w:shd w:val="clear" w:color="auto" w:fill="FFFFFF"/>
          </w:tcPr>
          <w:p w:rsidR="007E7AE2" w:rsidRPr="00B85949" w:rsidRDefault="00B85949" w:rsidP="00B85949">
            <w:pPr>
              <w:spacing w:before="100" w:beforeAutospacing="1" w:after="119"/>
              <w:rPr>
                <w:color w:val="000000"/>
                <w:lang w:eastAsia="ru-RU"/>
              </w:rPr>
            </w:pPr>
            <w:r>
              <w:rPr>
                <w:bCs/>
                <w:color w:val="000000"/>
                <w:lang w:eastAsia="ru-RU"/>
              </w:rPr>
              <w:t>В</w:t>
            </w:r>
            <w:r w:rsidR="007E7AE2" w:rsidRPr="00B85949">
              <w:rPr>
                <w:bCs/>
                <w:color w:val="000000"/>
                <w:lang w:eastAsia="ru-RU"/>
              </w:rPr>
              <w:t xml:space="preserve">идеомагнитофоны бытовые, утратившие потребительские свойства </w:t>
            </w:r>
          </w:p>
        </w:tc>
        <w:tc>
          <w:tcPr>
            <w:tcW w:w="2268" w:type="dxa"/>
            <w:shd w:val="clear" w:color="auto" w:fill="FFFFFF"/>
          </w:tcPr>
          <w:p w:rsidR="007E7AE2" w:rsidRPr="00B85949" w:rsidRDefault="007E7AE2" w:rsidP="00B85949">
            <w:pPr>
              <w:spacing w:before="100" w:beforeAutospacing="1" w:after="119"/>
              <w:jc w:val="center"/>
              <w:rPr>
                <w:color w:val="000000"/>
                <w:lang w:eastAsia="ru-RU"/>
              </w:rPr>
            </w:pPr>
            <w:r w:rsidRPr="00B85949">
              <w:rPr>
                <w:bCs/>
                <w:color w:val="000000"/>
                <w:lang w:eastAsia="ru-RU"/>
              </w:rPr>
              <w:t>4 81 433 51 52 4</w:t>
            </w:r>
          </w:p>
        </w:tc>
        <w:tc>
          <w:tcPr>
            <w:tcW w:w="2036" w:type="dxa"/>
            <w:shd w:val="clear" w:color="auto" w:fill="auto"/>
          </w:tcPr>
          <w:p w:rsidR="007E7AE2" w:rsidRPr="00B85949" w:rsidRDefault="007E7AE2" w:rsidP="00B85949">
            <w:pPr>
              <w:pStyle w:val="ae"/>
              <w:snapToGrid w:val="0"/>
              <w:jc w:val="center"/>
              <w:rPr>
                <w:color w:val="000000"/>
                <w:shd w:val="clear" w:color="auto" w:fill="FFFFFF"/>
              </w:rPr>
            </w:pPr>
            <w:r w:rsidRPr="00B85949">
              <w:rPr>
                <w:color w:val="000000"/>
                <w:shd w:val="clear" w:color="auto" w:fill="FFFFFF"/>
              </w:rPr>
              <w:t>3500,00</w:t>
            </w:r>
          </w:p>
        </w:tc>
      </w:tr>
      <w:tr w:rsidR="007E7AE2" w:rsidRPr="00B85949" w:rsidTr="00B859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Ex>
        <w:trPr>
          <w:gridAfter w:val="1"/>
          <w:wAfter w:w="545" w:type="dxa"/>
          <w:trHeight w:val="241"/>
        </w:trPr>
        <w:tc>
          <w:tcPr>
            <w:tcW w:w="892" w:type="dxa"/>
            <w:gridSpan w:val="2"/>
            <w:shd w:val="clear" w:color="auto" w:fill="auto"/>
          </w:tcPr>
          <w:p w:rsidR="007E7AE2" w:rsidRPr="00B85949" w:rsidRDefault="00B85949" w:rsidP="007E7AE2">
            <w:pPr>
              <w:numPr>
                <w:ilvl w:val="0"/>
                <w:numId w:val="2"/>
              </w:numPr>
              <w:tabs>
                <w:tab w:val="clear" w:pos="0"/>
                <w:tab w:val="num" w:pos="720"/>
              </w:tabs>
              <w:suppressAutoHyphens/>
              <w:snapToGrid w:val="0"/>
              <w:spacing w:line="100" w:lineRule="atLeast"/>
              <w:ind w:left="720" w:hanging="360"/>
              <w:jc w:val="center"/>
              <w:rPr>
                <w:color w:val="000000"/>
                <w:shd w:val="clear" w:color="auto" w:fill="FFFFFF"/>
              </w:rPr>
            </w:pPr>
            <w:r>
              <w:rPr>
                <w:color w:val="000000"/>
                <w:shd w:val="clear" w:color="auto" w:fill="FFFFFF"/>
              </w:rPr>
              <w:t>3</w:t>
            </w:r>
          </w:p>
        </w:tc>
        <w:tc>
          <w:tcPr>
            <w:tcW w:w="5303" w:type="dxa"/>
            <w:shd w:val="clear" w:color="auto" w:fill="auto"/>
          </w:tcPr>
          <w:p w:rsidR="007E7AE2" w:rsidRPr="00B85949" w:rsidRDefault="00B85949" w:rsidP="00B85949">
            <w:pPr>
              <w:spacing w:before="100" w:beforeAutospacing="1" w:after="119"/>
              <w:rPr>
                <w:color w:val="000000"/>
                <w:lang w:eastAsia="ru-RU"/>
              </w:rPr>
            </w:pPr>
            <w:r>
              <w:rPr>
                <w:bCs/>
                <w:color w:val="000000"/>
                <w:lang w:eastAsia="ru-RU"/>
              </w:rPr>
              <w:t>В</w:t>
            </w:r>
            <w:r w:rsidR="007E7AE2" w:rsidRPr="00B85949">
              <w:rPr>
                <w:bCs/>
                <w:color w:val="000000"/>
                <w:lang w:eastAsia="ru-RU"/>
              </w:rPr>
              <w:t xml:space="preserve">идеокамеры бытовые, утратившие потребительские свойства </w:t>
            </w:r>
          </w:p>
        </w:tc>
        <w:tc>
          <w:tcPr>
            <w:tcW w:w="2268" w:type="dxa"/>
            <w:shd w:val="clear" w:color="auto" w:fill="auto"/>
          </w:tcPr>
          <w:p w:rsidR="007E7AE2" w:rsidRPr="00B85949" w:rsidRDefault="007E7AE2" w:rsidP="00B85949">
            <w:pPr>
              <w:spacing w:before="100" w:beforeAutospacing="1" w:after="119"/>
              <w:jc w:val="center"/>
              <w:rPr>
                <w:color w:val="000000"/>
                <w:lang w:eastAsia="ru-RU"/>
              </w:rPr>
            </w:pPr>
            <w:r w:rsidRPr="00B85949">
              <w:rPr>
                <w:bCs/>
                <w:color w:val="000000"/>
                <w:lang w:eastAsia="ru-RU"/>
              </w:rPr>
              <w:t>4 81 433 11 52 4</w:t>
            </w:r>
          </w:p>
        </w:tc>
        <w:tc>
          <w:tcPr>
            <w:tcW w:w="2036" w:type="dxa"/>
            <w:shd w:val="clear" w:color="auto" w:fill="auto"/>
          </w:tcPr>
          <w:p w:rsidR="007E7AE2" w:rsidRPr="00B85949" w:rsidRDefault="007E7AE2" w:rsidP="00B85949">
            <w:pPr>
              <w:pStyle w:val="ae"/>
              <w:snapToGrid w:val="0"/>
              <w:jc w:val="center"/>
              <w:rPr>
                <w:color w:val="000000"/>
                <w:shd w:val="clear" w:color="auto" w:fill="FFFFFF"/>
              </w:rPr>
            </w:pPr>
            <w:r w:rsidRPr="00B85949">
              <w:rPr>
                <w:color w:val="000000"/>
                <w:shd w:val="clear" w:color="auto" w:fill="FFFFFF"/>
              </w:rPr>
              <w:t>3500,00</w:t>
            </w:r>
          </w:p>
        </w:tc>
      </w:tr>
      <w:tr w:rsidR="007E7AE2" w:rsidRPr="00B85949" w:rsidTr="00B859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Ex>
        <w:trPr>
          <w:gridAfter w:val="1"/>
          <w:wAfter w:w="545" w:type="dxa"/>
          <w:trHeight w:val="241"/>
        </w:trPr>
        <w:tc>
          <w:tcPr>
            <w:tcW w:w="892" w:type="dxa"/>
            <w:gridSpan w:val="2"/>
            <w:shd w:val="clear" w:color="auto" w:fill="auto"/>
          </w:tcPr>
          <w:p w:rsidR="007E7AE2" w:rsidRPr="00B85949" w:rsidRDefault="00B85949" w:rsidP="007E7AE2">
            <w:pPr>
              <w:numPr>
                <w:ilvl w:val="0"/>
                <w:numId w:val="2"/>
              </w:numPr>
              <w:tabs>
                <w:tab w:val="clear" w:pos="0"/>
                <w:tab w:val="num" w:pos="720"/>
              </w:tabs>
              <w:suppressAutoHyphens/>
              <w:snapToGrid w:val="0"/>
              <w:spacing w:line="100" w:lineRule="atLeast"/>
              <w:ind w:left="720" w:hanging="360"/>
              <w:jc w:val="center"/>
              <w:rPr>
                <w:color w:val="000000"/>
                <w:shd w:val="clear" w:color="auto" w:fill="FFFFFF"/>
              </w:rPr>
            </w:pPr>
            <w:r>
              <w:rPr>
                <w:color w:val="000000"/>
                <w:shd w:val="clear" w:color="auto" w:fill="FFFFFF"/>
              </w:rPr>
              <w:t>4</w:t>
            </w:r>
          </w:p>
        </w:tc>
        <w:tc>
          <w:tcPr>
            <w:tcW w:w="5303" w:type="dxa"/>
            <w:shd w:val="clear" w:color="auto" w:fill="auto"/>
          </w:tcPr>
          <w:p w:rsidR="007E7AE2" w:rsidRPr="00B85949" w:rsidRDefault="007E7AE2" w:rsidP="00B85949">
            <w:pPr>
              <w:pStyle w:val="Standard"/>
              <w:spacing w:line="100" w:lineRule="atLeast"/>
              <w:rPr>
                <w:color w:val="000000"/>
                <w:sz w:val="20"/>
                <w:szCs w:val="20"/>
              </w:rPr>
            </w:pPr>
            <w:hyperlink r:id="rId7" w:history="1">
              <w:r w:rsidR="00B85949">
                <w:rPr>
                  <w:rStyle w:val="Internetlink"/>
                  <w:color w:val="000000"/>
                  <w:sz w:val="20"/>
                  <w:szCs w:val="20"/>
                  <w:u w:val="none"/>
                </w:rPr>
                <w:t>К</w:t>
              </w:r>
              <w:r w:rsidRPr="00B85949">
                <w:rPr>
                  <w:rStyle w:val="Internetlink"/>
                  <w:color w:val="000000"/>
                  <w:sz w:val="20"/>
                  <w:szCs w:val="20"/>
                  <w:u w:val="none"/>
                </w:rPr>
                <w:t xml:space="preserve">улер для воды с охлаждением и нагревом, </w:t>
              </w:r>
            </w:hyperlink>
            <w:hyperlink r:id="rId8" w:history="1">
              <w:r w:rsidRPr="00B85949">
                <w:rPr>
                  <w:rStyle w:val="Internetlink"/>
                  <w:color w:val="000000"/>
                  <w:sz w:val="20"/>
                  <w:szCs w:val="20"/>
                  <w:u w:val="none"/>
                </w:rPr>
                <w:t xml:space="preserve">утративший </w:t>
              </w:r>
            </w:hyperlink>
            <w:hyperlink r:id="rId9" w:history="1">
              <w:r w:rsidRPr="00B85949">
                <w:rPr>
                  <w:rStyle w:val="Internetlink"/>
                  <w:color w:val="000000"/>
                  <w:sz w:val="20"/>
                  <w:szCs w:val="20"/>
                  <w:u w:val="none"/>
                </w:rPr>
                <w:t xml:space="preserve">потребительские </w:t>
              </w:r>
            </w:hyperlink>
            <w:hyperlink r:id="rId10" w:history="1">
              <w:r w:rsidRPr="00B85949">
                <w:rPr>
                  <w:rStyle w:val="Internetlink"/>
                  <w:color w:val="000000"/>
                  <w:sz w:val="20"/>
                  <w:szCs w:val="20"/>
                  <w:u w:val="none"/>
                </w:rPr>
                <w:t>свойства</w:t>
              </w:r>
            </w:hyperlink>
          </w:p>
        </w:tc>
        <w:tc>
          <w:tcPr>
            <w:tcW w:w="2268" w:type="dxa"/>
            <w:shd w:val="clear" w:color="auto" w:fill="auto"/>
          </w:tcPr>
          <w:p w:rsidR="007E7AE2" w:rsidRPr="00B85949" w:rsidRDefault="007E7AE2" w:rsidP="00B85949">
            <w:pPr>
              <w:pStyle w:val="Standard"/>
              <w:spacing w:line="100" w:lineRule="atLeast"/>
              <w:jc w:val="center"/>
              <w:rPr>
                <w:color w:val="000000"/>
                <w:sz w:val="20"/>
                <w:szCs w:val="20"/>
              </w:rPr>
            </w:pPr>
            <w:r w:rsidRPr="00B85949">
              <w:rPr>
                <w:color w:val="000000"/>
                <w:sz w:val="20"/>
                <w:szCs w:val="20"/>
              </w:rPr>
              <w:t>4 82 529 11 52 4</w:t>
            </w:r>
          </w:p>
        </w:tc>
        <w:tc>
          <w:tcPr>
            <w:tcW w:w="2036" w:type="dxa"/>
            <w:shd w:val="clear" w:color="auto" w:fill="auto"/>
          </w:tcPr>
          <w:p w:rsidR="007E7AE2" w:rsidRPr="00B85949" w:rsidRDefault="007E7AE2" w:rsidP="00B85949">
            <w:pPr>
              <w:pStyle w:val="ae"/>
              <w:snapToGrid w:val="0"/>
              <w:jc w:val="center"/>
              <w:rPr>
                <w:color w:val="000000"/>
                <w:shd w:val="clear" w:color="auto" w:fill="FFFFFF"/>
              </w:rPr>
            </w:pPr>
            <w:r w:rsidRPr="00B85949">
              <w:rPr>
                <w:color w:val="000000"/>
                <w:shd w:val="clear" w:color="auto" w:fill="FFFFFF"/>
              </w:rPr>
              <w:t>3500,00</w:t>
            </w:r>
          </w:p>
        </w:tc>
      </w:tr>
      <w:tr w:rsidR="007E7AE2" w:rsidRPr="00B85949" w:rsidTr="00B859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Ex>
        <w:trPr>
          <w:gridAfter w:val="1"/>
          <w:wAfter w:w="545" w:type="dxa"/>
          <w:trHeight w:val="241"/>
        </w:trPr>
        <w:tc>
          <w:tcPr>
            <w:tcW w:w="892" w:type="dxa"/>
            <w:gridSpan w:val="2"/>
            <w:shd w:val="clear" w:color="auto" w:fill="auto"/>
          </w:tcPr>
          <w:p w:rsidR="007E7AE2" w:rsidRPr="00B85949" w:rsidRDefault="00B85949" w:rsidP="007E7AE2">
            <w:pPr>
              <w:numPr>
                <w:ilvl w:val="0"/>
                <w:numId w:val="2"/>
              </w:numPr>
              <w:tabs>
                <w:tab w:val="clear" w:pos="0"/>
                <w:tab w:val="num" w:pos="720"/>
              </w:tabs>
              <w:suppressAutoHyphens/>
              <w:snapToGrid w:val="0"/>
              <w:spacing w:line="100" w:lineRule="atLeast"/>
              <w:ind w:left="720" w:hanging="360"/>
              <w:jc w:val="center"/>
              <w:rPr>
                <w:color w:val="000000"/>
                <w:shd w:val="clear" w:color="auto" w:fill="FFFFFF"/>
              </w:rPr>
            </w:pPr>
            <w:r>
              <w:rPr>
                <w:color w:val="000000"/>
                <w:shd w:val="clear" w:color="auto" w:fill="FFFFFF"/>
              </w:rPr>
              <w:t>5</w:t>
            </w:r>
          </w:p>
        </w:tc>
        <w:tc>
          <w:tcPr>
            <w:tcW w:w="5303" w:type="dxa"/>
            <w:shd w:val="clear" w:color="auto" w:fill="auto"/>
          </w:tcPr>
          <w:p w:rsidR="007E7AE2" w:rsidRPr="00B85949" w:rsidRDefault="007E7AE2" w:rsidP="00B85949">
            <w:pPr>
              <w:pStyle w:val="Standard"/>
              <w:spacing w:line="100" w:lineRule="atLeast"/>
              <w:rPr>
                <w:color w:val="000000"/>
                <w:sz w:val="20"/>
                <w:szCs w:val="20"/>
              </w:rPr>
            </w:pPr>
            <w:hyperlink r:id="rId11" w:history="1">
              <w:r w:rsidR="00B85949">
                <w:rPr>
                  <w:rStyle w:val="Internetlink"/>
                  <w:color w:val="000000"/>
                  <w:sz w:val="20"/>
                  <w:szCs w:val="20"/>
                  <w:u w:val="none"/>
                </w:rPr>
                <w:t>С</w:t>
              </w:r>
              <w:r w:rsidRPr="00B85949">
                <w:rPr>
                  <w:rStyle w:val="Internetlink"/>
                  <w:color w:val="000000"/>
                  <w:sz w:val="20"/>
                  <w:szCs w:val="20"/>
                  <w:u w:val="none"/>
                </w:rPr>
                <w:t>истемный блок компьютера, утративший потребительские свойства</w:t>
              </w:r>
            </w:hyperlink>
          </w:p>
        </w:tc>
        <w:tc>
          <w:tcPr>
            <w:tcW w:w="2268" w:type="dxa"/>
            <w:shd w:val="clear" w:color="auto" w:fill="auto"/>
          </w:tcPr>
          <w:p w:rsidR="007E7AE2" w:rsidRPr="00B85949" w:rsidRDefault="007E7AE2" w:rsidP="00B85949">
            <w:pPr>
              <w:pStyle w:val="Standard"/>
              <w:spacing w:line="100" w:lineRule="atLeast"/>
              <w:jc w:val="center"/>
              <w:rPr>
                <w:color w:val="000000"/>
                <w:sz w:val="20"/>
                <w:szCs w:val="20"/>
              </w:rPr>
            </w:pPr>
            <w:r w:rsidRPr="00B85949">
              <w:rPr>
                <w:color w:val="000000"/>
                <w:sz w:val="20"/>
                <w:szCs w:val="20"/>
              </w:rPr>
              <w:t>4 81 201 01 52 4</w:t>
            </w:r>
          </w:p>
        </w:tc>
        <w:tc>
          <w:tcPr>
            <w:tcW w:w="2036" w:type="dxa"/>
            <w:shd w:val="clear" w:color="auto" w:fill="auto"/>
          </w:tcPr>
          <w:p w:rsidR="007E7AE2" w:rsidRPr="00B85949" w:rsidRDefault="007E7AE2" w:rsidP="00B85949">
            <w:pPr>
              <w:pStyle w:val="ae"/>
              <w:snapToGrid w:val="0"/>
              <w:jc w:val="center"/>
              <w:rPr>
                <w:color w:val="000000"/>
                <w:shd w:val="clear" w:color="auto" w:fill="FFFFFF"/>
              </w:rPr>
            </w:pPr>
            <w:r w:rsidRPr="00B85949">
              <w:rPr>
                <w:color w:val="000000"/>
                <w:shd w:val="clear" w:color="auto" w:fill="FFFFFF"/>
              </w:rPr>
              <w:t>3500,00</w:t>
            </w:r>
          </w:p>
        </w:tc>
      </w:tr>
      <w:tr w:rsidR="007E7AE2" w:rsidRPr="00B85949" w:rsidTr="00B859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Ex>
        <w:trPr>
          <w:gridAfter w:val="1"/>
          <w:wAfter w:w="545" w:type="dxa"/>
          <w:trHeight w:val="241"/>
        </w:trPr>
        <w:tc>
          <w:tcPr>
            <w:tcW w:w="892" w:type="dxa"/>
            <w:gridSpan w:val="2"/>
            <w:shd w:val="clear" w:color="auto" w:fill="auto"/>
          </w:tcPr>
          <w:p w:rsidR="007E7AE2" w:rsidRPr="00B85949" w:rsidRDefault="00B85949" w:rsidP="007E7AE2">
            <w:pPr>
              <w:numPr>
                <w:ilvl w:val="0"/>
                <w:numId w:val="2"/>
              </w:numPr>
              <w:tabs>
                <w:tab w:val="clear" w:pos="0"/>
                <w:tab w:val="num" w:pos="720"/>
              </w:tabs>
              <w:suppressAutoHyphens/>
              <w:snapToGrid w:val="0"/>
              <w:spacing w:line="100" w:lineRule="atLeast"/>
              <w:ind w:left="720" w:hanging="360"/>
              <w:jc w:val="center"/>
              <w:rPr>
                <w:color w:val="000000"/>
                <w:shd w:val="clear" w:color="auto" w:fill="FFFFFF"/>
              </w:rPr>
            </w:pPr>
            <w:r>
              <w:rPr>
                <w:color w:val="000000"/>
                <w:shd w:val="clear" w:color="auto" w:fill="FFFFFF"/>
              </w:rPr>
              <w:t>6</w:t>
            </w:r>
          </w:p>
        </w:tc>
        <w:tc>
          <w:tcPr>
            <w:tcW w:w="5303" w:type="dxa"/>
            <w:shd w:val="clear" w:color="auto" w:fill="auto"/>
          </w:tcPr>
          <w:p w:rsidR="007E7AE2" w:rsidRPr="00B85949" w:rsidRDefault="007E7AE2" w:rsidP="00B85949">
            <w:pPr>
              <w:pStyle w:val="Standard"/>
              <w:spacing w:line="100" w:lineRule="atLeast"/>
              <w:rPr>
                <w:color w:val="000000"/>
                <w:sz w:val="20"/>
                <w:szCs w:val="20"/>
              </w:rPr>
            </w:pPr>
            <w:hyperlink r:id="rId12" w:history="1">
              <w:r w:rsidRPr="00B85949">
                <w:rPr>
                  <w:rStyle w:val="Internetlink"/>
                  <w:color w:val="000000"/>
                  <w:sz w:val="20"/>
                  <w:szCs w:val="20"/>
                  <w:u w:val="none"/>
                </w:rPr>
                <w:t>мониторы компьютерные жидкокристаллические, утратившие потребительские свойства</w:t>
              </w:r>
            </w:hyperlink>
          </w:p>
        </w:tc>
        <w:tc>
          <w:tcPr>
            <w:tcW w:w="2268" w:type="dxa"/>
            <w:shd w:val="clear" w:color="auto" w:fill="auto"/>
          </w:tcPr>
          <w:p w:rsidR="007E7AE2" w:rsidRPr="00B85949" w:rsidRDefault="007E7AE2" w:rsidP="00B85949">
            <w:pPr>
              <w:pStyle w:val="Standard"/>
              <w:spacing w:line="100" w:lineRule="atLeast"/>
              <w:jc w:val="center"/>
              <w:rPr>
                <w:color w:val="000000"/>
                <w:sz w:val="20"/>
                <w:szCs w:val="20"/>
              </w:rPr>
            </w:pPr>
            <w:r w:rsidRPr="00B85949">
              <w:rPr>
                <w:color w:val="000000"/>
                <w:sz w:val="20"/>
                <w:szCs w:val="20"/>
              </w:rPr>
              <w:t>4 81 205 02 52 4</w:t>
            </w:r>
          </w:p>
        </w:tc>
        <w:tc>
          <w:tcPr>
            <w:tcW w:w="2036" w:type="dxa"/>
            <w:shd w:val="clear" w:color="auto" w:fill="auto"/>
          </w:tcPr>
          <w:p w:rsidR="007E7AE2" w:rsidRPr="00B85949" w:rsidRDefault="007E7AE2" w:rsidP="00B85949">
            <w:pPr>
              <w:pStyle w:val="ae"/>
              <w:snapToGrid w:val="0"/>
              <w:jc w:val="center"/>
              <w:rPr>
                <w:color w:val="000000"/>
                <w:shd w:val="clear" w:color="auto" w:fill="FFFFFF"/>
              </w:rPr>
            </w:pPr>
            <w:r w:rsidRPr="00B85949">
              <w:rPr>
                <w:color w:val="000000"/>
                <w:shd w:val="clear" w:color="auto" w:fill="FFFFFF"/>
              </w:rPr>
              <w:t>3500,00</w:t>
            </w:r>
          </w:p>
        </w:tc>
      </w:tr>
      <w:tr w:rsidR="007E7AE2" w:rsidRPr="00B85949" w:rsidTr="00B859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Ex>
        <w:trPr>
          <w:gridAfter w:val="1"/>
          <w:wAfter w:w="545" w:type="dxa"/>
          <w:trHeight w:val="241"/>
        </w:trPr>
        <w:tc>
          <w:tcPr>
            <w:tcW w:w="892" w:type="dxa"/>
            <w:gridSpan w:val="2"/>
            <w:shd w:val="clear" w:color="auto" w:fill="auto"/>
          </w:tcPr>
          <w:p w:rsidR="007E7AE2" w:rsidRPr="00B85949" w:rsidRDefault="00B85949" w:rsidP="007E7AE2">
            <w:pPr>
              <w:numPr>
                <w:ilvl w:val="0"/>
                <w:numId w:val="2"/>
              </w:numPr>
              <w:tabs>
                <w:tab w:val="clear" w:pos="0"/>
                <w:tab w:val="num" w:pos="720"/>
              </w:tabs>
              <w:suppressAutoHyphens/>
              <w:snapToGrid w:val="0"/>
              <w:spacing w:line="100" w:lineRule="atLeast"/>
              <w:ind w:left="720" w:hanging="360"/>
              <w:jc w:val="center"/>
              <w:rPr>
                <w:color w:val="000000"/>
                <w:shd w:val="clear" w:color="auto" w:fill="FFFFFF"/>
              </w:rPr>
            </w:pPr>
            <w:r>
              <w:rPr>
                <w:color w:val="000000"/>
                <w:shd w:val="clear" w:color="auto" w:fill="FFFFFF"/>
              </w:rPr>
              <w:t>7</w:t>
            </w:r>
          </w:p>
        </w:tc>
        <w:tc>
          <w:tcPr>
            <w:tcW w:w="5303" w:type="dxa"/>
            <w:shd w:val="clear" w:color="auto" w:fill="auto"/>
          </w:tcPr>
          <w:p w:rsidR="007E7AE2" w:rsidRPr="00B85949" w:rsidRDefault="007E7AE2" w:rsidP="00B85949">
            <w:pPr>
              <w:pStyle w:val="Standard"/>
              <w:spacing w:line="100" w:lineRule="atLeast"/>
              <w:rPr>
                <w:color w:val="000000"/>
                <w:sz w:val="20"/>
                <w:szCs w:val="20"/>
              </w:rPr>
            </w:pPr>
            <w:hyperlink r:id="rId13" w:history="1">
              <w:r w:rsidRPr="00B85949">
                <w:rPr>
                  <w:rStyle w:val="Internetlink"/>
                  <w:color w:val="000000"/>
                  <w:sz w:val="20"/>
                  <w:szCs w:val="20"/>
                  <w:u w:val="none"/>
                </w:rPr>
                <w:t xml:space="preserve">морозильные камеры, не содержащие </w:t>
              </w:r>
            </w:hyperlink>
            <w:hyperlink r:id="rId14" w:history="1">
              <w:r w:rsidRPr="00B85949">
                <w:rPr>
                  <w:rStyle w:val="Internetlink"/>
                  <w:color w:val="000000"/>
                  <w:sz w:val="20"/>
                  <w:szCs w:val="20"/>
                  <w:u w:val="none"/>
                </w:rPr>
                <w:t xml:space="preserve">озоноразрушающих веществ, </w:t>
              </w:r>
            </w:hyperlink>
            <w:hyperlink r:id="rId15" w:history="1">
              <w:r w:rsidRPr="00B85949">
                <w:rPr>
                  <w:rStyle w:val="Internetlink"/>
                  <w:color w:val="000000"/>
                  <w:sz w:val="20"/>
                  <w:szCs w:val="20"/>
                  <w:u w:val="none"/>
                </w:rPr>
                <w:t>утратившие потребительские свойства</w:t>
              </w:r>
            </w:hyperlink>
          </w:p>
        </w:tc>
        <w:tc>
          <w:tcPr>
            <w:tcW w:w="2268" w:type="dxa"/>
            <w:shd w:val="clear" w:color="auto" w:fill="auto"/>
          </w:tcPr>
          <w:p w:rsidR="007E7AE2" w:rsidRPr="00B85949" w:rsidRDefault="007E7AE2" w:rsidP="00B85949">
            <w:pPr>
              <w:pStyle w:val="Standard"/>
              <w:spacing w:line="100" w:lineRule="atLeast"/>
              <w:jc w:val="center"/>
              <w:rPr>
                <w:color w:val="000000"/>
                <w:sz w:val="20"/>
                <w:szCs w:val="20"/>
              </w:rPr>
            </w:pPr>
            <w:r w:rsidRPr="00B85949">
              <w:rPr>
                <w:color w:val="000000"/>
                <w:sz w:val="20"/>
                <w:szCs w:val="20"/>
              </w:rPr>
              <w:t>4 82 721 61 52 4</w:t>
            </w:r>
          </w:p>
        </w:tc>
        <w:tc>
          <w:tcPr>
            <w:tcW w:w="2036" w:type="dxa"/>
            <w:shd w:val="clear" w:color="auto" w:fill="auto"/>
          </w:tcPr>
          <w:p w:rsidR="007E7AE2" w:rsidRPr="00B85949" w:rsidRDefault="007E7AE2" w:rsidP="00B85949">
            <w:pPr>
              <w:pStyle w:val="ae"/>
              <w:snapToGrid w:val="0"/>
              <w:jc w:val="center"/>
              <w:rPr>
                <w:color w:val="000000"/>
                <w:shd w:val="clear" w:color="auto" w:fill="FFFFFF"/>
              </w:rPr>
            </w:pPr>
            <w:r w:rsidRPr="00B85949">
              <w:rPr>
                <w:color w:val="000000"/>
                <w:shd w:val="clear" w:color="auto" w:fill="FFFFFF"/>
              </w:rPr>
              <w:t>3500,00</w:t>
            </w:r>
          </w:p>
        </w:tc>
      </w:tr>
      <w:tr w:rsidR="007E7AE2" w:rsidRPr="00B85949" w:rsidTr="00B859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Ex>
        <w:trPr>
          <w:gridAfter w:val="1"/>
          <w:wAfter w:w="545" w:type="dxa"/>
          <w:trHeight w:val="241"/>
        </w:trPr>
        <w:tc>
          <w:tcPr>
            <w:tcW w:w="892" w:type="dxa"/>
            <w:gridSpan w:val="2"/>
            <w:shd w:val="clear" w:color="auto" w:fill="auto"/>
          </w:tcPr>
          <w:p w:rsidR="007E7AE2" w:rsidRPr="00B85949" w:rsidRDefault="00B85949" w:rsidP="007E7AE2">
            <w:pPr>
              <w:numPr>
                <w:ilvl w:val="0"/>
                <w:numId w:val="2"/>
              </w:numPr>
              <w:tabs>
                <w:tab w:val="clear" w:pos="0"/>
                <w:tab w:val="num" w:pos="720"/>
              </w:tabs>
              <w:suppressAutoHyphens/>
              <w:snapToGrid w:val="0"/>
              <w:spacing w:line="100" w:lineRule="atLeast"/>
              <w:ind w:left="720" w:hanging="360"/>
              <w:jc w:val="center"/>
              <w:rPr>
                <w:color w:val="000000"/>
                <w:shd w:val="clear" w:color="auto" w:fill="FFFFFF"/>
              </w:rPr>
            </w:pPr>
            <w:r>
              <w:rPr>
                <w:color w:val="000000"/>
                <w:shd w:val="clear" w:color="auto" w:fill="FFFFFF"/>
              </w:rPr>
              <w:t>8</w:t>
            </w:r>
          </w:p>
        </w:tc>
        <w:tc>
          <w:tcPr>
            <w:tcW w:w="5303" w:type="dxa"/>
            <w:shd w:val="clear" w:color="auto" w:fill="auto"/>
          </w:tcPr>
          <w:p w:rsidR="007E7AE2" w:rsidRPr="00B85949" w:rsidRDefault="007E7AE2" w:rsidP="00B85949">
            <w:pPr>
              <w:pStyle w:val="Standard"/>
              <w:spacing w:line="100" w:lineRule="atLeast"/>
              <w:rPr>
                <w:color w:val="000000"/>
                <w:sz w:val="20"/>
                <w:szCs w:val="20"/>
              </w:rPr>
            </w:pPr>
            <w:hyperlink r:id="rId16" w:history="1">
              <w:r w:rsidRPr="00B85949">
                <w:rPr>
                  <w:rStyle w:val="Internetlink"/>
                  <w:color w:val="000000"/>
                  <w:sz w:val="20"/>
                  <w:szCs w:val="20"/>
                  <w:u w:val="none"/>
                </w:rPr>
                <w:t xml:space="preserve">сплит-системы кондиционирования </w:t>
              </w:r>
            </w:hyperlink>
            <w:hyperlink r:id="rId17" w:history="1">
              <w:r w:rsidRPr="00B85949">
                <w:rPr>
                  <w:rStyle w:val="Internetlink"/>
                  <w:color w:val="000000"/>
                  <w:sz w:val="20"/>
                  <w:szCs w:val="20"/>
                  <w:u w:val="none"/>
                </w:rPr>
                <w:t xml:space="preserve">бытовые, не содержащие озоноразрушающих веществ, </w:t>
              </w:r>
            </w:hyperlink>
            <w:hyperlink r:id="rId18" w:history="1">
              <w:r w:rsidRPr="00B85949">
                <w:rPr>
                  <w:rStyle w:val="Internetlink"/>
                  <w:color w:val="000000"/>
                  <w:sz w:val="20"/>
                  <w:szCs w:val="20"/>
                  <w:u w:val="none"/>
                </w:rPr>
                <w:t>утратившие потребительские свойства</w:t>
              </w:r>
            </w:hyperlink>
          </w:p>
        </w:tc>
        <w:tc>
          <w:tcPr>
            <w:tcW w:w="2268" w:type="dxa"/>
            <w:shd w:val="clear" w:color="auto" w:fill="auto"/>
          </w:tcPr>
          <w:p w:rsidR="007E7AE2" w:rsidRPr="00B85949" w:rsidRDefault="007E7AE2" w:rsidP="00B85949">
            <w:pPr>
              <w:pStyle w:val="Standard"/>
              <w:spacing w:line="100" w:lineRule="atLeast"/>
              <w:jc w:val="center"/>
              <w:rPr>
                <w:color w:val="000000"/>
                <w:sz w:val="20"/>
                <w:szCs w:val="20"/>
              </w:rPr>
            </w:pPr>
            <w:r w:rsidRPr="00B85949">
              <w:rPr>
                <w:color w:val="000000"/>
                <w:sz w:val="20"/>
                <w:szCs w:val="20"/>
              </w:rPr>
              <w:t>4 82 713 15 52 4</w:t>
            </w:r>
          </w:p>
        </w:tc>
        <w:tc>
          <w:tcPr>
            <w:tcW w:w="2036" w:type="dxa"/>
            <w:shd w:val="clear" w:color="auto" w:fill="auto"/>
          </w:tcPr>
          <w:p w:rsidR="007E7AE2" w:rsidRPr="00B85949" w:rsidRDefault="007E7AE2" w:rsidP="00B85949">
            <w:pPr>
              <w:pStyle w:val="ae"/>
              <w:snapToGrid w:val="0"/>
              <w:jc w:val="center"/>
              <w:rPr>
                <w:color w:val="000000"/>
                <w:shd w:val="clear" w:color="auto" w:fill="FFFFFF"/>
              </w:rPr>
            </w:pPr>
            <w:r w:rsidRPr="00B85949">
              <w:rPr>
                <w:color w:val="000000"/>
                <w:shd w:val="clear" w:color="auto" w:fill="FFFFFF"/>
              </w:rPr>
              <w:t>3500,00</w:t>
            </w:r>
          </w:p>
        </w:tc>
      </w:tr>
      <w:tr w:rsidR="007E7AE2" w:rsidRPr="00B85949" w:rsidTr="00B859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Ex>
        <w:trPr>
          <w:gridAfter w:val="1"/>
          <w:wAfter w:w="545" w:type="dxa"/>
          <w:trHeight w:val="241"/>
        </w:trPr>
        <w:tc>
          <w:tcPr>
            <w:tcW w:w="892" w:type="dxa"/>
            <w:gridSpan w:val="2"/>
            <w:shd w:val="clear" w:color="auto" w:fill="auto"/>
          </w:tcPr>
          <w:p w:rsidR="007E7AE2" w:rsidRPr="00B85949" w:rsidRDefault="00B85949" w:rsidP="007E7AE2">
            <w:pPr>
              <w:numPr>
                <w:ilvl w:val="0"/>
                <w:numId w:val="2"/>
              </w:numPr>
              <w:tabs>
                <w:tab w:val="clear" w:pos="0"/>
                <w:tab w:val="num" w:pos="720"/>
              </w:tabs>
              <w:suppressAutoHyphens/>
              <w:snapToGrid w:val="0"/>
              <w:spacing w:line="100" w:lineRule="atLeast"/>
              <w:ind w:left="720" w:hanging="360"/>
              <w:jc w:val="center"/>
              <w:rPr>
                <w:color w:val="000000"/>
                <w:shd w:val="clear" w:color="auto" w:fill="FFFFFF"/>
              </w:rPr>
            </w:pPr>
            <w:r>
              <w:rPr>
                <w:color w:val="000000"/>
                <w:shd w:val="clear" w:color="auto" w:fill="FFFFFF"/>
              </w:rPr>
              <w:t>9</w:t>
            </w:r>
          </w:p>
        </w:tc>
        <w:tc>
          <w:tcPr>
            <w:tcW w:w="5303" w:type="dxa"/>
            <w:shd w:val="clear" w:color="auto" w:fill="auto"/>
          </w:tcPr>
          <w:p w:rsidR="007E7AE2" w:rsidRPr="00B85949" w:rsidRDefault="007E7AE2" w:rsidP="00B85949">
            <w:pPr>
              <w:pStyle w:val="Standard"/>
              <w:spacing w:line="100" w:lineRule="atLeast"/>
              <w:rPr>
                <w:color w:val="000000"/>
                <w:sz w:val="20"/>
                <w:szCs w:val="20"/>
              </w:rPr>
            </w:pPr>
            <w:hyperlink r:id="rId19" w:history="1">
              <w:r w:rsidRPr="00B85949">
                <w:rPr>
                  <w:rStyle w:val="Internetlink"/>
                  <w:color w:val="000000"/>
                  <w:sz w:val="20"/>
                  <w:szCs w:val="20"/>
                  <w:u w:val="none"/>
                </w:rPr>
                <w:t xml:space="preserve">сушилка для рук, утратившая </w:t>
              </w:r>
            </w:hyperlink>
            <w:hyperlink r:id="rId20" w:history="1">
              <w:r w:rsidRPr="00B85949">
                <w:rPr>
                  <w:rStyle w:val="Internetlink"/>
                  <w:color w:val="000000"/>
                  <w:sz w:val="20"/>
                  <w:szCs w:val="20"/>
                  <w:u w:val="none"/>
                </w:rPr>
                <w:t>потребительские свойства</w:t>
              </w:r>
            </w:hyperlink>
          </w:p>
        </w:tc>
        <w:tc>
          <w:tcPr>
            <w:tcW w:w="2268" w:type="dxa"/>
            <w:shd w:val="clear" w:color="auto" w:fill="auto"/>
          </w:tcPr>
          <w:p w:rsidR="007E7AE2" w:rsidRPr="00B85949" w:rsidRDefault="007E7AE2" w:rsidP="00B85949">
            <w:pPr>
              <w:pStyle w:val="Standard"/>
              <w:spacing w:line="100" w:lineRule="atLeast"/>
              <w:jc w:val="center"/>
              <w:rPr>
                <w:color w:val="000000"/>
                <w:sz w:val="20"/>
                <w:szCs w:val="20"/>
              </w:rPr>
            </w:pPr>
            <w:r w:rsidRPr="00B85949">
              <w:rPr>
                <w:color w:val="000000"/>
                <w:sz w:val="20"/>
                <w:szCs w:val="20"/>
              </w:rPr>
              <w:t>4 82 523 21 52 4</w:t>
            </w:r>
          </w:p>
        </w:tc>
        <w:tc>
          <w:tcPr>
            <w:tcW w:w="2036" w:type="dxa"/>
            <w:shd w:val="clear" w:color="auto" w:fill="auto"/>
          </w:tcPr>
          <w:p w:rsidR="007E7AE2" w:rsidRPr="00B85949" w:rsidRDefault="007E7AE2" w:rsidP="00B85949">
            <w:pPr>
              <w:pStyle w:val="ae"/>
              <w:snapToGrid w:val="0"/>
              <w:jc w:val="center"/>
              <w:rPr>
                <w:color w:val="000000"/>
                <w:shd w:val="clear" w:color="auto" w:fill="FFFFFF"/>
              </w:rPr>
            </w:pPr>
            <w:r w:rsidRPr="00B85949">
              <w:rPr>
                <w:color w:val="000000"/>
                <w:shd w:val="clear" w:color="auto" w:fill="FFFFFF"/>
              </w:rPr>
              <w:t>3500,00</w:t>
            </w:r>
          </w:p>
        </w:tc>
      </w:tr>
      <w:tr w:rsidR="007E7AE2" w:rsidRPr="00B85949" w:rsidTr="00B859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Ex>
        <w:trPr>
          <w:gridAfter w:val="1"/>
          <w:wAfter w:w="545" w:type="dxa"/>
          <w:trHeight w:val="241"/>
        </w:trPr>
        <w:tc>
          <w:tcPr>
            <w:tcW w:w="892" w:type="dxa"/>
            <w:gridSpan w:val="2"/>
            <w:shd w:val="clear" w:color="auto" w:fill="auto"/>
          </w:tcPr>
          <w:p w:rsidR="007E7AE2" w:rsidRPr="00B85949" w:rsidRDefault="00B85949" w:rsidP="007E7AE2">
            <w:pPr>
              <w:numPr>
                <w:ilvl w:val="0"/>
                <w:numId w:val="2"/>
              </w:numPr>
              <w:tabs>
                <w:tab w:val="clear" w:pos="0"/>
                <w:tab w:val="num" w:pos="720"/>
              </w:tabs>
              <w:suppressAutoHyphens/>
              <w:snapToGrid w:val="0"/>
              <w:spacing w:line="100" w:lineRule="atLeast"/>
              <w:ind w:left="720" w:hanging="360"/>
              <w:jc w:val="center"/>
              <w:rPr>
                <w:color w:val="000000"/>
                <w:shd w:val="clear" w:color="auto" w:fill="FFFFFF"/>
              </w:rPr>
            </w:pPr>
            <w:r>
              <w:rPr>
                <w:color w:val="000000"/>
                <w:shd w:val="clear" w:color="auto" w:fill="FFFFFF"/>
              </w:rPr>
              <w:t>10</w:t>
            </w:r>
          </w:p>
        </w:tc>
        <w:tc>
          <w:tcPr>
            <w:tcW w:w="5303" w:type="dxa"/>
            <w:shd w:val="clear" w:color="auto" w:fill="auto"/>
          </w:tcPr>
          <w:p w:rsidR="007E7AE2" w:rsidRPr="00B85949" w:rsidRDefault="007E7AE2" w:rsidP="00B85949">
            <w:pPr>
              <w:pStyle w:val="Standard"/>
              <w:spacing w:line="100" w:lineRule="atLeast"/>
              <w:rPr>
                <w:color w:val="000000"/>
                <w:sz w:val="20"/>
                <w:szCs w:val="20"/>
              </w:rPr>
            </w:pPr>
            <w:r w:rsidRPr="00B85949">
              <w:rPr>
                <w:color w:val="000000"/>
                <w:sz w:val="20"/>
                <w:szCs w:val="20"/>
              </w:rPr>
              <w:t>Фотоаппараты цифровые бытовые, утратившие потребительские свойства</w:t>
            </w:r>
          </w:p>
        </w:tc>
        <w:tc>
          <w:tcPr>
            <w:tcW w:w="2268" w:type="dxa"/>
            <w:shd w:val="clear" w:color="auto" w:fill="auto"/>
          </w:tcPr>
          <w:p w:rsidR="007E7AE2" w:rsidRPr="00B85949" w:rsidRDefault="007E7AE2" w:rsidP="00B85949">
            <w:pPr>
              <w:pStyle w:val="Standard"/>
              <w:spacing w:line="100" w:lineRule="atLeast"/>
              <w:jc w:val="center"/>
              <w:rPr>
                <w:color w:val="000000"/>
                <w:sz w:val="20"/>
                <w:szCs w:val="20"/>
              </w:rPr>
            </w:pPr>
            <w:r w:rsidRPr="00B85949">
              <w:rPr>
                <w:color w:val="000000"/>
                <w:sz w:val="20"/>
                <w:szCs w:val="20"/>
              </w:rPr>
              <w:t>4 81 751 11 52 4</w:t>
            </w:r>
          </w:p>
        </w:tc>
        <w:tc>
          <w:tcPr>
            <w:tcW w:w="2036" w:type="dxa"/>
            <w:shd w:val="clear" w:color="auto" w:fill="auto"/>
          </w:tcPr>
          <w:p w:rsidR="007E7AE2" w:rsidRPr="00B85949" w:rsidRDefault="007E7AE2" w:rsidP="00B85949">
            <w:pPr>
              <w:pStyle w:val="ae"/>
              <w:snapToGrid w:val="0"/>
              <w:jc w:val="center"/>
              <w:rPr>
                <w:color w:val="000000"/>
                <w:shd w:val="clear" w:color="auto" w:fill="FFFFFF"/>
              </w:rPr>
            </w:pPr>
            <w:r w:rsidRPr="00B85949">
              <w:rPr>
                <w:color w:val="000000"/>
                <w:shd w:val="clear" w:color="auto" w:fill="FFFFFF"/>
              </w:rPr>
              <w:t>3500,00</w:t>
            </w:r>
          </w:p>
        </w:tc>
      </w:tr>
      <w:tr w:rsidR="007E7AE2" w:rsidRPr="00B85949" w:rsidTr="00B859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Ex>
        <w:trPr>
          <w:gridAfter w:val="1"/>
          <w:wAfter w:w="545" w:type="dxa"/>
          <w:trHeight w:val="241"/>
        </w:trPr>
        <w:tc>
          <w:tcPr>
            <w:tcW w:w="892" w:type="dxa"/>
            <w:gridSpan w:val="2"/>
            <w:shd w:val="clear" w:color="auto" w:fill="auto"/>
          </w:tcPr>
          <w:p w:rsidR="007E7AE2" w:rsidRPr="00B85949" w:rsidRDefault="00B85949" w:rsidP="007E7AE2">
            <w:pPr>
              <w:numPr>
                <w:ilvl w:val="0"/>
                <w:numId w:val="2"/>
              </w:numPr>
              <w:tabs>
                <w:tab w:val="clear" w:pos="0"/>
                <w:tab w:val="num" w:pos="720"/>
              </w:tabs>
              <w:suppressAutoHyphens/>
              <w:snapToGrid w:val="0"/>
              <w:spacing w:line="100" w:lineRule="atLeast"/>
              <w:ind w:left="720" w:hanging="360"/>
              <w:jc w:val="center"/>
              <w:rPr>
                <w:color w:val="000000"/>
                <w:shd w:val="clear" w:color="auto" w:fill="FFFFFF"/>
              </w:rPr>
            </w:pPr>
            <w:r>
              <w:rPr>
                <w:color w:val="000000"/>
                <w:shd w:val="clear" w:color="auto" w:fill="FFFFFF"/>
              </w:rPr>
              <w:t>11</w:t>
            </w:r>
          </w:p>
        </w:tc>
        <w:tc>
          <w:tcPr>
            <w:tcW w:w="5303" w:type="dxa"/>
            <w:shd w:val="clear" w:color="auto" w:fill="auto"/>
          </w:tcPr>
          <w:p w:rsidR="007E7AE2" w:rsidRPr="00B85949" w:rsidRDefault="007E7AE2" w:rsidP="00B85949">
            <w:pPr>
              <w:pStyle w:val="Standard"/>
              <w:spacing w:line="100" w:lineRule="atLeast"/>
              <w:rPr>
                <w:color w:val="000000"/>
                <w:sz w:val="20"/>
                <w:szCs w:val="20"/>
              </w:rPr>
            </w:pPr>
            <w:hyperlink r:id="rId21" w:history="1">
              <w:r w:rsidRPr="00B85949">
                <w:rPr>
                  <w:rStyle w:val="Internetlink"/>
                  <w:color w:val="000000"/>
                  <w:sz w:val="20"/>
                  <w:szCs w:val="20"/>
                  <w:u w:val="none"/>
                </w:rPr>
                <w:t xml:space="preserve">холодильники бытовые, не содержащие </w:t>
              </w:r>
            </w:hyperlink>
            <w:hyperlink r:id="rId22" w:history="1">
              <w:r w:rsidRPr="00B85949">
                <w:rPr>
                  <w:rStyle w:val="Internetlink"/>
                  <w:color w:val="000000"/>
                  <w:sz w:val="20"/>
                  <w:szCs w:val="20"/>
                  <w:u w:val="none"/>
                </w:rPr>
                <w:t xml:space="preserve">озоноразрушающих веществ, утратившие </w:t>
              </w:r>
            </w:hyperlink>
            <w:hyperlink r:id="rId23" w:history="1">
              <w:r w:rsidRPr="00B85949">
                <w:rPr>
                  <w:rStyle w:val="Internetlink"/>
                  <w:color w:val="000000"/>
                  <w:sz w:val="20"/>
                  <w:szCs w:val="20"/>
                  <w:u w:val="none"/>
                </w:rPr>
                <w:t>потребительские свойства</w:t>
              </w:r>
            </w:hyperlink>
          </w:p>
        </w:tc>
        <w:tc>
          <w:tcPr>
            <w:tcW w:w="2268" w:type="dxa"/>
            <w:shd w:val="clear" w:color="auto" w:fill="auto"/>
          </w:tcPr>
          <w:p w:rsidR="007E7AE2" w:rsidRPr="00B85949" w:rsidRDefault="007E7AE2" w:rsidP="00B85949">
            <w:pPr>
              <w:pStyle w:val="Standard"/>
              <w:spacing w:line="100" w:lineRule="atLeast"/>
              <w:jc w:val="center"/>
              <w:rPr>
                <w:color w:val="000000"/>
                <w:sz w:val="20"/>
                <w:szCs w:val="20"/>
              </w:rPr>
            </w:pPr>
            <w:r w:rsidRPr="00B85949">
              <w:rPr>
                <w:color w:val="000000"/>
                <w:sz w:val="20"/>
                <w:szCs w:val="20"/>
              </w:rPr>
              <w:t>4 82 511 11 52 4</w:t>
            </w:r>
          </w:p>
        </w:tc>
        <w:tc>
          <w:tcPr>
            <w:tcW w:w="2036" w:type="dxa"/>
            <w:shd w:val="clear" w:color="auto" w:fill="auto"/>
          </w:tcPr>
          <w:p w:rsidR="007E7AE2" w:rsidRPr="00B85949" w:rsidRDefault="007E7AE2" w:rsidP="00B85949">
            <w:pPr>
              <w:pStyle w:val="ae"/>
              <w:snapToGrid w:val="0"/>
              <w:jc w:val="center"/>
              <w:rPr>
                <w:color w:val="000000"/>
                <w:shd w:val="clear" w:color="auto" w:fill="FFFFFF"/>
              </w:rPr>
            </w:pPr>
            <w:r w:rsidRPr="00B85949">
              <w:rPr>
                <w:color w:val="000000"/>
                <w:shd w:val="clear" w:color="auto" w:fill="FFFFFF"/>
              </w:rPr>
              <w:t>3500,00</w:t>
            </w:r>
          </w:p>
        </w:tc>
      </w:tr>
      <w:tr w:rsidR="007E7AE2" w:rsidRPr="00B85949" w:rsidTr="00B859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Ex>
        <w:trPr>
          <w:gridAfter w:val="1"/>
          <w:wAfter w:w="545" w:type="dxa"/>
          <w:trHeight w:val="241"/>
        </w:trPr>
        <w:tc>
          <w:tcPr>
            <w:tcW w:w="892" w:type="dxa"/>
            <w:gridSpan w:val="2"/>
            <w:shd w:val="clear" w:color="auto" w:fill="auto"/>
          </w:tcPr>
          <w:p w:rsidR="007E7AE2" w:rsidRPr="00B85949" w:rsidRDefault="00B85949" w:rsidP="007E7AE2">
            <w:pPr>
              <w:numPr>
                <w:ilvl w:val="0"/>
                <w:numId w:val="2"/>
              </w:numPr>
              <w:tabs>
                <w:tab w:val="clear" w:pos="0"/>
                <w:tab w:val="num" w:pos="720"/>
              </w:tabs>
              <w:suppressAutoHyphens/>
              <w:snapToGrid w:val="0"/>
              <w:spacing w:line="100" w:lineRule="atLeast"/>
              <w:ind w:left="720" w:hanging="360"/>
              <w:jc w:val="center"/>
              <w:rPr>
                <w:color w:val="000000"/>
                <w:shd w:val="clear" w:color="auto" w:fill="FFFFFF"/>
              </w:rPr>
            </w:pPr>
            <w:r>
              <w:rPr>
                <w:color w:val="000000"/>
                <w:shd w:val="clear" w:color="auto" w:fill="FFFFFF"/>
              </w:rPr>
              <w:t>12</w:t>
            </w:r>
          </w:p>
        </w:tc>
        <w:tc>
          <w:tcPr>
            <w:tcW w:w="5303" w:type="dxa"/>
            <w:shd w:val="clear" w:color="auto" w:fill="auto"/>
          </w:tcPr>
          <w:p w:rsidR="007E7AE2" w:rsidRPr="00B85949" w:rsidRDefault="007E7AE2" w:rsidP="00B85949">
            <w:pPr>
              <w:pStyle w:val="Standard"/>
              <w:spacing w:line="100" w:lineRule="atLeast"/>
              <w:rPr>
                <w:color w:val="000000"/>
                <w:sz w:val="20"/>
                <w:szCs w:val="20"/>
              </w:rPr>
            </w:pPr>
            <w:hyperlink r:id="rId24" w:history="1">
              <w:r w:rsidRPr="00B85949">
                <w:rPr>
                  <w:rStyle w:val="Internetlink"/>
                  <w:color w:val="000000"/>
                  <w:sz w:val="20"/>
                  <w:szCs w:val="20"/>
                  <w:u w:val="none"/>
                </w:rPr>
                <w:t xml:space="preserve">ткани хлопчатобумажные и смешанные суровые фильтровальные </w:t>
              </w:r>
            </w:hyperlink>
            <w:hyperlink r:id="rId25" w:history="1">
              <w:r w:rsidRPr="00B85949">
                <w:rPr>
                  <w:rStyle w:val="Internetlink"/>
                  <w:color w:val="000000"/>
                  <w:sz w:val="20"/>
                  <w:szCs w:val="20"/>
                  <w:u w:val="none"/>
                </w:rPr>
                <w:t>отработанные незагрязненные</w:t>
              </w:r>
            </w:hyperlink>
          </w:p>
        </w:tc>
        <w:tc>
          <w:tcPr>
            <w:tcW w:w="2268" w:type="dxa"/>
            <w:shd w:val="clear" w:color="auto" w:fill="auto"/>
          </w:tcPr>
          <w:p w:rsidR="007E7AE2" w:rsidRPr="00B85949" w:rsidRDefault="007E7AE2" w:rsidP="00B85949">
            <w:pPr>
              <w:pStyle w:val="Standard"/>
              <w:spacing w:line="100" w:lineRule="atLeast"/>
              <w:jc w:val="center"/>
              <w:rPr>
                <w:color w:val="000000"/>
                <w:sz w:val="20"/>
                <w:szCs w:val="20"/>
              </w:rPr>
            </w:pPr>
            <w:r w:rsidRPr="00B85949">
              <w:rPr>
                <w:color w:val="000000"/>
                <w:sz w:val="20"/>
                <w:szCs w:val="20"/>
              </w:rPr>
              <w:t>4 02 111 01 62 4</w:t>
            </w:r>
          </w:p>
        </w:tc>
        <w:tc>
          <w:tcPr>
            <w:tcW w:w="2036" w:type="dxa"/>
            <w:shd w:val="clear" w:color="auto" w:fill="auto"/>
          </w:tcPr>
          <w:p w:rsidR="007E7AE2" w:rsidRPr="00B85949" w:rsidRDefault="007E7AE2" w:rsidP="00B85949">
            <w:pPr>
              <w:pStyle w:val="ae"/>
              <w:snapToGrid w:val="0"/>
              <w:jc w:val="center"/>
              <w:rPr>
                <w:color w:val="000000"/>
                <w:shd w:val="clear" w:color="auto" w:fill="FFFFFF"/>
              </w:rPr>
            </w:pPr>
            <w:r w:rsidRPr="00B85949">
              <w:rPr>
                <w:color w:val="000000"/>
                <w:shd w:val="clear" w:color="auto" w:fill="FFFFFF"/>
              </w:rPr>
              <w:t>3500,00</w:t>
            </w:r>
          </w:p>
        </w:tc>
      </w:tr>
      <w:tr w:rsidR="007E7AE2" w:rsidRPr="00B85949" w:rsidTr="00B859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Ex>
        <w:trPr>
          <w:gridAfter w:val="1"/>
          <w:wAfter w:w="545" w:type="dxa"/>
          <w:trHeight w:val="241"/>
        </w:trPr>
        <w:tc>
          <w:tcPr>
            <w:tcW w:w="892" w:type="dxa"/>
            <w:gridSpan w:val="2"/>
            <w:shd w:val="clear" w:color="auto" w:fill="auto"/>
          </w:tcPr>
          <w:p w:rsidR="007E7AE2" w:rsidRPr="00B85949" w:rsidRDefault="00B85949" w:rsidP="007E7AE2">
            <w:pPr>
              <w:numPr>
                <w:ilvl w:val="0"/>
                <w:numId w:val="2"/>
              </w:numPr>
              <w:tabs>
                <w:tab w:val="clear" w:pos="0"/>
                <w:tab w:val="num" w:pos="720"/>
              </w:tabs>
              <w:suppressAutoHyphens/>
              <w:snapToGrid w:val="0"/>
              <w:spacing w:line="100" w:lineRule="atLeast"/>
              <w:ind w:left="720" w:hanging="360"/>
              <w:jc w:val="center"/>
              <w:rPr>
                <w:color w:val="000000"/>
                <w:shd w:val="clear" w:color="auto" w:fill="FFFFFF"/>
              </w:rPr>
            </w:pPr>
            <w:r>
              <w:rPr>
                <w:color w:val="000000"/>
                <w:shd w:val="clear" w:color="auto" w:fill="FFFFFF"/>
              </w:rPr>
              <w:t>13</w:t>
            </w:r>
          </w:p>
        </w:tc>
        <w:tc>
          <w:tcPr>
            <w:tcW w:w="5303" w:type="dxa"/>
            <w:shd w:val="clear" w:color="auto" w:fill="auto"/>
          </w:tcPr>
          <w:p w:rsidR="007E7AE2" w:rsidRPr="00B85949" w:rsidRDefault="007E7AE2" w:rsidP="00B85949">
            <w:pPr>
              <w:pStyle w:val="3"/>
              <w:tabs>
                <w:tab w:val="clear" w:pos="4536"/>
              </w:tabs>
              <w:suppressAutoHyphens/>
              <w:jc w:val="left"/>
              <w:rPr>
                <w:b w:val="0"/>
                <w:i w:val="0"/>
                <w:color w:val="000000"/>
                <w:sz w:val="20"/>
                <w:lang w:eastAsia="ru-RU"/>
              </w:rPr>
            </w:pPr>
            <w:r w:rsidRPr="00B85949">
              <w:rPr>
                <w:b w:val="0"/>
                <w:i w:val="0"/>
                <w:color w:val="000000"/>
                <w:sz w:val="20"/>
              </w:rPr>
              <w:t>одиночные гальванические элементы (батарейки)</w:t>
            </w:r>
          </w:p>
          <w:p w:rsidR="007E7AE2" w:rsidRPr="00B85949" w:rsidRDefault="007E7AE2" w:rsidP="00B85949">
            <w:pPr>
              <w:pStyle w:val="3"/>
              <w:tabs>
                <w:tab w:val="clear" w:pos="4536"/>
              </w:tabs>
              <w:suppressAutoHyphens/>
              <w:jc w:val="left"/>
              <w:rPr>
                <w:b w:val="0"/>
                <w:i w:val="0"/>
                <w:color w:val="000000"/>
                <w:sz w:val="20"/>
                <w:lang w:eastAsia="ru-RU"/>
              </w:rPr>
            </w:pPr>
            <w:r w:rsidRPr="00B85949">
              <w:rPr>
                <w:b w:val="0"/>
                <w:i w:val="0"/>
                <w:color w:val="000000"/>
                <w:sz w:val="20"/>
              </w:rPr>
              <w:t>никель-кадмиевые неповрежденные отработанные</w:t>
            </w:r>
          </w:p>
        </w:tc>
        <w:tc>
          <w:tcPr>
            <w:tcW w:w="2268" w:type="dxa"/>
            <w:shd w:val="clear" w:color="auto" w:fill="auto"/>
          </w:tcPr>
          <w:p w:rsidR="007E7AE2" w:rsidRPr="00B85949" w:rsidRDefault="007E7AE2" w:rsidP="007E7AE2">
            <w:pPr>
              <w:pStyle w:val="3"/>
              <w:tabs>
                <w:tab w:val="clear" w:pos="4536"/>
              </w:tabs>
              <w:suppressAutoHyphens/>
              <w:rPr>
                <w:b w:val="0"/>
                <w:color w:val="000000"/>
                <w:sz w:val="20"/>
                <w:lang w:eastAsia="ru-RU"/>
              </w:rPr>
            </w:pPr>
            <w:r w:rsidRPr="00B85949">
              <w:rPr>
                <w:b w:val="0"/>
                <w:color w:val="000000"/>
                <w:sz w:val="20"/>
              </w:rPr>
              <w:t>4 82 201 51 53 2</w:t>
            </w:r>
          </w:p>
        </w:tc>
        <w:tc>
          <w:tcPr>
            <w:tcW w:w="2036" w:type="dxa"/>
            <w:shd w:val="clear" w:color="auto" w:fill="auto"/>
          </w:tcPr>
          <w:p w:rsidR="007E7AE2" w:rsidRPr="00B85949" w:rsidRDefault="007E7AE2" w:rsidP="00B85949">
            <w:pPr>
              <w:pStyle w:val="ae"/>
              <w:snapToGrid w:val="0"/>
              <w:jc w:val="center"/>
              <w:rPr>
                <w:color w:val="000000"/>
                <w:shd w:val="clear" w:color="auto" w:fill="FFFFFF"/>
              </w:rPr>
            </w:pPr>
            <w:r w:rsidRPr="00B85949">
              <w:rPr>
                <w:color w:val="000000"/>
                <w:shd w:val="clear" w:color="auto" w:fill="FFFFFF"/>
              </w:rPr>
              <w:t>3500,00</w:t>
            </w:r>
          </w:p>
        </w:tc>
      </w:tr>
      <w:tr w:rsidR="007E7AE2" w:rsidRPr="00B85949" w:rsidTr="00B859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Ex>
        <w:trPr>
          <w:gridAfter w:val="1"/>
          <w:wAfter w:w="545" w:type="dxa"/>
          <w:trHeight w:val="241"/>
        </w:trPr>
        <w:tc>
          <w:tcPr>
            <w:tcW w:w="892" w:type="dxa"/>
            <w:gridSpan w:val="2"/>
            <w:shd w:val="clear" w:color="auto" w:fill="auto"/>
          </w:tcPr>
          <w:p w:rsidR="007E7AE2" w:rsidRPr="00B85949" w:rsidRDefault="00B85949" w:rsidP="007E7AE2">
            <w:pPr>
              <w:numPr>
                <w:ilvl w:val="0"/>
                <w:numId w:val="2"/>
              </w:numPr>
              <w:tabs>
                <w:tab w:val="clear" w:pos="0"/>
                <w:tab w:val="num" w:pos="720"/>
              </w:tabs>
              <w:suppressAutoHyphens/>
              <w:snapToGrid w:val="0"/>
              <w:spacing w:line="100" w:lineRule="atLeast"/>
              <w:ind w:left="720" w:hanging="360"/>
              <w:jc w:val="center"/>
              <w:rPr>
                <w:color w:val="000000"/>
                <w:shd w:val="clear" w:color="auto" w:fill="FFFFFF"/>
              </w:rPr>
            </w:pPr>
            <w:r>
              <w:rPr>
                <w:color w:val="000000"/>
                <w:shd w:val="clear" w:color="auto" w:fill="FFFFFF"/>
              </w:rPr>
              <w:t>14</w:t>
            </w:r>
          </w:p>
        </w:tc>
        <w:tc>
          <w:tcPr>
            <w:tcW w:w="5303" w:type="dxa"/>
            <w:shd w:val="clear" w:color="auto" w:fill="auto"/>
          </w:tcPr>
          <w:p w:rsidR="007E7AE2" w:rsidRPr="00B85949" w:rsidRDefault="007E7AE2" w:rsidP="00B85949">
            <w:pPr>
              <w:pStyle w:val="3"/>
              <w:tabs>
                <w:tab w:val="clear" w:pos="4536"/>
              </w:tabs>
              <w:suppressAutoHyphens/>
              <w:jc w:val="left"/>
              <w:rPr>
                <w:b w:val="0"/>
                <w:i w:val="0"/>
                <w:color w:val="000000"/>
                <w:sz w:val="20"/>
                <w:lang w:eastAsia="ru-RU"/>
              </w:rPr>
            </w:pPr>
            <w:r w:rsidRPr="00B85949">
              <w:rPr>
                <w:b w:val="0"/>
                <w:i w:val="0"/>
                <w:color w:val="000000"/>
                <w:sz w:val="20"/>
              </w:rPr>
              <w:t>источники бесперебойного питания, утратившие</w:t>
            </w:r>
          </w:p>
          <w:p w:rsidR="007E7AE2" w:rsidRPr="00B85949" w:rsidRDefault="007E7AE2" w:rsidP="00B85949">
            <w:pPr>
              <w:pStyle w:val="3"/>
              <w:tabs>
                <w:tab w:val="clear" w:pos="4536"/>
              </w:tabs>
              <w:suppressAutoHyphens/>
              <w:jc w:val="left"/>
              <w:rPr>
                <w:b w:val="0"/>
                <w:i w:val="0"/>
                <w:color w:val="000000"/>
                <w:sz w:val="20"/>
                <w:lang w:eastAsia="ru-RU"/>
              </w:rPr>
            </w:pPr>
            <w:r w:rsidRPr="00B85949">
              <w:rPr>
                <w:b w:val="0"/>
                <w:i w:val="0"/>
                <w:color w:val="000000"/>
                <w:sz w:val="20"/>
              </w:rPr>
              <w:t>потребительские свойства</w:t>
            </w:r>
          </w:p>
        </w:tc>
        <w:tc>
          <w:tcPr>
            <w:tcW w:w="2268" w:type="dxa"/>
            <w:shd w:val="clear" w:color="auto" w:fill="auto"/>
          </w:tcPr>
          <w:p w:rsidR="007E7AE2" w:rsidRPr="00B85949" w:rsidRDefault="007E7AE2" w:rsidP="007E7AE2">
            <w:pPr>
              <w:pStyle w:val="3"/>
              <w:tabs>
                <w:tab w:val="clear" w:pos="4536"/>
              </w:tabs>
              <w:suppressAutoHyphens/>
              <w:rPr>
                <w:b w:val="0"/>
                <w:color w:val="000000"/>
                <w:sz w:val="20"/>
                <w:lang w:eastAsia="ru-RU"/>
              </w:rPr>
            </w:pPr>
            <w:r w:rsidRPr="00B85949">
              <w:rPr>
                <w:b w:val="0"/>
                <w:color w:val="000000"/>
                <w:sz w:val="20"/>
              </w:rPr>
              <w:t>4 81 211 02 53 2</w:t>
            </w:r>
          </w:p>
        </w:tc>
        <w:tc>
          <w:tcPr>
            <w:tcW w:w="2036" w:type="dxa"/>
            <w:shd w:val="clear" w:color="auto" w:fill="auto"/>
          </w:tcPr>
          <w:p w:rsidR="007E7AE2" w:rsidRPr="00B85949" w:rsidRDefault="007E7AE2" w:rsidP="00B85949">
            <w:pPr>
              <w:pStyle w:val="ae"/>
              <w:snapToGrid w:val="0"/>
              <w:jc w:val="center"/>
              <w:rPr>
                <w:color w:val="000000"/>
                <w:shd w:val="clear" w:color="auto" w:fill="FFFFFF"/>
              </w:rPr>
            </w:pPr>
            <w:r w:rsidRPr="00B85949">
              <w:rPr>
                <w:color w:val="000000"/>
                <w:shd w:val="clear" w:color="auto" w:fill="FFFFFF"/>
              </w:rPr>
              <w:t>3500,00</w:t>
            </w:r>
          </w:p>
        </w:tc>
      </w:tr>
      <w:tr w:rsidR="007E7AE2" w:rsidRPr="00B85949" w:rsidTr="00B859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Ex>
        <w:trPr>
          <w:gridAfter w:val="1"/>
          <w:wAfter w:w="545" w:type="dxa"/>
          <w:trHeight w:val="241"/>
        </w:trPr>
        <w:tc>
          <w:tcPr>
            <w:tcW w:w="892" w:type="dxa"/>
            <w:gridSpan w:val="2"/>
            <w:shd w:val="clear" w:color="auto" w:fill="auto"/>
          </w:tcPr>
          <w:p w:rsidR="007E7AE2" w:rsidRPr="00B85949" w:rsidRDefault="00B85949" w:rsidP="007E7AE2">
            <w:pPr>
              <w:numPr>
                <w:ilvl w:val="0"/>
                <w:numId w:val="2"/>
              </w:numPr>
              <w:tabs>
                <w:tab w:val="clear" w:pos="0"/>
                <w:tab w:val="num" w:pos="720"/>
              </w:tabs>
              <w:suppressAutoHyphens/>
              <w:snapToGrid w:val="0"/>
              <w:spacing w:line="100" w:lineRule="atLeast"/>
              <w:ind w:left="720" w:hanging="360"/>
              <w:jc w:val="center"/>
              <w:rPr>
                <w:color w:val="000000"/>
                <w:shd w:val="clear" w:color="auto" w:fill="FFFFFF"/>
              </w:rPr>
            </w:pPr>
            <w:r>
              <w:rPr>
                <w:color w:val="000000"/>
                <w:shd w:val="clear" w:color="auto" w:fill="FFFFFF"/>
              </w:rPr>
              <w:t>15</w:t>
            </w:r>
          </w:p>
        </w:tc>
        <w:tc>
          <w:tcPr>
            <w:tcW w:w="5303" w:type="dxa"/>
            <w:shd w:val="clear" w:color="auto" w:fill="auto"/>
          </w:tcPr>
          <w:p w:rsidR="007E7AE2" w:rsidRPr="00B85949" w:rsidRDefault="007E7AE2" w:rsidP="00B85949">
            <w:pPr>
              <w:pStyle w:val="Standard"/>
              <w:spacing w:line="100" w:lineRule="atLeast"/>
              <w:rPr>
                <w:color w:val="000000"/>
                <w:sz w:val="20"/>
                <w:szCs w:val="20"/>
              </w:rPr>
            </w:pPr>
            <w:hyperlink r:id="rId26" w:history="1">
              <w:r w:rsidRPr="00B85949">
                <w:rPr>
                  <w:rStyle w:val="Internetlink"/>
                  <w:color w:val="000000"/>
                  <w:sz w:val="20"/>
                  <w:szCs w:val="20"/>
                  <w:u w:val="none"/>
                </w:rPr>
                <w:t xml:space="preserve">картриджи печатающих устройств с содержанием </w:t>
              </w:r>
            </w:hyperlink>
            <w:hyperlink r:id="rId27" w:history="1">
              <w:r w:rsidRPr="00B85949">
                <w:rPr>
                  <w:rStyle w:val="Internetlink"/>
                  <w:color w:val="000000"/>
                  <w:sz w:val="20"/>
                  <w:szCs w:val="20"/>
                  <w:u w:val="none"/>
                </w:rPr>
                <w:t>тонера менее 7% отработанные</w:t>
              </w:r>
            </w:hyperlink>
          </w:p>
        </w:tc>
        <w:tc>
          <w:tcPr>
            <w:tcW w:w="2268" w:type="dxa"/>
            <w:shd w:val="clear" w:color="auto" w:fill="auto"/>
          </w:tcPr>
          <w:p w:rsidR="007E7AE2" w:rsidRPr="00B85949" w:rsidRDefault="007E7AE2" w:rsidP="00B85949">
            <w:pPr>
              <w:pStyle w:val="Standard"/>
              <w:spacing w:line="100" w:lineRule="atLeast"/>
              <w:jc w:val="center"/>
              <w:rPr>
                <w:color w:val="000000"/>
                <w:sz w:val="20"/>
                <w:szCs w:val="20"/>
              </w:rPr>
            </w:pPr>
            <w:r w:rsidRPr="00B85949">
              <w:rPr>
                <w:color w:val="000000"/>
                <w:sz w:val="20"/>
                <w:szCs w:val="20"/>
              </w:rPr>
              <w:t>4 81 203 02 52 4</w:t>
            </w:r>
          </w:p>
        </w:tc>
        <w:tc>
          <w:tcPr>
            <w:tcW w:w="2036" w:type="dxa"/>
            <w:shd w:val="clear" w:color="auto" w:fill="auto"/>
          </w:tcPr>
          <w:p w:rsidR="007E7AE2" w:rsidRPr="00B85949" w:rsidRDefault="007E7AE2" w:rsidP="00B85949">
            <w:pPr>
              <w:pStyle w:val="ae"/>
              <w:snapToGrid w:val="0"/>
              <w:jc w:val="center"/>
              <w:rPr>
                <w:color w:val="000000"/>
                <w:shd w:val="clear" w:color="auto" w:fill="FFFFFF"/>
              </w:rPr>
            </w:pPr>
            <w:r w:rsidRPr="00B85949">
              <w:rPr>
                <w:color w:val="000000"/>
                <w:shd w:val="clear" w:color="auto" w:fill="FFFFFF"/>
              </w:rPr>
              <w:t>3500,00</w:t>
            </w:r>
          </w:p>
        </w:tc>
      </w:tr>
      <w:tr w:rsidR="007E7AE2" w:rsidRPr="00B85949" w:rsidTr="00B859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Ex>
        <w:trPr>
          <w:gridAfter w:val="1"/>
          <w:wAfter w:w="545" w:type="dxa"/>
          <w:trHeight w:val="324"/>
        </w:trPr>
        <w:tc>
          <w:tcPr>
            <w:tcW w:w="892" w:type="dxa"/>
            <w:gridSpan w:val="2"/>
            <w:shd w:val="clear" w:color="auto" w:fill="auto"/>
          </w:tcPr>
          <w:p w:rsidR="007E7AE2" w:rsidRPr="00B85949" w:rsidRDefault="00B85949" w:rsidP="007E7AE2">
            <w:pPr>
              <w:numPr>
                <w:ilvl w:val="0"/>
                <w:numId w:val="2"/>
              </w:numPr>
              <w:tabs>
                <w:tab w:val="clear" w:pos="0"/>
                <w:tab w:val="num" w:pos="720"/>
              </w:tabs>
              <w:suppressAutoHyphens/>
              <w:snapToGrid w:val="0"/>
              <w:spacing w:line="100" w:lineRule="atLeast"/>
              <w:ind w:left="720" w:hanging="360"/>
              <w:jc w:val="center"/>
              <w:rPr>
                <w:color w:val="000000"/>
                <w:shd w:val="clear" w:color="auto" w:fill="FFFFFF"/>
              </w:rPr>
            </w:pPr>
            <w:r>
              <w:rPr>
                <w:color w:val="000000"/>
                <w:shd w:val="clear" w:color="auto" w:fill="FFFFFF"/>
              </w:rPr>
              <w:t>16</w:t>
            </w:r>
          </w:p>
        </w:tc>
        <w:tc>
          <w:tcPr>
            <w:tcW w:w="5303" w:type="dxa"/>
            <w:shd w:val="clear" w:color="auto" w:fill="auto"/>
          </w:tcPr>
          <w:p w:rsidR="007E7AE2" w:rsidRPr="00B85949" w:rsidRDefault="007E7AE2" w:rsidP="00B85949">
            <w:pPr>
              <w:pStyle w:val="3"/>
              <w:tabs>
                <w:tab w:val="clear" w:pos="4536"/>
              </w:tabs>
              <w:suppressAutoHyphens/>
              <w:jc w:val="left"/>
              <w:rPr>
                <w:b w:val="0"/>
                <w:i w:val="0"/>
                <w:color w:val="000000"/>
                <w:sz w:val="20"/>
                <w:lang w:eastAsia="ru-RU"/>
              </w:rPr>
            </w:pPr>
            <w:r w:rsidRPr="00B85949">
              <w:rPr>
                <w:b w:val="0"/>
                <w:i w:val="0"/>
                <w:color w:val="000000"/>
                <w:sz w:val="20"/>
              </w:rPr>
              <w:t>отходы литий-ионных аккумуляторов</w:t>
            </w:r>
          </w:p>
          <w:p w:rsidR="007E7AE2" w:rsidRPr="00B85949" w:rsidRDefault="007E7AE2" w:rsidP="00B85949">
            <w:pPr>
              <w:pStyle w:val="3"/>
              <w:tabs>
                <w:tab w:val="clear" w:pos="4536"/>
              </w:tabs>
              <w:suppressAutoHyphens/>
              <w:jc w:val="left"/>
              <w:rPr>
                <w:b w:val="0"/>
                <w:i w:val="0"/>
                <w:color w:val="000000"/>
                <w:sz w:val="20"/>
                <w:lang w:eastAsia="ru-RU"/>
              </w:rPr>
            </w:pPr>
            <w:r w:rsidRPr="00B85949">
              <w:rPr>
                <w:b w:val="0"/>
                <w:i w:val="0"/>
                <w:color w:val="000000"/>
                <w:sz w:val="20"/>
              </w:rPr>
              <w:t>неповрежденных</w:t>
            </w:r>
          </w:p>
        </w:tc>
        <w:tc>
          <w:tcPr>
            <w:tcW w:w="2268" w:type="dxa"/>
            <w:shd w:val="clear" w:color="auto" w:fill="auto"/>
          </w:tcPr>
          <w:p w:rsidR="007E7AE2" w:rsidRPr="00B85949" w:rsidRDefault="007E7AE2" w:rsidP="007E7AE2">
            <w:pPr>
              <w:pStyle w:val="3"/>
              <w:tabs>
                <w:tab w:val="clear" w:pos="4536"/>
              </w:tabs>
              <w:suppressAutoHyphens/>
              <w:rPr>
                <w:b w:val="0"/>
                <w:color w:val="000000"/>
                <w:sz w:val="20"/>
                <w:lang w:eastAsia="ru-RU"/>
              </w:rPr>
            </w:pPr>
            <w:r w:rsidRPr="00B85949">
              <w:rPr>
                <w:b w:val="0"/>
                <w:color w:val="000000"/>
                <w:sz w:val="20"/>
              </w:rPr>
              <w:t>4 82 201 31 53 2</w:t>
            </w:r>
          </w:p>
        </w:tc>
        <w:tc>
          <w:tcPr>
            <w:tcW w:w="2036" w:type="dxa"/>
            <w:shd w:val="clear" w:color="auto" w:fill="auto"/>
          </w:tcPr>
          <w:p w:rsidR="007E7AE2" w:rsidRPr="00B85949" w:rsidRDefault="007E7AE2" w:rsidP="00B85949">
            <w:pPr>
              <w:pStyle w:val="ae"/>
              <w:snapToGrid w:val="0"/>
              <w:jc w:val="center"/>
              <w:rPr>
                <w:color w:val="000000"/>
                <w:shd w:val="clear" w:color="auto" w:fill="FFFFFF"/>
              </w:rPr>
            </w:pPr>
            <w:r w:rsidRPr="00B85949">
              <w:rPr>
                <w:color w:val="000000"/>
                <w:shd w:val="clear" w:color="auto" w:fill="FFFFFF"/>
              </w:rPr>
              <w:t>3500,00</w:t>
            </w:r>
          </w:p>
        </w:tc>
      </w:tr>
      <w:tr w:rsidR="007E7AE2" w:rsidRPr="00B85949" w:rsidTr="00B859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Ex>
        <w:trPr>
          <w:gridAfter w:val="1"/>
          <w:wAfter w:w="545" w:type="dxa"/>
          <w:trHeight w:val="241"/>
        </w:trPr>
        <w:tc>
          <w:tcPr>
            <w:tcW w:w="892" w:type="dxa"/>
            <w:gridSpan w:val="2"/>
            <w:shd w:val="clear" w:color="auto" w:fill="auto"/>
          </w:tcPr>
          <w:p w:rsidR="007E7AE2" w:rsidRPr="00B85949" w:rsidRDefault="00B85949" w:rsidP="007E7AE2">
            <w:pPr>
              <w:numPr>
                <w:ilvl w:val="0"/>
                <w:numId w:val="2"/>
              </w:numPr>
              <w:tabs>
                <w:tab w:val="clear" w:pos="0"/>
                <w:tab w:val="num" w:pos="720"/>
              </w:tabs>
              <w:suppressAutoHyphens/>
              <w:snapToGrid w:val="0"/>
              <w:spacing w:line="100" w:lineRule="atLeast"/>
              <w:ind w:left="720" w:hanging="360"/>
              <w:jc w:val="center"/>
              <w:rPr>
                <w:color w:val="000000"/>
                <w:shd w:val="clear" w:color="auto" w:fill="FFFFFF"/>
              </w:rPr>
            </w:pPr>
            <w:r>
              <w:rPr>
                <w:color w:val="000000"/>
                <w:shd w:val="clear" w:color="auto" w:fill="FFFFFF"/>
              </w:rPr>
              <w:t>17</w:t>
            </w:r>
          </w:p>
        </w:tc>
        <w:tc>
          <w:tcPr>
            <w:tcW w:w="5303" w:type="dxa"/>
            <w:shd w:val="clear" w:color="auto" w:fill="auto"/>
          </w:tcPr>
          <w:p w:rsidR="007E7AE2" w:rsidRPr="00B85949" w:rsidRDefault="007E7AE2" w:rsidP="00B85949">
            <w:pPr>
              <w:pStyle w:val="3"/>
              <w:tabs>
                <w:tab w:val="clear" w:pos="4536"/>
              </w:tabs>
              <w:suppressAutoHyphens/>
              <w:jc w:val="left"/>
              <w:rPr>
                <w:b w:val="0"/>
                <w:i w:val="0"/>
                <w:color w:val="000000"/>
                <w:sz w:val="20"/>
                <w:lang w:eastAsia="ru-RU"/>
              </w:rPr>
            </w:pPr>
            <w:r w:rsidRPr="00B85949">
              <w:rPr>
                <w:b w:val="0"/>
                <w:i w:val="0"/>
                <w:color w:val="000000"/>
                <w:sz w:val="20"/>
              </w:rPr>
              <w:t>химические источники тока марганцово-цинковые</w:t>
            </w:r>
          </w:p>
          <w:p w:rsidR="007E7AE2" w:rsidRPr="00B85949" w:rsidRDefault="007E7AE2" w:rsidP="00B85949">
            <w:pPr>
              <w:pStyle w:val="3"/>
              <w:tabs>
                <w:tab w:val="clear" w:pos="4536"/>
              </w:tabs>
              <w:suppressAutoHyphens/>
              <w:jc w:val="left"/>
              <w:rPr>
                <w:b w:val="0"/>
                <w:i w:val="0"/>
                <w:color w:val="000000"/>
                <w:sz w:val="20"/>
                <w:lang w:eastAsia="ru-RU"/>
              </w:rPr>
            </w:pPr>
            <w:r w:rsidRPr="00B85949">
              <w:rPr>
                <w:b w:val="0"/>
                <w:i w:val="0"/>
                <w:color w:val="000000"/>
                <w:sz w:val="20"/>
              </w:rPr>
              <w:t>щелочные неповрежденные отработанные</w:t>
            </w:r>
          </w:p>
        </w:tc>
        <w:tc>
          <w:tcPr>
            <w:tcW w:w="2268" w:type="dxa"/>
            <w:shd w:val="clear" w:color="auto" w:fill="auto"/>
          </w:tcPr>
          <w:p w:rsidR="007E7AE2" w:rsidRPr="00B85949" w:rsidRDefault="007E7AE2" w:rsidP="007E7AE2">
            <w:pPr>
              <w:pStyle w:val="3"/>
              <w:tabs>
                <w:tab w:val="clear" w:pos="4536"/>
              </w:tabs>
              <w:suppressAutoHyphens/>
              <w:rPr>
                <w:b w:val="0"/>
                <w:color w:val="000000"/>
                <w:sz w:val="20"/>
                <w:lang w:eastAsia="ru-RU"/>
              </w:rPr>
            </w:pPr>
            <w:r w:rsidRPr="00B85949">
              <w:rPr>
                <w:b w:val="0"/>
                <w:color w:val="000000"/>
                <w:sz w:val="20"/>
              </w:rPr>
              <w:t>4 82 201 11 53 2</w:t>
            </w:r>
          </w:p>
          <w:p w:rsidR="007E7AE2" w:rsidRPr="00B85949" w:rsidRDefault="007E7AE2" w:rsidP="00B85949">
            <w:pPr>
              <w:pStyle w:val="Standard"/>
              <w:spacing w:line="100" w:lineRule="atLeast"/>
              <w:jc w:val="center"/>
              <w:rPr>
                <w:color w:val="000000"/>
                <w:sz w:val="20"/>
                <w:szCs w:val="20"/>
              </w:rPr>
            </w:pPr>
          </w:p>
        </w:tc>
        <w:tc>
          <w:tcPr>
            <w:tcW w:w="2036" w:type="dxa"/>
            <w:shd w:val="clear" w:color="auto" w:fill="auto"/>
          </w:tcPr>
          <w:p w:rsidR="007E7AE2" w:rsidRPr="00B85949" w:rsidRDefault="007E7AE2" w:rsidP="00B85949">
            <w:pPr>
              <w:pStyle w:val="ae"/>
              <w:snapToGrid w:val="0"/>
              <w:jc w:val="center"/>
              <w:rPr>
                <w:color w:val="000000"/>
                <w:shd w:val="clear" w:color="auto" w:fill="FFFFFF"/>
              </w:rPr>
            </w:pPr>
            <w:r w:rsidRPr="00B85949">
              <w:rPr>
                <w:color w:val="000000"/>
                <w:shd w:val="clear" w:color="auto" w:fill="FFFFFF"/>
              </w:rPr>
              <w:t>3500,00</w:t>
            </w:r>
          </w:p>
        </w:tc>
      </w:tr>
      <w:tr w:rsidR="007E7AE2" w:rsidRPr="00B85949" w:rsidTr="00B859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Ex>
        <w:trPr>
          <w:gridAfter w:val="1"/>
          <w:wAfter w:w="545" w:type="dxa"/>
          <w:trHeight w:val="298"/>
        </w:trPr>
        <w:tc>
          <w:tcPr>
            <w:tcW w:w="892" w:type="dxa"/>
            <w:gridSpan w:val="2"/>
            <w:shd w:val="clear" w:color="auto" w:fill="auto"/>
          </w:tcPr>
          <w:p w:rsidR="007E7AE2" w:rsidRPr="00B85949" w:rsidRDefault="007E7AE2" w:rsidP="00B85949">
            <w:pPr>
              <w:snapToGrid w:val="0"/>
              <w:spacing w:line="100" w:lineRule="atLeast"/>
              <w:jc w:val="center"/>
              <w:rPr>
                <w:color w:val="000000"/>
                <w:shd w:val="clear" w:color="auto" w:fill="FFFFFF"/>
              </w:rPr>
            </w:pPr>
          </w:p>
        </w:tc>
        <w:tc>
          <w:tcPr>
            <w:tcW w:w="5303" w:type="dxa"/>
            <w:shd w:val="clear" w:color="auto" w:fill="auto"/>
          </w:tcPr>
          <w:p w:rsidR="007E7AE2" w:rsidRPr="00B85949" w:rsidRDefault="007E7AE2" w:rsidP="00B85949">
            <w:pPr>
              <w:pStyle w:val="ListParagraph"/>
              <w:spacing w:line="100" w:lineRule="atLeast"/>
              <w:ind w:left="-1004" w:firstLine="578"/>
              <w:jc w:val="center"/>
              <w:rPr>
                <w:color w:val="000000"/>
                <w:sz w:val="20"/>
                <w:szCs w:val="20"/>
              </w:rPr>
            </w:pPr>
            <w:r w:rsidRPr="00B85949">
              <w:rPr>
                <w:color w:val="000000"/>
                <w:sz w:val="20"/>
                <w:szCs w:val="20"/>
              </w:rPr>
              <w:t>ИТОГО</w:t>
            </w:r>
          </w:p>
        </w:tc>
        <w:tc>
          <w:tcPr>
            <w:tcW w:w="2268" w:type="dxa"/>
            <w:shd w:val="clear" w:color="auto" w:fill="auto"/>
          </w:tcPr>
          <w:p w:rsidR="007E7AE2" w:rsidRPr="00B85949" w:rsidRDefault="007E7AE2" w:rsidP="00B85949">
            <w:pPr>
              <w:pStyle w:val="ListParagraph"/>
              <w:snapToGrid w:val="0"/>
              <w:spacing w:line="100" w:lineRule="atLeast"/>
              <w:ind w:left="-1004" w:firstLine="578"/>
              <w:jc w:val="center"/>
              <w:rPr>
                <w:color w:val="000000"/>
                <w:sz w:val="20"/>
                <w:szCs w:val="20"/>
              </w:rPr>
            </w:pPr>
          </w:p>
        </w:tc>
        <w:tc>
          <w:tcPr>
            <w:tcW w:w="2036" w:type="dxa"/>
            <w:shd w:val="clear" w:color="auto" w:fill="auto"/>
          </w:tcPr>
          <w:p w:rsidR="007E7AE2" w:rsidRPr="00B85949" w:rsidRDefault="007E7AE2" w:rsidP="00B85949">
            <w:pPr>
              <w:pStyle w:val="ae"/>
              <w:snapToGrid w:val="0"/>
              <w:spacing w:after="200" w:line="100" w:lineRule="atLeast"/>
              <w:ind w:left="-108"/>
              <w:jc w:val="center"/>
              <w:rPr>
                <w:color w:val="000000"/>
                <w:shd w:val="clear" w:color="auto" w:fill="FFFFFF"/>
              </w:rPr>
            </w:pPr>
            <w:r w:rsidRPr="00B85949">
              <w:rPr>
                <w:color w:val="000000"/>
                <w:shd w:val="clear" w:color="auto" w:fill="FFFFFF"/>
              </w:rPr>
              <w:t>59500,00</w:t>
            </w:r>
          </w:p>
        </w:tc>
      </w:tr>
    </w:tbl>
    <w:p w:rsidR="00B85949" w:rsidRDefault="00723649" w:rsidP="00723649">
      <w:pPr>
        <w:autoSpaceDE w:val="0"/>
        <w:autoSpaceDN w:val="0"/>
        <w:adjustRightInd w:val="0"/>
        <w:contextualSpacing/>
        <w:jc w:val="both"/>
      </w:pPr>
      <w:r>
        <w:t xml:space="preserve">         </w:t>
      </w:r>
      <w:r w:rsidR="00B85949" w:rsidRPr="00B85949">
        <w:t>От имени Заказчика</w:t>
      </w:r>
      <w:r w:rsidR="00B85949" w:rsidRPr="00B85949">
        <w:tab/>
        <w:t>От имени Исполнителя</w:t>
      </w:r>
    </w:p>
    <w:p w:rsidR="00B85949" w:rsidRDefault="00B85949" w:rsidP="00723649">
      <w:pPr>
        <w:autoSpaceDE w:val="0"/>
        <w:autoSpaceDN w:val="0"/>
        <w:adjustRightInd w:val="0"/>
        <w:contextualSpacing/>
        <w:jc w:val="both"/>
      </w:pPr>
    </w:p>
    <w:p w:rsidR="00B85949" w:rsidRDefault="00B85949" w:rsidP="00723649">
      <w:pPr>
        <w:autoSpaceDE w:val="0"/>
        <w:autoSpaceDN w:val="0"/>
        <w:adjustRightInd w:val="0"/>
        <w:contextualSpacing/>
        <w:jc w:val="both"/>
      </w:pPr>
    </w:p>
    <w:p w:rsidR="00B85949" w:rsidRDefault="00B85949" w:rsidP="00723649">
      <w:pPr>
        <w:autoSpaceDE w:val="0"/>
        <w:autoSpaceDN w:val="0"/>
        <w:adjustRightInd w:val="0"/>
        <w:contextualSpacing/>
        <w:jc w:val="both"/>
      </w:pPr>
    </w:p>
    <w:p w:rsidR="00B85949" w:rsidRDefault="00B85949" w:rsidP="00723649">
      <w:pPr>
        <w:autoSpaceDE w:val="0"/>
        <w:autoSpaceDN w:val="0"/>
        <w:adjustRightInd w:val="0"/>
        <w:contextualSpacing/>
        <w:jc w:val="both"/>
      </w:pPr>
    </w:p>
    <w:p w:rsidR="00B85949" w:rsidRDefault="00B85949" w:rsidP="00723649">
      <w:pPr>
        <w:autoSpaceDE w:val="0"/>
        <w:autoSpaceDN w:val="0"/>
        <w:adjustRightInd w:val="0"/>
        <w:contextualSpacing/>
        <w:jc w:val="both"/>
      </w:pPr>
    </w:p>
    <w:p w:rsidR="00B85949" w:rsidRDefault="00B85949" w:rsidP="00723649">
      <w:pPr>
        <w:autoSpaceDE w:val="0"/>
        <w:autoSpaceDN w:val="0"/>
        <w:adjustRightInd w:val="0"/>
        <w:contextualSpacing/>
        <w:jc w:val="both"/>
      </w:pPr>
    </w:p>
    <w:p w:rsidR="00B85949" w:rsidRDefault="00B85949" w:rsidP="00B85949">
      <w:pPr>
        <w:autoSpaceDE w:val="0"/>
        <w:autoSpaceDN w:val="0"/>
        <w:adjustRightInd w:val="0"/>
        <w:contextualSpacing/>
        <w:jc w:val="right"/>
      </w:pPr>
      <w:r>
        <w:lastRenderedPageBreak/>
        <w:t xml:space="preserve">Приложение 3 к контракту </w:t>
      </w:r>
    </w:p>
    <w:p w:rsidR="00B85949" w:rsidRDefault="00B85949" w:rsidP="00B85949">
      <w:pPr>
        <w:autoSpaceDE w:val="0"/>
        <w:autoSpaceDN w:val="0"/>
        <w:adjustRightInd w:val="0"/>
        <w:contextualSpacing/>
        <w:jc w:val="right"/>
      </w:pPr>
      <w:r>
        <w:t>№ 26-____/а</w:t>
      </w:r>
    </w:p>
    <w:p w:rsidR="00B85949" w:rsidRDefault="00B85949" w:rsidP="00B85949">
      <w:pPr>
        <w:autoSpaceDE w:val="0"/>
        <w:autoSpaceDN w:val="0"/>
        <w:adjustRightInd w:val="0"/>
        <w:contextualSpacing/>
        <w:jc w:val="both"/>
      </w:pPr>
      <w:r>
        <w:t>ОБРАЗЕЦ</w:t>
      </w:r>
    </w:p>
    <w:p w:rsidR="00B85949" w:rsidRDefault="00B85949" w:rsidP="00B85949">
      <w:pPr>
        <w:autoSpaceDE w:val="0"/>
        <w:autoSpaceDN w:val="0"/>
        <w:adjustRightInd w:val="0"/>
        <w:contextualSpacing/>
        <w:jc w:val="both"/>
      </w:pPr>
    </w:p>
    <w:p w:rsidR="00B85949" w:rsidRPr="00B85949" w:rsidRDefault="00B85949" w:rsidP="00B85949">
      <w:pPr>
        <w:autoSpaceDE w:val="0"/>
        <w:autoSpaceDN w:val="0"/>
        <w:adjustRightInd w:val="0"/>
        <w:contextualSpacing/>
        <w:jc w:val="center"/>
        <w:rPr>
          <w:b/>
        </w:rPr>
      </w:pPr>
      <w:r w:rsidRPr="00B85949">
        <w:rPr>
          <w:b/>
        </w:rPr>
        <w:t>Акт выполненных работ и оказанных услуг</w:t>
      </w:r>
    </w:p>
    <w:p w:rsidR="00B85949" w:rsidRDefault="00B85949" w:rsidP="00B85949">
      <w:pPr>
        <w:autoSpaceDE w:val="0"/>
        <w:autoSpaceDN w:val="0"/>
        <w:adjustRightInd w:val="0"/>
        <w:contextualSpacing/>
        <w:jc w:val="right"/>
      </w:pPr>
      <w:r>
        <w:t>на дату _________ 2026 года</w:t>
      </w:r>
    </w:p>
    <w:p w:rsidR="00B85949" w:rsidRDefault="00B85949" w:rsidP="00B85949">
      <w:pPr>
        <w:autoSpaceDE w:val="0"/>
        <w:autoSpaceDN w:val="0"/>
        <w:adjustRightInd w:val="0"/>
        <w:contextualSpacing/>
        <w:jc w:val="both"/>
      </w:pPr>
      <w:r>
        <w:t xml:space="preserve">Дата приемки товара Заказчиком </w:t>
      </w:r>
    </w:p>
    <w:p w:rsidR="00B85949" w:rsidRDefault="00B85949" w:rsidP="00B85949">
      <w:pPr>
        <w:autoSpaceDE w:val="0"/>
        <w:autoSpaceDN w:val="0"/>
        <w:adjustRightInd w:val="0"/>
        <w:contextualSpacing/>
        <w:jc w:val="both"/>
      </w:pPr>
      <w:r>
        <w:t>федеральное казенное профессиональное образовательное учреждение «Новочеркасский технологический техникум – интернат» Министерства труда и социальной защиты Российской Федерации (ФКПОУ  «НТТИ» Минтруда России), именуемое в дальнейшем «Заказчик», в лице Директора Гарбузовой Елены Викторовны, действующего на основании Устава, с одной стороны и_________________________, именуемое в дальнейшем  «Исполнитель»,  в лице __________________составили настоящий акт о следующем:</w:t>
      </w:r>
    </w:p>
    <w:p w:rsidR="00B85949" w:rsidRDefault="00B85949" w:rsidP="00B85949">
      <w:pPr>
        <w:autoSpaceDE w:val="0"/>
        <w:autoSpaceDN w:val="0"/>
        <w:adjustRightInd w:val="0"/>
        <w:contextualSpacing/>
        <w:jc w:val="both"/>
      </w:pPr>
      <w:r>
        <w:t>1.  В соответствии с Контрактом N ____ от "__" __________ 20__ г Исполнитель передал, а Заказчик принял услуги по _______________________в следующем объеме:</w:t>
      </w:r>
    </w:p>
    <w:p w:rsidR="00B85949" w:rsidRDefault="00B85949" w:rsidP="00B85949">
      <w:pPr>
        <w:autoSpaceDE w:val="0"/>
        <w:autoSpaceDN w:val="0"/>
        <w:adjustRightInd w:val="0"/>
        <w:contextualSpacing/>
        <w:jc w:val="both"/>
      </w:pPr>
      <w:r>
        <w:t xml:space="preserve"> </w:t>
      </w:r>
    </w:p>
    <w:p w:rsidR="00B85949" w:rsidRDefault="00B85949" w:rsidP="00B85949">
      <w:pPr>
        <w:autoSpaceDE w:val="0"/>
        <w:autoSpaceDN w:val="0"/>
        <w:adjustRightInd w:val="0"/>
        <w:contextualSpacing/>
        <w:jc w:val="both"/>
      </w:pPr>
      <w:r>
        <w:tab/>
        <w:t xml:space="preserve">             </w:t>
      </w:r>
      <w:r>
        <w:tab/>
        <w:t>.</w:t>
      </w:r>
      <w:r>
        <w:tab/>
      </w:r>
      <w:r>
        <w:tab/>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1808"/>
        <w:gridCol w:w="1808"/>
        <w:gridCol w:w="1808"/>
        <w:gridCol w:w="1808"/>
        <w:gridCol w:w="1808"/>
      </w:tblGrid>
      <w:tr w:rsidR="00B85949" w:rsidTr="00B85949">
        <w:tc>
          <w:tcPr>
            <w:tcW w:w="1807" w:type="dxa"/>
            <w:shd w:val="clear" w:color="auto" w:fill="auto"/>
          </w:tcPr>
          <w:p w:rsidR="00B85949" w:rsidRDefault="00B85949" w:rsidP="00B85949">
            <w:pPr>
              <w:autoSpaceDE w:val="0"/>
              <w:autoSpaceDN w:val="0"/>
              <w:adjustRightInd w:val="0"/>
              <w:contextualSpacing/>
              <w:jc w:val="both"/>
            </w:pPr>
            <w:r w:rsidRPr="00B85949">
              <w:t>№ п/п</w:t>
            </w:r>
          </w:p>
        </w:tc>
        <w:tc>
          <w:tcPr>
            <w:tcW w:w="1808" w:type="dxa"/>
            <w:shd w:val="clear" w:color="auto" w:fill="auto"/>
          </w:tcPr>
          <w:p w:rsidR="00B85949" w:rsidRDefault="00B85949" w:rsidP="00B85949">
            <w:pPr>
              <w:autoSpaceDE w:val="0"/>
              <w:autoSpaceDN w:val="0"/>
              <w:adjustRightInd w:val="0"/>
              <w:contextualSpacing/>
              <w:jc w:val="both"/>
            </w:pPr>
            <w:r w:rsidRPr="00B85949">
              <w:t>Наименование     услуги</w:t>
            </w:r>
          </w:p>
        </w:tc>
        <w:tc>
          <w:tcPr>
            <w:tcW w:w="1808" w:type="dxa"/>
            <w:shd w:val="clear" w:color="auto" w:fill="auto"/>
          </w:tcPr>
          <w:p w:rsidR="00B85949" w:rsidRDefault="00B85949" w:rsidP="00B85949">
            <w:pPr>
              <w:autoSpaceDE w:val="0"/>
              <w:autoSpaceDN w:val="0"/>
              <w:adjustRightInd w:val="0"/>
              <w:contextualSpacing/>
              <w:jc w:val="both"/>
            </w:pPr>
            <w:r w:rsidRPr="00B85949">
              <w:t>Ед.изм</w:t>
            </w:r>
          </w:p>
        </w:tc>
        <w:tc>
          <w:tcPr>
            <w:tcW w:w="1808" w:type="dxa"/>
            <w:shd w:val="clear" w:color="auto" w:fill="auto"/>
          </w:tcPr>
          <w:p w:rsidR="00B85949" w:rsidRDefault="00B85949" w:rsidP="00B85949">
            <w:pPr>
              <w:autoSpaceDE w:val="0"/>
              <w:autoSpaceDN w:val="0"/>
              <w:adjustRightInd w:val="0"/>
              <w:contextualSpacing/>
              <w:jc w:val="both"/>
            </w:pPr>
            <w:r w:rsidRPr="00B85949">
              <w:t>Кол-во</w:t>
            </w:r>
          </w:p>
        </w:tc>
        <w:tc>
          <w:tcPr>
            <w:tcW w:w="1808" w:type="dxa"/>
            <w:shd w:val="clear" w:color="auto" w:fill="auto"/>
          </w:tcPr>
          <w:p w:rsidR="00B85949" w:rsidRDefault="00B85949" w:rsidP="00B85949">
            <w:pPr>
              <w:autoSpaceDE w:val="0"/>
              <w:autoSpaceDN w:val="0"/>
              <w:adjustRightInd w:val="0"/>
              <w:contextualSpacing/>
              <w:jc w:val="both"/>
            </w:pPr>
            <w:r w:rsidRPr="00B85949">
              <w:t>Цена за ед., руб.</w:t>
            </w:r>
          </w:p>
        </w:tc>
        <w:tc>
          <w:tcPr>
            <w:tcW w:w="1808" w:type="dxa"/>
            <w:shd w:val="clear" w:color="auto" w:fill="auto"/>
          </w:tcPr>
          <w:p w:rsidR="00B85949" w:rsidRDefault="00B85949" w:rsidP="00B85949">
            <w:pPr>
              <w:autoSpaceDE w:val="0"/>
              <w:autoSpaceDN w:val="0"/>
              <w:adjustRightInd w:val="0"/>
              <w:contextualSpacing/>
              <w:jc w:val="both"/>
            </w:pPr>
            <w:r w:rsidRPr="00B85949">
              <w:t>Сумма, руб.</w:t>
            </w:r>
          </w:p>
        </w:tc>
      </w:tr>
      <w:tr w:rsidR="00B85949" w:rsidTr="00B85949">
        <w:tc>
          <w:tcPr>
            <w:tcW w:w="1807" w:type="dxa"/>
            <w:shd w:val="clear" w:color="auto" w:fill="auto"/>
          </w:tcPr>
          <w:p w:rsidR="00B85949" w:rsidRDefault="00B85949" w:rsidP="00B85949">
            <w:pPr>
              <w:autoSpaceDE w:val="0"/>
              <w:autoSpaceDN w:val="0"/>
              <w:adjustRightInd w:val="0"/>
              <w:contextualSpacing/>
              <w:jc w:val="both"/>
            </w:pPr>
          </w:p>
        </w:tc>
        <w:tc>
          <w:tcPr>
            <w:tcW w:w="1808" w:type="dxa"/>
            <w:shd w:val="clear" w:color="auto" w:fill="auto"/>
          </w:tcPr>
          <w:p w:rsidR="00B85949" w:rsidRDefault="00B85949" w:rsidP="00B85949">
            <w:pPr>
              <w:autoSpaceDE w:val="0"/>
              <w:autoSpaceDN w:val="0"/>
              <w:adjustRightInd w:val="0"/>
              <w:contextualSpacing/>
              <w:jc w:val="both"/>
            </w:pPr>
          </w:p>
        </w:tc>
        <w:tc>
          <w:tcPr>
            <w:tcW w:w="1808" w:type="dxa"/>
            <w:shd w:val="clear" w:color="auto" w:fill="auto"/>
          </w:tcPr>
          <w:p w:rsidR="00B85949" w:rsidRDefault="00B85949" w:rsidP="00B85949">
            <w:pPr>
              <w:autoSpaceDE w:val="0"/>
              <w:autoSpaceDN w:val="0"/>
              <w:adjustRightInd w:val="0"/>
              <w:contextualSpacing/>
              <w:jc w:val="both"/>
            </w:pPr>
          </w:p>
        </w:tc>
        <w:tc>
          <w:tcPr>
            <w:tcW w:w="1808" w:type="dxa"/>
            <w:shd w:val="clear" w:color="auto" w:fill="auto"/>
          </w:tcPr>
          <w:p w:rsidR="00B85949" w:rsidRDefault="00B85949" w:rsidP="00B85949">
            <w:pPr>
              <w:autoSpaceDE w:val="0"/>
              <w:autoSpaceDN w:val="0"/>
              <w:adjustRightInd w:val="0"/>
              <w:contextualSpacing/>
              <w:jc w:val="both"/>
            </w:pPr>
          </w:p>
        </w:tc>
        <w:tc>
          <w:tcPr>
            <w:tcW w:w="1808" w:type="dxa"/>
            <w:shd w:val="clear" w:color="auto" w:fill="auto"/>
          </w:tcPr>
          <w:p w:rsidR="00B85949" w:rsidRDefault="00B85949" w:rsidP="00B85949">
            <w:pPr>
              <w:autoSpaceDE w:val="0"/>
              <w:autoSpaceDN w:val="0"/>
              <w:adjustRightInd w:val="0"/>
              <w:contextualSpacing/>
              <w:jc w:val="both"/>
            </w:pPr>
          </w:p>
        </w:tc>
        <w:tc>
          <w:tcPr>
            <w:tcW w:w="1808" w:type="dxa"/>
            <w:shd w:val="clear" w:color="auto" w:fill="auto"/>
          </w:tcPr>
          <w:p w:rsidR="00B85949" w:rsidRDefault="00B85949" w:rsidP="00B85949">
            <w:pPr>
              <w:autoSpaceDE w:val="0"/>
              <w:autoSpaceDN w:val="0"/>
              <w:adjustRightInd w:val="0"/>
              <w:contextualSpacing/>
              <w:jc w:val="both"/>
            </w:pPr>
          </w:p>
        </w:tc>
      </w:tr>
    </w:tbl>
    <w:p w:rsidR="00B85949" w:rsidRDefault="00B85949" w:rsidP="00723649">
      <w:pPr>
        <w:autoSpaceDE w:val="0"/>
        <w:autoSpaceDN w:val="0"/>
        <w:adjustRightInd w:val="0"/>
        <w:contextualSpacing/>
        <w:jc w:val="both"/>
      </w:pPr>
    </w:p>
    <w:p w:rsidR="00723649" w:rsidRPr="004E2CF1" w:rsidRDefault="00723649" w:rsidP="00723649">
      <w:pPr>
        <w:autoSpaceDE w:val="0"/>
        <w:autoSpaceDN w:val="0"/>
        <w:adjustRightInd w:val="0"/>
        <w:contextualSpacing/>
        <w:jc w:val="both"/>
      </w:pPr>
      <w:r>
        <w:t xml:space="preserve">2. Перечисленные услуги оказаны согласно </w:t>
      </w:r>
      <w:hyperlink r:id="rId28" w:history="1">
        <w:r w:rsidR="0056005A">
          <w:rPr>
            <w:color w:val="0000FF"/>
          </w:rPr>
          <w:t>Контракт</w:t>
        </w:r>
        <w:r>
          <w:rPr>
            <w:color w:val="0000FF"/>
          </w:rPr>
          <w:t>у</w:t>
        </w:r>
      </w:hyperlink>
      <w:r>
        <w:t xml:space="preserve"> своевременно в требуемом объеме и в соответствии с услови</w:t>
      </w:r>
      <w:r>
        <w:t>я</w:t>
      </w:r>
      <w:r>
        <w:t xml:space="preserve">ми, установленными </w:t>
      </w:r>
      <w:hyperlink r:id="rId29" w:history="1">
        <w:r w:rsidR="0056005A">
          <w:rPr>
            <w:color w:val="0000FF"/>
          </w:rPr>
          <w:t>Контракт</w:t>
        </w:r>
        <w:r>
          <w:rPr>
            <w:color w:val="0000FF"/>
          </w:rPr>
          <w:t>ом</w:t>
        </w:r>
      </w:hyperlink>
      <w:r>
        <w:t xml:space="preserve"> к качеству услуг</w:t>
      </w:r>
    </w:p>
    <w:p w:rsidR="00723649" w:rsidRDefault="00723649" w:rsidP="00723649">
      <w:pPr>
        <w:autoSpaceDE w:val="0"/>
        <w:autoSpaceDN w:val="0"/>
        <w:adjustRightInd w:val="0"/>
        <w:jc w:val="both"/>
      </w:pPr>
      <w:r>
        <w:t xml:space="preserve">          3. Стороны взаимных претензий не имеют.</w:t>
      </w:r>
    </w:p>
    <w:p w:rsidR="00723649" w:rsidRPr="004E2CF1" w:rsidRDefault="00723649" w:rsidP="00723649">
      <w:pPr>
        <w:autoSpaceDE w:val="0"/>
        <w:autoSpaceDN w:val="0"/>
        <w:adjustRightInd w:val="0"/>
        <w:ind w:firstLine="540"/>
        <w:contextualSpacing/>
        <w:jc w:val="both"/>
        <w:outlineLvl w:val="0"/>
      </w:pPr>
      <w:r>
        <w:t xml:space="preserve">4. </w:t>
      </w:r>
      <w:r w:rsidRPr="004E2CF1">
        <w:t>Акт составлен и подписан в двух экземплярах, имеющих одинаковую юридическую силу, по одному для каждой Стороны</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4705"/>
      </w:tblGrid>
      <w:tr w:rsidR="00723649" w:rsidRPr="004E2CF1" w:rsidTr="007F5CDD">
        <w:tc>
          <w:tcPr>
            <w:tcW w:w="4365" w:type="dxa"/>
          </w:tcPr>
          <w:p w:rsidR="00723649" w:rsidRPr="004E2CF1" w:rsidRDefault="00723649" w:rsidP="007F5CDD">
            <w:pPr>
              <w:autoSpaceDE w:val="0"/>
              <w:autoSpaceDN w:val="0"/>
              <w:adjustRightInd w:val="0"/>
            </w:pPr>
            <w:r w:rsidRPr="004E2CF1">
              <w:t>От имени Заказчика</w:t>
            </w:r>
          </w:p>
        </w:tc>
        <w:tc>
          <w:tcPr>
            <w:tcW w:w="4705" w:type="dxa"/>
          </w:tcPr>
          <w:p w:rsidR="00723649" w:rsidRPr="004E2CF1" w:rsidRDefault="00723649" w:rsidP="007F5CDD">
            <w:pPr>
              <w:autoSpaceDE w:val="0"/>
              <w:autoSpaceDN w:val="0"/>
              <w:adjustRightInd w:val="0"/>
            </w:pPr>
            <w:r w:rsidRPr="004E2CF1">
              <w:t>От имени Исполнителя</w:t>
            </w:r>
          </w:p>
        </w:tc>
      </w:tr>
    </w:tbl>
    <w:p w:rsidR="00723649" w:rsidRPr="004E2CF1" w:rsidRDefault="00723649" w:rsidP="00723649">
      <w:pPr>
        <w:tabs>
          <w:tab w:val="center" w:pos="4819"/>
        </w:tabs>
      </w:pPr>
    </w:p>
    <w:p w:rsidR="004F2712" w:rsidRDefault="004F2712">
      <w:pPr>
        <w:pStyle w:val="a7"/>
        <w:keepNext/>
        <w:numPr>
          <w:ilvl w:val="2"/>
          <w:numId w:val="2"/>
        </w:numPr>
        <w:tabs>
          <w:tab w:val="left" w:pos="4536"/>
        </w:tabs>
        <w:jc w:val="both"/>
        <w:rPr>
          <w:szCs w:val="24"/>
        </w:rPr>
      </w:pPr>
    </w:p>
    <w:sectPr w:rsidR="004F2712" w:rsidSect="007425EE">
      <w:pgSz w:w="11906" w:h="16838"/>
      <w:pgMar w:top="426" w:right="566" w:bottom="1134"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rPr>
        <w:sz w:val="21"/>
        <w:szCs w:val="21"/>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eastAsia="Times New Roman" w:hAnsi="Times New Roman" w:cs="Times New Roman"/>
        <w:b/>
        <w:bCs w:val="0"/>
        <w:i/>
        <w:iCs w:val="0"/>
        <w:kern w:val="1"/>
        <w:sz w:val="24"/>
        <w:szCs w:val="24"/>
        <w:lang w:val="en-US" w:eastAsia="ru-RU" w:bidi="ar-S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b w:val="0"/>
        <w:i w:val="0"/>
        <w:sz w:val="21"/>
        <w:szCs w:val="21"/>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2"/>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Wingdings" w:hAnsi="Wingdings" w:cs="Wingdings"/>
        <w:sz w:val="24"/>
        <w:szCs w:val="24"/>
      </w:r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sz w:val="24"/>
        <w:szCs w:val="24"/>
      </w:rPr>
    </w:lvl>
    <w:lvl w:ilvl="1">
      <w:start w:val="1"/>
      <w:numFmt w:val="bullet"/>
      <w:lvlText w:val=""/>
      <w:lvlJc w:val="left"/>
      <w:pPr>
        <w:tabs>
          <w:tab w:val="num" w:pos="1080"/>
        </w:tabs>
        <w:ind w:left="1080" w:hanging="360"/>
      </w:pPr>
      <w:rPr>
        <w:rFonts w:ascii="Wingdings" w:hAnsi="Wingdings" w:cs="Wingdings"/>
        <w:sz w:val="24"/>
        <w:szCs w:val="24"/>
      </w:rPr>
    </w:lvl>
    <w:lvl w:ilvl="2">
      <w:start w:val="1"/>
      <w:numFmt w:val="bullet"/>
      <w:lvlText w:val=""/>
      <w:lvlJc w:val="left"/>
      <w:pPr>
        <w:tabs>
          <w:tab w:val="num" w:pos="1440"/>
        </w:tabs>
        <w:ind w:left="1440" w:hanging="360"/>
      </w:pPr>
      <w:rPr>
        <w:rFonts w:ascii="Wingdings" w:hAnsi="Wingdings" w:cs="Wingdings"/>
        <w:sz w:val="24"/>
        <w:szCs w:val="24"/>
      </w:rPr>
    </w:lvl>
    <w:lvl w:ilvl="3">
      <w:start w:val="1"/>
      <w:numFmt w:val="bullet"/>
      <w:lvlText w:val=""/>
      <w:lvlJc w:val="left"/>
      <w:pPr>
        <w:tabs>
          <w:tab w:val="num" w:pos="1800"/>
        </w:tabs>
        <w:ind w:left="1800" w:hanging="360"/>
      </w:pPr>
      <w:rPr>
        <w:rFonts w:ascii="Wingdings" w:hAnsi="Wingdings" w:cs="Wingdings"/>
        <w:sz w:val="24"/>
        <w:szCs w:val="24"/>
      </w:rPr>
    </w:lvl>
    <w:lvl w:ilvl="4">
      <w:start w:val="1"/>
      <w:numFmt w:val="bullet"/>
      <w:lvlText w:val=""/>
      <w:lvlJc w:val="left"/>
      <w:pPr>
        <w:tabs>
          <w:tab w:val="num" w:pos="2160"/>
        </w:tabs>
        <w:ind w:left="2160" w:hanging="360"/>
      </w:pPr>
      <w:rPr>
        <w:rFonts w:ascii="Wingdings" w:hAnsi="Wingdings" w:cs="Wingdings"/>
        <w:sz w:val="24"/>
        <w:szCs w:val="24"/>
      </w:rPr>
    </w:lvl>
    <w:lvl w:ilvl="5">
      <w:start w:val="1"/>
      <w:numFmt w:val="bullet"/>
      <w:lvlText w:val=""/>
      <w:lvlJc w:val="left"/>
      <w:pPr>
        <w:tabs>
          <w:tab w:val="num" w:pos="2520"/>
        </w:tabs>
        <w:ind w:left="2520" w:hanging="360"/>
      </w:pPr>
      <w:rPr>
        <w:rFonts w:ascii="Wingdings" w:hAnsi="Wingdings" w:cs="Wingdings"/>
        <w:sz w:val="24"/>
        <w:szCs w:val="24"/>
      </w:rPr>
    </w:lvl>
    <w:lvl w:ilvl="6">
      <w:start w:val="1"/>
      <w:numFmt w:val="bullet"/>
      <w:lvlText w:val=""/>
      <w:lvlJc w:val="left"/>
      <w:pPr>
        <w:tabs>
          <w:tab w:val="num" w:pos="2880"/>
        </w:tabs>
        <w:ind w:left="2880" w:hanging="360"/>
      </w:pPr>
      <w:rPr>
        <w:rFonts w:ascii="Wingdings" w:hAnsi="Wingdings" w:cs="Wingdings"/>
        <w:sz w:val="24"/>
        <w:szCs w:val="24"/>
      </w:rPr>
    </w:lvl>
    <w:lvl w:ilvl="7">
      <w:start w:val="1"/>
      <w:numFmt w:val="bullet"/>
      <w:lvlText w:val=""/>
      <w:lvlJc w:val="left"/>
      <w:pPr>
        <w:tabs>
          <w:tab w:val="num" w:pos="3240"/>
        </w:tabs>
        <w:ind w:left="3240" w:hanging="360"/>
      </w:pPr>
      <w:rPr>
        <w:rFonts w:ascii="Wingdings" w:hAnsi="Wingdings" w:cs="Wingdings"/>
        <w:sz w:val="24"/>
        <w:szCs w:val="24"/>
      </w:rPr>
    </w:lvl>
    <w:lvl w:ilvl="8">
      <w:start w:val="1"/>
      <w:numFmt w:val="bullet"/>
      <w:lvlText w:val=""/>
      <w:lvlJc w:val="left"/>
      <w:pPr>
        <w:tabs>
          <w:tab w:val="num" w:pos="3600"/>
        </w:tabs>
        <w:ind w:left="3600" w:hanging="360"/>
      </w:pPr>
      <w:rPr>
        <w:rFonts w:ascii="Wingdings" w:hAnsi="Wingdings" w:cs="Wingdings"/>
        <w:sz w:val="24"/>
        <w:szCs w:val="24"/>
      </w:rPr>
    </w:lvl>
  </w:abstractNum>
  <w:abstractNum w:abstractNumId="5" w15:restartNumberingAfterBreak="0">
    <w:nsid w:val="037F6032"/>
    <w:multiLevelType w:val="multilevel"/>
    <w:tmpl w:val="85B04D88"/>
    <w:lvl w:ilvl="0">
      <w:start w:val="1"/>
      <w:numFmt w:val="decimal"/>
      <w:lvlText w:val="%1."/>
      <w:lvlJc w:val="left"/>
      <w:pPr>
        <w:ind w:left="3479"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E7E01DA"/>
    <w:multiLevelType w:val="hybridMultilevel"/>
    <w:tmpl w:val="FA1C9D02"/>
    <w:lvl w:ilvl="0" w:tplc="001EC952">
      <w:start w:val="8"/>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D6384A"/>
    <w:multiLevelType w:val="multilevel"/>
    <w:tmpl w:val="065667C0"/>
    <w:lvl w:ilvl="0">
      <w:start w:val="1"/>
      <w:numFmt w:val="decimal"/>
      <w:lvlText w:val="%1."/>
      <w:lvlJc w:val="left"/>
      <w:pPr>
        <w:ind w:left="360" w:hanging="360"/>
      </w:pPr>
      <w:rPr>
        <w:rFonts w:hint="default"/>
        <w:b/>
      </w:rPr>
    </w:lvl>
    <w:lvl w:ilvl="1">
      <w:start w:val="1"/>
      <w:numFmt w:val="decimal"/>
      <w:lvlText w:val="%1.%2."/>
      <w:lvlJc w:val="left"/>
      <w:pPr>
        <w:ind w:left="1920" w:hanging="360"/>
      </w:pPr>
      <w:rPr>
        <w:rFonts w:hint="default"/>
        <w:b w:val="0"/>
        <w:sz w:val="20"/>
        <w:szCs w:val="2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8" w15:restartNumberingAfterBreak="0">
    <w:nsid w:val="231810BE"/>
    <w:multiLevelType w:val="hybridMultilevel"/>
    <w:tmpl w:val="0C5C99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DA84821"/>
    <w:multiLevelType w:val="multilevel"/>
    <w:tmpl w:val="59987872"/>
    <w:lvl w:ilvl="0">
      <w:start w:val="1"/>
      <w:numFmt w:val="decimal"/>
      <w:lvlText w:val="%1."/>
      <w:lvlJc w:val="left"/>
      <w:pPr>
        <w:ind w:left="420" w:hanging="420"/>
      </w:pPr>
      <w:rPr>
        <w:rFonts w:hint="default"/>
      </w:rPr>
    </w:lvl>
    <w:lvl w:ilvl="1">
      <w:start w:val="1"/>
      <w:numFmt w:val="bullet"/>
      <w:lvlText w:val=""/>
      <w:lvlJc w:val="left"/>
      <w:pPr>
        <w:ind w:left="987" w:hanging="420"/>
      </w:pPr>
      <w:rPr>
        <w:rFonts w:ascii="Symbol" w:hAnsi="Symbol"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7"/>
  </w:num>
  <w:num w:numId="8">
    <w:abstractNumId w:val="5"/>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9C9"/>
    <w:rsid w:val="0000144A"/>
    <w:rsid w:val="00025D9A"/>
    <w:rsid w:val="000415B7"/>
    <w:rsid w:val="00060ACA"/>
    <w:rsid w:val="00076343"/>
    <w:rsid w:val="000B3D29"/>
    <w:rsid w:val="000F5980"/>
    <w:rsid w:val="00133457"/>
    <w:rsid w:val="0013593A"/>
    <w:rsid w:val="00146FB6"/>
    <w:rsid w:val="00182AA0"/>
    <w:rsid w:val="001A38E7"/>
    <w:rsid w:val="001B5B7E"/>
    <w:rsid w:val="001F639C"/>
    <w:rsid w:val="002067DE"/>
    <w:rsid w:val="00207C34"/>
    <w:rsid w:val="0023483E"/>
    <w:rsid w:val="002357FF"/>
    <w:rsid w:val="00242610"/>
    <w:rsid w:val="00271724"/>
    <w:rsid w:val="00274259"/>
    <w:rsid w:val="00281055"/>
    <w:rsid w:val="0028106F"/>
    <w:rsid w:val="00283CC8"/>
    <w:rsid w:val="002854E9"/>
    <w:rsid w:val="0028663C"/>
    <w:rsid w:val="002B70F2"/>
    <w:rsid w:val="002C3743"/>
    <w:rsid w:val="002F346D"/>
    <w:rsid w:val="003075EB"/>
    <w:rsid w:val="00342CF7"/>
    <w:rsid w:val="00345133"/>
    <w:rsid w:val="00352103"/>
    <w:rsid w:val="0035318A"/>
    <w:rsid w:val="0037191F"/>
    <w:rsid w:val="0037260B"/>
    <w:rsid w:val="00383FEE"/>
    <w:rsid w:val="003B4762"/>
    <w:rsid w:val="003D1A56"/>
    <w:rsid w:val="003D5B23"/>
    <w:rsid w:val="003E52C1"/>
    <w:rsid w:val="00407F3D"/>
    <w:rsid w:val="00426113"/>
    <w:rsid w:val="00437A26"/>
    <w:rsid w:val="00463162"/>
    <w:rsid w:val="00476601"/>
    <w:rsid w:val="004B4BF1"/>
    <w:rsid w:val="004D46E5"/>
    <w:rsid w:val="004E39D0"/>
    <w:rsid w:val="004F2712"/>
    <w:rsid w:val="004F6371"/>
    <w:rsid w:val="005071E5"/>
    <w:rsid w:val="005265F2"/>
    <w:rsid w:val="005358EB"/>
    <w:rsid w:val="0056005A"/>
    <w:rsid w:val="00566B64"/>
    <w:rsid w:val="005764A1"/>
    <w:rsid w:val="00581473"/>
    <w:rsid w:val="005A42DB"/>
    <w:rsid w:val="005A4528"/>
    <w:rsid w:val="005B35BD"/>
    <w:rsid w:val="005B4DA1"/>
    <w:rsid w:val="005B5645"/>
    <w:rsid w:val="005C65C2"/>
    <w:rsid w:val="005C6E35"/>
    <w:rsid w:val="005D69C9"/>
    <w:rsid w:val="006060EE"/>
    <w:rsid w:val="00607139"/>
    <w:rsid w:val="00621B2A"/>
    <w:rsid w:val="006344D4"/>
    <w:rsid w:val="00640774"/>
    <w:rsid w:val="0066075C"/>
    <w:rsid w:val="0069237F"/>
    <w:rsid w:val="006951B9"/>
    <w:rsid w:val="006C0E38"/>
    <w:rsid w:val="006C3524"/>
    <w:rsid w:val="006F507E"/>
    <w:rsid w:val="00723649"/>
    <w:rsid w:val="007425EE"/>
    <w:rsid w:val="007540ED"/>
    <w:rsid w:val="00760ED1"/>
    <w:rsid w:val="007706C0"/>
    <w:rsid w:val="00794C77"/>
    <w:rsid w:val="007B1973"/>
    <w:rsid w:val="007C0B71"/>
    <w:rsid w:val="007D3130"/>
    <w:rsid w:val="007E015B"/>
    <w:rsid w:val="007E0605"/>
    <w:rsid w:val="007E7AE2"/>
    <w:rsid w:val="007F5CDD"/>
    <w:rsid w:val="00801F06"/>
    <w:rsid w:val="008332B0"/>
    <w:rsid w:val="0083403A"/>
    <w:rsid w:val="00841F4B"/>
    <w:rsid w:val="008438A8"/>
    <w:rsid w:val="00856804"/>
    <w:rsid w:val="00860FC2"/>
    <w:rsid w:val="008E2A51"/>
    <w:rsid w:val="0090418E"/>
    <w:rsid w:val="00956878"/>
    <w:rsid w:val="009A4B9D"/>
    <w:rsid w:val="009D4041"/>
    <w:rsid w:val="009E02DB"/>
    <w:rsid w:val="009E0E42"/>
    <w:rsid w:val="009F5B6D"/>
    <w:rsid w:val="009F7708"/>
    <w:rsid w:val="00A27697"/>
    <w:rsid w:val="00A449AF"/>
    <w:rsid w:val="00A610EE"/>
    <w:rsid w:val="00A74798"/>
    <w:rsid w:val="00AA5A00"/>
    <w:rsid w:val="00AC61C5"/>
    <w:rsid w:val="00AD7DC8"/>
    <w:rsid w:val="00AF4167"/>
    <w:rsid w:val="00AF5D4D"/>
    <w:rsid w:val="00B16A08"/>
    <w:rsid w:val="00B44B4C"/>
    <w:rsid w:val="00B60751"/>
    <w:rsid w:val="00B85949"/>
    <w:rsid w:val="00B9556F"/>
    <w:rsid w:val="00B95BA8"/>
    <w:rsid w:val="00BA57A5"/>
    <w:rsid w:val="00BF415C"/>
    <w:rsid w:val="00C429BD"/>
    <w:rsid w:val="00C54BC3"/>
    <w:rsid w:val="00C647EE"/>
    <w:rsid w:val="00C665C1"/>
    <w:rsid w:val="00C72840"/>
    <w:rsid w:val="00C7506C"/>
    <w:rsid w:val="00C77909"/>
    <w:rsid w:val="00CC36BD"/>
    <w:rsid w:val="00CD49FE"/>
    <w:rsid w:val="00D24E44"/>
    <w:rsid w:val="00D26A31"/>
    <w:rsid w:val="00D34195"/>
    <w:rsid w:val="00D509FF"/>
    <w:rsid w:val="00D53C5D"/>
    <w:rsid w:val="00D75669"/>
    <w:rsid w:val="00DA31F7"/>
    <w:rsid w:val="00DA3DDB"/>
    <w:rsid w:val="00DE0166"/>
    <w:rsid w:val="00DF1743"/>
    <w:rsid w:val="00DF6930"/>
    <w:rsid w:val="00E227F2"/>
    <w:rsid w:val="00E264C7"/>
    <w:rsid w:val="00E41BB1"/>
    <w:rsid w:val="00E550BF"/>
    <w:rsid w:val="00ED08E2"/>
    <w:rsid w:val="00ED33CB"/>
    <w:rsid w:val="00EE360A"/>
    <w:rsid w:val="00F069A3"/>
    <w:rsid w:val="00F129C1"/>
    <w:rsid w:val="00F20150"/>
    <w:rsid w:val="00F42A67"/>
    <w:rsid w:val="00F62FB1"/>
    <w:rsid w:val="00FB2BDD"/>
    <w:rsid w:val="00FD2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B96DD25-FC10-4FE3-B0F6-907EE395F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zh-CN"/>
    </w:rPr>
  </w:style>
  <w:style w:type="paragraph" w:styleId="1">
    <w:name w:val="heading 1"/>
    <w:basedOn w:val="a"/>
    <w:next w:val="a"/>
    <w:qFormat/>
    <w:pPr>
      <w:keepNext/>
      <w:numPr>
        <w:numId w:val="1"/>
      </w:numPr>
      <w:ind w:left="0" w:firstLine="2127"/>
      <w:jc w:val="both"/>
      <w:outlineLvl w:val="0"/>
    </w:pPr>
    <w:rPr>
      <w:sz w:val="24"/>
    </w:rPr>
  </w:style>
  <w:style w:type="paragraph" w:styleId="3">
    <w:name w:val="heading 3"/>
    <w:basedOn w:val="a"/>
    <w:next w:val="a"/>
    <w:qFormat/>
    <w:pPr>
      <w:keepNext/>
      <w:numPr>
        <w:ilvl w:val="2"/>
        <w:numId w:val="1"/>
      </w:numPr>
      <w:tabs>
        <w:tab w:val="left" w:pos="4536"/>
      </w:tabs>
      <w:jc w:val="center"/>
      <w:outlineLvl w:val="2"/>
    </w:pPr>
    <w:rPr>
      <w:b/>
      <w:i/>
      <w:sz w:val="24"/>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rPr>
      <w:sz w:val="21"/>
      <w:szCs w:val="21"/>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bCs w:val="0"/>
      <w:i/>
      <w:iCs w:val="0"/>
      <w:kern w:val="1"/>
      <w:sz w:val="24"/>
      <w:szCs w:val="24"/>
      <w:lang w:val="en-US" w:eastAsia="ru-RU" w:bidi="ar-SA"/>
    </w:rPr>
  </w:style>
  <w:style w:type="character" w:customStyle="1" w:styleId="WW8Num2z1">
    <w:name w:val="WW8Num2z1"/>
  </w:style>
  <w:style w:type="character" w:customStyle="1" w:styleId="WW8Num2z2">
    <w:name w:val="WW8Num2z2"/>
    <w:rPr>
      <w:rFonts w:ascii="Times New Roman" w:hAnsi="Times New Roman" w:cs="Times New Roman"/>
      <w:b w:val="0"/>
      <w:i w:val="0"/>
      <w:sz w:val="21"/>
      <w:szCs w:val="21"/>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Wingdings" w:hAnsi="Wingdings" w:cs="Wingdings"/>
      <w:sz w:val="24"/>
      <w:szCs w:val="24"/>
    </w:rPr>
  </w:style>
  <w:style w:type="character" w:customStyle="1" w:styleId="WW8Num5z0">
    <w:name w:val="WW8Num5z0"/>
    <w:rPr>
      <w:rFonts w:ascii="Wingdings" w:hAnsi="Wingdings" w:cs="Wingdings"/>
      <w:sz w:val="24"/>
      <w:szCs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ascii="Courier New" w:hAnsi="Courier New" w:cs="Courier New" w:hint="default"/>
    </w:rPr>
  </w:style>
  <w:style w:type="character" w:customStyle="1" w:styleId="WW8Num5z3">
    <w:name w:val="WW8Num5z3"/>
    <w:rPr>
      <w:rFonts w:ascii="Symbol" w:hAnsi="Symbol" w:cs="Symbol" w:hint="default"/>
    </w:rPr>
  </w:style>
  <w:style w:type="character" w:customStyle="1" w:styleId="2">
    <w:name w:val="Основной шрифт абзаца2"/>
  </w:style>
  <w:style w:type="character" w:customStyle="1" w:styleId="Absatz-Standardschriftart">
    <w:name w:val="Absatz-Standardschriftart"/>
  </w:style>
  <w:style w:type="character" w:customStyle="1" w:styleId="10">
    <w:name w:val="Основной шрифт абзаца1"/>
  </w:style>
  <w:style w:type="character" w:styleId="a3">
    <w:name w:val="Hyperlink"/>
    <w:rPr>
      <w:color w:val="0000FF"/>
      <w:u w:val="single"/>
    </w:rPr>
  </w:style>
  <w:style w:type="character" w:customStyle="1" w:styleId="30">
    <w:name w:val="Заголовок 3 Знак"/>
    <w:rPr>
      <w:b/>
      <w:i/>
      <w:sz w:val="24"/>
      <w:lang w:val="ru-RU" w:bidi="ar-SA"/>
    </w:rPr>
  </w:style>
  <w:style w:type="character" w:customStyle="1" w:styleId="a4">
    <w:name w:val="Символ нумерации"/>
  </w:style>
  <w:style w:type="character" w:customStyle="1" w:styleId="a5">
    <w:name w:val="Основной текст Знак"/>
    <w:rPr>
      <w:sz w:val="24"/>
    </w:rPr>
  </w:style>
  <w:style w:type="character" w:customStyle="1" w:styleId="WW8Num6z0">
    <w:name w:val="WW8Num6z0"/>
    <w:rPr>
      <w:rFonts w:ascii="Wingdings" w:hAnsi="Wingdings" w:cs="Wingdings"/>
      <w:sz w:val="24"/>
      <w:szCs w:val="24"/>
    </w:rPr>
  </w:style>
  <w:style w:type="character" w:customStyle="1" w:styleId="WW8Num6z1">
    <w:name w:val="WW8Num6z1"/>
    <w:rPr>
      <w:rFonts w:ascii="OpenSymbol" w:hAnsi="OpenSymbol" w:cs="OpenSymbol"/>
    </w:rPr>
  </w:style>
  <w:style w:type="character" w:customStyle="1" w:styleId="WW8Num6z3">
    <w:name w:val="WW8Num6z3"/>
    <w:rPr>
      <w:rFonts w:ascii="Symbol" w:hAnsi="Symbol" w:cs="OpenSymbol"/>
    </w:rPr>
  </w:style>
  <w:style w:type="paragraph" w:styleId="a6">
    <w:name w:val="Заголовок"/>
    <w:basedOn w:val="a"/>
    <w:next w:val="a7"/>
    <w:pPr>
      <w:keepNext/>
      <w:spacing w:before="240" w:after="120"/>
    </w:pPr>
    <w:rPr>
      <w:rFonts w:ascii="Arial" w:eastAsia="Microsoft YaHei" w:hAnsi="Arial" w:cs="Mangal"/>
      <w:sz w:val="28"/>
      <w:szCs w:val="28"/>
    </w:rPr>
  </w:style>
  <w:style w:type="paragraph" w:styleId="a7">
    <w:name w:val="Body Text"/>
    <w:basedOn w:val="a"/>
    <w:pPr>
      <w:ind w:right="-52"/>
    </w:pPr>
    <w:rPr>
      <w:sz w:val="24"/>
    </w:rPr>
  </w:style>
  <w:style w:type="paragraph" w:styleId="a8">
    <w:name w:val="List"/>
    <w:basedOn w:val="a7"/>
    <w:rPr>
      <w:rFonts w:ascii="Arial" w:hAnsi="Arial" w:cs="Mangal"/>
    </w:rPr>
  </w:style>
  <w:style w:type="paragraph" w:styleId="a9">
    <w:name w:val="caption"/>
    <w:basedOn w:val="a"/>
    <w:next w:val="aa"/>
    <w:qFormat/>
    <w:pPr>
      <w:jc w:val="center"/>
    </w:pPr>
    <w:rPr>
      <w:sz w:val="32"/>
    </w:rPr>
  </w:style>
  <w:style w:type="paragraph" w:customStyle="1" w:styleId="20">
    <w:name w:val="Указатель2"/>
    <w:basedOn w:val="a"/>
    <w:pPr>
      <w:suppressLineNumbers/>
    </w:pPr>
    <w:rPr>
      <w:rFonts w:cs="Mangal"/>
    </w:rPr>
  </w:style>
  <w:style w:type="paragraph" w:customStyle="1" w:styleId="11">
    <w:name w:val="Название1"/>
    <w:basedOn w:val="a"/>
    <w:pPr>
      <w:suppressLineNumbers/>
      <w:spacing w:before="120" w:after="120"/>
    </w:pPr>
    <w:rPr>
      <w:rFonts w:ascii="Arial" w:hAnsi="Arial" w:cs="Mangal"/>
      <w:i/>
      <w:iCs/>
      <w:szCs w:val="24"/>
    </w:rPr>
  </w:style>
  <w:style w:type="paragraph" w:customStyle="1" w:styleId="12">
    <w:name w:val="Указатель1"/>
    <w:basedOn w:val="a"/>
    <w:pPr>
      <w:suppressLineNumbers/>
    </w:pPr>
    <w:rPr>
      <w:rFonts w:ascii="Arial" w:hAnsi="Arial" w:cs="Mangal"/>
    </w:rPr>
  </w:style>
  <w:style w:type="paragraph" w:styleId="ab">
    <w:name w:val="Body Text Indent"/>
    <w:basedOn w:val="a"/>
    <w:pPr>
      <w:ind w:left="2127" w:hanging="2127"/>
    </w:pPr>
    <w:rPr>
      <w:sz w:val="24"/>
    </w:rPr>
  </w:style>
  <w:style w:type="paragraph" w:styleId="aa">
    <w:name w:val="Subtitle"/>
    <w:basedOn w:val="a6"/>
    <w:next w:val="a7"/>
    <w:qFormat/>
    <w:pPr>
      <w:jc w:val="center"/>
    </w:pPr>
    <w:rPr>
      <w:i/>
      <w:iCs/>
    </w:rPr>
  </w:style>
  <w:style w:type="paragraph" w:styleId="ac">
    <w:name w:val="Balloon Text"/>
    <w:basedOn w:val="a"/>
    <w:rPr>
      <w:rFonts w:ascii="Tahoma" w:hAnsi="Tahoma" w:cs="Tahoma"/>
      <w:sz w:val="16"/>
      <w:szCs w:val="16"/>
    </w:rPr>
  </w:style>
  <w:style w:type="paragraph" w:customStyle="1" w:styleId="ad">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pPr>
      <w:keepLines/>
      <w:spacing w:after="160" w:line="240" w:lineRule="exact"/>
    </w:pPr>
    <w:rPr>
      <w:rFonts w:ascii="Verdana" w:eastAsia="MS Mincho" w:hAnsi="Verdana" w:cs="Franklin Gothic Book"/>
      <w:lang w:val="en-US"/>
    </w:r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paragraph" w:styleId="af0">
    <w:name w:val="List Paragraph"/>
    <w:basedOn w:val="a"/>
    <w:uiPriority w:val="34"/>
    <w:qFormat/>
    <w:rsid w:val="002F346D"/>
    <w:pPr>
      <w:ind w:left="720"/>
      <w:contextualSpacing/>
    </w:pPr>
    <w:rPr>
      <w:sz w:val="24"/>
      <w:szCs w:val="24"/>
      <w:lang w:eastAsia="ru-RU"/>
    </w:rPr>
  </w:style>
  <w:style w:type="paragraph" w:styleId="af1">
    <w:name w:val="Normal (Web)"/>
    <w:aliases w:val="Обычный (Web),Обычный (веб) Знак,Знак Знак1,Обычный (веб) Знак Знак,Знак Знак1 Знак,Знак Знак2,Обычный (веб) Знак Знак Знак1,Знак Знак Знак Знак Знак,Обычный (веб) Знак Знак Знак Знак,Знак Знак Знак1 Знак Знак Знак,Знак Знак Знак1 Знак"/>
    <w:basedOn w:val="a"/>
    <w:link w:val="13"/>
    <w:uiPriority w:val="99"/>
    <w:qFormat/>
    <w:rsid w:val="002F346D"/>
    <w:pPr>
      <w:autoSpaceDE w:val="0"/>
      <w:autoSpaceDN w:val="0"/>
      <w:spacing w:before="30" w:after="30"/>
    </w:pPr>
    <w:rPr>
      <w:rFonts w:ascii="Arial" w:hAnsi="Arial"/>
      <w:color w:val="000000"/>
      <w:spacing w:val="2"/>
      <w:sz w:val="24"/>
      <w:szCs w:val="24"/>
      <w:lang w:val="x-none" w:eastAsia="x-none"/>
    </w:rPr>
  </w:style>
  <w:style w:type="character" w:customStyle="1" w:styleId="13">
    <w:name w:val="Обычный (веб) Знак1"/>
    <w:aliases w:val="Обычный (Web) Знак,Обычный (веб) Знак Знак1,Знак Знак1 Знак1,Обычный (веб) Знак Знак Знак,Знак Знак1 Знак Знак,Знак Знак2 Знак,Обычный (веб) Знак Знак Знак1 Знак,Знак Знак Знак Знак Знак Знак,Обычный (веб) Знак Знак Знак Знак Знак"/>
    <w:link w:val="af1"/>
    <w:uiPriority w:val="99"/>
    <w:locked/>
    <w:rsid w:val="002F346D"/>
    <w:rPr>
      <w:rFonts w:ascii="Arial" w:hAnsi="Arial"/>
      <w:color w:val="000000"/>
      <w:spacing w:val="2"/>
      <w:sz w:val="24"/>
      <w:szCs w:val="24"/>
    </w:rPr>
  </w:style>
  <w:style w:type="table" w:styleId="af2">
    <w:name w:val="Table Grid"/>
    <w:basedOn w:val="a1"/>
    <w:uiPriority w:val="59"/>
    <w:rsid w:val="00001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 Paragraph"/>
    <w:basedOn w:val="a"/>
    <w:rsid w:val="007E7AE2"/>
    <w:pPr>
      <w:suppressAutoHyphens/>
      <w:ind w:left="720"/>
    </w:pPr>
    <w:rPr>
      <w:sz w:val="24"/>
      <w:szCs w:val="24"/>
      <w:lang w:eastAsia="ar-SA"/>
    </w:rPr>
  </w:style>
  <w:style w:type="paragraph" w:customStyle="1" w:styleId="Standard">
    <w:name w:val="Standard"/>
    <w:rsid w:val="007E7AE2"/>
    <w:pPr>
      <w:suppressAutoHyphens/>
      <w:autoSpaceDN w:val="0"/>
      <w:textAlignment w:val="baseline"/>
    </w:pPr>
    <w:rPr>
      <w:kern w:val="3"/>
      <w:sz w:val="24"/>
      <w:szCs w:val="24"/>
      <w:lang w:eastAsia="zh-CN"/>
    </w:rPr>
  </w:style>
  <w:style w:type="character" w:customStyle="1" w:styleId="Internetlink">
    <w:name w:val="Internet link"/>
    <w:rsid w:val="007E7A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54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levereco.ru/48252911524" TargetMode="External"/><Relationship Id="rId13" Type="http://schemas.openxmlformats.org/officeDocument/2006/relationships/hyperlink" Target="http://clevereco.ru/48272161524" TargetMode="External"/><Relationship Id="rId18" Type="http://schemas.openxmlformats.org/officeDocument/2006/relationships/hyperlink" Target="http://clevereco.ru/48271315524" TargetMode="External"/><Relationship Id="rId26" Type="http://schemas.openxmlformats.org/officeDocument/2006/relationships/hyperlink" Target="http://clevereco.ru/48120302524" TargetMode="External"/><Relationship Id="rId3" Type="http://schemas.openxmlformats.org/officeDocument/2006/relationships/settings" Target="settings.xml"/><Relationship Id="rId21" Type="http://schemas.openxmlformats.org/officeDocument/2006/relationships/hyperlink" Target="http://clevereco.ru/48251111524" TargetMode="External"/><Relationship Id="rId7" Type="http://schemas.openxmlformats.org/officeDocument/2006/relationships/hyperlink" Target="http://clevereco.ru/48252911524" TargetMode="External"/><Relationship Id="rId12" Type="http://schemas.openxmlformats.org/officeDocument/2006/relationships/hyperlink" Target="http://clevereco.ru/48120502524" TargetMode="External"/><Relationship Id="rId17" Type="http://schemas.openxmlformats.org/officeDocument/2006/relationships/hyperlink" Target="http://clevereco.ru/48271315524" TargetMode="External"/><Relationship Id="rId25" Type="http://schemas.openxmlformats.org/officeDocument/2006/relationships/hyperlink" Target="http://clevereco.ru/40211101624" TargetMode="External"/><Relationship Id="rId2" Type="http://schemas.openxmlformats.org/officeDocument/2006/relationships/styles" Target="styles.xml"/><Relationship Id="rId16" Type="http://schemas.openxmlformats.org/officeDocument/2006/relationships/hyperlink" Target="http://clevereco.ru/48271315524" TargetMode="External"/><Relationship Id="rId20" Type="http://schemas.openxmlformats.org/officeDocument/2006/relationships/hyperlink" Target="http://clevereco.ru/48252321524" TargetMode="External"/><Relationship Id="rId29" Type="http://schemas.openxmlformats.org/officeDocument/2006/relationships/hyperlink" Target="consultantplus://offline/ref=B1055CFA80D2184F356B487BFD650242A489B4A6F9629E2ACF34288BAEFAAA88E193FD53D7A3F7B1DE85AFsFF9M" TargetMode="External"/><Relationship Id="rId1" Type="http://schemas.openxmlformats.org/officeDocument/2006/relationships/numbering" Target="numbering.xml"/><Relationship Id="rId6" Type="http://schemas.openxmlformats.org/officeDocument/2006/relationships/hyperlink" Target="http://www.consultant.ru/document/cons_doc_LAW_388926/17c58c1903f7b6212924ba9ce701489655e9a8e0/" TargetMode="External"/><Relationship Id="rId11" Type="http://schemas.openxmlformats.org/officeDocument/2006/relationships/hyperlink" Target="http://clevereco.ru/48120101524" TargetMode="External"/><Relationship Id="rId24" Type="http://schemas.openxmlformats.org/officeDocument/2006/relationships/hyperlink" Target="http://clevereco.ru/40211101624" TargetMode="External"/><Relationship Id="rId5" Type="http://schemas.openxmlformats.org/officeDocument/2006/relationships/hyperlink" Target="consultantplus://offline/ref=5CA2A0E1CBA4FB46B7DE371E93626720B289F65A10E46114D01615821A21AF57AADF146B5136B96AO7h9L" TargetMode="External"/><Relationship Id="rId15" Type="http://schemas.openxmlformats.org/officeDocument/2006/relationships/hyperlink" Target="http://clevereco.ru/48272161524" TargetMode="External"/><Relationship Id="rId23" Type="http://schemas.openxmlformats.org/officeDocument/2006/relationships/hyperlink" Target="http://clevereco.ru/48251111524" TargetMode="External"/><Relationship Id="rId28" Type="http://schemas.openxmlformats.org/officeDocument/2006/relationships/hyperlink" Target="consultantplus://offline/ref=B1055CFA80D2184F356B487BFD650242A489B4A6F9629E2ACF34288BAEFAAA88E193FD53D7A3F7B1DE85AFsFF9M" TargetMode="External"/><Relationship Id="rId10" Type="http://schemas.openxmlformats.org/officeDocument/2006/relationships/hyperlink" Target="http://clevereco.ru/48252911524" TargetMode="External"/><Relationship Id="rId19" Type="http://schemas.openxmlformats.org/officeDocument/2006/relationships/hyperlink" Target="http://clevereco.ru/4825232152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clevereco.ru/48252911524" TargetMode="External"/><Relationship Id="rId14" Type="http://schemas.openxmlformats.org/officeDocument/2006/relationships/hyperlink" Target="http://clevereco.ru/48272161524" TargetMode="External"/><Relationship Id="rId22" Type="http://schemas.openxmlformats.org/officeDocument/2006/relationships/hyperlink" Target="http://clevereco.ru/48251111524" TargetMode="External"/><Relationship Id="rId27" Type="http://schemas.openxmlformats.org/officeDocument/2006/relationships/hyperlink" Target="http://clevereco.ru/48120302524"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5132</Words>
  <Characters>29258</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ДОГОВОР   N 6-99</vt:lpstr>
    </vt:vector>
  </TitlesOfParts>
  <Company/>
  <LinksUpToDate>false</LinksUpToDate>
  <CharactersWithSpaces>34322</CharactersWithSpaces>
  <SharedDoc>false</SharedDoc>
  <HLinks>
    <vt:vector size="150" baseType="variant">
      <vt:variant>
        <vt:i4>12</vt:i4>
      </vt:variant>
      <vt:variant>
        <vt:i4>72</vt:i4>
      </vt:variant>
      <vt:variant>
        <vt:i4>0</vt:i4>
      </vt:variant>
      <vt:variant>
        <vt:i4>5</vt:i4>
      </vt:variant>
      <vt:variant>
        <vt:lpwstr>consultantplus://offline/ref=B1055CFA80D2184F356B487BFD650242A489B4A6F9629E2ACF34288BAEFAAA88E193FD53D7A3F7B1DE85AFsFF9M</vt:lpwstr>
      </vt:variant>
      <vt:variant>
        <vt:lpwstr/>
      </vt:variant>
      <vt:variant>
        <vt:i4>12</vt:i4>
      </vt:variant>
      <vt:variant>
        <vt:i4>69</vt:i4>
      </vt:variant>
      <vt:variant>
        <vt:i4>0</vt:i4>
      </vt:variant>
      <vt:variant>
        <vt:i4>5</vt:i4>
      </vt:variant>
      <vt:variant>
        <vt:lpwstr>consultantplus://offline/ref=B1055CFA80D2184F356B487BFD650242A489B4A6F9629E2ACF34288BAEFAAA88E193FD53D7A3F7B1DE85AFsFF9M</vt:lpwstr>
      </vt:variant>
      <vt:variant>
        <vt:lpwstr/>
      </vt:variant>
      <vt:variant>
        <vt:i4>2490473</vt:i4>
      </vt:variant>
      <vt:variant>
        <vt:i4>66</vt:i4>
      </vt:variant>
      <vt:variant>
        <vt:i4>0</vt:i4>
      </vt:variant>
      <vt:variant>
        <vt:i4>5</vt:i4>
      </vt:variant>
      <vt:variant>
        <vt:lpwstr>http://clevereco.ru/48120302524</vt:lpwstr>
      </vt:variant>
      <vt:variant>
        <vt:lpwstr/>
      </vt:variant>
      <vt:variant>
        <vt:i4>2490473</vt:i4>
      </vt:variant>
      <vt:variant>
        <vt:i4>63</vt:i4>
      </vt:variant>
      <vt:variant>
        <vt:i4>0</vt:i4>
      </vt:variant>
      <vt:variant>
        <vt:i4>5</vt:i4>
      </vt:variant>
      <vt:variant>
        <vt:lpwstr>http://clevereco.ru/48120302524</vt:lpwstr>
      </vt:variant>
      <vt:variant>
        <vt:lpwstr/>
      </vt:variant>
      <vt:variant>
        <vt:i4>2883688</vt:i4>
      </vt:variant>
      <vt:variant>
        <vt:i4>60</vt:i4>
      </vt:variant>
      <vt:variant>
        <vt:i4>0</vt:i4>
      </vt:variant>
      <vt:variant>
        <vt:i4>5</vt:i4>
      </vt:variant>
      <vt:variant>
        <vt:lpwstr>http://clevereco.ru/40211101624</vt:lpwstr>
      </vt:variant>
      <vt:variant>
        <vt:lpwstr/>
      </vt:variant>
      <vt:variant>
        <vt:i4>2883688</vt:i4>
      </vt:variant>
      <vt:variant>
        <vt:i4>57</vt:i4>
      </vt:variant>
      <vt:variant>
        <vt:i4>0</vt:i4>
      </vt:variant>
      <vt:variant>
        <vt:i4>5</vt:i4>
      </vt:variant>
      <vt:variant>
        <vt:lpwstr>http://clevereco.ru/40211101624</vt:lpwstr>
      </vt:variant>
      <vt:variant>
        <vt:lpwstr/>
      </vt:variant>
      <vt:variant>
        <vt:i4>2097258</vt:i4>
      </vt:variant>
      <vt:variant>
        <vt:i4>54</vt:i4>
      </vt:variant>
      <vt:variant>
        <vt:i4>0</vt:i4>
      </vt:variant>
      <vt:variant>
        <vt:i4>5</vt:i4>
      </vt:variant>
      <vt:variant>
        <vt:lpwstr>http://clevereco.ru/48251111524</vt:lpwstr>
      </vt:variant>
      <vt:variant>
        <vt:lpwstr/>
      </vt:variant>
      <vt:variant>
        <vt:i4>2097258</vt:i4>
      </vt:variant>
      <vt:variant>
        <vt:i4>51</vt:i4>
      </vt:variant>
      <vt:variant>
        <vt:i4>0</vt:i4>
      </vt:variant>
      <vt:variant>
        <vt:i4>5</vt:i4>
      </vt:variant>
      <vt:variant>
        <vt:lpwstr>http://clevereco.ru/48251111524</vt:lpwstr>
      </vt:variant>
      <vt:variant>
        <vt:lpwstr/>
      </vt:variant>
      <vt:variant>
        <vt:i4>2097258</vt:i4>
      </vt:variant>
      <vt:variant>
        <vt:i4>48</vt:i4>
      </vt:variant>
      <vt:variant>
        <vt:i4>0</vt:i4>
      </vt:variant>
      <vt:variant>
        <vt:i4>5</vt:i4>
      </vt:variant>
      <vt:variant>
        <vt:lpwstr>http://clevereco.ru/48251111524</vt:lpwstr>
      </vt:variant>
      <vt:variant>
        <vt:lpwstr/>
      </vt:variant>
      <vt:variant>
        <vt:i4>2228330</vt:i4>
      </vt:variant>
      <vt:variant>
        <vt:i4>45</vt:i4>
      </vt:variant>
      <vt:variant>
        <vt:i4>0</vt:i4>
      </vt:variant>
      <vt:variant>
        <vt:i4>5</vt:i4>
      </vt:variant>
      <vt:variant>
        <vt:lpwstr>http://clevereco.ru/48252321524</vt:lpwstr>
      </vt:variant>
      <vt:variant>
        <vt:lpwstr/>
      </vt:variant>
      <vt:variant>
        <vt:i4>2228330</vt:i4>
      </vt:variant>
      <vt:variant>
        <vt:i4>42</vt:i4>
      </vt:variant>
      <vt:variant>
        <vt:i4>0</vt:i4>
      </vt:variant>
      <vt:variant>
        <vt:i4>5</vt:i4>
      </vt:variant>
      <vt:variant>
        <vt:lpwstr>http://clevereco.ru/48252321524</vt:lpwstr>
      </vt:variant>
      <vt:variant>
        <vt:lpwstr/>
      </vt:variant>
      <vt:variant>
        <vt:i4>2359402</vt:i4>
      </vt:variant>
      <vt:variant>
        <vt:i4>39</vt:i4>
      </vt:variant>
      <vt:variant>
        <vt:i4>0</vt:i4>
      </vt:variant>
      <vt:variant>
        <vt:i4>5</vt:i4>
      </vt:variant>
      <vt:variant>
        <vt:lpwstr>http://clevereco.ru/48271315524</vt:lpwstr>
      </vt:variant>
      <vt:variant>
        <vt:lpwstr/>
      </vt:variant>
      <vt:variant>
        <vt:i4>2359402</vt:i4>
      </vt:variant>
      <vt:variant>
        <vt:i4>36</vt:i4>
      </vt:variant>
      <vt:variant>
        <vt:i4>0</vt:i4>
      </vt:variant>
      <vt:variant>
        <vt:i4>5</vt:i4>
      </vt:variant>
      <vt:variant>
        <vt:lpwstr>http://clevereco.ru/48271315524</vt:lpwstr>
      </vt:variant>
      <vt:variant>
        <vt:lpwstr/>
      </vt:variant>
      <vt:variant>
        <vt:i4>2359402</vt:i4>
      </vt:variant>
      <vt:variant>
        <vt:i4>33</vt:i4>
      </vt:variant>
      <vt:variant>
        <vt:i4>0</vt:i4>
      </vt:variant>
      <vt:variant>
        <vt:i4>5</vt:i4>
      </vt:variant>
      <vt:variant>
        <vt:lpwstr>http://clevereco.ru/48271315524</vt:lpwstr>
      </vt:variant>
      <vt:variant>
        <vt:lpwstr/>
      </vt:variant>
      <vt:variant>
        <vt:i4>2228334</vt:i4>
      </vt:variant>
      <vt:variant>
        <vt:i4>30</vt:i4>
      </vt:variant>
      <vt:variant>
        <vt:i4>0</vt:i4>
      </vt:variant>
      <vt:variant>
        <vt:i4>5</vt:i4>
      </vt:variant>
      <vt:variant>
        <vt:lpwstr>http://clevereco.ru/48272161524</vt:lpwstr>
      </vt:variant>
      <vt:variant>
        <vt:lpwstr/>
      </vt:variant>
      <vt:variant>
        <vt:i4>2228334</vt:i4>
      </vt:variant>
      <vt:variant>
        <vt:i4>27</vt:i4>
      </vt:variant>
      <vt:variant>
        <vt:i4>0</vt:i4>
      </vt:variant>
      <vt:variant>
        <vt:i4>5</vt:i4>
      </vt:variant>
      <vt:variant>
        <vt:lpwstr>http://clevereco.ru/48272161524</vt:lpwstr>
      </vt:variant>
      <vt:variant>
        <vt:lpwstr/>
      </vt:variant>
      <vt:variant>
        <vt:i4>2228334</vt:i4>
      </vt:variant>
      <vt:variant>
        <vt:i4>24</vt:i4>
      </vt:variant>
      <vt:variant>
        <vt:i4>0</vt:i4>
      </vt:variant>
      <vt:variant>
        <vt:i4>5</vt:i4>
      </vt:variant>
      <vt:variant>
        <vt:lpwstr>http://clevereco.ru/48272161524</vt:lpwstr>
      </vt:variant>
      <vt:variant>
        <vt:lpwstr/>
      </vt:variant>
      <vt:variant>
        <vt:i4>2097257</vt:i4>
      </vt:variant>
      <vt:variant>
        <vt:i4>21</vt:i4>
      </vt:variant>
      <vt:variant>
        <vt:i4>0</vt:i4>
      </vt:variant>
      <vt:variant>
        <vt:i4>5</vt:i4>
      </vt:variant>
      <vt:variant>
        <vt:lpwstr>http://clevereco.ru/48120502524</vt:lpwstr>
      </vt:variant>
      <vt:variant>
        <vt:lpwstr/>
      </vt:variant>
      <vt:variant>
        <vt:i4>2556009</vt:i4>
      </vt:variant>
      <vt:variant>
        <vt:i4>18</vt:i4>
      </vt:variant>
      <vt:variant>
        <vt:i4>0</vt:i4>
      </vt:variant>
      <vt:variant>
        <vt:i4>5</vt:i4>
      </vt:variant>
      <vt:variant>
        <vt:lpwstr>http://clevereco.ru/48120101524</vt:lpwstr>
      </vt:variant>
      <vt:variant>
        <vt:lpwstr/>
      </vt:variant>
      <vt:variant>
        <vt:i4>2621545</vt:i4>
      </vt:variant>
      <vt:variant>
        <vt:i4>15</vt:i4>
      </vt:variant>
      <vt:variant>
        <vt:i4>0</vt:i4>
      </vt:variant>
      <vt:variant>
        <vt:i4>5</vt:i4>
      </vt:variant>
      <vt:variant>
        <vt:lpwstr>http://clevereco.ru/48252911524</vt:lpwstr>
      </vt:variant>
      <vt:variant>
        <vt:lpwstr/>
      </vt:variant>
      <vt:variant>
        <vt:i4>2621545</vt:i4>
      </vt:variant>
      <vt:variant>
        <vt:i4>12</vt:i4>
      </vt:variant>
      <vt:variant>
        <vt:i4>0</vt:i4>
      </vt:variant>
      <vt:variant>
        <vt:i4>5</vt:i4>
      </vt:variant>
      <vt:variant>
        <vt:lpwstr>http://clevereco.ru/48252911524</vt:lpwstr>
      </vt:variant>
      <vt:variant>
        <vt:lpwstr/>
      </vt:variant>
      <vt:variant>
        <vt:i4>2621545</vt:i4>
      </vt:variant>
      <vt:variant>
        <vt:i4>9</vt:i4>
      </vt:variant>
      <vt:variant>
        <vt:i4>0</vt:i4>
      </vt:variant>
      <vt:variant>
        <vt:i4>5</vt:i4>
      </vt:variant>
      <vt:variant>
        <vt:lpwstr>http://clevereco.ru/48252911524</vt:lpwstr>
      </vt:variant>
      <vt:variant>
        <vt:lpwstr/>
      </vt:variant>
      <vt:variant>
        <vt:i4>2621545</vt:i4>
      </vt:variant>
      <vt:variant>
        <vt:i4>6</vt:i4>
      </vt:variant>
      <vt:variant>
        <vt:i4>0</vt:i4>
      </vt:variant>
      <vt:variant>
        <vt:i4>5</vt:i4>
      </vt:variant>
      <vt:variant>
        <vt:lpwstr>http://clevereco.ru/48252911524</vt:lpwstr>
      </vt:variant>
      <vt:variant>
        <vt:lpwstr/>
      </vt:variant>
      <vt:variant>
        <vt:i4>3997712</vt:i4>
      </vt:variant>
      <vt:variant>
        <vt:i4>3</vt:i4>
      </vt:variant>
      <vt:variant>
        <vt:i4>0</vt:i4>
      </vt:variant>
      <vt:variant>
        <vt:i4>5</vt:i4>
      </vt:variant>
      <vt:variant>
        <vt:lpwstr>http://www.consultant.ru/document/cons_doc_LAW_388926/17c58c1903f7b6212924ba9ce701489655e9a8e0/</vt:lpwstr>
      </vt:variant>
      <vt:variant>
        <vt:lpwstr>dst101293</vt:lpwstr>
      </vt:variant>
      <vt:variant>
        <vt:i4>2162792</vt:i4>
      </vt:variant>
      <vt:variant>
        <vt:i4>0</vt:i4>
      </vt:variant>
      <vt:variant>
        <vt:i4>0</vt:i4>
      </vt:variant>
      <vt:variant>
        <vt:i4>5</vt:i4>
      </vt:variant>
      <vt:variant>
        <vt:lpwstr>consultantplus://offline/ref=5CA2A0E1CBA4FB46B7DE371E93626720B289F65A10E46114D01615821A21AF57AADF146B5136B96AO7h9L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6-99</dc:title>
  <dc:subject/>
  <dc:creator>Roma</dc:creator>
  <cp:keywords/>
  <cp:lastModifiedBy>Svekolkin</cp:lastModifiedBy>
  <cp:revision>2</cp:revision>
  <cp:lastPrinted>2023-10-04T08:41:00Z</cp:lastPrinted>
  <dcterms:created xsi:type="dcterms:W3CDTF">2026-05-26T07:24:00Z</dcterms:created>
  <dcterms:modified xsi:type="dcterms:W3CDTF">2026-05-26T07:24:00Z</dcterms:modified>
</cp:coreProperties>
</file>