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06" w:rsidRDefault="00370DEA" w:rsidP="00370DEA">
      <w:pPr>
        <w:jc w:val="center"/>
        <w:rPr>
          <w:rFonts w:ascii="Times New Roman" w:hAnsi="Times New Roman" w:cs="Times New Roman"/>
          <w:b/>
          <w:sz w:val="28"/>
        </w:rPr>
      </w:pPr>
      <w:r w:rsidRPr="00370DEA">
        <w:rPr>
          <w:rFonts w:ascii="Times New Roman" w:hAnsi="Times New Roman" w:cs="Times New Roman"/>
          <w:b/>
          <w:sz w:val="28"/>
        </w:rPr>
        <w:t>ТЕХНИЧЕСКИЕ ХАРАКТЕРИСТИКИ</w:t>
      </w:r>
    </w:p>
    <w:p w:rsidR="00370DEA" w:rsidRDefault="00370DEA" w:rsidP="00370DE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671"/>
        <w:gridCol w:w="1773"/>
        <w:gridCol w:w="2612"/>
        <w:gridCol w:w="3790"/>
        <w:gridCol w:w="972"/>
        <w:gridCol w:w="814"/>
      </w:tblGrid>
      <w:tr w:rsidR="00FB7B8C" w:rsidRPr="00370DEA" w:rsidTr="00874FFE">
        <w:tc>
          <w:tcPr>
            <w:tcW w:w="671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73" w:type="dxa"/>
          </w:tcPr>
          <w:p w:rsidR="00370DEA" w:rsidRPr="00370DEA" w:rsidRDefault="00370DEA" w:rsidP="00F6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ОКПД2/КТРУ</w:t>
            </w:r>
          </w:p>
        </w:tc>
        <w:tc>
          <w:tcPr>
            <w:tcW w:w="2612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E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90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972" w:type="dxa"/>
          </w:tcPr>
          <w:p w:rsidR="00370DEA" w:rsidRPr="00370DEA" w:rsidRDefault="00370DEA" w:rsidP="00680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14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B7B8C" w:rsidRPr="00B97DA9" w:rsidTr="00874FFE">
        <w:tc>
          <w:tcPr>
            <w:tcW w:w="671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B97DA9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370DEA" w:rsidRPr="00B97DA9" w:rsidRDefault="00B97DA9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Руководство по психодинамической диагностике PDM-2. В 2-х томах (комплект) | Мак-Вильямс Нэнси</w:t>
            </w:r>
          </w:p>
        </w:tc>
        <w:tc>
          <w:tcPr>
            <w:tcW w:w="3790" w:type="dxa"/>
          </w:tcPr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Мак-Вильямс Нэнси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Линджари</w:t>
            </w:r>
            <w:proofErr w:type="spellEnd"/>
            <w:r w:rsidRPr="00B97DA9">
              <w:rPr>
                <w:rFonts w:ascii="Times New Roman" w:hAnsi="Times New Roman" w:cs="Times New Roman"/>
                <w:sz w:val="24"/>
                <w:szCs w:val="24"/>
              </w:rPr>
              <w:t xml:space="preserve"> В., Мак-Вильямс Н. (ред.)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240х170х65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978-5-86375-249-5</w:t>
            </w:r>
          </w:p>
          <w:p w:rsidR="00370DEA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972" w:type="dxa"/>
          </w:tcPr>
          <w:p w:rsidR="00370DEA" w:rsidRPr="00B97DA9" w:rsidRDefault="00B97DA9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370DEA" w:rsidRPr="00B97DA9" w:rsidRDefault="00B97DA9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826B7C" w:rsidRPr="00B97DA9" w:rsidRDefault="00826B7C" w:rsidP="00826B7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26B7C" w:rsidRPr="00B97DA9" w:rsidRDefault="00826B7C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826B7C" w:rsidRPr="00B97DA9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Психотерапия эмоциональных травм с помощью движений глаз (EMDR). В 2 т. (комплект из 2-х книг) | Шапиро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</w:tc>
        <w:tc>
          <w:tcPr>
            <w:tcW w:w="3790" w:type="dxa"/>
          </w:tcPr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Переводчик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Клюшин</w:t>
            </w:r>
            <w:proofErr w:type="spellEnd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Анатольевич, Егоров И.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  <w:p w:rsidR="00826B7C" w:rsidRPr="00B97DA9" w:rsidRDefault="00826B7C" w:rsidP="0079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978-5-521-82996-5</w:t>
            </w:r>
          </w:p>
        </w:tc>
        <w:tc>
          <w:tcPr>
            <w:tcW w:w="972" w:type="dxa"/>
          </w:tcPr>
          <w:p w:rsidR="00826B7C" w:rsidRPr="00B97DA9" w:rsidRDefault="00826B7C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826B7C" w:rsidRPr="00B97DA9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7941A7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370DEA" w:rsidRPr="00B97DA9" w:rsidRDefault="00631C2A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7941A7" w:rsidRPr="007941A7">
              <w:rPr>
                <w:rFonts w:ascii="Times New Roman" w:hAnsi="Times New Roman" w:cs="Times New Roman"/>
                <w:sz w:val="24"/>
                <w:szCs w:val="24"/>
              </w:rPr>
              <w:t>Стандартный протокол EMDR-терапии для психотерапевтов, супервизоров и консультантов</w:t>
            </w:r>
          </w:p>
        </w:tc>
        <w:tc>
          <w:tcPr>
            <w:tcW w:w="3790" w:type="dxa"/>
          </w:tcPr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Лидс Э.М.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250х170х20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978-5-907705-20-3</w:t>
            </w:r>
          </w:p>
          <w:p w:rsidR="00370DEA" w:rsidRPr="00B97DA9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972" w:type="dxa"/>
          </w:tcPr>
          <w:p w:rsidR="00370DEA" w:rsidRPr="00B97DA9" w:rsidRDefault="00FD3CBE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370DEA" w:rsidRPr="00B97DA9" w:rsidRDefault="00FD3CBE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E7766F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370DEA" w:rsidRPr="00B97DA9" w:rsidRDefault="00E7766F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Нейробиология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и лечение травматической диссоциации. В 2-х тт.</w:t>
            </w:r>
          </w:p>
        </w:tc>
        <w:tc>
          <w:tcPr>
            <w:tcW w:w="3790" w:type="dxa"/>
          </w:tcPr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Ланиус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У.Ф., </w:t>
            </w: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Полсен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С.Л., </w:t>
            </w: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Корриган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Переводчик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Савинова Е. М.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Вместе лучше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250х170х30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978-5-8853-7859-8</w:t>
            </w:r>
          </w:p>
          <w:p w:rsidR="00370DEA" w:rsidRPr="00B97DA9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972" w:type="dxa"/>
          </w:tcPr>
          <w:p w:rsidR="00370DEA" w:rsidRPr="00B97DA9" w:rsidRDefault="00E7766F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370DEA" w:rsidRPr="00B97DA9" w:rsidRDefault="00E7766F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340C77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370DEA" w:rsidRPr="00B97DA9" w:rsidRDefault="00BA3F8F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0175CC"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EMDR-терапия для лечения военнослужащих и ветеранов. Клиническое руководство | </w:t>
            </w:r>
            <w:proofErr w:type="spellStart"/>
            <w:r w:rsidR="000175CC" w:rsidRPr="000175CC">
              <w:rPr>
                <w:rFonts w:ascii="Times New Roman" w:hAnsi="Times New Roman" w:cs="Times New Roman"/>
                <w:sz w:val="24"/>
                <w:szCs w:val="24"/>
              </w:rPr>
              <w:t>Хёрли</w:t>
            </w:r>
            <w:proofErr w:type="spellEnd"/>
            <w:r w:rsidR="000175CC"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790" w:type="dxa"/>
          </w:tcPr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Хёрли</w:t>
            </w:r>
            <w:proofErr w:type="spellEnd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Хёрли</w:t>
            </w:r>
            <w:proofErr w:type="spellEnd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250х170х20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978-5-907515-85-7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:rsidR="00370DEA" w:rsidRPr="00B97DA9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 (ФГОС)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72" w:type="dxa"/>
          </w:tcPr>
          <w:p w:rsidR="00370DEA" w:rsidRPr="00B97DA9" w:rsidRDefault="000175CC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370DEA" w:rsidRPr="00B97DA9" w:rsidRDefault="000175CC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F62DAB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370DEA" w:rsidRPr="00B97DA9" w:rsidRDefault="00BF116D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F62DAB" w:rsidRPr="00F62DAB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Преодолевая прошлое. Как научиться управлять своей жизнью при помощи EMDR | Шапиро </w:t>
            </w:r>
            <w:proofErr w:type="spellStart"/>
            <w:r w:rsidR="00F62DAB" w:rsidRPr="00F62DAB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</w:tc>
        <w:tc>
          <w:tcPr>
            <w:tcW w:w="3790" w:type="dxa"/>
          </w:tcPr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Современная психотерапия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  <w:p w:rsidR="00370DEA" w:rsidRPr="00B97DA9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978-5-91522-503-8</w:t>
            </w:r>
          </w:p>
        </w:tc>
        <w:tc>
          <w:tcPr>
            <w:tcW w:w="972" w:type="dxa"/>
          </w:tcPr>
          <w:p w:rsidR="00370DEA" w:rsidRPr="00B97DA9" w:rsidRDefault="00F62DAB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370DEA" w:rsidRPr="00B97DA9" w:rsidRDefault="00F62DAB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AE55D9" w:rsidRPr="00B97DA9" w:rsidRDefault="00AE55D9" w:rsidP="00AE55D9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E55D9" w:rsidRPr="00B97DA9" w:rsidRDefault="00AE55D9" w:rsidP="00AE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AE55D9" w:rsidRPr="00B97DA9" w:rsidRDefault="00ED77E6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 в медицине | </w:t>
            </w:r>
            <w:proofErr w:type="spellStart"/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>Собчик</w:t>
            </w:r>
            <w:proofErr w:type="spellEnd"/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E55D9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3790" w:type="dxa"/>
          </w:tcPr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Собчик</w:t>
            </w:r>
            <w:proofErr w:type="spellEnd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Собчик</w:t>
            </w:r>
            <w:proofErr w:type="spellEnd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160х230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978-5-9268-4402-0</w:t>
            </w:r>
          </w:p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972" w:type="dxa"/>
          </w:tcPr>
          <w:p w:rsidR="00AE55D9" w:rsidRPr="00B97DA9" w:rsidRDefault="00AE55D9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AE55D9" w:rsidRPr="00B97DA9" w:rsidRDefault="00AE55D9" w:rsidP="00AE55D9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E55D9" w:rsidRPr="00B97DA9" w:rsidRDefault="00AE55D9" w:rsidP="00AE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612" w:type="dxa"/>
          </w:tcPr>
          <w:p w:rsidR="00AE55D9" w:rsidRPr="00B97DA9" w:rsidRDefault="00ED77E6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>Психические убежища. Патологические организации у психотических, невротических и пограничных пациентов</w:t>
            </w:r>
          </w:p>
        </w:tc>
        <w:tc>
          <w:tcPr>
            <w:tcW w:w="3790" w:type="dxa"/>
          </w:tcPr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Стайнер</w:t>
            </w:r>
            <w:proofErr w:type="spellEnd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Джон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978-5-89353-325-5</w:t>
            </w:r>
          </w:p>
        </w:tc>
        <w:tc>
          <w:tcPr>
            <w:tcW w:w="972" w:type="dxa"/>
          </w:tcPr>
          <w:p w:rsidR="00AE55D9" w:rsidRPr="00B97DA9" w:rsidRDefault="00AE55D9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74FFE">
        <w:tc>
          <w:tcPr>
            <w:tcW w:w="671" w:type="dxa"/>
          </w:tcPr>
          <w:p w:rsidR="00087153" w:rsidRPr="00B97DA9" w:rsidRDefault="00087153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87153" w:rsidRPr="00B97DA9" w:rsidRDefault="00B259C7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087153" w:rsidRPr="00B97DA9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патопсихологических методик «Имаго»</w:t>
            </w:r>
          </w:p>
        </w:tc>
        <w:tc>
          <w:tcPr>
            <w:tcW w:w="3790" w:type="dxa"/>
          </w:tcPr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Набор базовых методик для патопсихологической диагностики взрослых и детей. Методики подбирались практикующими клиническими психологами, а сам комплект уникален и создавался специально для работы с широким кругом диагностических задач.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Набор сертифицирован в системе ГОСТ Р, а значит подходит для лицензирования кабинета психиатра и психолога по закону РФ.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1. Практическое руководство "Методики патопсихологического обследования", Андреева Г.А., Москва,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Паблит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, 2024 г., 148 с., рецензировано и рекомендовано учеными специалистами в области клинической психологии.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2. Копия Сертификата соответствия ГОСТ Р.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3. Классификация предметов (69 карточек, классический вариант, перерисованные изображения высокого качества);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4. Исключение предметов для взрослых (20 черно-белых карточек, классический перерисованный вариант);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6. Кубики Коса и карточки с заданиями как в тестах Векслера. Кубики из дерева (бук) 3 см., упакованы в плотный мешочек. Карточки 20 шт., картон;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7. Таблицы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 (5 штук) и таблица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Горбова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, формат А4;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8. Тест Руки (стимульный материал 10 карточек и подробное руководство в бумажном варианте, 2024г., 68 с.);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9. Карточки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 (8 шт.);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10. Тест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Роршаха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 (10 классических пятен);</w:t>
            </w:r>
          </w:p>
          <w:p w:rsidR="00087153" w:rsidRPr="00B97DA9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11. Фирменна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фетровая сумка (цвет графит).</w:t>
            </w:r>
          </w:p>
        </w:tc>
        <w:tc>
          <w:tcPr>
            <w:tcW w:w="972" w:type="dxa"/>
          </w:tcPr>
          <w:p w:rsidR="00087153" w:rsidRPr="00B97DA9" w:rsidRDefault="00FB7B8C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087153" w:rsidRPr="00B97DA9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153" w:rsidRPr="00B97DA9" w:rsidTr="00874FFE">
        <w:tc>
          <w:tcPr>
            <w:tcW w:w="671" w:type="dxa"/>
          </w:tcPr>
          <w:p w:rsidR="00087153" w:rsidRPr="00B97DA9" w:rsidRDefault="00087153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87153" w:rsidRPr="00B97DA9" w:rsidRDefault="00B259C7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087153" w:rsidRPr="00B97DA9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Тест Векслера (взрослый вариант)</w:t>
            </w:r>
          </w:p>
        </w:tc>
        <w:tc>
          <w:tcPr>
            <w:tcW w:w="3790" w:type="dxa"/>
          </w:tcPr>
          <w:p w:rsidR="00087153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 xml:space="preserve">Тест Дэвида Векслера (WAIS) – классическая методика, предназначенная для исследования структуры интеллекта взрослых людей (с 16 лет). Это надёжный инструмент для определения интеллектуальных нарушений и оценки базисных интеллектуальных функций, обеспечивающих успешность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и эффективность в различных видах деятельности.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Категория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Когнитивный тест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Возрастной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с 16 лет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90-100 минут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ручная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интеллектуальные и творческие способности</w:t>
            </w:r>
          </w:p>
          <w:p w:rsidR="00E4589A" w:rsidRPr="00B97DA9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бланковое</w:t>
            </w:r>
          </w:p>
        </w:tc>
        <w:tc>
          <w:tcPr>
            <w:tcW w:w="972" w:type="dxa"/>
          </w:tcPr>
          <w:p w:rsidR="00087153" w:rsidRPr="00B97DA9" w:rsidRDefault="00E4589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14" w:type="dxa"/>
          </w:tcPr>
          <w:p w:rsidR="00087153" w:rsidRPr="00B97DA9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74FFE">
        <w:tc>
          <w:tcPr>
            <w:tcW w:w="671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Песочные путешествия кораблика</w:t>
            </w:r>
          </w:p>
        </w:tc>
        <w:tc>
          <w:tcPr>
            <w:tcW w:w="3790" w:type="dxa"/>
          </w:tcPr>
          <w:p w:rsid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технология работы с песком на световых столах «7 сюжетов - 7 техник </w:t>
            </w:r>
            <w:proofErr w:type="spellStart"/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Sand-Art</w:t>
            </w:r>
            <w:proofErr w:type="spellEnd"/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»‎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Никитина О. Н.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НИЦ АРТ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978-5-907478-17-6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68 стр.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972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74FFE">
        <w:tc>
          <w:tcPr>
            <w:tcW w:w="671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Психодиагностика в арт-терапии</w:t>
            </w:r>
          </w:p>
        </w:tc>
        <w:tc>
          <w:tcPr>
            <w:tcW w:w="3790" w:type="dxa"/>
          </w:tcPr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Копытин А. И.</w:t>
            </w:r>
          </w:p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978-5-9268-1574-7</w:t>
            </w:r>
          </w:p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288 стр.</w:t>
            </w:r>
          </w:p>
        </w:tc>
        <w:tc>
          <w:tcPr>
            <w:tcW w:w="972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74FFE">
        <w:tc>
          <w:tcPr>
            <w:tcW w:w="671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FE78A5">
              <w:rPr>
                <w:rFonts w:ascii="Times New Roman" w:hAnsi="Times New Roman" w:cs="Times New Roman"/>
                <w:sz w:val="24"/>
                <w:szCs w:val="24"/>
              </w:rPr>
              <w:t>Методы арт-терапии в преодолении последствий травматического стресса</w:t>
            </w:r>
          </w:p>
        </w:tc>
        <w:tc>
          <w:tcPr>
            <w:tcW w:w="3790" w:type="dxa"/>
          </w:tcPr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Копытин А.И.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978-5-89353-420-7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203 стр.</w:t>
            </w:r>
          </w:p>
        </w:tc>
        <w:tc>
          <w:tcPr>
            <w:tcW w:w="972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74FFE">
        <w:tc>
          <w:tcPr>
            <w:tcW w:w="671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Современная клиническая арт-терапия</w:t>
            </w:r>
          </w:p>
        </w:tc>
        <w:tc>
          <w:tcPr>
            <w:tcW w:w="3790" w:type="dxa"/>
          </w:tcPr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Копытин А. И.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978-5-89353-437-5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526 стр.</w:t>
            </w:r>
          </w:p>
        </w:tc>
        <w:tc>
          <w:tcPr>
            <w:tcW w:w="972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03A" w:rsidRPr="00B97DA9" w:rsidTr="00874FFE">
        <w:tc>
          <w:tcPr>
            <w:tcW w:w="671" w:type="dxa"/>
          </w:tcPr>
          <w:p w:rsidR="0051403A" w:rsidRPr="00B97DA9" w:rsidRDefault="0051403A" w:rsidP="0051403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1403A" w:rsidRDefault="0051403A" w:rsidP="0051403A">
            <w:pPr>
              <w:jc w:val="center"/>
            </w:pPr>
            <w:r w:rsidRPr="00A43D54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Арт-терапия детей и подростков</w:t>
            </w:r>
          </w:p>
        </w:tc>
        <w:tc>
          <w:tcPr>
            <w:tcW w:w="3790" w:type="dxa"/>
          </w:tcPr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 xml:space="preserve">Копытин А.И., </w:t>
            </w:r>
            <w:proofErr w:type="spellStart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Свистовская</w:t>
            </w:r>
            <w:proofErr w:type="spellEnd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Внесерийные</w:t>
            </w:r>
            <w:proofErr w:type="spellEnd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5-89353-303-3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197 стр.</w:t>
            </w:r>
          </w:p>
        </w:tc>
        <w:tc>
          <w:tcPr>
            <w:tcW w:w="972" w:type="dxa"/>
          </w:tcPr>
          <w:p w:rsidR="0051403A" w:rsidRPr="00B97DA9" w:rsidRDefault="0051403A" w:rsidP="0051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03A" w:rsidRPr="00B97DA9" w:rsidTr="00874FFE">
        <w:tc>
          <w:tcPr>
            <w:tcW w:w="671" w:type="dxa"/>
          </w:tcPr>
          <w:p w:rsidR="0051403A" w:rsidRPr="00B97DA9" w:rsidRDefault="0051403A" w:rsidP="0051403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1403A" w:rsidRDefault="0051403A" w:rsidP="0051403A">
            <w:pPr>
              <w:jc w:val="center"/>
            </w:pPr>
            <w:r w:rsidRPr="00A43D54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Патология мышления</w:t>
            </w:r>
          </w:p>
        </w:tc>
        <w:tc>
          <w:tcPr>
            <w:tcW w:w="3790" w:type="dxa"/>
          </w:tcPr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Питер</w:t>
            </w:r>
          </w:p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Учебник для вузов</w:t>
            </w:r>
          </w:p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978-5-4461-4428-0</w:t>
            </w:r>
          </w:p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256 стр.</w:t>
            </w:r>
          </w:p>
        </w:tc>
        <w:tc>
          <w:tcPr>
            <w:tcW w:w="972" w:type="dxa"/>
          </w:tcPr>
          <w:p w:rsidR="0051403A" w:rsidRPr="00B97DA9" w:rsidRDefault="0051403A" w:rsidP="0051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14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03A" w:rsidRPr="00B97DA9" w:rsidTr="00874FFE">
        <w:tc>
          <w:tcPr>
            <w:tcW w:w="671" w:type="dxa"/>
          </w:tcPr>
          <w:p w:rsidR="0051403A" w:rsidRPr="00B97DA9" w:rsidRDefault="0051403A" w:rsidP="0051403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1403A" w:rsidRDefault="0051403A" w:rsidP="0051403A">
            <w:pPr>
              <w:jc w:val="center"/>
            </w:pPr>
            <w:r w:rsidRPr="00A43D54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Личность и патология деятельности</w:t>
            </w:r>
          </w:p>
        </w:tc>
        <w:tc>
          <w:tcPr>
            <w:tcW w:w="3790" w:type="dxa"/>
          </w:tcPr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Питер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Зейгарник Б. В.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Мастера психологии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978-5-4461-4426-6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256 стр.</w:t>
            </w:r>
          </w:p>
        </w:tc>
        <w:tc>
          <w:tcPr>
            <w:tcW w:w="972" w:type="dxa"/>
          </w:tcPr>
          <w:p w:rsidR="0051403A" w:rsidRPr="00B97DA9" w:rsidRDefault="0051403A" w:rsidP="0051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8CC" w:rsidRPr="00B97DA9" w:rsidTr="00874FFE">
        <w:tc>
          <w:tcPr>
            <w:tcW w:w="671" w:type="dxa"/>
          </w:tcPr>
          <w:p w:rsidR="003E18CC" w:rsidRPr="00B97DA9" w:rsidRDefault="003E18CC" w:rsidP="003E18C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E18CC" w:rsidRDefault="00073E13" w:rsidP="003E18CC">
            <w:r w:rsidRPr="00073E13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</w:tc>
        <w:tc>
          <w:tcPr>
            <w:tcW w:w="2612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04">
              <w:rPr>
                <w:rFonts w:ascii="Times New Roman" w:hAnsi="Times New Roman" w:cs="Times New Roman"/>
                <w:sz w:val="24"/>
                <w:szCs w:val="24"/>
              </w:rPr>
              <w:t>Метафорические ассоциативные подушки. Набор 2</w:t>
            </w:r>
          </w:p>
        </w:tc>
        <w:tc>
          <w:tcPr>
            <w:tcW w:w="3790" w:type="dxa"/>
          </w:tcPr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Набор объёмных метафорических карт в виде подушек (МАП) с </w:t>
            </w: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разнофактурными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наволочками, вариативными цветовыми сочетаниями, различными наполнителями и физическими характеристиками (вес, звук, плотность). Одним из принципов работы МАП является </w:t>
            </w: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мультимодальная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сенсорная стимуляция различных каналов восприятия информации, позволяющая использовать широко использовать данный инструмент: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в работе с психоэмоциональным состоянием;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для поддержки и восстановления когнитивных функций;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для развития мелкой моторики;</w:t>
            </w:r>
          </w:p>
          <w:p w:rsid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для восстановления чувствительности рук после перенесённых травм и болезней и т.д.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</w:p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Ланберг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</w:t>
            </w: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Катыкова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972" w:type="dxa"/>
          </w:tcPr>
          <w:p w:rsidR="003E18CC" w:rsidRPr="00B97DA9" w:rsidRDefault="003E18CC" w:rsidP="003E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6C3" w:rsidRPr="00B97DA9" w:rsidTr="00874FFE">
        <w:tc>
          <w:tcPr>
            <w:tcW w:w="671" w:type="dxa"/>
          </w:tcPr>
          <w:p w:rsidR="003976C3" w:rsidRPr="00B97DA9" w:rsidRDefault="003976C3" w:rsidP="003E18C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976C3" w:rsidRPr="00711414" w:rsidRDefault="00073E13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13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</w:tc>
        <w:tc>
          <w:tcPr>
            <w:tcW w:w="2612" w:type="dxa"/>
          </w:tcPr>
          <w:p w:rsidR="003976C3" w:rsidRPr="00453504" w:rsidRDefault="003976C3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Метафорические ассоциативные подушки</w:t>
            </w:r>
          </w:p>
        </w:tc>
        <w:tc>
          <w:tcPr>
            <w:tcW w:w="3790" w:type="dxa"/>
          </w:tcPr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 xml:space="preserve">Набор объёмных метафорических карт в виде подушек (МАП) с </w:t>
            </w:r>
            <w:proofErr w:type="spellStart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разнофактурными</w:t>
            </w:r>
            <w:proofErr w:type="spellEnd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наволочками, вариативными цветовыми сочетаниями, различными наполнителями и физическими характеристиками (вес, звук, плотность). Одним из принципов работы МАП является </w:t>
            </w:r>
            <w:proofErr w:type="spellStart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мультимодальная</w:t>
            </w:r>
            <w:proofErr w:type="spellEnd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 xml:space="preserve"> сенсорная стимуляция различных каналов восприятия информации, позволяющая использовать широко использовать данный инструмент: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в работе с психоэмоциональным состоянием;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для поддержки и восстановления когнитивных функций;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для развития мелкой моторики;</w:t>
            </w:r>
          </w:p>
          <w:p w:rsid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для восстановления чувствительности рук после перенесённых травм и болезней и т.д.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6C3" w:rsidRPr="003976C3" w:rsidRDefault="003976C3" w:rsidP="003976C3">
            <w:pPr>
              <w:pStyle w:val="a4"/>
              <w:numPr>
                <w:ilvl w:val="0"/>
                <w:numId w:val="2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16 подушек различных форм, фактур и наполнений</w:t>
            </w:r>
          </w:p>
          <w:p w:rsidR="003976C3" w:rsidRPr="003976C3" w:rsidRDefault="003976C3" w:rsidP="003976C3">
            <w:pPr>
              <w:pStyle w:val="a4"/>
              <w:numPr>
                <w:ilvl w:val="0"/>
                <w:numId w:val="2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976C3" w:rsidRPr="003976C3" w:rsidRDefault="003976C3" w:rsidP="003976C3">
            <w:pPr>
              <w:pStyle w:val="a4"/>
              <w:numPr>
                <w:ilvl w:val="0"/>
                <w:numId w:val="2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холщовый мешок</w:t>
            </w:r>
          </w:p>
        </w:tc>
        <w:tc>
          <w:tcPr>
            <w:tcW w:w="972" w:type="dxa"/>
          </w:tcPr>
          <w:p w:rsidR="003976C3" w:rsidRDefault="003976C3" w:rsidP="003E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3976C3" w:rsidRDefault="003976C3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8CC" w:rsidRPr="00B97DA9" w:rsidTr="00874FFE">
        <w:tc>
          <w:tcPr>
            <w:tcW w:w="671" w:type="dxa"/>
          </w:tcPr>
          <w:p w:rsidR="003E18CC" w:rsidRPr="00B97DA9" w:rsidRDefault="003E18CC" w:rsidP="003E18C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E18CC" w:rsidRDefault="00B259C7" w:rsidP="003E18CC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Методика «Ориентир». Групповое тестирование</w:t>
            </w:r>
          </w:p>
        </w:tc>
        <w:tc>
          <w:tcPr>
            <w:tcW w:w="3790" w:type="dxa"/>
          </w:tcPr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Экспресс-диагностика профессиональных склонностей</w:t>
            </w:r>
          </w:p>
          <w:p w:rsid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экспресс-диагностика профессиональных склонностей для развития профессиональных интересов, информирования о профессиях, профориентации </w:t>
            </w:r>
            <w:proofErr w:type="spellStart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моложежи</w:t>
            </w:r>
            <w:proofErr w:type="spellEnd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 xml:space="preserve"> и взрослых людей (программа тестирования устанавливается на 10 локальных рабочих мест). Методика «Ориентир» разработана Игорем Леонидовичем </w:t>
            </w:r>
            <w:proofErr w:type="spellStart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Соломиным</w:t>
            </w:r>
            <w:proofErr w:type="spellEnd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 xml:space="preserve"> для оказания помощи молодым и взрослым людям в выборе направления профессиональной карьеры в соответствии с их склонностями, способностями и потребностями современного российского рынка труда.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Категория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Личностный опросник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Возрастной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с 14 лет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компьютерная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ручная, компьютерная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бланковое, компьютерное</w:t>
            </w:r>
          </w:p>
        </w:tc>
        <w:tc>
          <w:tcPr>
            <w:tcW w:w="972" w:type="dxa"/>
          </w:tcPr>
          <w:p w:rsidR="003E18CC" w:rsidRPr="00B97DA9" w:rsidRDefault="003E18CC" w:rsidP="003E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74FFE">
        <w:tc>
          <w:tcPr>
            <w:tcW w:w="671" w:type="dxa"/>
          </w:tcPr>
          <w:p w:rsidR="008B4E8A" w:rsidRPr="00B97DA9" w:rsidRDefault="008B4E8A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Pr="00B97DA9" w:rsidRDefault="00A22C09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</w:t>
            </w:r>
            <w:proofErr w:type="spellStart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  <w:proofErr w:type="spellEnd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-тест»</w:t>
            </w:r>
          </w:p>
          <w:p w:rsidR="008B4E8A" w:rsidRPr="00B97DA9" w:rsidRDefault="008B4E8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Выявление склонности к деструктивному поведению</w:t>
            </w:r>
          </w:p>
          <w:p w:rsidR="008B4E8A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</w:t>
            </w:r>
            <w:proofErr w:type="spellStart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  <w:proofErr w:type="spellEnd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 xml:space="preserve">-тест» предназначена для диагностики социально-психологических установок личности, оценки склонности к агрессии и деструктивному поведению, изучения страхов и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личности. Создана группой американских психологов под руководством Э. Вагнера. Возможность валидно прогнозировать склонность к «открытому агрессивному поведению», в том числе и сексуальному, составляет специфичную особенность теста.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Категория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Проективная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Возрастной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с 12 лет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10-20 минут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ручная, компьютерная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личности</w:t>
            </w:r>
          </w:p>
          <w:p w:rsidR="00A66492" w:rsidRPr="00B97DA9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бланковое</w:t>
            </w:r>
          </w:p>
        </w:tc>
        <w:tc>
          <w:tcPr>
            <w:tcW w:w="972" w:type="dxa"/>
          </w:tcPr>
          <w:p w:rsidR="008B4E8A" w:rsidRPr="00B97DA9" w:rsidRDefault="00A66492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8B4E8A" w:rsidRPr="00B97DA9" w:rsidRDefault="00A66492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74FFE">
        <w:tc>
          <w:tcPr>
            <w:tcW w:w="671" w:type="dxa"/>
          </w:tcPr>
          <w:p w:rsidR="008B4E8A" w:rsidRPr="00B97DA9" w:rsidRDefault="008B4E8A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Pr="00B97DA9" w:rsidRDefault="00A22C09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CE65A4" w:rsidRPr="00CE65A4" w:rsidRDefault="00CE65A4" w:rsidP="00CE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Комплект стимульных материалов</w:t>
            </w:r>
          </w:p>
          <w:p w:rsidR="008B4E8A" w:rsidRPr="00B97DA9" w:rsidRDefault="00CE65A4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</w:p>
        </w:tc>
        <w:tc>
          <w:tcPr>
            <w:tcW w:w="3790" w:type="dxa"/>
          </w:tcPr>
          <w:p w:rsidR="008B4E8A" w:rsidRDefault="00CE65A4" w:rsidP="00CE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A4">
              <w:rPr>
                <w:rFonts w:ascii="Times New Roman" w:hAnsi="Times New Roman" w:cs="Times New Roman"/>
                <w:sz w:val="24"/>
                <w:szCs w:val="24"/>
              </w:rPr>
              <w:t xml:space="preserve">Тест структуры интеллекта </w:t>
            </w:r>
            <w:proofErr w:type="spellStart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 xml:space="preserve"> (IST) предназначен для оценки уровня и структуры интеллектуальных способностей людей в возрасте от 13 до 60 лет в целях профессиональной ориентации и профотбора. Комплект стимульных материалов включает в себя 24 тестовые тетради (по 12 тетрадей формы А и формы В, </w:t>
            </w:r>
            <w:proofErr w:type="spellStart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 xml:space="preserve"> I-IX) и 12 листов с заданиями161–180 (слова для запоминания) для проведения группового тестирования.</w:t>
            </w:r>
          </w:p>
          <w:p w:rsidR="00CE65A4" w:rsidRPr="00CE65A4" w:rsidRDefault="00CE65A4" w:rsidP="00CE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5A4" w:rsidRPr="00CC5B33" w:rsidRDefault="00CE65A4" w:rsidP="00CC5B33">
            <w:pPr>
              <w:pStyle w:val="a4"/>
              <w:numPr>
                <w:ilvl w:val="0"/>
                <w:numId w:val="6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12 стимульных тетрадей, </w:t>
            </w:r>
            <w:proofErr w:type="spellStart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 I- V (по 6 формы А,В)</w:t>
            </w:r>
          </w:p>
          <w:p w:rsidR="00CE65A4" w:rsidRPr="00CC5B33" w:rsidRDefault="00CE65A4" w:rsidP="00CC5B33">
            <w:pPr>
              <w:pStyle w:val="a4"/>
              <w:numPr>
                <w:ilvl w:val="0"/>
                <w:numId w:val="6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12 стимульных тетрадей, </w:t>
            </w:r>
            <w:proofErr w:type="spellStart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 VI – IX (по 6 формы А, В)</w:t>
            </w:r>
          </w:p>
          <w:p w:rsidR="00CE65A4" w:rsidRPr="00CC5B33" w:rsidRDefault="00CE65A4" w:rsidP="00CC5B33">
            <w:pPr>
              <w:pStyle w:val="a4"/>
              <w:numPr>
                <w:ilvl w:val="0"/>
                <w:numId w:val="6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12  листов с заданиями 161 – 180 (</w:t>
            </w:r>
            <w:proofErr w:type="spellStart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субтест</w:t>
            </w:r>
            <w:proofErr w:type="spellEnd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 № 9)</w:t>
            </w:r>
          </w:p>
        </w:tc>
        <w:tc>
          <w:tcPr>
            <w:tcW w:w="972" w:type="dxa"/>
          </w:tcPr>
          <w:p w:rsidR="008B4E8A" w:rsidRPr="00B97DA9" w:rsidRDefault="00CE65A4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8B4E8A" w:rsidRPr="00B97DA9" w:rsidRDefault="00CE65A4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A22C09" w:rsidP="00BE7F8B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93788E" w:rsidRP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Рисуночный тест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</w:p>
          <w:p w:rsidR="00BE7F8B" w:rsidRPr="00B97DA9" w:rsidRDefault="00BE7F8B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93788E" w:rsidRP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Диагностика когнитивной и эмоциональной сфер личности</w:t>
            </w:r>
          </w:p>
          <w:p w:rsidR="00BE7F8B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Рисуночный тест разработан американской художницей и арт-терапевтом Роли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, почетным членом Американской арт-терапевтической ассоциации. Тест является сравнительно новой методикой и обладает значительными диагностическими возможностями, позволяет </w:t>
            </w:r>
            <w:r w:rsidRPr="00937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оценку как когнитивной, так и эмоциональной сферы, а также проанализировать пространственное мышление, творческие способности,  актуальное эмоциональное состояние обследуемого.</w:t>
            </w:r>
          </w:p>
          <w:p w:rsid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8E" w:rsidRP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«Рисуночный тест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. Диагностика когнитивной и эмоциональной сфер личности», Р.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, А. И. Копытин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Атлас рисунков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3 деревянных цилиндра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Гипсовая фигура «Камень»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Поле фигур для 2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субтеста</w:t>
            </w:r>
            <w:proofErr w:type="spellEnd"/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3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субтеста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 формы A и 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Бланки ответов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Бланки фиксации результатов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-накопитель с бланками фиксации результатов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Сертификат качества «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Фирменная ручка «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Коробка-футляр с магнитным клапаном</w:t>
            </w:r>
          </w:p>
        </w:tc>
        <w:tc>
          <w:tcPr>
            <w:tcW w:w="972" w:type="dxa"/>
          </w:tcPr>
          <w:p w:rsidR="00BE7F8B" w:rsidRPr="00B97DA9" w:rsidRDefault="0093788E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BE7F8B" w:rsidRPr="00B97DA9" w:rsidRDefault="0093788E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A22C09" w:rsidP="00BE7F8B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612" w:type="dxa"/>
          </w:tcPr>
          <w:p w:rsidR="001F4890" w:rsidRP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Тест Векслера (детский вариант)</w:t>
            </w:r>
          </w:p>
          <w:p w:rsidR="00BE7F8B" w:rsidRPr="00B97DA9" w:rsidRDefault="00BE7F8B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1F4890" w:rsidRP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Измерение уровня развития интеллекта</w:t>
            </w:r>
          </w:p>
          <w:p w:rsidR="00BE7F8B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Тест Дэвида Векслера (WISC) – классическая методика, предназначенная для исследования структуры интеллекта детей в возрасте от 5 до 16 лет. Это наиболее надёжный инструмент определения интеллектуального уровня и выявления умственной отсталости.</w:t>
            </w:r>
          </w:p>
          <w:p w:rsid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890" w:rsidRP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 «Тест Векслера. Диагностика уровня развития интеллекта (детский вариант)», Ю. И. Филимоненко, В. И. Тимофеев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Стимульный материал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«Недостающие детали»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Стимульный материал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«Последовательные картинки»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Набор деталей складывающихся фигур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Кубики Коса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Демонстрационные поля с заданиями к кубикам Коса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поля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субтеста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«Складывание фигур»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Бланки фиксации результатов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Бланки ответов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«Шифровка»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Бланки ответов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«Лабиринты»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-накопитель с бланками фиксации результатов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Сертификат качества «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Гарантийная карта «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Фирменная ручка «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Коробка-футляр с магнитным клапаном</w:t>
            </w:r>
          </w:p>
        </w:tc>
        <w:tc>
          <w:tcPr>
            <w:tcW w:w="972" w:type="dxa"/>
          </w:tcPr>
          <w:p w:rsidR="00BE7F8B" w:rsidRPr="00B97DA9" w:rsidRDefault="001F4890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BE7F8B" w:rsidRPr="00B97DA9" w:rsidRDefault="001F4890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BE7F8B" w:rsidRPr="00B97DA9" w:rsidRDefault="004E234A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2854C3" w:rsidRPr="002854C3">
              <w:rPr>
                <w:rFonts w:ascii="Times New Roman" w:hAnsi="Times New Roman" w:cs="Times New Roman"/>
                <w:sz w:val="24"/>
                <w:szCs w:val="24"/>
              </w:rPr>
              <w:t>Экспериментально-психологическое исследование в психиатрии: Учебное пособие</w:t>
            </w:r>
          </w:p>
        </w:tc>
        <w:tc>
          <w:tcPr>
            <w:tcW w:w="3790" w:type="dxa"/>
          </w:tcPr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Музыченко Г. Ф.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Белопольская Н. Л.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Университетское психологическое образование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Формат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209x148x9 мм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0.207 кг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BE7F8B" w:rsidRPr="00B97DA9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978-5-89353-604-1</w:t>
            </w:r>
          </w:p>
        </w:tc>
        <w:tc>
          <w:tcPr>
            <w:tcW w:w="972" w:type="dxa"/>
          </w:tcPr>
          <w:p w:rsidR="00BE7F8B" w:rsidRPr="00B97DA9" w:rsidRDefault="002854C3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BE7F8B" w:rsidRPr="00B97DA9" w:rsidRDefault="002854C3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BE7F8B" w:rsidRPr="00B97DA9" w:rsidRDefault="000050AE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Экспериментальные методики патопсихологии и опыт применения их в клинике: В 2-х частях: Практическое руководство + Стимульный материал</w:t>
            </w:r>
          </w:p>
        </w:tc>
        <w:tc>
          <w:tcPr>
            <w:tcW w:w="3790" w:type="dxa"/>
          </w:tcPr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Рубинштейн С. Я.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Психотерапия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Формат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140x210x10 мм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0.8 кг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978-5-903182-70-1</w:t>
            </w:r>
          </w:p>
          <w:p w:rsidR="00BE7F8B" w:rsidRPr="00B97DA9" w:rsidRDefault="00BE7F8B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BE7F8B" w:rsidRPr="00B97DA9" w:rsidRDefault="00983852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</w:tcPr>
          <w:p w:rsidR="00BE7F8B" w:rsidRPr="00B97DA9" w:rsidRDefault="000050AE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F22685" w:rsidRPr="00F22685" w:rsidRDefault="00060812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F22685" w:rsidRPr="00F22685">
              <w:rPr>
                <w:rFonts w:ascii="Times New Roman" w:hAnsi="Times New Roman" w:cs="Times New Roman"/>
                <w:sz w:val="24"/>
                <w:szCs w:val="24"/>
              </w:rPr>
              <w:t>Клиничес</w:t>
            </w:r>
            <w:r w:rsidR="00F22685">
              <w:rPr>
                <w:rFonts w:ascii="Times New Roman" w:hAnsi="Times New Roman" w:cs="Times New Roman"/>
                <w:sz w:val="24"/>
                <w:szCs w:val="24"/>
              </w:rPr>
              <w:t>кое интервью. Теория и практика</w:t>
            </w:r>
            <w:r w:rsidRPr="00060812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Соммерз-Флэнаган</w:t>
            </w:r>
            <w:proofErr w:type="spellEnd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Дж., </w:t>
            </w:r>
            <w:proofErr w:type="spellStart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Соммерз-Флэнаган</w:t>
            </w:r>
            <w:proofErr w:type="spellEnd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BE7F8B" w:rsidRPr="00B97DA9" w:rsidRDefault="00BE7F8B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22685" w:rsidRPr="00F22685" w:rsidRDefault="00F22685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Диалектика</w:t>
            </w:r>
          </w:p>
          <w:p w:rsidR="00BE7F8B" w:rsidRDefault="00F22685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Мягкая обложка</w:t>
            </w:r>
          </w:p>
          <w:p w:rsidR="0066094C" w:rsidRPr="00B97DA9" w:rsidRDefault="0066094C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94C">
              <w:rPr>
                <w:rFonts w:ascii="Times New Roman" w:hAnsi="Times New Roman" w:cs="Times New Roman"/>
                <w:sz w:val="24"/>
                <w:szCs w:val="24"/>
              </w:rPr>
              <w:t>Категории: Психодиагностика, Клиническая психология</w:t>
            </w:r>
          </w:p>
        </w:tc>
        <w:tc>
          <w:tcPr>
            <w:tcW w:w="972" w:type="dxa"/>
          </w:tcPr>
          <w:p w:rsidR="00BE7F8B" w:rsidRPr="00B97DA9" w:rsidRDefault="00F22685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BE7F8B" w:rsidRPr="00B97DA9" w:rsidRDefault="00F22685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BE7F8B" w:rsidRPr="00B97DA9" w:rsidRDefault="00060812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Психопатии и акцентуации характера </w:t>
            </w:r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подростков</w:t>
            </w:r>
            <w:r w:rsidR="00956185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="0095618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t>ичко</w:t>
            </w:r>
            <w:proofErr w:type="spellEnd"/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3790" w:type="dxa"/>
          </w:tcPr>
          <w:p w:rsidR="00956185" w:rsidRPr="00956185" w:rsidRDefault="00956185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Питер</w:t>
            </w:r>
          </w:p>
          <w:p w:rsidR="00956185" w:rsidRPr="00956185" w:rsidRDefault="00956185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Твердый переплет</w:t>
            </w:r>
          </w:p>
          <w:p w:rsidR="00BE7F8B" w:rsidRPr="00B97DA9" w:rsidRDefault="00956185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>Кол-во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304</w:t>
            </w:r>
          </w:p>
        </w:tc>
        <w:tc>
          <w:tcPr>
            <w:tcW w:w="972" w:type="dxa"/>
          </w:tcPr>
          <w:p w:rsidR="00BE7F8B" w:rsidRPr="00B97DA9" w:rsidRDefault="00956185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BE7F8B" w:rsidRPr="00B97DA9" w:rsidRDefault="00956185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BE7F8B" w:rsidRPr="00B97DA9" w:rsidRDefault="00060812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9C3414" w:rsidRPr="009C3414">
              <w:rPr>
                <w:rFonts w:ascii="Times New Roman" w:hAnsi="Times New Roman" w:cs="Times New Roman"/>
                <w:sz w:val="24"/>
                <w:szCs w:val="24"/>
              </w:rPr>
              <w:t>Психодиагностика в арт-терапии</w:t>
            </w:r>
            <w:r w:rsidR="009C3414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="009C3414" w:rsidRPr="009C3414">
              <w:rPr>
                <w:rFonts w:ascii="Times New Roman" w:hAnsi="Times New Roman" w:cs="Times New Roman"/>
                <w:sz w:val="24"/>
                <w:szCs w:val="24"/>
              </w:rPr>
              <w:t xml:space="preserve"> Копытин А.И.</w:t>
            </w:r>
          </w:p>
        </w:tc>
        <w:tc>
          <w:tcPr>
            <w:tcW w:w="3790" w:type="dxa"/>
          </w:tcPr>
          <w:p w:rsidR="009C3414" w:rsidRPr="009C3414" w:rsidRDefault="009C3414" w:rsidP="009C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 xml:space="preserve"> Копытин Александр Иванович</w:t>
            </w:r>
          </w:p>
          <w:p w:rsidR="00BE7F8B" w:rsidRDefault="009C3414" w:rsidP="009C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 xml:space="preserve"> Речь</w:t>
            </w:r>
          </w:p>
          <w:p w:rsidR="00060812" w:rsidRPr="00B97DA9" w:rsidRDefault="00060812" w:rsidP="009C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Категории: </w:t>
            </w:r>
            <w:r w:rsidRPr="00060812">
              <w:rPr>
                <w:rFonts w:ascii="Times New Roman" w:hAnsi="Times New Roman" w:cs="Times New Roman"/>
                <w:sz w:val="24"/>
                <w:szCs w:val="24"/>
              </w:rPr>
              <w:t>Арт-терапия, Психодиагностика</w:t>
            </w:r>
          </w:p>
        </w:tc>
        <w:tc>
          <w:tcPr>
            <w:tcW w:w="972" w:type="dxa"/>
          </w:tcPr>
          <w:p w:rsidR="00BE7F8B" w:rsidRPr="00B97DA9" w:rsidRDefault="009C3414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BE7F8B" w:rsidRPr="00B97DA9" w:rsidRDefault="009C3414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74FFE">
        <w:tc>
          <w:tcPr>
            <w:tcW w:w="671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612" w:type="dxa"/>
          </w:tcPr>
          <w:p w:rsidR="00BE7F8B" w:rsidRPr="00B97DA9" w:rsidRDefault="004403EC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4403EC">
              <w:rPr>
                <w:rFonts w:ascii="Times New Roman" w:hAnsi="Times New Roman" w:cs="Times New Roman"/>
                <w:sz w:val="24"/>
                <w:szCs w:val="24"/>
              </w:rPr>
              <w:t>Нейропсихологическое обследование: качественная и количественная оценка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4403EC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4403EC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  <w:tc>
          <w:tcPr>
            <w:tcW w:w="3790" w:type="dxa"/>
          </w:tcPr>
          <w:p w:rsidR="00F52A86" w:rsidRPr="00F52A86" w:rsidRDefault="00F52A86" w:rsidP="00F5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 xml:space="preserve"> Смысл</w:t>
            </w:r>
          </w:p>
          <w:p w:rsidR="00BE7F8B" w:rsidRDefault="00F52A86" w:rsidP="00F5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 xml:space="preserve"> Мягкая обложка</w:t>
            </w:r>
          </w:p>
          <w:p w:rsidR="00F52A86" w:rsidRPr="00B97DA9" w:rsidRDefault="00F52A86" w:rsidP="00F5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Категории: </w:t>
            </w:r>
            <w:proofErr w:type="spellStart"/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Нейронауки</w:t>
            </w:r>
            <w:proofErr w:type="spellEnd"/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, Нейропсихология: диагностика, коррекция, Педагогика и педагогическая психология, Психодиагностика</w:t>
            </w:r>
          </w:p>
        </w:tc>
        <w:tc>
          <w:tcPr>
            <w:tcW w:w="972" w:type="dxa"/>
          </w:tcPr>
          <w:p w:rsidR="00BE7F8B" w:rsidRPr="00B97DA9" w:rsidRDefault="00F52A86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4" w:type="dxa"/>
          </w:tcPr>
          <w:p w:rsidR="00BE7F8B" w:rsidRPr="00B97DA9" w:rsidRDefault="00F52A86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0DEA" w:rsidRPr="00B97DA9" w:rsidRDefault="00370DEA" w:rsidP="00370DEA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70DEA" w:rsidRPr="00B97DA9" w:rsidSect="00F126AB">
      <w:pgSz w:w="11905" w:h="16838" w:code="9"/>
      <w:pgMar w:top="993" w:right="850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D28BC"/>
    <w:multiLevelType w:val="hybridMultilevel"/>
    <w:tmpl w:val="E19A8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35951"/>
    <w:multiLevelType w:val="hybridMultilevel"/>
    <w:tmpl w:val="8C1A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45083"/>
    <w:multiLevelType w:val="hybridMultilevel"/>
    <w:tmpl w:val="15BC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B38FB"/>
    <w:multiLevelType w:val="hybridMultilevel"/>
    <w:tmpl w:val="70BA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5589A"/>
    <w:multiLevelType w:val="hybridMultilevel"/>
    <w:tmpl w:val="AA483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F5EBB"/>
    <w:multiLevelType w:val="hybridMultilevel"/>
    <w:tmpl w:val="FEA00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90"/>
    <w:rsid w:val="000050AE"/>
    <w:rsid w:val="000175CC"/>
    <w:rsid w:val="00030D04"/>
    <w:rsid w:val="00060812"/>
    <w:rsid w:val="00073E13"/>
    <w:rsid w:val="00087153"/>
    <w:rsid w:val="000A599F"/>
    <w:rsid w:val="001960E8"/>
    <w:rsid w:val="001F4890"/>
    <w:rsid w:val="002854C3"/>
    <w:rsid w:val="00314B69"/>
    <w:rsid w:val="00340C77"/>
    <w:rsid w:val="00370DEA"/>
    <w:rsid w:val="003976C3"/>
    <w:rsid w:val="003C0051"/>
    <w:rsid w:val="003E18CC"/>
    <w:rsid w:val="004403EC"/>
    <w:rsid w:val="00453504"/>
    <w:rsid w:val="004E234A"/>
    <w:rsid w:val="004F4A23"/>
    <w:rsid w:val="0051403A"/>
    <w:rsid w:val="00611136"/>
    <w:rsid w:val="0061370A"/>
    <w:rsid w:val="00631C2A"/>
    <w:rsid w:val="006401FE"/>
    <w:rsid w:val="0066094C"/>
    <w:rsid w:val="00680B8B"/>
    <w:rsid w:val="00726190"/>
    <w:rsid w:val="007941A7"/>
    <w:rsid w:val="00826B7C"/>
    <w:rsid w:val="00874FFE"/>
    <w:rsid w:val="008B4E8A"/>
    <w:rsid w:val="0093788E"/>
    <w:rsid w:val="00956185"/>
    <w:rsid w:val="00983852"/>
    <w:rsid w:val="009C3414"/>
    <w:rsid w:val="00A22C09"/>
    <w:rsid w:val="00A66492"/>
    <w:rsid w:val="00AC42A5"/>
    <w:rsid w:val="00AE55D9"/>
    <w:rsid w:val="00B259C7"/>
    <w:rsid w:val="00B33C34"/>
    <w:rsid w:val="00B97DA9"/>
    <w:rsid w:val="00BA3F8F"/>
    <w:rsid w:val="00BE7F8B"/>
    <w:rsid w:val="00BF116D"/>
    <w:rsid w:val="00CC5B33"/>
    <w:rsid w:val="00CE65A4"/>
    <w:rsid w:val="00E05A24"/>
    <w:rsid w:val="00E4589A"/>
    <w:rsid w:val="00E7766F"/>
    <w:rsid w:val="00EB240B"/>
    <w:rsid w:val="00ED492C"/>
    <w:rsid w:val="00ED49BA"/>
    <w:rsid w:val="00ED77E6"/>
    <w:rsid w:val="00F126AB"/>
    <w:rsid w:val="00F22685"/>
    <w:rsid w:val="00F46F20"/>
    <w:rsid w:val="00F52A86"/>
    <w:rsid w:val="00F62DAB"/>
    <w:rsid w:val="00F93ADF"/>
    <w:rsid w:val="00F94346"/>
    <w:rsid w:val="00FA0906"/>
    <w:rsid w:val="00FB7B8C"/>
    <w:rsid w:val="00FD3CBE"/>
    <w:rsid w:val="00FE78A5"/>
    <w:rsid w:val="00FF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BC5BF-D487-40F7-BFFB-F74E0996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1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2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1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2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9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2086</Words>
  <Characters>11891</Characters>
  <Application>Microsoft Office Word</Application>
  <DocSecurity>0</DocSecurity>
  <Lines>99</Lines>
  <Paragraphs>27</Paragraphs>
  <ScaleCrop>false</ScaleCrop>
  <Company/>
  <LinksUpToDate>false</LinksUpToDate>
  <CharactersWithSpaces>13950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2026-07-13T09:10:00Z</dcterms:created>
  <dcterms:modified xsi:type="dcterms:W3CDTF">2026-07-22T12:15:00Z</dcterms:modified>
</cp:coreProperties>
</file>