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AB7" w:rsidRDefault="00790F4F">
      <w:pPr>
        <w:jc w:val="center"/>
        <w:rPr>
          <w:b/>
        </w:rPr>
      </w:pPr>
      <w:r>
        <w:rPr>
          <w:rFonts w:eastAsia="Nimbus Roman"/>
          <w:b/>
        </w:rPr>
        <w:t xml:space="preserve">КОНТРАКТ № </w:t>
      </w:r>
    </w:p>
    <w:p w:rsidR="00C22AB7" w:rsidRDefault="00C22AB7">
      <w:pPr>
        <w:rPr>
          <w:rFonts w:ascii="Nimbus Roman" w:eastAsia="Nimbus Roman" w:hAnsi="Nimbus Roman" w:cs="Nimbus Roman"/>
        </w:rPr>
      </w:pPr>
    </w:p>
    <w:p w:rsidR="00C22AB7" w:rsidRDefault="00C22AB7">
      <w:pPr>
        <w:rPr>
          <w:rFonts w:ascii="Nimbus Roman" w:eastAsia="Nimbus Roman" w:hAnsi="Nimbus Roman" w:cs="Nimbus Roman"/>
        </w:rPr>
      </w:pPr>
    </w:p>
    <w:p w:rsidR="00C22AB7" w:rsidRDefault="00790F4F">
      <w:pPr>
        <w:rPr>
          <w:sz w:val="23"/>
          <w:szCs w:val="23"/>
        </w:rPr>
      </w:pPr>
      <w:r>
        <w:rPr>
          <w:rFonts w:eastAsia="Nimbus Roman"/>
          <w:sz w:val="23"/>
          <w:szCs w:val="23"/>
        </w:rPr>
        <w:t xml:space="preserve">г. Хабаровск                                                                                                     «____» __________  2026 г.                                                   </w:t>
      </w:r>
    </w:p>
    <w:p w:rsidR="00C22AB7" w:rsidRDefault="00C22AB7">
      <w:pPr>
        <w:ind w:firstLine="709"/>
        <w:jc w:val="both"/>
        <w:rPr>
          <w:sz w:val="23"/>
          <w:szCs w:val="23"/>
        </w:rPr>
      </w:pP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 xml:space="preserve"> </w:t>
      </w:r>
      <w:r>
        <w:rPr>
          <w:sz w:val="23"/>
          <w:szCs w:val="23"/>
        </w:rPr>
        <w:t>Феде</w:t>
      </w:r>
      <w:r>
        <w:rPr>
          <w:sz w:val="23"/>
          <w:szCs w:val="23"/>
        </w:rPr>
        <w:t>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России), именуемое в дальнейшем «Заказчик</w:t>
      </w:r>
      <w:r>
        <w:rPr>
          <w:b/>
          <w:sz w:val="23"/>
          <w:szCs w:val="23"/>
        </w:rPr>
        <w:t>»,</w:t>
      </w:r>
      <w:r>
        <w:rPr>
          <w:sz w:val="23"/>
          <w:szCs w:val="23"/>
        </w:rPr>
        <w:t xml:space="preserve"> в лице ______________________________, действующего на основании ____________, с одной стороны и _____________________________________, именуемое в дальнейшем «Исполнитель», в лице ___________________________, действующего на основании _________________</w:t>
      </w:r>
      <w:r>
        <w:rPr>
          <w:sz w:val="23"/>
          <w:szCs w:val="23"/>
        </w:rPr>
        <w:t>_______________,  с другой стороны, совместно именуемые «Стороны» и каждый в отдельности «Сторона», с соблюдением требований Гражданского кодекса Российской Федерации, п. 5 ч. 1 ст. 93 Федерального закона от 05 апреля 2013 г. № 44-ФЗ «О контрактной системе</w:t>
      </w:r>
      <w:r>
        <w:rPr>
          <w:sz w:val="23"/>
          <w:szCs w:val="23"/>
        </w:rPr>
        <w:t xml:space="preserve"> в сфере закупок товаров, работ, услуг для обеспечения государственных и муниципальных нужд» (далее - Федеральный закон № 44-ФЗ),  ИКЗ: </w:t>
      </w:r>
      <w:hyperlink r:id="rId8" w:tooltip="https://zakupki.gov.ru/epz/orderplan/pg2020/specialPurchase/special-purchase-info.html?plan-number=202603221000038001&amp;position-number=202603221000038001000006&amp;version=0" w:history="1">
        <w:r>
          <w:rPr>
            <w:rStyle w:val="aff0"/>
            <w:color w:val="000000"/>
            <w:sz w:val="23"/>
            <w:szCs w:val="23"/>
            <w:highlight w:val="white"/>
            <w:u w:val="none"/>
          </w:rPr>
          <w:t>26127210208962721</w:t>
        </w:r>
        <w:r>
          <w:rPr>
            <w:rStyle w:val="aff0"/>
            <w:color w:val="000000"/>
            <w:sz w:val="23"/>
            <w:szCs w:val="23"/>
            <w:highlight w:val="white"/>
            <w:u w:val="none"/>
          </w:rPr>
          <w:t>0100100170000000000</w:t>
        </w:r>
      </w:hyperlink>
      <w:r>
        <w:rPr>
          <w:sz w:val="23"/>
          <w:szCs w:val="23"/>
        </w:rPr>
        <w:t>, заключили настоящий контракт (далее-Контракт) о нижеследующем:</w:t>
      </w:r>
    </w:p>
    <w:p w:rsidR="00C22AB7" w:rsidRDefault="00C22AB7">
      <w:pPr>
        <w:jc w:val="both"/>
        <w:rPr>
          <w:sz w:val="23"/>
          <w:szCs w:val="23"/>
        </w:rPr>
      </w:pPr>
    </w:p>
    <w:p w:rsidR="00C22AB7" w:rsidRDefault="00790F4F">
      <w:pPr>
        <w:numPr>
          <w:ilvl w:val="0"/>
          <w:numId w:val="2"/>
        </w:numPr>
        <w:tabs>
          <w:tab w:val="clear" w:pos="360"/>
        </w:tabs>
        <w:ind w:left="0" w:firstLine="426"/>
        <w:jc w:val="center"/>
        <w:rPr>
          <w:b/>
          <w:sz w:val="23"/>
          <w:szCs w:val="23"/>
        </w:rPr>
      </w:pPr>
      <w:r>
        <w:rPr>
          <w:rFonts w:eastAsia="Nimbus Roman"/>
          <w:b/>
          <w:sz w:val="23"/>
          <w:szCs w:val="23"/>
        </w:rPr>
        <w:t>ПРЕДМЕТ КОНТРАКТА</w:t>
      </w:r>
    </w:p>
    <w:p w:rsidR="00C22AB7" w:rsidRDefault="00790F4F">
      <w:pPr>
        <w:keepNext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 контракта: </w:t>
      </w:r>
      <w:r>
        <w:rPr>
          <w:rFonts w:eastAsia="Nimbus Roman"/>
          <w:sz w:val="23"/>
          <w:szCs w:val="23"/>
        </w:rPr>
        <w:t>услуги по омолаживающей обрезке деревьев на территории</w:t>
      </w:r>
      <w:r>
        <w:rPr>
          <w:sz w:val="23"/>
          <w:szCs w:val="23"/>
        </w:rPr>
        <w:t xml:space="preserve"> (далее – Услуги).</w:t>
      </w:r>
      <w:r>
        <w:rPr>
          <w:bCs/>
          <w:sz w:val="23"/>
          <w:szCs w:val="23"/>
        </w:rPr>
        <w:t xml:space="preserve"> </w:t>
      </w:r>
      <w:r>
        <w:rPr>
          <w:sz w:val="23"/>
          <w:szCs w:val="23"/>
        </w:rPr>
        <w:t>Заказчик поручает, а Исполнитель принимает на себя обяза</w:t>
      </w:r>
      <w:r>
        <w:rPr>
          <w:sz w:val="23"/>
          <w:szCs w:val="23"/>
        </w:rPr>
        <w:t>тельства оказать Услуги в соответствии с Техническим заданием (Приложение 1), Спецификацией (Приложение 2), являющимися неотъемлемыми частями Контракта, а Заказчик обязуется принять оказанные Услуги и оплатить их в порядке и на условиях, предусмотренных Ко</w:t>
      </w:r>
      <w:r>
        <w:rPr>
          <w:sz w:val="23"/>
          <w:szCs w:val="23"/>
        </w:rPr>
        <w:t>нтрактом.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1.2. При исполнении контракта по согласованию Заказчика с Исполнителем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</w:t>
      </w:r>
      <w:r>
        <w:rPr>
          <w:sz w:val="23"/>
          <w:szCs w:val="23"/>
        </w:rPr>
        <w:t xml:space="preserve">иональными характеристиками, указанными в Контракте. 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1.3. Срок оказания Услуг: Исполнитель обязуется оказать Услугу с момента подписания Контракта по 25.12. 2026 г.</w:t>
      </w:r>
    </w:p>
    <w:p w:rsidR="00C22AB7" w:rsidRDefault="00790F4F">
      <w:pPr>
        <w:ind w:firstLine="567"/>
        <w:contextualSpacing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1.4. Место оказания Услуг: Хабаровск, ул. Муравьева – Амурского, 35, Учебный корпус № 1, </w:t>
      </w:r>
      <w:r>
        <w:rPr>
          <w:rFonts w:eastAsia="Nimbus Roman"/>
          <w:sz w:val="23"/>
          <w:szCs w:val="23"/>
        </w:rPr>
        <w:t>(</w:t>
      </w:r>
      <w:r>
        <w:rPr>
          <w:rFonts w:eastAsia="Nimbus Roman"/>
          <w:sz w:val="23"/>
          <w:szCs w:val="23"/>
        </w:rPr>
        <w:t>внутренний двор).</w:t>
      </w:r>
    </w:p>
    <w:p w:rsidR="00C22AB7" w:rsidRDefault="00790F4F">
      <w:pPr>
        <w:tabs>
          <w:tab w:val="left" w:pos="0"/>
        </w:tabs>
        <w:ind w:firstLine="567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1.5. Возможность оказания услуг в выходной или нерабочий праздничный день предварительно согласовывается с Исполнителем.</w:t>
      </w:r>
    </w:p>
    <w:p w:rsidR="00C22AB7" w:rsidRDefault="00C22AB7">
      <w:pPr>
        <w:tabs>
          <w:tab w:val="left" w:pos="0"/>
        </w:tabs>
        <w:jc w:val="both"/>
        <w:rPr>
          <w:color w:val="000000"/>
          <w:sz w:val="23"/>
          <w:szCs w:val="23"/>
        </w:rPr>
      </w:pPr>
    </w:p>
    <w:p w:rsidR="00C22AB7" w:rsidRDefault="00790F4F">
      <w:pPr>
        <w:pStyle w:val="a9"/>
        <w:numPr>
          <w:ilvl w:val="0"/>
          <w:numId w:val="2"/>
        </w:num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ПРАВА И ОБЯЗАННОСТИ СТОРОН</w:t>
      </w:r>
    </w:p>
    <w:p w:rsidR="00C22AB7" w:rsidRDefault="00790F4F">
      <w:pPr>
        <w:ind w:firstLine="567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2.1. Заказчик вправе: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2.1.1. Требовать от Исполнителя надлежащего исполнения обязательств</w:t>
      </w:r>
      <w:r>
        <w:rPr>
          <w:sz w:val="23"/>
          <w:szCs w:val="23"/>
        </w:rPr>
        <w:t xml:space="preserve"> в соответствии с условиями Контракта.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2.1.3. Запрашивать у Исполнителя информацию о ходе и состоянии исполнения обязательств Исполнителя по настоящему Контракту.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2.1.4. В случае просрочки исполнения Исполнителем обязательств (в том числе гарантийных обязательств, если таковые установлены), пре</w:t>
      </w:r>
      <w:r>
        <w:rPr>
          <w:sz w:val="23"/>
          <w:szCs w:val="23"/>
        </w:rPr>
        <w:t>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добровольном порядке сумм неустойки, предусмотренных настоящим контрактом, за неис</w:t>
      </w:r>
      <w:r>
        <w:rPr>
          <w:sz w:val="23"/>
          <w:szCs w:val="23"/>
        </w:rPr>
        <w:t>полнение (ненадлежащее исполнение) Исполнителем своих обязательств (в том числе гарантийных, если таковые установлены) по настоящему Контракту.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2.1.5. В случае неуплаты Исполнителем в добровольном порядке предусмотренных настоящим Контрактом сумм неустойки</w:t>
      </w:r>
      <w:r>
        <w:rPr>
          <w:sz w:val="23"/>
          <w:szCs w:val="23"/>
        </w:rPr>
        <w:t xml:space="preserve"> за неисполнение своих обязательств взыскивать их в судебном порядке.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2.1.6.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</w:t>
      </w:r>
      <w:r>
        <w:rPr>
          <w:sz w:val="23"/>
          <w:szCs w:val="23"/>
        </w:rPr>
        <w:t xml:space="preserve">онодательства и условиями контракта. 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2.1.7. Не допускать расторжения Контракта по соглашению сторон,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обязательств, п</w:t>
      </w:r>
      <w:r>
        <w:rPr>
          <w:sz w:val="23"/>
          <w:szCs w:val="23"/>
        </w:rPr>
        <w:t>редусмотренных Контрактом, и Исполнителем такая неустойка не оплачена.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2.1.8. В случае если окончание срока действия контракта повлекло прекращение обязательств Сторон по Контракту, но при этом имеются основания требовать от Исполнителя оплаты неустойки за</w:t>
      </w:r>
      <w:r>
        <w:rPr>
          <w:sz w:val="23"/>
          <w:szCs w:val="23"/>
        </w:rPr>
        <w:t xml:space="preserve"> неисполнение или ненадлежащее исполнение обязательств по Контракту.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2.1.8.1.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</w:t>
      </w:r>
      <w:r>
        <w:rPr>
          <w:sz w:val="23"/>
          <w:szCs w:val="23"/>
        </w:rPr>
        <w:t>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2.1.8.2. При неоплате в установленный срок Исполнителем неустойки не позднее 10 дней с даты истечения срока для оплаты неус</w:t>
      </w:r>
      <w:r>
        <w:rPr>
          <w:sz w:val="23"/>
          <w:szCs w:val="23"/>
        </w:rPr>
        <w:t>тойки, указанного в претензионном письме,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:rsidR="00C22AB7" w:rsidRDefault="00790F4F">
      <w:pPr>
        <w:ind w:firstLine="567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2.2. Заказчик обязан: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2.2.1. Своевременно принять и оплатить оказанные Услуги в соответствии с условиями настоящего контракта.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2.2.2. Своевременно предоставлять разъяснения и уточнения по запросам Исполнителя в части оказания Услуг в соответствии с условиями настоящего Контракт</w:t>
      </w:r>
      <w:r>
        <w:rPr>
          <w:sz w:val="23"/>
          <w:szCs w:val="23"/>
        </w:rPr>
        <w:t>а.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2.2.3. Осуществлять контроль за исполнением Исполнителем условий Контракта в соответствии с законодательством Российской Федерации. </w:t>
      </w:r>
    </w:p>
    <w:p w:rsidR="00C22AB7" w:rsidRDefault="00790F4F">
      <w:pPr>
        <w:ind w:firstLine="567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2.3. Исполнитель вправе: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2.3.1. Требовать подписания в соответствии с условиями Контракта Заказчиком Акта об оказании ус</w:t>
      </w:r>
      <w:r>
        <w:rPr>
          <w:sz w:val="23"/>
          <w:szCs w:val="23"/>
        </w:rPr>
        <w:t>луг или универсального передаточного документа по настоящему Контракту.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2.3.2. Требовать своевременной оплаты за оказываемые Услуги в соответствии с условиями настоящего Контракта.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2.3.3. Направлять Заказчику запросы и получать от него разъяснения и уточне</w:t>
      </w:r>
      <w:r>
        <w:rPr>
          <w:sz w:val="23"/>
          <w:szCs w:val="23"/>
        </w:rPr>
        <w:t>ния по вопросам оказания Услуг в рамках настоящего Контракта.</w:t>
      </w:r>
    </w:p>
    <w:p w:rsidR="00C22AB7" w:rsidRDefault="00790F4F">
      <w:pPr>
        <w:ind w:firstLine="567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2.4. Исполнитель обязан:</w:t>
      </w:r>
    </w:p>
    <w:p w:rsidR="00C22AB7" w:rsidRDefault="00790F4F">
      <w:pPr>
        <w:pStyle w:val="a5"/>
        <w:spacing w:after="0"/>
        <w:ind w:firstLine="567"/>
        <w:contextualSpacing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2.4.1. До начала оказания услуг предоставить Заказчику информацию о представителе Исполнителя, ответственного за оказание услуг, совместно с подтверждающими его права до</w:t>
      </w:r>
      <w:r>
        <w:rPr>
          <w:bCs/>
          <w:sz w:val="23"/>
          <w:szCs w:val="23"/>
        </w:rPr>
        <w:t xml:space="preserve">кументами (Приказ, доверенность). </w:t>
      </w:r>
    </w:p>
    <w:p w:rsidR="00C22AB7" w:rsidRDefault="00790F4F">
      <w:pPr>
        <w:pStyle w:val="ConsPlusNormal"/>
        <w:widowControl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2.4.2. Оказать услуги, предусмотренные настоящим Контрактом, в соответствии с Техническим заданием и в сроки, установленные в Разделе 5 контракта.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2.4.3. Своевременно представить Заказчику достоверную информацию о ходе ис</w:t>
      </w:r>
      <w:r>
        <w:rPr>
          <w:sz w:val="23"/>
          <w:szCs w:val="23"/>
        </w:rPr>
        <w:t>полнения своих обязательств по контракту, в том числе о сложностях, возникших при исполнении Контракта.</w:t>
      </w:r>
    </w:p>
    <w:p w:rsidR="00C22AB7" w:rsidRDefault="00790F4F">
      <w:pPr>
        <w:pStyle w:val="ConsPlusNormal"/>
        <w:widowControl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2.4.4. По окончании оказания Услуг передать результаты оказанных услуг Заказчику в порядке и в сроки, определенные Разделом 5 настоящего Контракта.</w:t>
      </w:r>
    </w:p>
    <w:p w:rsidR="00C22AB7" w:rsidRDefault="00790F4F">
      <w:pPr>
        <w:pStyle w:val="ConsPlusNormal"/>
        <w:widowControl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2.4.</w:t>
      </w:r>
      <w:r>
        <w:rPr>
          <w:sz w:val="23"/>
          <w:szCs w:val="23"/>
        </w:rPr>
        <w:t>5. По факту окончания оказания услуг Исполнитель обязан предоставить Акт об оказании услуг или универсальный передаточный документ в течение 5 (пяти) рабочих дней.</w:t>
      </w:r>
    </w:p>
    <w:p w:rsidR="00C22AB7" w:rsidRDefault="00790F4F">
      <w:pPr>
        <w:pStyle w:val="ConsPlusNormal"/>
        <w:widowControl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2.4.6. Своевременно направить в адрес Заказчика надлежаще оформленные документы, предусмотре</w:t>
      </w:r>
      <w:r>
        <w:rPr>
          <w:sz w:val="23"/>
          <w:szCs w:val="23"/>
        </w:rPr>
        <w:t>нные п. 4.3 настоящего Контракта.</w:t>
      </w:r>
    </w:p>
    <w:p w:rsidR="00C22AB7" w:rsidRDefault="00790F4F">
      <w:pPr>
        <w:pStyle w:val="TextNormal"/>
        <w:tabs>
          <w:tab w:val="left" w:pos="-2977"/>
          <w:tab w:val="left" w:pos="993"/>
        </w:tabs>
        <w:spacing w:after="0"/>
        <w:ind w:left="0" w:right="0"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2.4.7. Представить Заказчику сведения об изменении своего фактиче</w:t>
      </w:r>
      <w:r>
        <w:rPr>
          <w:rFonts w:ascii="Times New Roman" w:hAnsi="Times New Roman" w:cs="Times New Roman"/>
          <w:sz w:val="23"/>
          <w:szCs w:val="23"/>
        </w:rPr>
        <w:t>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2.4.8. Обеспечивать безопасность оказание услуг для третьих лиц и окружающей среды, оказать услуги с соблюдением требований безопасности труда, норм пожарной безопасности. Нести ответственность за любые нарушения правил и требований по охране труда, а так</w:t>
      </w:r>
      <w:r>
        <w:rPr>
          <w:sz w:val="23"/>
          <w:szCs w:val="23"/>
        </w:rPr>
        <w:t>же за последствия этих нарушений.</w:t>
      </w:r>
    </w:p>
    <w:p w:rsidR="00C22AB7" w:rsidRDefault="00790F4F">
      <w:pPr>
        <w:ind w:firstLine="567"/>
        <w:jc w:val="both"/>
        <w:rPr>
          <w:sz w:val="23"/>
          <w:szCs w:val="23"/>
          <w:shd w:val="clear" w:color="auto" w:fill="FFFFFF"/>
        </w:rPr>
      </w:pPr>
      <w:r>
        <w:rPr>
          <w:sz w:val="23"/>
          <w:szCs w:val="23"/>
          <w:shd w:val="clear" w:color="auto" w:fill="FFFFFF"/>
        </w:rPr>
        <w:t xml:space="preserve">2.4.9. Вести постоянный контроль за качеством применяемых материалов, изделий, конструкций. 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2.4.10. Обеспечивать представителям Заказчика возможность осуществления контроля за ходом оказания услуг, качеством используемых </w:t>
      </w:r>
      <w:r>
        <w:rPr>
          <w:sz w:val="23"/>
          <w:szCs w:val="23"/>
        </w:rPr>
        <w:t>товаров и материалов, предоставлять по их требованию исполнительную документацию, другую необходимую документацию, отчеты о ходе оказания Услуг.</w:t>
      </w:r>
    </w:p>
    <w:p w:rsidR="00C22AB7" w:rsidRDefault="00790F4F">
      <w:pPr>
        <w:widowControl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2.4.11. Извещать Заказчика за 3 рабочих дня о сроках завершения Услуг, которые подлежат проверке.</w:t>
      </w:r>
    </w:p>
    <w:p w:rsidR="00C22AB7" w:rsidRDefault="00790F4F">
      <w:pPr>
        <w:widowControl w:val="0"/>
        <w:ind w:firstLine="567"/>
        <w:jc w:val="both"/>
        <w:rPr>
          <w:sz w:val="23"/>
          <w:szCs w:val="23"/>
        </w:rPr>
      </w:pPr>
      <w:r>
        <w:rPr>
          <w:rFonts w:eastAsia="Calibri"/>
          <w:sz w:val="23"/>
          <w:szCs w:val="23"/>
        </w:rPr>
        <w:t>2.4.12. Привл</w:t>
      </w:r>
      <w:r>
        <w:rPr>
          <w:rFonts w:eastAsia="Calibri"/>
          <w:sz w:val="23"/>
          <w:szCs w:val="23"/>
        </w:rPr>
        <w:t>екать к исполнению оказания услуг, указанных в контракте, квалифицированных рабочих, имеющих соответствующий разряд и прошедших медицинское освидетельствование в случаях, установленных действующим законодательством.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Не привлекать иностранных рабочих без ра</w:t>
      </w:r>
      <w:r>
        <w:rPr>
          <w:sz w:val="23"/>
          <w:szCs w:val="23"/>
        </w:rPr>
        <w:t>зрешения на привлечение иностранной рабочей силы, когда такие обязанности установлены действующим законодательством.</w:t>
      </w:r>
    </w:p>
    <w:p w:rsidR="00C22AB7" w:rsidRDefault="00790F4F">
      <w:pPr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lastRenderedPageBreak/>
        <w:t xml:space="preserve">2.4.13. Письменно в трехдневный срок уведомлять Заказчика об обстоятельствах, замедляющих ход </w:t>
      </w:r>
      <w:r>
        <w:rPr>
          <w:sz w:val="23"/>
          <w:szCs w:val="23"/>
        </w:rPr>
        <w:t>оказания услуг</w:t>
      </w:r>
      <w:r>
        <w:rPr>
          <w:bCs/>
          <w:sz w:val="23"/>
          <w:szCs w:val="23"/>
        </w:rPr>
        <w:t>, либо делающих их выполнение н</w:t>
      </w:r>
      <w:r>
        <w:rPr>
          <w:bCs/>
          <w:sz w:val="23"/>
          <w:szCs w:val="23"/>
        </w:rPr>
        <w:t xml:space="preserve">евозможным, о неблагоприятных для Заказчика последствиях выполнения его указаний, о способе исполнения </w:t>
      </w:r>
      <w:r>
        <w:rPr>
          <w:sz w:val="23"/>
          <w:szCs w:val="23"/>
        </w:rPr>
        <w:t>оказания услуг</w:t>
      </w:r>
      <w:r>
        <w:rPr>
          <w:bCs/>
          <w:sz w:val="23"/>
          <w:szCs w:val="23"/>
        </w:rPr>
        <w:t xml:space="preserve"> или иных не зависящих от Исполнителя обстоятельств, которые могут ухудшить результат </w:t>
      </w:r>
      <w:r>
        <w:rPr>
          <w:sz w:val="23"/>
          <w:szCs w:val="23"/>
        </w:rPr>
        <w:t>оказания услуг</w:t>
      </w:r>
      <w:r>
        <w:rPr>
          <w:bCs/>
          <w:sz w:val="23"/>
          <w:szCs w:val="23"/>
        </w:rPr>
        <w:t>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bCs/>
          <w:sz w:val="23"/>
          <w:szCs w:val="23"/>
        </w:rPr>
        <w:t xml:space="preserve">2.4.14. </w:t>
      </w:r>
      <w:r>
        <w:rPr>
          <w:sz w:val="23"/>
          <w:szCs w:val="23"/>
        </w:rPr>
        <w:t xml:space="preserve">Приостановить оказания услуг </w:t>
      </w:r>
      <w:r>
        <w:rPr>
          <w:sz w:val="23"/>
          <w:szCs w:val="23"/>
        </w:rPr>
        <w:t>в случае обнаружения независящих от Исполнителя обстоятельств, которые могут оказать негативное влияние на результаты оказания услуг или создать невозможность их завершения в установленный настоящим контрактом срок, и сообщить об этом Заказчику в течение 3</w:t>
      </w:r>
      <w:r>
        <w:rPr>
          <w:sz w:val="23"/>
          <w:szCs w:val="23"/>
        </w:rPr>
        <w:t xml:space="preserve"> (трех) дней после приостановления оказания услуг.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2.4.15. Обеспечивать устранение выявленных недостатков за свой счёт и не приступать к продолжению оказания услуг до составления актов об устранении выявленных недостатков. </w:t>
      </w:r>
    </w:p>
    <w:p w:rsidR="00C22AB7" w:rsidRDefault="00790F4F">
      <w:pPr>
        <w:shd w:val="clear" w:color="auto" w:fill="FFFFFF"/>
        <w:ind w:firstLine="567"/>
        <w:jc w:val="both"/>
        <w:rPr>
          <w:sz w:val="23"/>
          <w:szCs w:val="23"/>
        </w:rPr>
      </w:pPr>
      <w:r>
        <w:rPr>
          <w:bCs/>
          <w:sz w:val="23"/>
          <w:szCs w:val="23"/>
        </w:rPr>
        <w:t>2.4.16. Обеспечить охрану матери</w:t>
      </w:r>
      <w:r>
        <w:rPr>
          <w:bCs/>
          <w:sz w:val="23"/>
          <w:szCs w:val="23"/>
        </w:rPr>
        <w:t xml:space="preserve">алов, оборудования до завершения </w:t>
      </w:r>
      <w:r>
        <w:rPr>
          <w:sz w:val="23"/>
          <w:szCs w:val="23"/>
        </w:rPr>
        <w:t>оказания услуг</w:t>
      </w:r>
      <w:r>
        <w:rPr>
          <w:bCs/>
          <w:sz w:val="23"/>
          <w:szCs w:val="23"/>
        </w:rPr>
        <w:t xml:space="preserve"> и приемки Заказчиком </w:t>
      </w:r>
      <w:r>
        <w:rPr>
          <w:sz w:val="23"/>
          <w:szCs w:val="23"/>
        </w:rPr>
        <w:t>оказания услуг.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2.4.17. Во время проведения работ в случае порче имущества и причинения ущерба Заказчику Исполнитель производит восстановление имущества за свой счет. </w:t>
      </w:r>
    </w:p>
    <w:p w:rsidR="00C22AB7" w:rsidRDefault="00790F4F">
      <w:pPr>
        <w:shd w:val="clear" w:color="auto" w:fill="FFFFFF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2.4.18. Ос</w:t>
      </w:r>
      <w:r>
        <w:rPr>
          <w:sz w:val="23"/>
          <w:szCs w:val="23"/>
        </w:rPr>
        <w:t>вободить Заказчика от любой ответственности, от уплаты сумм по всем претензиям, требованиям и судебным искам и от всякого рода расходов, связанных с увечьем и несчастными случаями, в том числе со смертельным исходом, в процессе оказания услуг Исполнителем.</w:t>
      </w:r>
    </w:p>
    <w:p w:rsidR="00C22AB7" w:rsidRDefault="00790F4F">
      <w:pPr>
        <w:pStyle w:val="a9"/>
        <w:ind w:left="0" w:firstLine="567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 w:eastAsia="en-US"/>
        </w:rPr>
        <w:t>2.4.19. Соответствовать требованиям ч.1 ст.31 Федерального закона от 05.04.2013 №44 «О контрактной системе в сфере закупок товаров, работ, услуг для обеспечения государственных и муниципальных нужд».</w:t>
      </w:r>
    </w:p>
    <w:p w:rsidR="00C22AB7" w:rsidRDefault="00790F4F">
      <w:pPr>
        <w:tabs>
          <w:tab w:val="left" w:leader="underscore" w:pos="10598"/>
        </w:tabs>
        <w:ind w:firstLine="567"/>
        <w:jc w:val="both"/>
        <w:rPr>
          <w:color w:val="FF0000"/>
          <w:sz w:val="23"/>
          <w:szCs w:val="23"/>
        </w:rPr>
      </w:pPr>
      <w:r>
        <w:rPr>
          <w:sz w:val="23"/>
          <w:szCs w:val="23"/>
        </w:rPr>
        <w:t>2.4.20. При окончании срока действия документов, предус</w:t>
      </w:r>
      <w:r>
        <w:rPr>
          <w:sz w:val="23"/>
          <w:szCs w:val="23"/>
        </w:rPr>
        <w:t>мотренных настоящим пунктом контракта,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действия.</w:t>
      </w:r>
      <w:r>
        <w:rPr>
          <w:color w:val="FF0000"/>
          <w:sz w:val="23"/>
          <w:szCs w:val="23"/>
        </w:rPr>
        <w:t xml:space="preserve"> </w:t>
      </w:r>
    </w:p>
    <w:p w:rsidR="00C22AB7" w:rsidRDefault="00C22AB7">
      <w:pPr>
        <w:jc w:val="both"/>
        <w:rPr>
          <w:b/>
          <w:sz w:val="23"/>
          <w:szCs w:val="23"/>
        </w:rPr>
      </w:pPr>
    </w:p>
    <w:p w:rsidR="00C22AB7" w:rsidRDefault="00790F4F">
      <w:pPr>
        <w:numPr>
          <w:ilvl w:val="0"/>
          <w:numId w:val="2"/>
        </w:numPr>
        <w:ind w:left="0" w:firstLine="426"/>
        <w:jc w:val="center"/>
        <w:rPr>
          <w:b/>
          <w:sz w:val="23"/>
          <w:szCs w:val="23"/>
        </w:rPr>
      </w:pPr>
      <w:r>
        <w:rPr>
          <w:rFonts w:eastAsia="Nimbus Roman"/>
          <w:b/>
          <w:sz w:val="23"/>
          <w:szCs w:val="23"/>
        </w:rPr>
        <w:t xml:space="preserve">СТОИМОСТЬ КОНТРАКТА </w:t>
      </w:r>
    </w:p>
    <w:p w:rsidR="00C22AB7" w:rsidRDefault="00790F4F">
      <w:pPr>
        <w:numPr>
          <w:ilvl w:val="1"/>
          <w:numId w:val="2"/>
        </w:numPr>
        <w:spacing w:line="0" w:lineRule="atLeast"/>
        <w:ind w:left="0"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 xml:space="preserve">Цена Контракта составляет _______(_________________ ) рубля _____копеек, </w:t>
      </w:r>
      <w:r>
        <w:rPr>
          <w:rFonts w:eastAsia="Nimbus Roman"/>
          <w:sz w:val="23"/>
          <w:szCs w:val="23"/>
          <w:lang w:eastAsia="ru-RU"/>
        </w:rPr>
        <w:t xml:space="preserve">НДС ___________ </w:t>
      </w:r>
      <w:r>
        <w:rPr>
          <w:rFonts w:eastAsia="Nimbus Roman"/>
          <w:b/>
          <w:sz w:val="23"/>
          <w:szCs w:val="23"/>
        </w:rPr>
        <w:t>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3.2. Цена Контракта является твердой и не может изменяться в ходе исполнения Контракта, за исключением случая, предусмотренного п. 3.4 настоящего контракта.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3.3. Цен</w:t>
      </w:r>
      <w:r>
        <w:rPr>
          <w:rFonts w:eastAsia="Nimbus Roman"/>
          <w:sz w:val="23"/>
          <w:szCs w:val="23"/>
        </w:rPr>
        <w:t>а Контракта включает в себя: стоимость оказанных Услуг, а также все затраты, связанные с оказанием услуг, в том числе расходы исполнителя на уплату налогов, сборов и других обязательных платежей, иные затраты исполнителя, возникшие в процессе исполнения Ко</w:t>
      </w:r>
      <w:r>
        <w:rPr>
          <w:rFonts w:eastAsia="Nimbus Roman"/>
          <w:sz w:val="23"/>
          <w:szCs w:val="23"/>
        </w:rPr>
        <w:t>нтракта.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3.4. Цена Контракта может быть снижена по соглашению Сторон без изменения предусмотренного Контрактом объема Услуг, качества оказываемых Услуг и иных условий исполнения Контракта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3.5. Источник финансирования – средства бюджетного учреждения.</w:t>
      </w:r>
    </w:p>
    <w:p w:rsidR="00C22AB7" w:rsidRDefault="00C22AB7">
      <w:pPr>
        <w:spacing w:line="0" w:lineRule="atLeast"/>
        <w:jc w:val="both"/>
        <w:rPr>
          <w:sz w:val="23"/>
          <w:szCs w:val="23"/>
        </w:rPr>
      </w:pPr>
    </w:p>
    <w:p w:rsidR="00C22AB7" w:rsidRDefault="00790F4F">
      <w:pPr>
        <w:pStyle w:val="16"/>
        <w:tabs>
          <w:tab w:val="left" w:pos="426"/>
        </w:tabs>
        <w:ind w:left="0" w:firstLine="567"/>
        <w:jc w:val="center"/>
        <w:rPr>
          <w:b/>
          <w:sz w:val="23"/>
          <w:szCs w:val="23"/>
        </w:rPr>
      </w:pPr>
      <w:r>
        <w:rPr>
          <w:rFonts w:eastAsia="Nimbus Roman"/>
          <w:b/>
          <w:sz w:val="23"/>
          <w:szCs w:val="23"/>
        </w:rPr>
        <w:t>4. П</w:t>
      </w:r>
      <w:r>
        <w:rPr>
          <w:rFonts w:eastAsia="Nimbus Roman"/>
          <w:b/>
          <w:sz w:val="23"/>
          <w:szCs w:val="23"/>
        </w:rPr>
        <w:t xml:space="preserve">ОРЯДОК РАСЧЕТОВ 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4.1. Оплата за оказанные услуги осуществляется Заказчиком путем перечисления денежных средств на расчетный счет Исполнителя по факту оказания услуг, на основании акта оказанных услуг, подписанного обеими Сторонами, и представленных Исполни</w:t>
      </w:r>
      <w:r>
        <w:rPr>
          <w:rFonts w:eastAsia="Nimbus Roman"/>
          <w:sz w:val="23"/>
          <w:szCs w:val="23"/>
        </w:rPr>
        <w:t xml:space="preserve">телем документов, указанных в п.4.3 контракта, в течение 10 (десяти) рабочих дней.  </w:t>
      </w:r>
    </w:p>
    <w:p w:rsidR="00C22AB7" w:rsidRDefault="00790F4F">
      <w:pPr>
        <w:widowControl w:val="0"/>
        <w:tabs>
          <w:tab w:val="left" w:pos="-1985"/>
          <w:tab w:val="left" w:pos="1418"/>
        </w:tabs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Оплата по настоящему контракту осуществляется в рублях Российской Федерации. Датой платежа является дата списания денежных средств со счета Заказчика.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4.2. Обязательство З</w:t>
      </w:r>
      <w:r>
        <w:rPr>
          <w:rFonts w:eastAsia="Nimbus Roman"/>
          <w:sz w:val="23"/>
          <w:szCs w:val="23"/>
        </w:rPr>
        <w:t xml:space="preserve">аказчика по оплате </w:t>
      </w:r>
      <w:r>
        <w:rPr>
          <w:rFonts w:eastAsia="Nimbus Roman"/>
          <w:bCs/>
          <w:sz w:val="23"/>
          <w:szCs w:val="23"/>
        </w:rPr>
        <w:t>за оказанные Услуги</w:t>
      </w:r>
      <w:r>
        <w:rPr>
          <w:rFonts w:eastAsia="Nimbus Roman"/>
          <w:sz w:val="23"/>
          <w:szCs w:val="23"/>
        </w:rPr>
        <w:t xml:space="preserve"> считается исполненным с момента списания денежных средств со счета Заказчика.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4.3. По факту оказания услуг Исполнитель в течение 5 (пяти) дней предоставляет Заказчику следующие документы: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а) счет;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б) Акт об оказании у</w:t>
      </w:r>
      <w:r>
        <w:rPr>
          <w:rFonts w:eastAsia="Nimbus Roman"/>
          <w:sz w:val="23"/>
          <w:szCs w:val="23"/>
        </w:rPr>
        <w:t>слуг или универсальный передаточный документ (далее – УПД);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в) счет-фактуру (при наличии);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4.4. На всех документах, перечисленных в подпунктах, а), б) в) обязательно должны быть указаны наименования Заказчика, Получателя, Исполнитель, номер и дата Контракт</w:t>
      </w:r>
      <w:r>
        <w:rPr>
          <w:rFonts w:eastAsia="Nimbus Roman"/>
          <w:sz w:val="23"/>
          <w:szCs w:val="23"/>
        </w:rPr>
        <w:t>а, даты оформления и подписания документов.</w:t>
      </w:r>
    </w:p>
    <w:p w:rsidR="00C22AB7" w:rsidRDefault="00C22AB7">
      <w:pPr>
        <w:jc w:val="both"/>
        <w:rPr>
          <w:sz w:val="23"/>
          <w:szCs w:val="23"/>
        </w:rPr>
      </w:pPr>
    </w:p>
    <w:p w:rsidR="00C22AB7" w:rsidRDefault="00790F4F">
      <w:pPr>
        <w:tabs>
          <w:tab w:val="left" w:pos="0"/>
        </w:tabs>
        <w:jc w:val="center"/>
        <w:rPr>
          <w:b/>
          <w:sz w:val="23"/>
          <w:szCs w:val="23"/>
        </w:rPr>
      </w:pPr>
      <w:r>
        <w:rPr>
          <w:rFonts w:eastAsia="Nimbus Roman"/>
          <w:b/>
          <w:sz w:val="23"/>
          <w:szCs w:val="23"/>
        </w:rPr>
        <w:t xml:space="preserve">5. ПОРЯДОК СДАЧИ-ПРИЕМКИ УСЛУГ И СУЩЕСТВЕННЫЕ УСЛОВИЯ </w:t>
      </w:r>
    </w:p>
    <w:p w:rsidR="00C22AB7" w:rsidRDefault="00790F4F">
      <w:pPr>
        <w:pStyle w:val="26"/>
        <w:shd w:val="clear" w:color="auto" w:fill="auto"/>
        <w:spacing w:line="240" w:lineRule="auto"/>
        <w:ind w:firstLine="567"/>
        <w:jc w:val="both"/>
        <w:rPr>
          <w:sz w:val="23"/>
          <w:szCs w:val="23"/>
          <w:lang w:val="ru-RU"/>
        </w:rPr>
      </w:pPr>
      <w:r>
        <w:rPr>
          <w:rFonts w:eastAsia="Nimbus Roman"/>
          <w:sz w:val="23"/>
          <w:szCs w:val="23"/>
          <w:lang w:val="ru-RU"/>
        </w:rPr>
        <w:t xml:space="preserve">5.1. По факту приемки оказанных услуг Исполнитель и Заказчик подписывают Акт об оказании услуг или УПД и </w:t>
      </w:r>
      <w:r>
        <w:rPr>
          <w:rFonts w:eastAsia="Nimbus Roman"/>
          <w:color w:val="000000"/>
          <w:sz w:val="23"/>
          <w:szCs w:val="23"/>
          <w:lang w:val="ru-RU"/>
        </w:rPr>
        <w:t xml:space="preserve">Акт приемки (ф. 0510452), предусмотренный приказом Минфина России от 15.04.2021 № 61н «Об утверждении унифицированных форм электронных документов бухгалтерского </w:t>
      </w:r>
      <w:r>
        <w:rPr>
          <w:rFonts w:eastAsia="Nimbus Roman"/>
          <w:color w:val="000000"/>
          <w:sz w:val="23"/>
          <w:szCs w:val="23"/>
          <w:lang w:val="ru-RU"/>
        </w:rPr>
        <w:lastRenderedPageBreak/>
        <w:t>учёта, применяемых при ведении бюджетного учёта, бухгалтерского учёта государственных (муниципа</w:t>
      </w:r>
      <w:r>
        <w:rPr>
          <w:rFonts w:eastAsia="Nimbus Roman"/>
          <w:color w:val="000000"/>
          <w:sz w:val="23"/>
          <w:szCs w:val="23"/>
          <w:lang w:val="ru-RU"/>
        </w:rPr>
        <w:t xml:space="preserve">льных) учреждений, и Методических указаний по их формированию и применению» </w:t>
      </w:r>
      <w:r>
        <w:rPr>
          <w:rFonts w:eastAsia="Nimbus Roman"/>
          <w:color w:val="000000"/>
          <w:sz w:val="23"/>
          <w:szCs w:val="23"/>
        </w:rPr>
        <w:t xml:space="preserve">(далее – Акт приёмки (ф. 0510452)). </w:t>
      </w:r>
      <w:r>
        <w:rPr>
          <w:rFonts w:eastAsia="Nimbus Roman"/>
          <w:color w:val="000000"/>
          <w:sz w:val="23"/>
          <w:szCs w:val="23"/>
          <w:lang w:val="ru-RU"/>
        </w:rPr>
        <w:t>При отсутствии Исполнителя при приемке оказанных услуг, подписание Акта приёмки (ф. 051045</w:t>
      </w:r>
      <w:r>
        <w:rPr>
          <w:rFonts w:eastAsia="Nimbus Roman"/>
          <w:color w:val="000000"/>
          <w:sz w:val="23"/>
          <w:szCs w:val="23"/>
          <w:lang w:val="ru-RU"/>
        </w:rPr>
        <w:t>2) исполнителем не предусмотрено. Акт приёмки (ф. 0510452) утверждается без исполнителя, и в его адрес в целях подтверждения возникновения у принимающей стороны обязанности оплатить оказанные услуги направляется Акт приёмки (ф. 0510452) или его скан-копия.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5.2. Исправление недостатков, допущенных Исполнителем и выявленных при сдаче-приемке Услуг, осуществляется в срок, согласованный с Заказчиком, и за счет Исполнителя.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5.3. По решению Заказчика для приемки оказанных Услуг может создаваться приемочная комисс</w:t>
      </w:r>
      <w:r>
        <w:rPr>
          <w:rFonts w:eastAsia="Nimbus Roman"/>
          <w:sz w:val="23"/>
          <w:szCs w:val="23"/>
        </w:rPr>
        <w:t>ия, которая состоит не менее чем из пяти человек.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 xml:space="preserve">5.4. Заказчик принимает Услуги по объему и качеству в течение 10 (десяти) рабочих дней со дня получения Акта об оказании Услуг или УПД и направляет Исполнителю подписанный Акт об оказании услуг или УПД или </w:t>
      </w:r>
      <w:r>
        <w:rPr>
          <w:rFonts w:eastAsia="Nimbus Roman"/>
          <w:sz w:val="23"/>
          <w:szCs w:val="23"/>
        </w:rPr>
        <w:t>мотивированный отказ от приемки Услуг с указанием перечня выявленных недостатков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</w:t>
      </w:r>
      <w:r>
        <w:rPr>
          <w:rFonts w:eastAsia="Nimbus Roman"/>
          <w:sz w:val="23"/>
          <w:szCs w:val="23"/>
        </w:rPr>
        <w:t xml:space="preserve">ий, если таковые привлекались для ее проведения.  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 xml:space="preserve">5.5. В случае если Акт об оказании услуг  или УПД подписан не уполномоченными лицами, отсутствует расшифровка подписей, отсутствуют печати Исполнителя и Заказчика, Акт об оказании услуг  или УПД считается </w:t>
      </w:r>
      <w:r>
        <w:rPr>
          <w:rFonts w:eastAsia="Nimbus Roman"/>
          <w:sz w:val="23"/>
          <w:szCs w:val="23"/>
        </w:rPr>
        <w:t xml:space="preserve">неподписанным, а Услуги непринятыми. 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5.6 При завершении оказания услуг Исполнитель заполняет Журнал учета времени оказания услуг (Приложение № 3).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5.7. В случае выявления несоответствия результатов оказанных услуг условиям настоящего Контракта Заказчик не</w:t>
      </w:r>
      <w:r>
        <w:rPr>
          <w:rFonts w:eastAsia="Nimbus Roman"/>
          <w:sz w:val="23"/>
          <w:szCs w:val="23"/>
        </w:rPr>
        <w:t>замедлительно уведомляет об этом Исполнителя. Заказчик составляет претензионный акт с указанием недостатков, подписывает его и направляет Исполнителю. Исполнитель обязан подписать уведомление и незамедлительно устранить выявленные недостатки, указанные в п</w:t>
      </w:r>
      <w:r>
        <w:rPr>
          <w:rFonts w:eastAsia="Nimbus Roman"/>
          <w:sz w:val="23"/>
          <w:szCs w:val="23"/>
        </w:rPr>
        <w:t xml:space="preserve">ретензионном акте. 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5.8. В случае несогласия с недостатками, указанными в претензионном акте, Исполнитель в течение трех дней должен уведомить Заказчика. Уведомление о несогласии с недостатками должно быть направлено Заказчику в письменном виде.</w:t>
      </w:r>
    </w:p>
    <w:p w:rsidR="00C22AB7" w:rsidRDefault="00C22AB7">
      <w:pPr>
        <w:tabs>
          <w:tab w:val="num" w:pos="716"/>
        </w:tabs>
        <w:ind w:firstLine="567"/>
        <w:jc w:val="both"/>
        <w:rPr>
          <w:sz w:val="23"/>
          <w:szCs w:val="23"/>
        </w:rPr>
      </w:pPr>
    </w:p>
    <w:p w:rsidR="00C22AB7" w:rsidRDefault="00790F4F">
      <w:pPr>
        <w:jc w:val="center"/>
        <w:rPr>
          <w:b/>
          <w:sz w:val="23"/>
          <w:szCs w:val="23"/>
        </w:rPr>
      </w:pPr>
      <w:r>
        <w:rPr>
          <w:rFonts w:eastAsia="Nimbus Roman"/>
          <w:b/>
          <w:sz w:val="23"/>
          <w:szCs w:val="23"/>
        </w:rPr>
        <w:t>6. ОТВЕТС</w:t>
      </w:r>
      <w:r>
        <w:rPr>
          <w:rFonts w:eastAsia="Nimbus Roman"/>
          <w:b/>
          <w:sz w:val="23"/>
          <w:szCs w:val="23"/>
        </w:rPr>
        <w:t>ТВЕННОСТЬ СТОРОН</w:t>
      </w:r>
    </w:p>
    <w:p w:rsidR="00C22AB7" w:rsidRDefault="00790F4F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 В случае привлечения к исполнению Контракта соисполнителей, ответственность перед Зак</w:t>
      </w:r>
      <w:r>
        <w:rPr>
          <w:sz w:val="23"/>
          <w:szCs w:val="23"/>
        </w:rPr>
        <w:t>азчиком за неисполнение обязательств по Контракту несет Исполнитель.</w:t>
      </w:r>
    </w:p>
    <w:p w:rsidR="00C22AB7" w:rsidRDefault="00790F4F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6.2. Размер штрафа устанавливается Контрактом в порядке, установленном Постановлением Правительства Российской Федерации от 30.08.2017 № 1042.</w:t>
      </w:r>
    </w:p>
    <w:p w:rsidR="00C22AB7" w:rsidRDefault="00790F4F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6.3. В случае просрочки исполнения Заказчико</w:t>
      </w:r>
      <w:r>
        <w:rPr>
          <w:sz w:val="23"/>
          <w:szCs w:val="23"/>
        </w:rPr>
        <w:t xml:space="preserve">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 </w:t>
      </w:r>
    </w:p>
    <w:p w:rsidR="00C22AB7" w:rsidRDefault="00790F4F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6.4. Пеня начисляется за ка</w:t>
      </w:r>
      <w:r>
        <w:rPr>
          <w:sz w:val="23"/>
          <w:szCs w:val="23"/>
        </w:rPr>
        <w:t>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</w:t>
      </w:r>
      <w:r>
        <w:rPr>
          <w:sz w:val="23"/>
          <w:szCs w:val="23"/>
        </w:rPr>
        <w:t xml:space="preserve">йствующей на дату уплаты пеней ключевой ставки Центрального банка Российской Федерации от неуплаченной в срок суммы. </w:t>
      </w:r>
    </w:p>
    <w:p w:rsidR="00C22AB7" w:rsidRDefault="00790F4F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6.5. За каждый факт неисполнения Заказчиком обязательств, предусмотренных настоящим Контрактом, за исключением просрочки исполнения обязат</w:t>
      </w:r>
      <w:r>
        <w:rPr>
          <w:sz w:val="23"/>
          <w:szCs w:val="23"/>
        </w:rPr>
        <w:t>ельств, предусмотренных настоящим Контрактом, Исполнитель вправе взыскать с Заказчика штраф в размере 1000 рублей.</w:t>
      </w:r>
    </w:p>
    <w:p w:rsidR="00C22AB7" w:rsidRDefault="00790F4F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6.6. В случае нарушения Исполнителем срока предоставления документов, предусмотренного пунктом 5.1.  Контракта, Заказчик не несет ответственн</w:t>
      </w:r>
      <w:r>
        <w:rPr>
          <w:sz w:val="23"/>
          <w:szCs w:val="23"/>
        </w:rPr>
        <w:t>ость, установленную пунктами 6.3 – 6.5 Контракта.</w:t>
      </w:r>
    </w:p>
    <w:p w:rsidR="00C22AB7" w:rsidRDefault="00790F4F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22AB7" w:rsidRDefault="00790F4F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6.8. В случае просрочки исполнения Исполнителем обязат</w:t>
      </w:r>
      <w:r>
        <w:rPr>
          <w:sz w:val="23"/>
          <w:szCs w:val="23"/>
        </w:rPr>
        <w:t>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C22AB7" w:rsidRDefault="00790F4F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6.9. Пеня начисляетс</w:t>
      </w:r>
      <w:r>
        <w:rPr>
          <w:sz w:val="23"/>
          <w:szCs w:val="23"/>
        </w:rPr>
        <w:t xml:space="preserve">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</w:t>
      </w:r>
      <w:r>
        <w:rPr>
          <w:sz w:val="23"/>
          <w:szCs w:val="23"/>
        </w:rPr>
        <w:lastRenderedPageBreak/>
        <w:t>ключевой ставки Центрального банка Российской Федерации от цены Контракта, уменьшенной на сумму, пропор</w:t>
      </w:r>
      <w:r>
        <w:rPr>
          <w:sz w:val="23"/>
          <w:szCs w:val="23"/>
        </w:rPr>
        <w:t>циональную объему обязательств, предусмотренных Контрактом и фактически исполненных Исполнителем.</w:t>
      </w:r>
    </w:p>
    <w:p w:rsidR="00C22AB7" w:rsidRDefault="00790F4F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6.10.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</w:t>
      </w:r>
      <w:r>
        <w:rPr>
          <w:sz w:val="23"/>
          <w:szCs w:val="23"/>
        </w:rPr>
        <w:t>ательств (в том числе гарантийного обязательства), предусмотренных Контрактом, Исполнитель выплачивает Заказчику штраф в размере 10 процентов цены Контракта.</w:t>
      </w:r>
    </w:p>
    <w:p w:rsidR="00C22AB7" w:rsidRDefault="00790F4F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6.11. За каждый факт неисполнения или ненадлежащего исполнения Исполнителем обязательства, предусм</w:t>
      </w:r>
      <w:r>
        <w:rPr>
          <w:sz w:val="23"/>
          <w:szCs w:val="23"/>
        </w:rPr>
        <w:t>отренного Контрактом, которое не имеет стоимостного выражения, Исполнитель выплачивает Заказчику штраф в размере 1000 рублей.</w:t>
      </w:r>
    </w:p>
    <w:p w:rsidR="00C22AB7" w:rsidRDefault="00790F4F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6.12. Общая сумма начисленных штрафов за неисполнение или ненадлежащее исполнение Исполнителем обязательств, предусмотренных </w:t>
      </w:r>
      <w:r>
        <w:t>Контр</w:t>
      </w:r>
      <w:r>
        <w:t>актом, не может превышать цену Контракта.</w:t>
      </w:r>
    </w:p>
    <w:p w:rsidR="00C22AB7" w:rsidRDefault="00C22AB7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C22AB7" w:rsidRDefault="00790F4F">
      <w:pPr>
        <w:tabs>
          <w:tab w:val="left" w:pos="709"/>
        </w:tabs>
        <w:jc w:val="center"/>
        <w:rPr>
          <w:b/>
          <w:sz w:val="23"/>
          <w:szCs w:val="23"/>
        </w:rPr>
      </w:pPr>
      <w:r>
        <w:rPr>
          <w:rFonts w:eastAsia="Nimbus Roman"/>
          <w:b/>
          <w:sz w:val="23"/>
          <w:szCs w:val="23"/>
        </w:rPr>
        <w:t xml:space="preserve">7.    ОБСТОЯТЕЛЬСТВА НЕПРЕОДОЛИМОЙ СИЛЫ </w:t>
      </w:r>
    </w:p>
    <w:p w:rsidR="00C22AB7" w:rsidRDefault="00790F4F">
      <w:pPr>
        <w:tabs>
          <w:tab w:val="left" w:pos="709"/>
        </w:tabs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7.1.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</w:t>
      </w:r>
      <w:r>
        <w:rPr>
          <w:rFonts w:eastAsia="Nimbus Roman"/>
          <w:sz w:val="23"/>
          <w:szCs w:val="23"/>
        </w:rPr>
        <w:t>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</w:t>
      </w:r>
      <w:r>
        <w:rPr>
          <w:rFonts w:eastAsia="Nimbus Roman"/>
          <w:sz w:val="23"/>
          <w:szCs w:val="23"/>
        </w:rPr>
        <w:t xml:space="preserve">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22AB7" w:rsidRDefault="00790F4F">
      <w:pPr>
        <w:tabs>
          <w:tab w:val="left" w:pos="709"/>
        </w:tabs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7.2.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</w:t>
      </w:r>
      <w:r>
        <w:rPr>
          <w:rFonts w:eastAsia="Nimbus Roman"/>
          <w:sz w:val="23"/>
          <w:szCs w:val="23"/>
        </w:rPr>
        <w:t>к.</w:t>
      </w:r>
    </w:p>
    <w:p w:rsidR="00C22AB7" w:rsidRDefault="00790F4F">
      <w:pPr>
        <w:tabs>
          <w:tab w:val="left" w:pos="709"/>
        </w:tabs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</w:t>
      </w:r>
      <w:r>
        <w:rPr>
          <w:rFonts w:eastAsia="Nimbus Roman"/>
          <w:sz w:val="23"/>
          <w:szCs w:val="23"/>
        </w:rPr>
        <w:t>орону об их возникновении, виде и возможной продолжительности действия.</w:t>
      </w:r>
    </w:p>
    <w:p w:rsidR="00C22AB7" w:rsidRDefault="00790F4F">
      <w:pPr>
        <w:tabs>
          <w:tab w:val="left" w:pos="709"/>
        </w:tabs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 xml:space="preserve">7.4. Если обстоятельства, указанные в </w:t>
      </w:r>
      <w:hyperlink r:id="rId9" w:tooltip="consultantplus://offline/main?base=MLAW;n=129338;fld=134;dst=100180" w:history="1">
        <w:r>
          <w:rPr>
            <w:rFonts w:eastAsia="Nimbus Roman"/>
            <w:sz w:val="23"/>
            <w:szCs w:val="23"/>
          </w:rPr>
          <w:t>п. 7.1</w:t>
        </w:r>
      </w:hyperlink>
      <w:r>
        <w:rPr>
          <w:rFonts w:eastAsia="Nimbus Roman"/>
          <w:sz w:val="23"/>
          <w:szCs w:val="23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</w:t>
      </w:r>
      <w:r>
        <w:rPr>
          <w:rFonts w:eastAsia="Nimbus Roman"/>
          <w:sz w:val="23"/>
          <w:szCs w:val="23"/>
        </w:rPr>
        <w:t>в.</w:t>
      </w:r>
    </w:p>
    <w:p w:rsidR="00C22AB7" w:rsidRDefault="00790F4F">
      <w:pPr>
        <w:tabs>
          <w:tab w:val="left" w:pos="709"/>
        </w:tabs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7.5.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</w:t>
      </w:r>
      <w:r>
        <w:rPr>
          <w:rFonts w:eastAsia="Nimbus Roman"/>
          <w:sz w:val="23"/>
          <w:szCs w:val="23"/>
        </w:rPr>
        <w:t>ю к другой Стороне.</w:t>
      </w:r>
    </w:p>
    <w:p w:rsidR="00C22AB7" w:rsidRDefault="00C22AB7">
      <w:pPr>
        <w:tabs>
          <w:tab w:val="left" w:pos="709"/>
        </w:tabs>
        <w:jc w:val="both"/>
        <w:rPr>
          <w:sz w:val="23"/>
          <w:szCs w:val="23"/>
        </w:rPr>
      </w:pPr>
    </w:p>
    <w:p w:rsidR="00C22AB7" w:rsidRDefault="00790F4F">
      <w:pPr>
        <w:jc w:val="center"/>
        <w:rPr>
          <w:b/>
          <w:sz w:val="23"/>
          <w:szCs w:val="23"/>
        </w:rPr>
      </w:pPr>
      <w:r>
        <w:rPr>
          <w:rFonts w:eastAsia="Nimbus Roman"/>
          <w:b/>
          <w:sz w:val="23"/>
          <w:szCs w:val="23"/>
        </w:rPr>
        <w:t>8. ПОРЯДОК УРЕГУЛИРОВАНИЯ СПОРОВ</w:t>
      </w:r>
    </w:p>
    <w:p w:rsidR="00C22AB7" w:rsidRDefault="00790F4F">
      <w:pPr>
        <w:tabs>
          <w:tab w:val="left" w:pos="708"/>
        </w:tabs>
        <w:ind w:firstLine="567"/>
        <w:jc w:val="both"/>
        <w:outlineLvl w:val="1"/>
        <w:rPr>
          <w:sz w:val="23"/>
          <w:szCs w:val="23"/>
        </w:rPr>
      </w:pPr>
      <w:r>
        <w:rPr>
          <w:rFonts w:eastAsia="Nimbus Roman"/>
          <w:sz w:val="23"/>
          <w:szCs w:val="23"/>
        </w:rPr>
        <w:t xml:space="preserve">8.1. Стороны настоящего Контракта должны приложить все усилия, чтобы разрешить путем переговоров все противоречия или спорные вопросы, возникающие между ними в рамках настоящего Контракта или в связи с </w:t>
      </w:r>
      <w:r>
        <w:rPr>
          <w:rFonts w:eastAsia="Nimbus Roman"/>
          <w:sz w:val="23"/>
          <w:szCs w:val="23"/>
        </w:rPr>
        <w:t>ним. Для реализации этого порядка заинтересованная Сторона должна обратиться с письменной претензией к другой Стороне. Срок рассмотрения претензии Сторонами составляет 10 календарных дней с момента ее получения.</w:t>
      </w:r>
    </w:p>
    <w:p w:rsidR="00C22AB7" w:rsidRDefault="00790F4F">
      <w:pPr>
        <w:tabs>
          <w:tab w:val="left" w:pos="708"/>
        </w:tabs>
        <w:ind w:firstLine="567"/>
        <w:jc w:val="both"/>
        <w:outlineLvl w:val="1"/>
        <w:rPr>
          <w:sz w:val="23"/>
          <w:szCs w:val="23"/>
        </w:rPr>
      </w:pPr>
      <w:r>
        <w:rPr>
          <w:rFonts w:eastAsia="Nimbus Roman"/>
          <w:sz w:val="23"/>
          <w:szCs w:val="23"/>
        </w:rPr>
        <w:t>8.2. В случае невозможности разрешения разно</w:t>
      </w:r>
      <w:r>
        <w:rPr>
          <w:rFonts w:eastAsia="Nimbus Roman"/>
          <w:sz w:val="23"/>
          <w:szCs w:val="23"/>
        </w:rPr>
        <w:t xml:space="preserve">гласий путем переговоров спор передается на рассмотрение Арбитражного суда Хабаровского края.     </w:t>
      </w:r>
    </w:p>
    <w:p w:rsidR="00C22AB7" w:rsidRDefault="00790F4F">
      <w:pPr>
        <w:tabs>
          <w:tab w:val="left" w:pos="708"/>
        </w:tabs>
        <w:jc w:val="both"/>
        <w:outlineLvl w:val="1"/>
        <w:rPr>
          <w:sz w:val="23"/>
          <w:szCs w:val="23"/>
        </w:rPr>
      </w:pPr>
      <w:r>
        <w:rPr>
          <w:rFonts w:eastAsia="Nimbus Roman"/>
          <w:sz w:val="23"/>
          <w:szCs w:val="23"/>
        </w:rPr>
        <w:t xml:space="preserve">    </w:t>
      </w:r>
    </w:p>
    <w:p w:rsidR="00C22AB7" w:rsidRDefault="00790F4F">
      <w:pPr>
        <w:tabs>
          <w:tab w:val="left" w:pos="709"/>
        </w:tabs>
        <w:ind w:left="426"/>
        <w:jc w:val="center"/>
        <w:rPr>
          <w:b/>
          <w:sz w:val="23"/>
          <w:szCs w:val="23"/>
        </w:rPr>
      </w:pPr>
      <w:r>
        <w:rPr>
          <w:rFonts w:eastAsia="Nimbus Roman"/>
          <w:b/>
          <w:sz w:val="23"/>
          <w:szCs w:val="23"/>
        </w:rPr>
        <w:t>9. ПОРЯДОК РАСТОРЖЕНИЯ КОНТРАКТА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>9.1. Все изменения Контракта должны быть совершены в письменном виде и оформлены дополнительными соглашениями к Контракту.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>9.2. Настоящий Контракт может быть расторгнут: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>9.2.1. по соглашению Сторон;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>9.2.2. в судебном порядке;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>9.3. Заказчик вправе принять р</w:t>
      </w:r>
      <w:r>
        <w:rPr>
          <w:rFonts w:eastAsia="Nimbus Roman"/>
          <w:color w:val="000000"/>
          <w:sz w:val="23"/>
          <w:szCs w:val="23"/>
        </w:rPr>
        <w:t>ешение об одностороннем отказе от исполнения Контракта в следующих случаях: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>9.3.1. При существенном нарушении условий Контракта Исполнителем.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 xml:space="preserve">9.3.2. В случае просрочки срока поставки товара.   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>9.3.3. В иных случаях, предусмотренных действующим законодательством.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 xml:space="preserve">9.4. Расторжение Контракта по соглашению Сторон производится Сторонами путем подписания </w:t>
      </w:r>
      <w:r>
        <w:rPr>
          <w:rFonts w:eastAsia="Nimbus Roman"/>
          <w:color w:val="000000"/>
          <w:sz w:val="23"/>
          <w:szCs w:val="23"/>
        </w:rPr>
        <w:lastRenderedPageBreak/>
        <w:t>соответствующего соглашения о расторжении.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>9.5. Исполнитель не вправе принять решение об односторо</w:t>
      </w:r>
      <w:r>
        <w:rPr>
          <w:rFonts w:eastAsia="Nimbus Roman"/>
          <w:color w:val="000000"/>
          <w:sz w:val="23"/>
          <w:szCs w:val="23"/>
        </w:rPr>
        <w:t xml:space="preserve">ннем расторжении настоящего Контракта, если   Заказчиком не нарушаются условия настоящего Контракта. </w:t>
      </w:r>
    </w:p>
    <w:p w:rsidR="00C22AB7" w:rsidRDefault="00C22AB7">
      <w:pPr>
        <w:widowControl w:val="0"/>
        <w:ind w:firstLine="567"/>
        <w:contextualSpacing/>
        <w:jc w:val="center"/>
        <w:rPr>
          <w:b/>
          <w:color w:val="000000"/>
          <w:sz w:val="23"/>
          <w:szCs w:val="23"/>
        </w:rPr>
      </w:pPr>
    </w:p>
    <w:p w:rsidR="00C22AB7" w:rsidRDefault="00790F4F">
      <w:pPr>
        <w:widowControl w:val="0"/>
        <w:contextualSpacing/>
        <w:jc w:val="center"/>
        <w:rPr>
          <w:b/>
          <w:color w:val="000000"/>
          <w:sz w:val="23"/>
          <w:szCs w:val="23"/>
        </w:rPr>
      </w:pPr>
      <w:r>
        <w:rPr>
          <w:rFonts w:eastAsia="Nimbus Roman"/>
          <w:b/>
          <w:color w:val="000000"/>
          <w:sz w:val="23"/>
          <w:szCs w:val="23"/>
        </w:rPr>
        <w:t>10. УВЕДОМЛЕНИЯ</w:t>
      </w:r>
    </w:p>
    <w:p w:rsidR="00C22AB7" w:rsidRDefault="00790F4F">
      <w:pPr>
        <w:widowControl w:val="0"/>
        <w:ind w:firstLine="567"/>
        <w:contextualSpacing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 xml:space="preserve">10.1. Все уведомления Сторон, связанные с исполнением настоящего Контракта, направляются в письменной форме по почте заказным письмом по </w:t>
      </w:r>
      <w:r>
        <w:rPr>
          <w:rFonts w:eastAsia="Nimbus Roman"/>
          <w:color w:val="000000"/>
          <w:sz w:val="23"/>
          <w:szCs w:val="23"/>
        </w:rPr>
        <w:t>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представлением оригинала или электронно-цифровой форме, подписанные квалифицированной электрон</w:t>
      </w:r>
      <w:r>
        <w:rPr>
          <w:rFonts w:eastAsia="Nimbus Roman"/>
          <w:color w:val="000000"/>
          <w:sz w:val="23"/>
          <w:szCs w:val="23"/>
        </w:rPr>
        <w:t>ной подписью.</w:t>
      </w:r>
    </w:p>
    <w:p w:rsidR="00C22AB7" w:rsidRDefault="00790F4F">
      <w:pPr>
        <w:widowControl w:val="0"/>
        <w:ind w:firstLine="567"/>
        <w:contextualSpacing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>10.2.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</w:t>
      </w:r>
      <w:r>
        <w:rPr>
          <w:rFonts w:eastAsia="Nimbus Roman"/>
          <w:color w:val="000000"/>
          <w:sz w:val="23"/>
          <w:szCs w:val="23"/>
        </w:rPr>
        <w:t xml:space="preserve">ной почты уведомления считаются полученными Стороной в день отправки, при условии подтверждения получения уведомления противоположной Стороной. </w:t>
      </w:r>
    </w:p>
    <w:p w:rsidR="00C22AB7" w:rsidRDefault="00C22AB7">
      <w:pPr>
        <w:widowControl w:val="0"/>
        <w:contextualSpacing/>
        <w:jc w:val="both"/>
        <w:rPr>
          <w:color w:val="000000"/>
          <w:sz w:val="23"/>
          <w:szCs w:val="23"/>
        </w:rPr>
      </w:pPr>
    </w:p>
    <w:p w:rsidR="00C22AB7" w:rsidRDefault="00790F4F">
      <w:pPr>
        <w:pStyle w:val="ConsPlusNormal"/>
        <w:ind w:firstLine="709"/>
        <w:jc w:val="center"/>
        <w:rPr>
          <w:b/>
          <w:caps/>
          <w:sz w:val="23"/>
          <w:szCs w:val="23"/>
        </w:rPr>
      </w:pPr>
      <w:r>
        <w:rPr>
          <w:rFonts w:eastAsia="Nimbus Roman"/>
          <w:b/>
          <w:caps/>
          <w:sz w:val="23"/>
          <w:szCs w:val="23"/>
        </w:rPr>
        <w:t>11. Антикоррупционная оговорка</w:t>
      </w:r>
    </w:p>
    <w:p w:rsidR="00C22AB7" w:rsidRDefault="00790F4F">
      <w:pPr>
        <w:pStyle w:val="ConsPlusNormal"/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11.1. При исполнении своих обязательств по настоящему контракту Стороны, их афф</w:t>
      </w:r>
      <w:r>
        <w:rPr>
          <w:rFonts w:eastAsia="Nimbus Roman"/>
          <w:sz w:val="23"/>
          <w:szCs w:val="23"/>
        </w:rPr>
        <w:t>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</w:t>
      </w:r>
      <w:r>
        <w:rPr>
          <w:rFonts w:eastAsia="Nimbus Roman"/>
          <w:sz w:val="23"/>
          <w:szCs w:val="23"/>
        </w:rPr>
        <w:t>либо неправомерные преимущества или иные неправомерные цели.</w:t>
      </w:r>
    </w:p>
    <w:p w:rsidR="00C22AB7" w:rsidRDefault="00790F4F">
      <w:pPr>
        <w:pStyle w:val="ConsPlusNormal"/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11.2.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</w:t>
      </w:r>
      <w:r>
        <w:rPr>
          <w:rFonts w:eastAsia="Nimbus Roman"/>
          <w:sz w:val="23"/>
          <w:szCs w:val="23"/>
        </w:rPr>
        <w:t xml:space="preserve">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C22AB7" w:rsidRDefault="00790F4F">
      <w:pPr>
        <w:pStyle w:val="ConsPlusNormal"/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11.3</w:t>
      </w:r>
      <w:r>
        <w:rPr>
          <w:rFonts w:eastAsia="Nimbus Roman"/>
          <w:sz w:val="23"/>
          <w:szCs w:val="23"/>
        </w:rPr>
        <w:t>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</w:t>
      </w:r>
      <w:r>
        <w:rPr>
          <w:rFonts w:eastAsia="Nimbus Roman"/>
          <w:sz w:val="23"/>
          <w:szCs w:val="23"/>
        </w:rPr>
        <w:t>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:rsidR="00C22AB7" w:rsidRDefault="00790F4F">
      <w:pPr>
        <w:pStyle w:val="ConsPlusNormal"/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11.4. В письменном уведомлении Стор</w:t>
      </w:r>
      <w:r>
        <w:rPr>
          <w:rFonts w:eastAsia="Nimbus Roman"/>
          <w:sz w:val="23"/>
          <w:szCs w:val="23"/>
        </w:rPr>
        <w:t>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</w:t>
      </w:r>
      <w:r>
        <w:rPr>
          <w:rFonts w:eastAsia="Nimbus Roman"/>
          <w:sz w:val="23"/>
          <w:szCs w:val="23"/>
        </w:rPr>
        <w:t>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</w:t>
      </w:r>
      <w:r>
        <w:rPr>
          <w:rFonts w:eastAsia="Nimbus Roman"/>
          <w:sz w:val="23"/>
          <w:szCs w:val="23"/>
        </w:rPr>
        <w:t>одействии легализации (отмыванию) доходов, полученных преступным путем.</w:t>
      </w:r>
    </w:p>
    <w:p w:rsidR="00C22AB7" w:rsidRDefault="00790F4F">
      <w:pPr>
        <w:tabs>
          <w:tab w:val="left" w:pos="709"/>
        </w:tabs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11.5.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</w:t>
      </w:r>
      <w:r>
        <w:rPr>
          <w:rFonts w:eastAsia="Nimbus Roman"/>
          <w:sz w:val="23"/>
          <w:szCs w:val="23"/>
        </w:rPr>
        <w:t>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C22AB7" w:rsidRDefault="00790F4F">
      <w:pPr>
        <w:tabs>
          <w:tab w:val="left" w:pos="709"/>
        </w:tabs>
        <w:ind w:firstLine="567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11.6. Стороны гарантируют</w:t>
      </w:r>
      <w:r>
        <w:rPr>
          <w:rFonts w:eastAsia="Nimbus Roman"/>
          <w:sz w:val="23"/>
          <w:szCs w:val="23"/>
        </w:rPr>
        <w:t xml:space="preserve">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ситуаций.</w:t>
      </w:r>
    </w:p>
    <w:p w:rsidR="00C22AB7" w:rsidRDefault="00C22AB7">
      <w:pPr>
        <w:pStyle w:val="ConsPlusNormal"/>
        <w:rPr>
          <w:b/>
          <w:color w:val="000000"/>
          <w:sz w:val="23"/>
          <w:szCs w:val="23"/>
        </w:rPr>
      </w:pPr>
    </w:p>
    <w:p w:rsidR="00C22AB7" w:rsidRDefault="00790F4F">
      <w:pPr>
        <w:pStyle w:val="ConsPlusNormal"/>
        <w:jc w:val="center"/>
        <w:rPr>
          <w:b/>
          <w:color w:val="000000"/>
          <w:sz w:val="23"/>
          <w:szCs w:val="23"/>
        </w:rPr>
      </w:pPr>
      <w:r>
        <w:rPr>
          <w:rFonts w:eastAsia="Nimbus Roman"/>
          <w:b/>
          <w:color w:val="000000"/>
          <w:sz w:val="23"/>
          <w:szCs w:val="23"/>
        </w:rPr>
        <w:t xml:space="preserve">12. </w:t>
      </w:r>
      <w:r>
        <w:rPr>
          <w:rFonts w:eastAsia="Nimbus Roman"/>
          <w:b/>
          <w:sz w:val="23"/>
          <w:szCs w:val="23"/>
        </w:rPr>
        <w:t xml:space="preserve">ЗАКЛЮЧИТЕЛЬНЫЕ ПОЛОЖЕНИЯ 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>12.1. Контракт вступает в силу с момента зак</w:t>
      </w:r>
      <w:r>
        <w:rPr>
          <w:rFonts w:eastAsia="Nimbus Roman"/>
          <w:color w:val="000000"/>
          <w:sz w:val="23"/>
          <w:szCs w:val="23"/>
        </w:rPr>
        <w:t>лючения и действует до 25.12.2026 года.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>12.2. Настоящий Контракт составлен в 2 (двух) экземплярах, имеющих одинаковую юридическую силу, по одному экземпляру для каждой из Сторон.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>12.3. Все адреса и реквизиты, указанные в разделе 13 настоящего Контракта, яв</w:t>
      </w:r>
      <w:r>
        <w:rPr>
          <w:rFonts w:eastAsia="Nimbus Roman"/>
          <w:color w:val="000000"/>
          <w:sz w:val="23"/>
          <w:szCs w:val="23"/>
        </w:rPr>
        <w:t>ляются действующими. Иных адресов для направления почтовой корреспонденции Стороны не имеют. Об изменении адреса для почтовой   корреспонденции и (или) банковских реквизитов Сторона сообщает другой Стороне в течение 3 (Трех) рабочих дней с момента их измен</w:t>
      </w:r>
      <w:r>
        <w:rPr>
          <w:rFonts w:eastAsia="Nimbus Roman"/>
          <w:color w:val="000000"/>
          <w:sz w:val="23"/>
          <w:szCs w:val="23"/>
        </w:rPr>
        <w:t>ения.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lastRenderedPageBreak/>
        <w:t xml:space="preserve">12.4. Условия настоящего Контракта, дополнительных соглашений к нему и иная информация, полученная сторонами в соответствии с Контрактом, носит конфиденциальный характер и разглашению не подлежит. 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 xml:space="preserve">12.5. Все Приложения к Контракту являются его неотъемлемыми частями, а именно: 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>12.5.1. Приложение 1. Техническое задание</w:t>
      </w:r>
    </w:p>
    <w:p w:rsidR="00C22AB7" w:rsidRDefault="00790F4F">
      <w:pPr>
        <w:pStyle w:val="ConsPlusNormal"/>
        <w:ind w:firstLine="567"/>
        <w:jc w:val="both"/>
        <w:rPr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 xml:space="preserve">12.5.2. Приложение 2. Спецификация </w:t>
      </w:r>
    </w:p>
    <w:p w:rsidR="00C22AB7" w:rsidRDefault="00790F4F">
      <w:pPr>
        <w:ind w:firstLine="567"/>
        <w:jc w:val="both"/>
        <w:rPr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>12.5.3.</w:t>
      </w:r>
      <w:r>
        <w:rPr>
          <w:rFonts w:eastAsia="Nimbus Roman"/>
          <w:sz w:val="23"/>
          <w:szCs w:val="23"/>
        </w:rPr>
        <w:t xml:space="preserve"> Приложение 3 Журнал учета времени оказанных услуг </w:t>
      </w:r>
    </w:p>
    <w:p w:rsidR="00C22AB7" w:rsidRDefault="00790F4F">
      <w:pPr>
        <w:ind w:firstLine="567"/>
        <w:rPr>
          <w:sz w:val="23"/>
          <w:szCs w:val="23"/>
        </w:rPr>
      </w:pPr>
      <w:r>
        <w:rPr>
          <w:rFonts w:eastAsia="Nimbus Roman"/>
          <w:sz w:val="23"/>
          <w:szCs w:val="23"/>
        </w:rPr>
        <w:t>12.5.4. Приложение 4. Правила охраны тр</w:t>
      </w:r>
      <w:r>
        <w:rPr>
          <w:rFonts w:eastAsia="Nimbus Roman"/>
          <w:sz w:val="23"/>
          <w:szCs w:val="23"/>
        </w:rPr>
        <w:t>уда, соблюдение правил пожарной безопасности.</w:t>
      </w:r>
    </w:p>
    <w:p w:rsidR="00C22AB7" w:rsidRDefault="00790F4F">
      <w:pPr>
        <w:pStyle w:val="ConsPlusNormal"/>
        <w:jc w:val="both"/>
        <w:rPr>
          <w:b/>
          <w:color w:val="000000"/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 xml:space="preserve"> </w:t>
      </w:r>
    </w:p>
    <w:p w:rsidR="00C22AB7" w:rsidRDefault="00790F4F">
      <w:pPr>
        <w:pStyle w:val="ConsPlusNormal"/>
        <w:ind w:firstLine="567"/>
        <w:jc w:val="center"/>
        <w:rPr>
          <w:b/>
          <w:color w:val="000000"/>
          <w:sz w:val="23"/>
          <w:szCs w:val="23"/>
        </w:rPr>
      </w:pPr>
      <w:r>
        <w:rPr>
          <w:rFonts w:eastAsia="Nimbus Roman"/>
          <w:b/>
          <w:color w:val="000000"/>
          <w:sz w:val="23"/>
          <w:szCs w:val="23"/>
        </w:rPr>
        <w:t xml:space="preserve">13. БАНКОВСКИЕ РЕКВИЗИТЫ И ПОДПИСИ СТОРОН  </w:t>
      </w:r>
    </w:p>
    <w:p w:rsidR="00C22AB7" w:rsidRDefault="00C22AB7">
      <w:pPr>
        <w:rPr>
          <w:sz w:val="23"/>
          <w:szCs w:val="23"/>
          <w:lang w:eastAsia="ru-RU"/>
        </w:rPr>
      </w:pP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0"/>
        <w:gridCol w:w="5246"/>
      </w:tblGrid>
      <w:tr w:rsidR="00C22AB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B7" w:rsidRDefault="00790F4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  <w:p w:rsidR="00C22AB7" w:rsidRDefault="00790F4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ФГБОУ ВО ДВГМУ Минздрава России </w:t>
            </w: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Юридический/почтовый адрес: </w:t>
            </w: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680000, Хабаровский край, г. Хабаровск, </w:t>
            </w: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 Муравьева-Амурского, д. 35</w:t>
            </w: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Тел./факс (4212) 70-37-71</w:t>
            </w:r>
          </w:p>
          <w:p w:rsidR="00C22AB7" w:rsidRDefault="00790F4F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  <w:lang w:val="en-US"/>
              </w:rPr>
              <w:t>-mail: snab@m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  <w:lang w:val="en-US"/>
              </w:rPr>
              <w:t xml:space="preserve">il.fesmu.ru </w:t>
            </w:r>
          </w:p>
          <w:p w:rsidR="00C22AB7" w:rsidRDefault="00790F4F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ИНН 2721020896 КПП 272101001</w:t>
            </w:r>
          </w:p>
          <w:p w:rsidR="00C22AB7" w:rsidRDefault="00790F4F">
            <w:pPr>
              <w:ind w:hanging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УФК по Приморскому краю (ФГБОУ ВО </w:t>
            </w:r>
          </w:p>
          <w:p w:rsidR="00C22AB7" w:rsidRDefault="00790F4F">
            <w:pPr>
              <w:ind w:hanging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ДВГМУ Минздрава России ЛС </w:t>
            </w:r>
          </w:p>
          <w:p w:rsidR="00C22AB7" w:rsidRDefault="00790F4F">
            <w:pPr>
              <w:ind w:hanging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20226Х51140)</w:t>
            </w:r>
          </w:p>
          <w:p w:rsidR="00C22AB7" w:rsidRDefault="00790F4F">
            <w:pPr>
              <w:ind w:hanging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ОКЦ №1 ДГУ Банка России//УФК по Приморскому краю г. Владивосток</w:t>
            </w:r>
          </w:p>
          <w:p w:rsidR="00C22AB7" w:rsidRDefault="00790F4F">
            <w:pPr>
              <w:ind w:hanging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БИК 010507002</w:t>
            </w:r>
          </w:p>
          <w:p w:rsidR="00C22AB7" w:rsidRDefault="00790F4F">
            <w:pPr>
              <w:ind w:hanging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Номер счета банка получателя</w:t>
            </w:r>
          </w:p>
          <w:p w:rsidR="00C22AB7" w:rsidRDefault="00790F4F">
            <w:pPr>
              <w:ind w:hanging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(Единый казначейский счет) 40102810545370000012</w:t>
            </w:r>
          </w:p>
          <w:p w:rsidR="00C22AB7" w:rsidRDefault="00790F4F">
            <w:pPr>
              <w:ind w:hanging="1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Номер счета получателя</w:t>
            </w:r>
          </w:p>
          <w:p w:rsidR="00C22AB7" w:rsidRDefault="00790F4F">
            <w:pPr>
              <w:ind w:hanging="1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(казначейский счет) 03214643000000012006</w:t>
            </w:r>
          </w:p>
          <w:p w:rsidR="00C22AB7" w:rsidRDefault="00790F4F">
            <w:pPr>
              <w:ind w:hanging="1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ОКТМО 08701000</w:t>
            </w:r>
          </w:p>
          <w:p w:rsidR="00C22AB7" w:rsidRDefault="00790F4F">
            <w:pPr>
              <w:ind w:hanging="1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ОКПО 01962959 ОГРН 1032700296078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B7" w:rsidRDefault="00790F4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Поставщик:</w:t>
            </w:r>
          </w:p>
          <w:p w:rsidR="00C22AB7" w:rsidRDefault="00C22AB7">
            <w:pPr>
              <w:contextualSpacing/>
              <w:rPr>
                <w:sz w:val="23"/>
                <w:szCs w:val="23"/>
                <w:lang w:val="en-US"/>
              </w:rPr>
            </w:pPr>
          </w:p>
        </w:tc>
      </w:tr>
    </w:tbl>
    <w:tbl>
      <w:tblPr>
        <w:tblpPr w:leftFromText="180" w:rightFromText="180" w:vertAnchor="text" w:horzAnchor="margin" w:tblpY="445"/>
        <w:tblW w:w="5000" w:type="pct"/>
        <w:tblLook w:val="01E0" w:firstRow="1" w:lastRow="1" w:firstColumn="1" w:lastColumn="1" w:noHBand="0" w:noVBand="0"/>
      </w:tblPr>
      <w:tblGrid>
        <w:gridCol w:w="5670"/>
        <w:gridCol w:w="4752"/>
      </w:tblGrid>
      <w:tr w:rsidR="00C22AB7">
        <w:trPr>
          <w:trHeight w:val="1279"/>
        </w:trPr>
        <w:tc>
          <w:tcPr>
            <w:tcW w:w="2720" w:type="pct"/>
          </w:tcPr>
          <w:p w:rsidR="00C22AB7" w:rsidRDefault="00790F4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</w:t>
            </w:r>
          </w:p>
          <w:p w:rsidR="00C22AB7" w:rsidRDefault="00790F4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Должность</w:t>
            </w: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790F4F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_________________ </w:t>
            </w:r>
            <w:r>
              <w:rPr>
                <w:sz w:val="23"/>
                <w:szCs w:val="23"/>
                <w:u w:val="single"/>
              </w:rPr>
              <w:t>/</w:t>
            </w:r>
            <w:r>
              <w:rPr>
                <w:rFonts w:eastAsia="Calibri"/>
                <w:sz w:val="23"/>
                <w:szCs w:val="23"/>
              </w:rPr>
              <w:t>_________________/</w:t>
            </w:r>
          </w:p>
          <w:p w:rsidR="00C22AB7" w:rsidRDefault="00790F4F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Подпись, печать</w:t>
            </w:r>
          </w:p>
        </w:tc>
        <w:tc>
          <w:tcPr>
            <w:tcW w:w="2280" w:type="pct"/>
          </w:tcPr>
          <w:p w:rsidR="00C22AB7" w:rsidRDefault="00790F4F">
            <w:pPr>
              <w:ind w:hanging="108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sz w:val="23"/>
                <w:szCs w:val="23"/>
              </w:rPr>
              <w:t>Поставщик:</w:t>
            </w:r>
          </w:p>
          <w:p w:rsidR="00C22AB7" w:rsidRDefault="00790F4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Должность</w:t>
            </w: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790F4F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________________ </w:t>
            </w:r>
            <w:r>
              <w:rPr>
                <w:sz w:val="23"/>
                <w:szCs w:val="23"/>
              </w:rPr>
              <w:t>/______________ /</w:t>
            </w:r>
          </w:p>
          <w:p w:rsidR="00C22AB7" w:rsidRDefault="00790F4F">
            <w:pPr>
              <w:ind w:hanging="108"/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  Подпись, печать</w:t>
            </w:r>
          </w:p>
        </w:tc>
      </w:tr>
    </w:tbl>
    <w:p w:rsidR="00C22AB7" w:rsidRDefault="00C22AB7">
      <w:pPr>
        <w:rPr>
          <w:lang w:eastAsia="ru-RU"/>
        </w:rPr>
      </w:pPr>
    </w:p>
    <w:p w:rsidR="00C22AB7" w:rsidRDefault="00790F4F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  <w:r>
        <w:rPr>
          <w:rFonts w:ascii="Nimbus Roman" w:eastAsia="Nimbus Roman" w:hAnsi="Nimbus Roman" w:cs="Nimbus Roman"/>
        </w:rPr>
        <w:br w:type="textWrapping" w:clear="all"/>
      </w: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Nimbus Roman" w:eastAsia="Nimbus Roman" w:hAnsi="Nimbus Roman" w:cs="Nimbus Roman"/>
        </w:rPr>
      </w:pPr>
    </w:p>
    <w:p w:rsidR="00C22AB7" w:rsidRDefault="00C22AB7">
      <w:pPr>
        <w:tabs>
          <w:tab w:val="left" w:pos="0"/>
          <w:tab w:val="left" w:pos="284"/>
          <w:tab w:val="left" w:pos="993"/>
        </w:tabs>
        <w:ind w:left="-142" w:right="140" w:firstLine="709"/>
        <w:jc w:val="both"/>
        <w:outlineLvl w:val="0"/>
        <w:rPr>
          <w:rFonts w:ascii="Nimbus Roman" w:hAnsi="Nimbus Roman" w:cs="Nimbus Roman"/>
          <w:sz w:val="22"/>
          <w:szCs w:val="22"/>
        </w:rPr>
      </w:pPr>
    </w:p>
    <w:p w:rsidR="00C22AB7" w:rsidRDefault="00790F4F">
      <w:pPr>
        <w:pStyle w:val="formattext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>
        <w:rPr>
          <w:rFonts w:eastAsia="Nimbus Roman"/>
          <w:sz w:val="22"/>
          <w:szCs w:val="22"/>
        </w:rPr>
        <w:lastRenderedPageBreak/>
        <w:t>Приложение № 1 к Контракту</w:t>
      </w:r>
    </w:p>
    <w:p w:rsidR="00C22AB7" w:rsidRDefault="00790F4F">
      <w:pPr>
        <w:widowControl w:val="0"/>
        <w:ind w:firstLine="720"/>
        <w:jc w:val="right"/>
        <w:rPr>
          <w:rStyle w:val="text-green"/>
          <w:rFonts w:eastAsia="Nimbus Roman"/>
          <w:sz w:val="22"/>
          <w:szCs w:val="22"/>
        </w:rPr>
      </w:pPr>
      <w:r>
        <w:rPr>
          <w:rFonts w:eastAsia="Nimbus Roman"/>
          <w:sz w:val="22"/>
          <w:szCs w:val="22"/>
        </w:rPr>
        <w:t xml:space="preserve">№ </w:t>
      </w:r>
      <w:r>
        <w:rPr>
          <w:rStyle w:val="text-green"/>
          <w:rFonts w:eastAsia="Nimbus Roman"/>
          <w:sz w:val="22"/>
          <w:szCs w:val="22"/>
        </w:rPr>
        <w:t xml:space="preserve">______________________ </w:t>
      </w:r>
    </w:p>
    <w:p w:rsidR="00C22AB7" w:rsidRDefault="00790F4F">
      <w:pPr>
        <w:widowControl w:val="0"/>
        <w:ind w:firstLine="720"/>
        <w:jc w:val="right"/>
        <w:rPr>
          <w:sz w:val="22"/>
          <w:szCs w:val="22"/>
        </w:rPr>
      </w:pPr>
      <w:r>
        <w:rPr>
          <w:rFonts w:eastAsia="Nimbus Roman"/>
          <w:sz w:val="22"/>
          <w:szCs w:val="22"/>
        </w:rPr>
        <w:t>от " ___ " __________ 2026</w:t>
      </w:r>
    </w:p>
    <w:p w:rsidR="00C22AB7" w:rsidRDefault="00C22AB7">
      <w:pPr>
        <w:jc w:val="center"/>
        <w:rPr>
          <w:b/>
          <w:sz w:val="22"/>
          <w:szCs w:val="22"/>
        </w:rPr>
      </w:pPr>
    </w:p>
    <w:p w:rsidR="00C22AB7" w:rsidRDefault="00C22AB7">
      <w:pPr>
        <w:rPr>
          <w:rFonts w:ascii="Nimbus Roman" w:hAnsi="Nimbus Roman" w:cs="Nimbus Roman"/>
        </w:rPr>
      </w:pPr>
    </w:p>
    <w:p w:rsidR="00C22AB7" w:rsidRDefault="00790F4F">
      <w:pPr>
        <w:jc w:val="center"/>
        <w:rPr>
          <w:rFonts w:eastAsia="Nimbus Roman"/>
          <w:b/>
          <w:bCs/>
          <w:color w:val="000000"/>
          <w:lang w:eastAsia="ru-RU"/>
        </w:rPr>
      </w:pPr>
      <w:r>
        <w:rPr>
          <w:rFonts w:ascii="Nimbus Roman" w:hAnsi="Nimbus Roman" w:cs="Nimbus Roman"/>
        </w:rPr>
        <w:tab/>
      </w:r>
      <w:r>
        <w:rPr>
          <w:rFonts w:eastAsia="Nimbus Roman"/>
          <w:b/>
          <w:bCs/>
          <w:color w:val="000000"/>
          <w:lang w:eastAsia="ru-RU"/>
        </w:rPr>
        <w:t>ТЕХНИЧЕСКАЯ ЧАСТЬ</w:t>
      </w:r>
    </w:p>
    <w:p w:rsidR="00C22AB7" w:rsidRDefault="00790F4F">
      <w:pPr>
        <w:jc w:val="center"/>
        <w:rPr>
          <w:b/>
          <w:color w:val="000000"/>
        </w:rPr>
      </w:pPr>
      <w:r>
        <w:rPr>
          <w:rFonts w:eastAsia="Nimbus Roman"/>
          <w:bCs/>
          <w:lang w:eastAsia="ru-RU"/>
        </w:rPr>
        <w:t xml:space="preserve">Услуги по омолаживающей обрезке деревьев на территории </w:t>
      </w:r>
    </w:p>
    <w:p w:rsidR="00C22AB7" w:rsidRDefault="00C22AB7">
      <w:pPr>
        <w:rPr>
          <w:color w:val="000000"/>
        </w:rPr>
      </w:pPr>
    </w:p>
    <w:p w:rsidR="00C22AB7" w:rsidRDefault="00790F4F">
      <w:pPr>
        <w:rPr>
          <w:rFonts w:eastAsia="Nimbus Roman"/>
          <w:color w:val="000000"/>
          <w:lang w:eastAsia="ru-RU"/>
        </w:rPr>
      </w:pPr>
      <w:r>
        <w:rPr>
          <w:rFonts w:eastAsia="Nimbus Roman"/>
          <w:b/>
          <w:color w:val="000000"/>
          <w:lang w:eastAsia="ru-RU"/>
        </w:rPr>
        <w:t>Цель закупки:</w:t>
      </w:r>
      <w:r>
        <w:rPr>
          <w:rFonts w:eastAsia="Nimbus Roman"/>
          <w:lang w:eastAsia="ru-RU"/>
        </w:rPr>
        <w:t xml:space="preserve"> на основании разрешения администрации города Хабаровска Управления по охране окружающей среды и природных ресурсов от 22.10.2025г № 1062/1, осуществляется обеспечение условий для безопасных условий нахождения на территории расположенной вокруг зданий </w:t>
      </w:r>
      <w:r>
        <w:rPr>
          <w:rFonts w:eastAsia="Nimbus Roman"/>
          <w:color w:val="000000"/>
          <w:lang w:eastAsia="ru-RU"/>
        </w:rPr>
        <w:t>ФГБО</w:t>
      </w:r>
      <w:r>
        <w:rPr>
          <w:rFonts w:eastAsia="Nimbus Roman"/>
          <w:color w:val="000000"/>
          <w:lang w:eastAsia="ru-RU"/>
        </w:rPr>
        <w:t>У ВО ДВГМУ Минздрава России</w:t>
      </w:r>
    </w:p>
    <w:p w:rsidR="00C22AB7" w:rsidRDefault="00790F4F">
      <w:pPr>
        <w:jc w:val="both"/>
        <w:rPr>
          <w:b/>
          <w:bCs/>
        </w:rPr>
      </w:pPr>
      <w:r>
        <w:rPr>
          <w:rFonts w:eastAsia="Nimbus Roman"/>
          <w:b/>
          <w:bCs/>
          <w:lang w:eastAsia="ru-RU"/>
        </w:rPr>
        <w:t>1.Наименование и объем закупаемых услуг:</w:t>
      </w:r>
    </w:p>
    <w:p w:rsidR="00C22AB7" w:rsidRDefault="00C22AB7">
      <w:pPr>
        <w:rPr>
          <w:color w:val="000000"/>
        </w:rPr>
      </w:pPr>
    </w:p>
    <w:tbl>
      <w:tblPr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4647"/>
        <w:gridCol w:w="1134"/>
        <w:gridCol w:w="1134"/>
        <w:gridCol w:w="2693"/>
      </w:tblGrid>
      <w:tr w:rsidR="00C22AB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AB7" w:rsidRDefault="00790F4F">
            <w:pPr>
              <w:jc w:val="center"/>
              <w:rPr>
                <w:b/>
              </w:rPr>
            </w:pPr>
            <w:r>
              <w:rPr>
                <w:rFonts w:eastAsia="Nimbus Roman"/>
                <w:b/>
              </w:rPr>
              <w:t>№ пп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jc w:val="center"/>
              <w:rPr>
                <w:b/>
              </w:rPr>
            </w:pPr>
            <w:r>
              <w:rPr>
                <w:rFonts w:eastAsia="Nimbus Roman"/>
                <w:b/>
              </w:rPr>
              <w:t>Наименование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jc w:val="center"/>
              <w:rPr>
                <w:b/>
              </w:rPr>
            </w:pPr>
            <w:r>
              <w:rPr>
                <w:rFonts w:eastAsia="Nimbus Roman"/>
                <w:b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jc w:val="center"/>
              <w:rPr>
                <w:b/>
              </w:rPr>
            </w:pPr>
            <w:r>
              <w:rPr>
                <w:rFonts w:eastAsia="Nimbus Roman"/>
                <w:b/>
              </w:rPr>
              <w:t>Кол-во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jc w:val="center"/>
              <w:rPr>
                <w:b/>
              </w:rPr>
            </w:pPr>
            <w:r>
              <w:rPr>
                <w:rFonts w:eastAsia="Nimbus Roman"/>
                <w:b/>
              </w:rPr>
              <w:t>ОКПД 2</w:t>
            </w:r>
          </w:p>
        </w:tc>
      </w:tr>
      <w:tr w:rsidR="00C22AB7">
        <w:trPr>
          <w:trHeight w:hRule="exact" w:val="56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jc w:val="center"/>
            </w:pPr>
            <w:r>
              <w:rPr>
                <w:rFonts w:eastAsia="Nimbus Roman"/>
              </w:rPr>
              <w:t>1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AB7" w:rsidRDefault="00790F4F">
            <w:r>
              <w:rPr>
                <w:rFonts w:eastAsia="Nimbus Roman"/>
                <w:bCs/>
                <w:lang w:eastAsia="ru-RU"/>
              </w:rPr>
              <w:t xml:space="preserve">Услуги по омолаживающей обрезке деревьев на территории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jc w:val="center"/>
            </w:pPr>
            <w:r>
              <w:rPr>
                <w:rFonts w:eastAsia="Nimbus Roman"/>
              </w:rPr>
              <w:t>усл.ед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jc w:val="center"/>
            </w:pPr>
            <w:r>
              <w:rPr>
                <w:rFonts w:eastAsia="Nimbus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jc w:val="center"/>
            </w:pPr>
            <w:r>
              <w:rPr>
                <w:rFonts w:eastAsia="Nimbus Roman"/>
              </w:rPr>
              <w:t>81.30.10.000</w:t>
            </w:r>
          </w:p>
        </w:tc>
      </w:tr>
    </w:tbl>
    <w:p w:rsidR="00C22AB7" w:rsidRDefault="00C22AB7">
      <w:pPr>
        <w:rPr>
          <w:rFonts w:eastAsia="Nimbus Roman"/>
          <w:b/>
          <w:bCs/>
          <w:lang w:eastAsia="ru-RU"/>
        </w:rPr>
      </w:pPr>
    </w:p>
    <w:p w:rsidR="00C22AB7" w:rsidRDefault="00790F4F">
      <w:pPr>
        <w:rPr>
          <w:b/>
          <w:bCs/>
        </w:rPr>
      </w:pPr>
      <w:r>
        <w:rPr>
          <w:rFonts w:eastAsia="Nimbus Roman"/>
          <w:b/>
          <w:bCs/>
          <w:lang w:eastAsia="ru-RU"/>
        </w:rPr>
        <w:t>2.Функциональные и качественные характеристики, эксплуатационные характеристики услуги.Показатели, позволяющие определить соответствие закупаемых услуг установленным требованиям</w:t>
      </w:r>
      <w:r>
        <w:rPr>
          <w:rFonts w:eastAsia="Nimbus Roman"/>
        </w:rPr>
        <w:t>.</w:t>
      </w:r>
    </w:p>
    <w:tbl>
      <w:tblPr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5814"/>
        <w:gridCol w:w="3541"/>
      </w:tblGrid>
      <w:tr w:rsidR="00C22AB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jc w:val="center"/>
              <w:rPr>
                <w:b/>
              </w:rPr>
            </w:pPr>
            <w:r>
              <w:rPr>
                <w:rFonts w:eastAsia="Nimbus Roman"/>
                <w:b/>
              </w:rPr>
              <w:t>№                 пп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jc w:val="center"/>
              <w:rPr>
                <w:b/>
              </w:rPr>
            </w:pPr>
            <w:r>
              <w:rPr>
                <w:rFonts w:eastAsia="Nimbus Roman"/>
                <w:b/>
              </w:rPr>
              <w:t>Наименование, характеристики услуги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AB7" w:rsidRDefault="00790F4F">
            <w:pPr>
              <w:jc w:val="center"/>
              <w:rPr>
                <w:b/>
              </w:rPr>
            </w:pPr>
            <w:r>
              <w:rPr>
                <w:rFonts w:eastAsia="Nimbus Roman"/>
                <w:b/>
              </w:rPr>
              <w:t xml:space="preserve">Требуемое значение, </w:t>
            </w:r>
            <w:r>
              <w:rPr>
                <w:rFonts w:eastAsia="Nimbus Roman"/>
                <w:b/>
              </w:rPr>
              <w:t>величина параметра</w:t>
            </w:r>
          </w:p>
        </w:tc>
      </w:tr>
      <w:tr w:rsidR="00C22AB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AB7" w:rsidRDefault="00790F4F">
            <w:pPr>
              <w:contextualSpacing/>
              <w:jc w:val="center"/>
              <w:rPr>
                <w:b/>
              </w:rPr>
            </w:pPr>
            <w:r>
              <w:rPr>
                <w:rFonts w:eastAsia="Nimbus Roman"/>
                <w:b/>
                <w:lang w:eastAsia="zh-CN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AB7" w:rsidRDefault="00790F4F">
            <w:pPr>
              <w:rPr>
                <w:b/>
              </w:rPr>
            </w:pPr>
            <w:r>
              <w:rPr>
                <w:rFonts w:eastAsia="Nimbus Roman"/>
                <w:bCs/>
              </w:rPr>
              <w:t>Услуги по омолаживающей обрезке деревьев на территории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AB7" w:rsidRDefault="00C22AB7">
            <w:pPr>
              <w:jc w:val="center"/>
              <w:rPr>
                <w:b/>
              </w:rPr>
            </w:pPr>
          </w:p>
        </w:tc>
      </w:tr>
      <w:tr w:rsidR="00C22AB7">
        <w:trPr>
          <w:trHeight w:val="35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AB7" w:rsidRDefault="00790F4F">
            <w:pPr>
              <w:contextualSpacing/>
              <w:jc w:val="center"/>
            </w:pPr>
            <w:r>
              <w:rPr>
                <w:rFonts w:eastAsia="Nimbus Roman"/>
                <w:lang w:eastAsia="zh-CN"/>
              </w:rPr>
              <w:t>1.1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AB7" w:rsidRDefault="00790F4F">
            <w:pPr>
              <w:contextualSpacing/>
            </w:pPr>
            <w:r>
              <w:rPr>
                <w:rFonts w:eastAsia="Nimbus Roman"/>
              </w:rPr>
              <w:t>Тип обьекта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contextualSpacing/>
              <w:jc w:val="center"/>
              <w:rPr>
                <w:bCs/>
              </w:rPr>
            </w:pPr>
            <w:r>
              <w:rPr>
                <w:rFonts w:eastAsia="Nimbus Roman"/>
                <w:bCs/>
              </w:rPr>
              <w:t>Дворовая территория университета</w:t>
            </w:r>
          </w:p>
        </w:tc>
      </w:tr>
      <w:tr w:rsidR="00C22AB7">
        <w:trPr>
          <w:trHeight w:hRule="exact" w:val="284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AB7" w:rsidRDefault="00790F4F">
            <w:pPr>
              <w:contextualSpacing/>
              <w:jc w:val="center"/>
            </w:pPr>
            <w:r>
              <w:rPr>
                <w:rFonts w:eastAsia="Nimbus Roman"/>
                <w:lang w:eastAsia="zh-CN"/>
              </w:rPr>
              <w:t xml:space="preserve">1.2 </w:t>
            </w:r>
          </w:p>
        </w:tc>
        <w:tc>
          <w:tcPr>
            <w:tcW w:w="5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AB7" w:rsidRDefault="00790F4F">
            <w:pPr>
              <w:contextualSpacing/>
              <w:rPr>
                <w:bCs/>
              </w:rPr>
            </w:pPr>
            <w:r>
              <w:rPr>
                <w:rFonts w:eastAsia="Nimbus Roman"/>
                <w:bCs/>
              </w:rPr>
              <w:t xml:space="preserve">Способ омоложения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contextualSpacing/>
              <w:jc w:val="center"/>
              <w:rPr>
                <w:bCs/>
              </w:rPr>
            </w:pPr>
            <w:r>
              <w:rPr>
                <w:rFonts w:eastAsia="Nimbus Roman"/>
                <w:bCs/>
              </w:rPr>
              <w:t xml:space="preserve">ручной </w:t>
            </w:r>
          </w:p>
        </w:tc>
      </w:tr>
      <w:tr w:rsidR="00C22AB7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AB7" w:rsidRDefault="00C22AB7"/>
        </w:tc>
        <w:tc>
          <w:tcPr>
            <w:tcW w:w="5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AB7" w:rsidRDefault="00C22AB7"/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contextualSpacing/>
              <w:jc w:val="center"/>
              <w:rPr>
                <w:bCs/>
              </w:rPr>
            </w:pPr>
            <w:r>
              <w:rPr>
                <w:rFonts w:eastAsia="Nimbus Roman"/>
                <w:bCs/>
              </w:rPr>
              <w:t>механизированный</w:t>
            </w:r>
          </w:p>
        </w:tc>
      </w:tr>
      <w:tr w:rsidR="00C22AB7">
        <w:trPr>
          <w:trHeight w:val="51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2AB7" w:rsidRDefault="00790F4F">
            <w:pPr>
              <w:jc w:val="center"/>
            </w:pPr>
            <w:r>
              <w:rPr>
                <w:rFonts w:eastAsia="Nimbus Roman"/>
              </w:rPr>
              <w:t>1.3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2AB7" w:rsidRDefault="00790F4F">
            <w:r>
              <w:rPr>
                <w:rFonts w:eastAsia="Nimbus Roman"/>
                <w:lang w:eastAsia="ru-RU"/>
              </w:rPr>
              <w:t>Вывоз с территории веток и древесины   после оказания услуг по омоложению деревьев Исполнителем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22AB7" w:rsidRDefault="00790F4F">
            <w:pPr>
              <w:contextualSpacing/>
              <w:jc w:val="center"/>
              <w:rPr>
                <w:bCs/>
              </w:rPr>
            </w:pPr>
            <w:r>
              <w:rPr>
                <w:rFonts w:eastAsia="Nimbus Roman"/>
                <w:bCs/>
              </w:rPr>
              <w:t>да</w:t>
            </w:r>
          </w:p>
        </w:tc>
      </w:tr>
    </w:tbl>
    <w:p w:rsidR="00C22AB7" w:rsidRDefault="00C22AB7">
      <w:pPr>
        <w:rPr>
          <w:color w:val="000000"/>
        </w:rPr>
      </w:pPr>
    </w:p>
    <w:p w:rsidR="00C22AB7" w:rsidRDefault="00790F4F">
      <w:pPr>
        <w:jc w:val="right"/>
        <w:rPr>
          <w:color w:val="000000"/>
        </w:rPr>
      </w:pPr>
      <w:r>
        <w:rPr>
          <w:rFonts w:eastAsia="Nimbus Roman"/>
          <w:color w:val="000000"/>
          <w:lang w:eastAsia="ru-RU"/>
        </w:rPr>
        <w:t>Приложение № 1 к Технической части</w:t>
      </w:r>
    </w:p>
    <w:p w:rsidR="00C22AB7" w:rsidRDefault="00790F4F">
      <w:pPr>
        <w:rPr>
          <w:color w:val="000000"/>
        </w:rPr>
      </w:pPr>
      <w:r>
        <w:rPr>
          <w:rFonts w:eastAsia="Nimbus Roman"/>
          <w:color w:val="000000"/>
          <w:lang w:eastAsia="ru-RU"/>
        </w:rPr>
        <w:t>1. Место, объем оказания услуг и адреса объектов</w:t>
      </w:r>
    </w:p>
    <w:p w:rsidR="00C22AB7" w:rsidRDefault="00790F4F">
      <w:pPr>
        <w:rPr>
          <w:color w:val="000000"/>
        </w:rPr>
      </w:pPr>
      <w:r>
        <w:rPr>
          <w:rFonts w:eastAsia="Nimbus Roman"/>
          <w:color w:val="000000"/>
          <w:lang w:eastAsia="ru-RU"/>
        </w:rPr>
        <w:t>1.1. Количество объектов : 4 (четыре)</w:t>
      </w:r>
    </w:p>
    <w:p w:rsidR="00C22AB7" w:rsidRDefault="00790F4F">
      <w:pPr>
        <w:rPr>
          <w:color w:val="000000"/>
        </w:rPr>
      </w:pPr>
      <w:r>
        <w:rPr>
          <w:rFonts w:eastAsia="Nimbus Roman"/>
          <w:color w:val="000000"/>
          <w:lang w:eastAsia="ru-RU"/>
        </w:rPr>
        <w:t>1.2. Адреса объектов, наименование и объем оказываемых услуг</w:t>
      </w:r>
    </w:p>
    <w:p w:rsidR="00C22AB7" w:rsidRDefault="00C22AB7">
      <w:pPr>
        <w:rPr>
          <w:color w:val="000000"/>
        </w:rPr>
      </w:pPr>
    </w:p>
    <w:tbl>
      <w:tblPr>
        <w:tblW w:w="10336" w:type="dxa"/>
        <w:jc w:val="center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2988"/>
        <w:gridCol w:w="1127"/>
        <w:gridCol w:w="1014"/>
        <w:gridCol w:w="1014"/>
        <w:gridCol w:w="822"/>
        <w:gridCol w:w="921"/>
        <w:gridCol w:w="1458"/>
      </w:tblGrid>
      <w:tr w:rsidR="00C22AB7">
        <w:trPr>
          <w:trHeight w:val="100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22AB7" w:rsidRDefault="00790F4F">
            <w:pPr>
              <w:ind w:left="-11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№ п/п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объекта ФГБОУ ВО ДВГМУ Минздрава России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22AB7" w:rsidRDefault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Номер участка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22AB7" w:rsidRDefault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Порода дерева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22AB7" w:rsidRDefault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Диаметр ствола/см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Кол-во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B7" w:rsidRDefault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Вид оказываемых услуг</w:t>
            </w:r>
          </w:p>
        </w:tc>
      </w:tr>
      <w:tr w:rsidR="00790F4F">
        <w:trPr>
          <w:trHeight w:val="204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bookmarkStart w:id="0" w:name="_GoBack" w:colFirst="0" w:colLast="0"/>
            <w:r>
              <w:rPr>
                <w:rFonts w:eastAsia="Nimbus Roman"/>
                <w:color w:val="000000"/>
                <w:lang w:eastAsia="ru-RU"/>
              </w:rPr>
              <w:t>1.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Пушкина, 37 общежитие №2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3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снос</w:t>
            </w:r>
          </w:p>
        </w:tc>
      </w:tr>
      <w:bookmarkEnd w:id="0"/>
      <w:tr w:rsidR="00790F4F">
        <w:trPr>
          <w:trHeight w:val="204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2.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Пушкина, 31 общежитие №3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ясень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F4F" w:rsidRDefault="00790F4F" w:rsidP="00790F4F">
            <w:pPr>
              <w:jc w:val="center"/>
              <w:rPr>
                <w:color w:val="000000"/>
                <w:highlight w:val="red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r>
              <w:rPr>
                <w:rFonts w:eastAsia="Nimbus Roman"/>
              </w:rPr>
              <w:t>3.1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Пушкина, 35 общежитие №4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25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омолаживающая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r>
              <w:rPr>
                <w:rFonts w:eastAsia="Nimbus Roman"/>
              </w:rPr>
              <w:t>3.2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Пушкина, 35 общежитие №4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25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омолаживающая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r>
              <w:rPr>
                <w:rFonts w:eastAsia="Nimbus Roman"/>
              </w:rPr>
              <w:t>3.3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Пушкина, 35 общежитие №4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22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омолаживающая обрезка</w:t>
            </w:r>
          </w:p>
        </w:tc>
      </w:tr>
      <w:tr w:rsidR="00790F4F">
        <w:trPr>
          <w:trHeight w:val="204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3.4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Пушкина, 35 общежитие №4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омолаживающая обрезка</w:t>
            </w:r>
          </w:p>
        </w:tc>
      </w:tr>
      <w:tr w:rsidR="00790F4F">
        <w:trPr>
          <w:trHeight w:val="204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4.1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 xml:space="preserve">г.Хабаровск, ул. </w:t>
            </w:r>
            <w:r>
              <w:rPr>
                <w:rFonts w:eastAsia="Nimbus Roman"/>
                <w:color w:val="000000"/>
                <w:lang w:eastAsia="ru-RU"/>
              </w:rPr>
              <w:lastRenderedPageBreak/>
              <w:t>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lastRenderedPageBreak/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клен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F4F" w:rsidRDefault="00790F4F" w:rsidP="00790F4F">
            <w:pPr>
              <w:jc w:val="center"/>
            </w:pPr>
            <w:r>
              <w:rPr>
                <w:rFonts w:eastAsia="Nimbus Roman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F4F" w:rsidRDefault="00790F4F" w:rsidP="00790F4F">
            <w:pPr>
              <w:jc w:val="center"/>
            </w:pPr>
            <w:r>
              <w:rPr>
                <w:rFonts w:eastAsia="Nimbus Roman"/>
              </w:rPr>
              <w:t>снос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lastRenderedPageBreak/>
              <w:t>4.2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снос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клен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омолаживающая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4.4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клен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омолаживающая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4.5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клен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омолаживающая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4.6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клен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омолаживающая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4.7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  <w:highlight w:val="red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4.8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20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4.9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 xml:space="preserve">вяз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4.10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4.11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4.12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4.13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4.14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4.15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4.16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4.17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4.18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вяз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4.19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клен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jc w:val="both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lastRenderedPageBreak/>
              <w:t>4.20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г.Хабаровск, ул. Муравьева-Амурского, 35 УК №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клен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jc w:val="center"/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jc w:val="both"/>
              <w:rPr>
                <w:color w:val="000000"/>
              </w:rPr>
            </w:pP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ИТОГО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rPr>
                <w:color w:val="000000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rPr>
                <w:color w:val="000000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rPr>
                <w:color w:val="000000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26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снос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15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формовочная обрезка</w:t>
            </w:r>
          </w:p>
        </w:tc>
      </w:tr>
      <w:tr w:rsidR="00790F4F">
        <w:trPr>
          <w:trHeight w:val="276"/>
          <w:jc w:val="center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8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90F4F" w:rsidRDefault="00790F4F" w:rsidP="00790F4F">
            <w:pPr>
              <w:rPr>
                <w:color w:val="000000"/>
              </w:rPr>
            </w:pPr>
            <w:r>
              <w:rPr>
                <w:rFonts w:eastAsia="Nimbus Roman"/>
                <w:color w:val="000000"/>
                <w:lang w:eastAsia="ru-RU"/>
              </w:rPr>
              <w:t>омолаживающая обрезка</w:t>
            </w:r>
          </w:p>
        </w:tc>
      </w:tr>
    </w:tbl>
    <w:p w:rsidR="00C22AB7" w:rsidRDefault="00C22AB7">
      <w:pPr>
        <w:jc w:val="both"/>
        <w:rPr>
          <w:rFonts w:eastAsia="Nimbus Roman"/>
          <w:b/>
          <w:color w:val="333333"/>
        </w:rPr>
      </w:pPr>
    </w:p>
    <w:p w:rsidR="00C22AB7" w:rsidRDefault="00790F4F">
      <w:pPr>
        <w:jc w:val="both"/>
      </w:pPr>
      <w:r>
        <w:rPr>
          <w:rFonts w:eastAsia="Nimbus Roman"/>
          <w:b/>
          <w:color w:val="333333"/>
        </w:rPr>
        <w:t xml:space="preserve">* </w:t>
      </w:r>
      <w:r>
        <w:rPr>
          <w:rFonts w:eastAsia="Nimbus Roman"/>
          <w:b/>
          <w:color w:val="333333"/>
          <w:highlight w:val="white"/>
        </w:rPr>
        <w:t>Омолаживающая обрезка деревьев</w:t>
      </w:r>
      <w:r>
        <w:rPr>
          <w:rFonts w:eastAsia="Nimbus Roman"/>
          <w:color w:val="333333"/>
          <w:highlight w:val="white"/>
        </w:rPr>
        <w:t> — это радикальная процедура, которая заключается в глубокой обрезке ветвей до их базальной части. Её цель — стимулировать образование молодых побегов, которые формируют новую крону, продлевать жизнь дерева. </w:t>
      </w:r>
    </w:p>
    <w:p w:rsidR="00C22AB7" w:rsidRDefault="00790F4F">
      <w:pPr>
        <w:jc w:val="both"/>
      </w:pPr>
      <w:r>
        <w:rPr>
          <w:rFonts w:eastAsia="Nimbus Roman"/>
          <w:b/>
          <w:color w:val="333333"/>
        </w:rPr>
        <w:t xml:space="preserve">* </w:t>
      </w:r>
      <w:r>
        <w:rPr>
          <w:rFonts w:eastAsia="Nimbus Roman"/>
          <w:b/>
          <w:color w:val="333333"/>
          <w:highlight w:val="white"/>
        </w:rPr>
        <w:t>Формовочная обрезка деревьев</w:t>
      </w:r>
      <w:r>
        <w:rPr>
          <w:rFonts w:eastAsia="Nimbus Roman"/>
          <w:color w:val="333333"/>
          <w:highlight w:val="white"/>
        </w:rPr>
        <w:t xml:space="preserve"> — это процедура, направленная на создание и сохранение определённой формы кроны, выравнивание высоты растения, достижение равномерного расположения скелетных ветвей. Её цель — эстетическая: придать кроне аккуратную и красивую форму (шаровидную, овальную, </w:t>
      </w:r>
      <w:r>
        <w:rPr>
          <w:rFonts w:eastAsia="Nimbus Roman"/>
          <w:color w:val="333333"/>
          <w:highlight w:val="white"/>
        </w:rPr>
        <w:t>пирамидальную, конусовидную и др.).</w:t>
      </w:r>
    </w:p>
    <w:p w:rsidR="00C22AB7" w:rsidRDefault="00C22AB7">
      <w:pPr>
        <w:jc w:val="both"/>
        <w:rPr>
          <w:rFonts w:eastAsia="Nimbus Roman"/>
          <w:b/>
          <w:u w:val="single"/>
          <w:lang w:eastAsia="ru-RU"/>
        </w:rPr>
      </w:pPr>
    </w:p>
    <w:p w:rsidR="00C22AB7" w:rsidRDefault="00790F4F">
      <w:pPr>
        <w:jc w:val="both"/>
        <w:rPr>
          <w:b/>
          <w:bCs/>
        </w:rPr>
      </w:pPr>
      <w:r>
        <w:rPr>
          <w:rFonts w:eastAsia="Nimbus Roman"/>
          <w:b/>
          <w:lang w:eastAsia="ru-RU"/>
        </w:rPr>
        <w:t xml:space="preserve">3. Требования к услугам: </w:t>
      </w:r>
    </w:p>
    <w:p w:rsidR="00C22AB7" w:rsidRDefault="00790F4F">
      <w:r>
        <w:rPr>
          <w:rFonts w:eastAsia="Nimbus Roman"/>
          <w:lang w:eastAsia="ru-RU"/>
        </w:rPr>
        <w:t>3.1. Срок оказания услуг: с момента заключения контракта по</w:t>
      </w:r>
      <w:r>
        <w:rPr>
          <w:rFonts w:eastAsia="Nimbus Roman"/>
        </w:rPr>
        <w:t xml:space="preserve"> 25.12.2026</w:t>
      </w:r>
      <w:r>
        <w:rPr>
          <w:rFonts w:eastAsia="Nimbus Roman"/>
          <w:lang w:eastAsia="ru-RU"/>
        </w:rPr>
        <w:t>г.</w:t>
      </w:r>
    </w:p>
    <w:p w:rsidR="00C22AB7" w:rsidRDefault="00790F4F">
      <w:r>
        <w:rPr>
          <w:rFonts w:eastAsia="Nimbus Roman"/>
          <w:lang w:eastAsia="ru-RU"/>
        </w:rPr>
        <w:t>Оказание услуг по омолаживающей обрезке необходимо проводить:</w:t>
      </w:r>
    </w:p>
    <w:p w:rsidR="00C22AB7" w:rsidRDefault="00790F4F">
      <w:r>
        <w:rPr>
          <w:rFonts w:eastAsia="Nimbus Roman"/>
          <w:lang w:eastAsia="ru-RU"/>
        </w:rPr>
        <w:t>- в период устойчивых отрицательных среднесуточных температур в период действия разрешения;</w:t>
      </w:r>
    </w:p>
    <w:p w:rsidR="00C22AB7" w:rsidRDefault="00790F4F">
      <w:pPr>
        <w:jc w:val="both"/>
      </w:pPr>
      <w:r>
        <w:rPr>
          <w:rFonts w:eastAsia="Nimbus Roman"/>
          <w:lang w:eastAsia="ru-RU"/>
        </w:rPr>
        <w:t xml:space="preserve">Начало оказания услуг - не ранее 09 часов 00 мин, окончание – не позднее 16 часов 00 мин по местному времени. </w:t>
      </w:r>
    </w:p>
    <w:p w:rsidR="00C22AB7" w:rsidRDefault="00790F4F">
      <w:pPr>
        <w:jc w:val="both"/>
      </w:pPr>
      <w:r>
        <w:rPr>
          <w:rFonts w:eastAsia="Nimbus Roman"/>
          <w:lang w:eastAsia="ru-RU"/>
        </w:rPr>
        <w:t xml:space="preserve">Перед началом оказания услуг Исполнитель совместно с </w:t>
      </w:r>
      <w:r>
        <w:rPr>
          <w:rFonts w:eastAsia="Nimbus Roman"/>
          <w:lang w:eastAsia="ru-RU"/>
        </w:rPr>
        <w:t>Заказчиком осуществляет выезд по местам расположения деревьев, подлежащих омолаживающей обрезке.</w:t>
      </w:r>
    </w:p>
    <w:p w:rsidR="00C22AB7" w:rsidRDefault="00790F4F">
      <w:r>
        <w:rPr>
          <w:rFonts w:eastAsia="Nimbus Roman"/>
          <w:lang w:eastAsia="ru-RU"/>
        </w:rPr>
        <w:t>Омолаживающую, санитарную обрезку сухих и сломанных ветвей, производить с максимальным сохранением кроны деревьев, учитывая возраст, породу деревьев и соблюден</w:t>
      </w:r>
      <w:r>
        <w:rPr>
          <w:rFonts w:eastAsia="Nimbus Roman"/>
          <w:lang w:eastAsia="ru-RU"/>
        </w:rPr>
        <w:t>ие декоративных особенностей, при проведении работ по омолаживающей обрезке оставлять крупные скелетные ветви диаметром более 7 см длиной от 1 до 1,5 м</w:t>
      </w:r>
    </w:p>
    <w:p w:rsidR="00C22AB7" w:rsidRDefault="00790F4F">
      <w:pPr>
        <w:jc w:val="both"/>
      </w:pPr>
      <w:r>
        <w:rPr>
          <w:rFonts w:eastAsia="Nimbus Roman"/>
          <w:lang w:eastAsia="ru-RU"/>
        </w:rPr>
        <w:t>Выполнять обработку срезов, применяя масляную краску (охру, сурик, свинцовые белила) или садовый вар.</w:t>
      </w:r>
    </w:p>
    <w:p w:rsidR="00C22AB7" w:rsidRDefault="00790F4F">
      <w:pPr>
        <w:jc w:val="both"/>
      </w:pPr>
      <w:r>
        <w:rPr>
          <w:rFonts w:eastAsia="Nimbus Roman"/>
          <w:lang w:eastAsia="ru-RU"/>
        </w:rPr>
        <w:t>Ок</w:t>
      </w:r>
      <w:r>
        <w:rPr>
          <w:rFonts w:eastAsia="Nimbus Roman"/>
          <w:lang w:eastAsia="ru-RU"/>
        </w:rPr>
        <w:t>азание услуг по омолаживающей обрезке и перевозке порубочных остатков должны выполняться с применением, как ручного труда, так и специализированной техники (автовышка, бензопила, самосвал, автопогрузчик и пр.)</w:t>
      </w:r>
    </w:p>
    <w:p w:rsidR="00C22AB7" w:rsidRDefault="00790F4F">
      <w:pPr>
        <w:jc w:val="both"/>
      </w:pPr>
      <w:r>
        <w:rPr>
          <w:rFonts w:eastAsia="Nimbus Roman"/>
          <w:lang w:eastAsia="ru-RU"/>
        </w:rPr>
        <w:t>Во время оказания услуг складирование сучьев и</w:t>
      </w:r>
      <w:r>
        <w:rPr>
          <w:rFonts w:eastAsia="Nimbus Roman"/>
          <w:lang w:eastAsia="ru-RU"/>
        </w:rPr>
        <w:t xml:space="preserve"> порубочных остатков должно производиться в безопасное для прохожих и транспортных средств место.</w:t>
      </w:r>
    </w:p>
    <w:p w:rsidR="00C22AB7" w:rsidRDefault="00790F4F">
      <w:pPr>
        <w:jc w:val="both"/>
      </w:pPr>
      <w:r>
        <w:rPr>
          <w:rFonts w:eastAsia="Nimbus Roman"/>
          <w:lang w:eastAsia="ru-RU"/>
        </w:rPr>
        <w:t xml:space="preserve">Производить вывоз веток и древесины с территории после оказания услуг по омоложению деревьев, течение суток с момента обрезки и сноса зеленых насаждений. </w:t>
      </w:r>
    </w:p>
    <w:p w:rsidR="00C22AB7" w:rsidRDefault="00790F4F">
      <w:pPr>
        <w:jc w:val="both"/>
      </w:pPr>
      <w:r>
        <w:rPr>
          <w:rFonts w:eastAsia="Nimbus Roman"/>
          <w:lang w:eastAsia="ru-RU"/>
        </w:rPr>
        <w:t xml:space="preserve"> Ок</w:t>
      </w:r>
      <w:r>
        <w:rPr>
          <w:rFonts w:eastAsia="Nimbus Roman"/>
          <w:lang w:eastAsia="ru-RU"/>
        </w:rPr>
        <w:t>азание услуг по утилизации отходов произвести в соответствии с требованиями действующего законодательства РФ;</w:t>
      </w:r>
    </w:p>
    <w:p w:rsidR="00C22AB7" w:rsidRDefault="00790F4F">
      <w:pPr>
        <w:jc w:val="both"/>
      </w:pPr>
      <w:r>
        <w:rPr>
          <w:rFonts w:eastAsia="Nimbus Roman"/>
          <w:lang w:eastAsia="ru-RU"/>
        </w:rPr>
        <w:t>При оказании услуг Исполнитель должен принять все необходимые меры по обеспечению безопасности работ, безопасному передвижению транспортных средст</w:t>
      </w:r>
      <w:r>
        <w:rPr>
          <w:rFonts w:eastAsia="Nimbus Roman"/>
          <w:lang w:eastAsia="ru-RU"/>
        </w:rPr>
        <w:t>в и пешеходов посредством установки ограждений в местах оказания услуг.</w:t>
      </w:r>
    </w:p>
    <w:p w:rsidR="00C22AB7" w:rsidRDefault="00790F4F">
      <w:pPr>
        <w:jc w:val="both"/>
      </w:pPr>
      <w:r>
        <w:rPr>
          <w:rFonts w:eastAsia="Nimbus Roman"/>
          <w:lang w:eastAsia="ru-RU"/>
        </w:rPr>
        <w:t xml:space="preserve">Исполнитель должен вести Журнал учета оказания услуг на объекте. </w:t>
      </w:r>
    </w:p>
    <w:p w:rsidR="00C22AB7" w:rsidRDefault="00C22AB7">
      <w:pPr>
        <w:jc w:val="both"/>
        <w:rPr>
          <w:rFonts w:eastAsia="Nimbus Roman"/>
          <w:b/>
          <w:u w:val="single"/>
          <w:lang w:eastAsia="ru-RU"/>
        </w:rPr>
      </w:pPr>
    </w:p>
    <w:p w:rsidR="00C22AB7" w:rsidRDefault="00790F4F">
      <w:pPr>
        <w:jc w:val="both"/>
        <w:rPr>
          <w:b/>
          <w:bCs/>
        </w:rPr>
      </w:pPr>
      <w:r>
        <w:rPr>
          <w:rFonts w:eastAsia="Nimbus Roman"/>
          <w:b/>
          <w:lang w:eastAsia="ru-RU"/>
        </w:rPr>
        <w:t>4.Требования к Исполнителю:</w:t>
      </w:r>
    </w:p>
    <w:p w:rsidR="00C22AB7" w:rsidRDefault="00790F4F">
      <w:pPr>
        <w:jc w:val="both"/>
      </w:pPr>
      <w:r>
        <w:rPr>
          <w:rFonts w:eastAsia="Nimbus Roman"/>
          <w:lang w:eastAsia="ru-RU"/>
        </w:rPr>
        <w:t>Руководитель Исполнителя несет ответственность:</w:t>
      </w:r>
    </w:p>
    <w:p w:rsidR="00C22AB7" w:rsidRDefault="00790F4F">
      <w:pPr>
        <w:jc w:val="both"/>
      </w:pPr>
      <w:r>
        <w:rPr>
          <w:rFonts w:eastAsia="Nimbus Roman"/>
        </w:rPr>
        <w:t>- за организацию и выполнение мероприятий</w:t>
      </w:r>
      <w:r>
        <w:rPr>
          <w:rFonts w:eastAsia="Nimbus Roman"/>
        </w:rPr>
        <w:t xml:space="preserve"> по охране труда на рабочем месте, за соответствующую квалификацию персонала и соблюдение им правил техники безопасности и инструкций по охране труда;</w:t>
      </w:r>
    </w:p>
    <w:p w:rsidR="00C22AB7" w:rsidRDefault="00790F4F">
      <w:pPr>
        <w:jc w:val="both"/>
      </w:pPr>
      <w:r>
        <w:rPr>
          <w:rFonts w:eastAsia="Nimbus Roman"/>
        </w:rPr>
        <w:t>- ответственность в части возмещения штрафов за некачественную и несвоевременную уборку, выставленных адм</w:t>
      </w:r>
      <w:r>
        <w:rPr>
          <w:rFonts w:eastAsia="Nimbus Roman"/>
        </w:rPr>
        <w:t>инистративными органами г. Хабаровска.</w:t>
      </w:r>
    </w:p>
    <w:p w:rsidR="00C22AB7" w:rsidRDefault="00790F4F">
      <w:pPr>
        <w:jc w:val="both"/>
      </w:pPr>
      <w:r>
        <w:rPr>
          <w:rFonts w:eastAsia="Nimbus Roman"/>
        </w:rPr>
        <w:t>-  Исполнитель должен полностью оказать услуги, предусмотренные в спецификации данного раздела. Частичное оказание услуг не допускается.</w:t>
      </w:r>
    </w:p>
    <w:p w:rsidR="00C22AB7" w:rsidRDefault="00C22AB7">
      <w:pPr>
        <w:jc w:val="both"/>
        <w:rPr>
          <w:rFonts w:eastAsia="Nimbus Roman"/>
          <w:b/>
          <w:color w:val="000000"/>
          <w:u w:val="single"/>
          <w:lang w:eastAsia="ru-RU"/>
        </w:rPr>
      </w:pPr>
    </w:p>
    <w:p w:rsidR="00C22AB7" w:rsidRDefault="00790F4F">
      <w:pPr>
        <w:jc w:val="both"/>
        <w:rPr>
          <w:b/>
          <w:color w:val="000000"/>
        </w:rPr>
      </w:pPr>
      <w:r>
        <w:rPr>
          <w:rFonts w:eastAsia="Nimbus Roman"/>
          <w:b/>
          <w:color w:val="000000"/>
          <w:lang w:eastAsia="ru-RU"/>
        </w:rPr>
        <w:lastRenderedPageBreak/>
        <w:t>5. Нормативные требования к качеству услуг, их результату</w:t>
      </w:r>
    </w:p>
    <w:p w:rsidR="00C22AB7" w:rsidRDefault="00790F4F">
      <w:r>
        <w:rPr>
          <w:rFonts w:eastAsia="Nimbus Roman"/>
          <w:color w:val="000000"/>
          <w:lang w:eastAsia="ru-RU"/>
        </w:rPr>
        <w:t>Все оказываемые услуг</w:t>
      </w:r>
      <w:r>
        <w:rPr>
          <w:rFonts w:eastAsia="Nimbus Roman"/>
          <w:color w:val="000000"/>
          <w:lang w:eastAsia="ru-RU"/>
        </w:rPr>
        <w:t>и, работы и оборудование должны соответствовать требованиям следующих нормативно-технических документов:</w:t>
      </w:r>
    </w:p>
    <w:p w:rsidR="00C22AB7" w:rsidRDefault="00790F4F">
      <w:r>
        <w:rPr>
          <w:rFonts w:eastAsia="Nimbus Roman"/>
          <w:color w:val="000000"/>
          <w:lang w:eastAsia="ru-RU"/>
        </w:rPr>
        <w:t xml:space="preserve">-  Федеральный закон от 24.06.1998 № 89-ФЗ «Об отходах производства и потребления»; </w:t>
      </w:r>
    </w:p>
    <w:p w:rsidR="00C22AB7" w:rsidRDefault="00790F4F">
      <w:r>
        <w:rPr>
          <w:rFonts w:eastAsia="Nimbus Roman"/>
          <w:color w:val="000000"/>
          <w:lang w:eastAsia="ru-RU"/>
        </w:rPr>
        <w:t>- СНиП 12-03-2001. «Безопасность труда в строительстве. Часть 1. О</w:t>
      </w:r>
      <w:r>
        <w:rPr>
          <w:rFonts w:eastAsia="Nimbus Roman"/>
          <w:color w:val="000000"/>
          <w:lang w:eastAsia="ru-RU"/>
        </w:rPr>
        <w:t xml:space="preserve">бщие требования» </w:t>
      </w:r>
    </w:p>
    <w:p w:rsidR="00C22AB7" w:rsidRDefault="00790F4F">
      <w:r>
        <w:rPr>
          <w:rFonts w:eastAsia="Nimbus Roman"/>
          <w:color w:val="000000"/>
          <w:lang w:eastAsia="ru-RU"/>
        </w:rPr>
        <w:t>-Федеральный закон РФ от 22.07.2008 № 123-ФЗ «Технический регламент о требованиях пожарной безопасности»;</w:t>
      </w:r>
    </w:p>
    <w:p w:rsidR="00C22AB7" w:rsidRDefault="00790F4F">
      <w:r>
        <w:rPr>
          <w:rFonts w:eastAsia="Nimbus Roman"/>
          <w:color w:val="000000"/>
          <w:lang w:eastAsia="ru-RU"/>
        </w:rPr>
        <w:t>-Приказ № 153 от 15.12.1999 г. государственного комитета</w:t>
      </w:r>
      <w:r>
        <w:rPr>
          <w:rFonts w:eastAsia="Nimbus Roman"/>
          <w:color w:val="000000"/>
          <w:lang w:eastAsia="ru-RU"/>
        </w:rPr>
        <w:t xml:space="preserve"> РФ по строительству и жилищно-коммунальному комплексу «Об утверждении Правил создания, охраны и содержания зеленых насаждений в городах Российской Федерации»;</w:t>
      </w:r>
    </w:p>
    <w:p w:rsidR="00C22AB7" w:rsidRDefault="00790F4F">
      <w:pPr>
        <w:rPr>
          <w:color w:val="000000"/>
        </w:rPr>
      </w:pPr>
      <w:r>
        <w:rPr>
          <w:rFonts w:eastAsia="Nimbus Roman"/>
          <w:color w:val="000000"/>
          <w:lang w:eastAsia="ru-RU"/>
        </w:rPr>
        <w:t>-Федеральный закон от 10.01.2002 № 7-ФЗ «Об охране окружающей среды».</w:t>
      </w:r>
    </w:p>
    <w:p w:rsidR="00C22AB7" w:rsidRDefault="00790F4F">
      <w:pPr>
        <w:rPr>
          <w:color w:val="000000"/>
        </w:rPr>
      </w:pPr>
      <w:r>
        <w:rPr>
          <w:rFonts w:eastAsia="Nimbus Roman"/>
          <w:color w:val="000000"/>
          <w:lang w:eastAsia="ru-RU"/>
        </w:rPr>
        <w:t xml:space="preserve">- Правила благоустройства </w:t>
      </w:r>
      <w:r>
        <w:rPr>
          <w:rFonts w:eastAsia="Nimbus Roman"/>
          <w:color w:val="000000"/>
          <w:lang w:eastAsia="ru-RU"/>
        </w:rPr>
        <w:t>территории городского округа «Город Хабаровск», утвержденные Решением Хабаровской городской Думы от 17.10.2017 № 677 и правила создания, охраны и содержания зеленых насаждений в городах РФ, утвержденные приказом Госстроя РФ от 15.12.1999 № 153.</w:t>
      </w:r>
    </w:p>
    <w:p w:rsidR="00C22AB7" w:rsidRDefault="00C22AB7">
      <w:pPr>
        <w:ind w:right="140"/>
        <w:outlineLvl w:val="0"/>
        <w:rPr>
          <w:rFonts w:eastAsia="Nimbus Roman"/>
          <w:b/>
          <w:bCs/>
          <w:lang w:eastAsia="ru-RU"/>
        </w:rPr>
      </w:pPr>
    </w:p>
    <w:p w:rsidR="00C22AB7" w:rsidRDefault="00790F4F">
      <w:pPr>
        <w:ind w:right="140"/>
        <w:outlineLvl w:val="0"/>
      </w:pPr>
      <w:r>
        <w:rPr>
          <w:rFonts w:eastAsia="Nimbus Roman"/>
          <w:b/>
          <w:bCs/>
          <w:lang w:eastAsia="ru-RU"/>
        </w:rPr>
        <w:t>6.Требован</w:t>
      </w:r>
      <w:r>
        <w:rPr>
          <w:rFonts w:eastAsia="Nimbus Roman"/>
          <w:b/>
          <w:bCs/>
          <w:lang w:eastAsia="ru-RU"/>
        </w:rPr>
        <w:t>ия к результатам закупки</w:t>
      </w:r>
    </w:p>
    <w:p w:rsidR="00C22AB7" w:rsidRDefault="00790F4F">
      <w:pPr>
        <w:tabs>
          <w:tab w:val="left" w:pos="0"/>
          <w:tab w:val="left" w:pos="284"/>
          <w:tab w:val="left" w:pos="993"/>
        </w:tabs>
        <w:ind w:right="140" w:firstLine="709"/>
        <w:jc w:val="both"/>
        <w:outlineLvl w:val="0"/>
        <w:rPr>
          <w:rFonts w:eastAsia="Nimbus Roman"/>
          <w:highlight w:val="white"/>
        </w:rPr>
      </w:pPr>
      <w:r>
        <w:rPr>
          <w:rFonts w:eastAsia="Nimbus Roman"/>
          <w:highlight w:val="white"/>
          <w:lang w:eastAsia="ru-RU"/>
        </w:rPr>
        <w:t>Результатом закупки является омолаживающая обрезка деревьев в полном объеме, согласно требованиям, указанным в Технической части</w:t>
      </w:r>
      <w:r>
        <w:rPr>
          <w:rFonts w:eastAsia="Nimbus Roman"/>
          <w:highlight w:val="white"/>
          <w:lang w:eastAsia="zh-CN"/>
        </w:rPr>
        <w:t>.</w:t>
      </w:r>
    </w:p>
    <w:p w:rsidR="00C22AB7" w:rsidRDefault="00C22AB7">
      <w:pPr>
        <w:tabs>
          <w:tab w:val="left" w:pos="0"/>
          <w:tab w:val="left" w:pos="284"/>
          <w:tab w:val="left" w:pos="993"/>
        </w:tabs>
        <w:ind w:right="140" w:firstLine="709"/>
        <w:jc w:val="both"/>
        <w:outlineLvl w:val="0"/>
        <w:rPr>
          <w:highlight w:val="red"/>
        </w:rPr>
      </w:pPr>
    </w:p>
    <w:p w:rsidR="00C22AB7" w:rsidRDefault="00C22AB7">
      <w:pPr>
        <w:tabs>
          <w:tab w:val="left" w:pos="0"/>
          <w:tab w:val="left" w:pos="284"/>
          <w:tab w:val="left" w:pos="993"/>
        </w:tabs>
        <w:ind w:right="140" w:firstLine="709"/>
        <w:jc w:val="both"/>
        <w:outlineLvl w:val="0"/>
        <w:rPr>
          <w:highlight w:val="red"/>
        </w:rPr>
      </w:pPr>
    </w:p>
    <w:p w:rsidR="00C22AB7" w:rsidRDefault="00C22AB7">
      <w:pPr>
        <w:tabs>
          <w:tab w:val="left" w:pos="0"/>
          <w:tab w:val="left" w:pos="284"/>
          <w:tab w:val="left" w:pos="993"/>
        </w:tabs>
        <w:ind w:right="140" w:firstLine="709"/>
        <w:jc w:val="both"/>
        <w:outlineLvl w:val="0"/>
        <w:rPr>
          <w:highlight w:val="red"/>
        </w:rPr>
      </w:pPr>
    </w:p>
    <w:p w:rsidR="00C22AB7" w:rsidRDefault="00790F4F">
      <w:pPr>
        <w:outlineLvl w:val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Примечание: </w:t>
      </w:r>
    </w:p>
    <w:p w:rsidR="00C22AB7" w:rsidRDefault="00790F4F">
      <w:pPr>
        <w:ind w:firstLine="567"/>
        <w:jc w:val="both"/>
        <w:rPr>
          <w:b/>
          <w:color w:val="000000"/>
          <w:sz w:val="18"/>
          <w:szCs w:val="18"/>
        </w:rPr>
      </w:pPr>
      <w:r>
        <w:rPr>
          <w:sz w:val="18"/>
          <w:szCs w:val="18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оказываемые услуги, применяются положения последнего выпущенного или пересмотренного издания соо</w:t>
      </w:r>
      <w:r>
        <w:rPr>
          <w:sz w:val="18"/>
          <w:szCs w:val="18"/>
        </w:rPr>
        <w:t>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</w:t>
      </w:r>
      <w:r>
        <w:rPr>
          <w:sz w:val="18"/>
          <w:szCs w:val="18"/>
        </w:rPr>
        <w:t>ормы будут иметь рекомендательный характер в части, не противоречащей действующим к такому моменту нормативным актам.</w:t>
      </w:r>
    </w:p>
    <w:p w:rsidR="00C22AB7" w:rsidRDefault="00C22AB7">
      <w:pPr>
        <w:tabs>
          <w:tab w:val="left" w:pos="0"/>
          <w:tab w:val="left" w:pos="284"/>
          <w:tab w:val="left" w:pos="993"/>
        </w:tabs>
        <w:ind w:right="140" w:firstLine="709"/>
        <w:jc w:val="both"/>
        <w:outlineLvl w:val="0"/>
        <w:rPr>
          <w:highlight w:val="red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5002"/>
        <w:gridCol w:w="4823"/>
      </w:tblGrid>
      <w:tr w:rsidR="00C22AB7">
        <w:trPr>
          <w:cantSplit/>
        </w:trPr>
        <w:tc>
          <w:tcPr>
            <w:tcW w:w="5002" w:type="dxa"/>
          </w:tcPr>
          <w:p w:rsidR="00C22AB7" w:rsidRDefault="00790F4F">
            <w:pPr>
              <w:rPr>
                <w:b/>
                <w:sz w:val="23"/>
                <w:szCs w:val="23"/>
              </w:rPr>
            </w:pPr>
            <w:r>
              <w:rPr>
                <w:rFonts w:eastAsia="Nimbus Roman"/>
                <w:b/>
                <w:sz w:val="23"/>
                <w:szCs w:val="23"/>
              </w:rPr>
              <w:t>Заказчик:</w:t>
            </w: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_________________________________</w:t>
            </w: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 xml:space="preserve"> М.П.</w:t>
            </w:r>
          </w:p>
          <w:p w:rsidR="00C22AB7" w:rsidRDefault="00C22AB7">
            <w:pPr>
              <w:tabs>
                <w:tab w:val="left" w:pos="708"/>
              </w:tabs>
              <w:rPr>
                <w:sz w:val="23"/>
                <w:szCs w:val="23"/>
              </w:rPr>
            </w:pPr>
          </w:p>
        </w:tc>
        <w:tc>
          <w:tcPr>
            <w:tcW w:w="4823" w:type="dxa"/>
          </w:tcPr>
          <w:p w:rsidR="00C22AB7" w:rsidRDefault="00790F4F">
            <w:pPr>
              <w:rPr>
                <w:b/>
                <w:sz w:val="23"/>
                <w:szCs w:val="23"/>
              </w:rPr>
            </w:pPr>
            <w:r>
              <w:rPr>
                <w:rFonts w:eastAsia="Nimbus Roman"/>
                <w:b/>
                <w:sz w:val="23"/>
                <w:szCs w:val="23"/>
              </w:rPr>
              <w:t>Исполнитель:</w:t>
            </w: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rFonts w:eastAsia="Nimbus Roman"/>
                <w:b/>
                <w:sz w:val="23"/>
                <w:szCs w:val="23"/>
              </w:rPr>
              <w:t>__________</w:t>
            </w:r>
            <w:r>
              <w:rPr>
                <w:rFonts w:eastAsia="Nimbus Roman"/>
                <w:sz w:val="23"/>
                <w:szCs w:val="23"/>
              </w:rPr>
              <w:t xml:space="preserve">__________________________ </w:t>
            </w: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М.П.</w:t>
            </w:r>
          </w:p>
          <w:p w:rsidR="00C22AB7" w:rsidRDefault="00C22AB7">
            <w:pPr>
              <w:tabs>
                <w:tab w:val="left" w:pos="708"/>
              </w:tabs>
              <w:rPr>
                <w:sz w:val="23"/>
                <w:szCs w:val="23"/>
              </w:rPr>
            </w:pPr>
          </w:p>
        </w:tc>
      </w:tr>
    </w:tbl>
    <w:p w:rsidR="00C22AB7" w:rsidRDefault="00C22AB7">
      <w:pPr>
        <w:widowControl w:val="0"/>
        <w:tabs>
          <w:tab w:val="left" w:pos="1279"/>
        </w:tabs>
        <w:ind w:firstLine="720"/>
        <w:rPr>
          <w:rFonts w:ascii="Nimbus Roman" w:hAnsi="Nimbus Roman" w:cs="Nimbus Roman"/>
        </w:rPr>
      </w:pPr>
    </w:p>
    <w:p w:rsidR="00C22AB7" w:rsidRDefault="00C22AB7">
      <w:pPr>
        <w:widowControl w:val="0"/>
        <w:ind w:firstLine="720"/>
        <w:jc w:val="right"/>
        <w:rPr>
          <w:rFonts w:ascii="Nimbus Roman" w:hAnsi="Nimbus Roman" w:cs="Nimbus Roman"/>
        </w:rPr>
      </w:pPr>
    </w:p>
    <w:p w:rsidR="00C22AB7" w:rsidRDefault="00C22AB7">
      <w:pPr>
        <w:widowControl w:val="0"/>
        <w:ind w:firstLine="720"/>
        <w:jc w:val="right"/>
        <w:rPr>
          <w:rFonts w:ascii="Nimbus Roman" w:hAnsi="Nimbus Roman" w:cs="Nimbus Roman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C22AB7">
      <w:pPr>
        <w:pStyle w:val="formattext"/>
        <w:shd w:val="clear" w:color="auto" w:fill="FFFFFF"/>
        <w:spacing w:before="0" w:beforeAutospacing="0" w:after="0" w:afterAutospacing="0"/>
        <w:jc w:val="right"/>
        <w:rPr>
          <w:rFonts w:eastAsia="Nimbus Roman"/>
          <w:sz w:val="23"/>
          <w:szCs w:val="23"/>
        </w:rPr>
      </w:pPr>
    </w:p>
    <w:p w:rsidR="00C22AB7" w:rsidRDefault="00790F4F">
      <w:pPr>
        <w:pStyle w:val="formattext"/>
        <w:shd w:val="clear" w:color="auto" w:fill="FFFFFF"/>
        <w:spacing w:before="0" w:beforeAutospacing="0" w:after="0" w:afterAutospacing="0"/>
        <w:jc w:val="right"/>
        <w:rPr>
          <w:sz w:val="23"/>
          <w:szCs w:val="23"/>
        </w:rPr>
      </w:pPr>
      <w:r>
        <w:rPr>
          <w:rFonts w:eastAsia="Nimbus Roman"/>
          <w:sz w:val="23"/>
          <w:szCs w:val="23"/>
        </w:rPr>
        <w:t>Приложение № 2 к Контракту</w:t>
      </w:r>
    </w:p>
    <w:p w:rsidR="00C22AB7" w:rsidRDefault="00790F4F">
      <w:pPr>
        <w:widowControl w:val="0"/>
        <w:ind w:firstLine="720"/>
        <w:jc w:val="right"/>
        <w:rPr>
          <w:rStyle w:val="text-green"/>
          <w:rFonts w:eastAsia="Nimbus Roman"/>
          <w:sz w:val="23"/>
          <w:szCs w:val="23"/>
        </w:rPr>
      </w:pPr>
      <w:r>
        <w:rPr>
          <w:rFonts w:eastAsia="Nimbus Roman"/>
          <w:sz w:val="23"/>
          <w:szCs w:val="23"/>
        </w:rPr>
        <w:t xml:space="preserve">№ </w:t>
      </w:r>
      <w:r>
        <w:rPr>
          <w:rStyle w:val="text-green"/>
          <w:rFonts w:eastAsia="Nimbus Roman"/>
          <w:sz w:val="23"/>
          <w:szCs w:val="23"/>
        </w:rPr>
        <w:t xml:space="preserve">______________________ </w:t>
      </w:r>
    </w:p>
    <w:p w:rsidR="00C22AB7" w:rsidRDefault="00790F4F">
      <w:pPr>
        <w:widowControl w:val="0"/>
        <w:ind w:firstLine="720"/>
        <w:jc w:val="right"/>
        <w:rPr>
          <w:sz w:val="23"/>
          <w:szCs w:val="23"/>
        </w:rPr>
      </w:pPr>
      <w:r>
        <w:rPr>
          <w:rFonts w:eastAsia="Nimbus Roman"/>
          <w:sz w:val="23"/>
          <w:szCs w:val="23"/>
        </w:rPr>
        <w:t>от " ___ " __________ 2026</w:t>
      </w:r>
    </w:p>
    <w:p w:rsidR="00C22AB7" w:rsidRDefault="00C22AB7">
      <w:pPr>
        <w:widowControl w:val="0"/>
        <w:ind w:firstLine="720"/>
        <w:jc w:val="right"/>
        <w:rPr>
          <w:sz w:val="23"/>
          <w:szCs w:val="23"/>
        </w:rPr>
      </w:pPr>
    </w:p>
    <w:p w:rsidR="00C22AB7" w:rsidRDefault="00790F4F">
      <w:pPr>
        <w:widowControl w:val="0"/>
        <w:ind w:firstLine="720"/>
        <w:jc w:val="center"/>
        <w:rPr>
          <w:sz w:val="23"/>
          <w:szCs w:val="23"/>
        </w:rPr>
      </w:pPr>
      <w:r>
        <w:rPr>
          <w:rFonts w:eastAsia="Nimbus Roman"/>
          <w:color w:val="000000"/>
          <w:sz w:val="23"/>
          <w:szCs w:val="23"/>
        </w:rPr>
        <w:t>Спецификация</w:t>
      </w:r>
    </w:p>
    <w:p w:rsidR="00C22AB7" w:rsidRDefault="00C22AB7">
      <w:pPr>
        <w:widowControl w:val="0"/>
        <w:ind w:firstLine="720"/>
        <w:jc w:val="right"/>
        <w:rPr>
          <w:sz w:val="23"/>
          <w:szCs w:val="23"/>
        </w:rPr>
      </w:pPr>
    </w:p>
    <w:p w:rsidR="00C22AB7" w:rsidRDefault="00C22AB7">
      <w:pPr>
        <w:widowControl w:val="0"/>
        <w:ind w:firstLine="720"/>
        <w:jc w:val="right"/>
        <w:rPr>
          <w:sz w:val="23"/>
          <w:szCs w:val="23"/>
        </w:rPr>
      </w:pPr>
    </w:p>
    <w:tbl>
      <w:tblPr>
        <w:tblW w:w="102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992"/>
        <w:gridCol w:w="985"/>
        <w:gridCol w:w="1695"/>
        <w:gridCol w:w="1525"/>
      </w:tblGrid>
      <w:tr w:rsidR="00C22AB7">
        <w:trPr>
          <w:trHeight w:val="27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AB7" w:rsidRDefault="00790F4F">
            <w:pPr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№</w:t>
            </w:r>
          </w:p>
          <w:p w:rsidR="00C22AB7" w:rsidRDefault="00790F4F">
            <w:pPr>
              <w:tabs>
                <w:tab w:val="left" w:pos="708"/>
              </w:tabs>
              <w:ind w:left="-142" w:right="-108"/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п/п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AB7" w:rsidRDefault="00790F4F">
            <w:pPr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Наименование</w:t>
            </w:r>
          </w:p>
          <w:p w:rsidR="00C22AB7" w:rsidRDefault="00790F4F">
            <w:pPr>
              <w:tabs>
                <w:tab w:val="left" w:pos="708"/>
              </w:tabs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услуг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AB7" w:rsidRDefault="00790F4F">
            <w:pPr>
              <w:tabs>
                <w:tab w:val="left" w:pos="708"/>
              </w:tabs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ОКПД2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AB7" w:rsidRDefault="00790F4F">
            <w:pPr>
              <w:tabs>
                <w:tab w:val="left" w:pos="708"/>
              </w:tabs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Ед. изм.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AB7" w:rsidRDefault="00790F4F">
            <w:pPr>
              <w:tabs>
                <w:tab w:val="left" w:pos="708"/>
              </w:tabs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 xml:space="preserve">Количество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AB7" w:rsidRDefault="00790F4F">
            <w:pPr>
              <w:tabs>
                <w:tab w:val="left" w:pos="708"/>
              </w:tabs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Цена услуги, руб.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AB7" w:rsidRDefault="00790F4F">
            <w:pPr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Общая стоимость</w:t>
            </w:r>
            <w:r>
              <w:rPr>
                <w:rFonts w:eastAsia="Nimbus Roman"/>
                <w:sz w:val="23"/>
                <w:szCs w:val="23"/>
                <w:vertAlign w:val="superscript"/>
              </w:rPr>
              <w:t xml:space="preserve"> </w:t>
            </w:r>
            <w:r>
              <w:rPr>
                <w:rFonts w:eastAsia="Nimbus Roman"/>
                <w:sz w:val="23"/>
                <w:szCs w:val="23"/>
              </w:rPr>
              <w:t>услуг,</w:t>
            </w:r>
          </w:p>
          <w:p w:rsidR="00C22AB7" w:rsidRDefault="00790F4F">
            <w:pPr>
              <w:tabs>
                <w:tab w:val="left" w:pos="708"/>
              </w:tabs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 xml:space="preserve">  руб.</w:t>
            </w:r>
          </w:p>
        </w:tc>
      </w:tr>
      <w:tr w:rsidR="00C22AB7">
        <w:trPr>
          <w:trHeight w:val="82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AB7" w:rsidRDefault="00790F4F">
            <w:pPr>
              <w:tabs>
                <w:tab w:val="left" w:pos="708"/>
              </w:tabs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AB7" w:rsidRDefault="00790F4F">
            <w:pPr>
              <w:tabs>
                <w:tab w:val="left" w:pos="1143"/>
              </w:tabs>
              <w:spacing w:line="226" w:lineRule="exact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Оказание услуг по омолаживающей обрезке деревьев на территории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AB7" w:rsidRDefault="00790F4F">
            <w:pPr>
              <w:tabs>
                <w:tab w:val="left" w:pos="708"/>
              </w:tabs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81.30.10.000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AB7" w:rsidRDefault="00790F4F">
            <w:pPr>
              <w:tabs>
                <w:tab w:val="left" w:pos="708"/>
              </w:tabs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Усл.ед.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AB7" w:rsidRDefault="00790F4F">
            <w:pPr>
              <w:tabs>
                <w:tab w:val="left" w:pos="708"/>
              </w:tabs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1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AB7" w:rsidRDefault="00790F4F">
            <w:pPr>
              <w:tabs>
                <w:tab w:val="left" w:pos="708"/>
              </w:tabs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AB7" w:rsidRDefault="00790F4F">
            <w:pPr>
              <w:tabs>
                <w:tab w:val="left" w:pos="708"/>
              </w:tabs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 xml:space="preserve"> </w:t>
            </w:r>
          </w:p>
        </w:tc>
      </w:tr>
      <w:tr w:rsidR="00C22AB7">
        <w:trPr>
          <w:trHeight w:val="27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AB7" w:rsidRDefault="00C22AB7">
            <w:pPr>
              <w:tabs>
                <w:tab w:val="left" w:pos="708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AB7" w:rsidRDefault="00790F4F">
            <w:pPr>
              <w:tabs>
                <w:tab w:val="left" w:pos="708"/>
              </w:tabs>
              <w:jc w:val="center"/>
              <w:rPr>
                <w:b/>
                <w:sz w:val="23"/>
                <w:szCs w:val="23"/>
              </w:rPr>
            </w:pPr>
            <w:r>
              <w:rPr>
                <w:rFonts w:eastAsia="Nimbus Roman"/>
                <w:b/>
                <w:sz w:val="23"/>
                <w:szCs w:val="23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AB7" w:rsidRDefault="00C22AB7">
            <w:pPr>
              <w:tabs>
                <w:tab w:val="left" w:pos="708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AB7" w:rsidRDefault="00C22AB7">
            <w:pPr>
              <w:tabs>
                <w:tab w:val="left" w:pos="708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AB7" w:rsidRDefault="00C22AB7">
            <w:pPr>
              <w:tabs>
                <w:tab w:val="left" w:pos="708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AB7" w:rsidRDefault="00C22AB7">
            <w:pPr>
              <w:tabs>
                <w:tab w:val="left" w:pos="708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AB7" w:rsidRDefault="00790F4F">
            <w:pPr>
              <w:tabs>
                <w:tab w:val="left" w:pos="708"/>
              </w:tabs>
              <w:jc w:val="center"/>
              <w:rPr>
                <w:b/>
                <w:sz w:val="23"/>
                <w:szCs w:val="23"/>
              </w:rPr>
            </w:pPr>
            <w:r>
              <w:rPr>
                <w:rFonts w:eastAsia="Nimbus Roman"/>
                <w:b/>
                <w:sz w:val="23"/>
                <w:szCs w:val="23"/>
              </w:rPr>
              <w:t xml:space="preserve"> </w:t>
            </w:r>
          </w:p>
        </w:tc>
      </w:tr>
    </w:tbl>
    <w:p w:rsidR="00C22AB7" w:rsidRDefault="00790F4F">
      <w:pPr>
        <w:spacing w:line="0" w:lineRule="atLeast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 xml:space="preserve">       </w:t>
      </w:r>
    </w:p>
    <w:p w:rsidR="00C22AB7" w:rsidRDefault="00790F4F">
      <w:pPr>
        <w:pStyle w:val="ConsPlusNormal"/>
        <w:tabs>
          <w:tab w:val="left" w:pos="9923"/>
        </w:tabs>
        <w:ind w:firstLine="426"/>
        <w:jc w:val="both"/>
        <w:rPr>
          <w:b/>
          <w:sz w:val="23"/>
          <w:szCs w:val="23"/>
        </w:rPr>
      </w:pPr>
      <w:r>
        <w:rPr>
          <w:rFonts w:eastAsia="Nimbus Roman"/>
          <w:sz w:val="23"/>
          <w:szCs w:val="23"/>
        </w:rPr>
        <w:t>Цена Контракта составляет _________________ (______________________-) рубля __________копеек, НДС __________________________</w:t>
      </w:r>
    </w:p>
    <w:p w:rsidR="00C22AB7" w:rsidRDefault="00C22AB7">
      <w:pPr>
        <w:spacing w:line="0" w:lineRule="atLeast"/>
        <w:jc w:val="both"/>
        <w:rPr>
          <w:b/>
          <w:sz w:val="23"/>
          <w:szCs w:val="23"/>
        </w:rPr>
      </w:pPr>
    </w:p>
    <w:p w:rsidR="00C22AB7" w:rsidRDefault="00C22AB7">
      <w:pPr>
        <w:widowControl w:val="0"/>
        <w:ind w:firstLine="720"/>
        <w:jc w:val="right"/>
        <w:rPr>
          <w:sz w:val="23"/>
          <w:szCs w:val="23"/>
        </w:rPr>
      </w:pPr>
    </w:p>
    <w:p w:rsidR="00C22AB7" w:rsidRDefault="00C22AB7">
      <w:pPr>
        <w:widowControl w:val="0"/>
        <w:ind w:firstLine="720"/>
        <w:jc w:val="right"/>
        <w:rPr>
          <w:sz w:val="23"/>
          <w:szCs w:val="23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5002"/>
        <w:gridCol w:w="4823"/>
      </w:tblGrid>
      <w:tr w:rsidR="00C22AB7">
        <w:trPr>
          <w:cantSplit/>
        </w:trPr>
        <w:tc>
          <w:tcPr>
            <w:tcW w:w="5002" w:type="dxa"/>
          </w:tcPr>
          <w:p w:rsidR="00C22AB7" w:rsidRDefault="00790F4F">
            <w:pPr>
              <w:rPr>
                <w:b/>
                <w:sz w:val="23"/>
                <w:szCs w:val="23"/>
              </w:rPr>
            </w:pPr>
            <w:r>
              <w:rPr>
                <w:rFonts w:eastAsia="Nimbus Roman"/>
                <w:b/>
                <w:sz w:val="23"/>
                <w:szCs w:val="23"/>
              </w:rPr>
              <w:t>Заказчик:</w:t>
            </w: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_________________________________</w:t>
            </w: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 xml:space="preserve"> М.П.</w:t>
            </w:r>
          </w:p>
          <w:p w:rsidR="00C22AB7" w:rsidRDefault="00C22AB7">
            <w:pPr>
              <w:tabs>
                <w:tab w:val="left" w:pos="708"/>
              </w:tabs>
              <w:rPr>
                <w:sz w:val="23"/>
                <w:szCs w:val="23"/>
              </w:rPr>
            </w:pPr>
          </w:p>
        </w:tc>
        <w:tc>
          <w:tcPr>
            <w:tcW w:w="4823" w:type="dxa"/>
          </w:tcPr>
          <w:p w:rsidR="00C22AB7" w:rsidRDefault="00790F4F">
            <w:pPr>
              <w:rPr>
                <w:b/>
                <w:sz w:val="23"/>
                <w:szCs w:val="23"/>
              </w:rPr>
            </w:pPr>
            <w:r>
              <w:rPr>
                <w:rFonts w:eastAsia="Nimbus Roman"/>
                <w:b/>
                <w:sz w:val="23"/>
                <w:szCs w:val="23"/>
              </w:rPr>
              <w:t>Исполнитель:</w:t>
            </w: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rFonts w:eastAsia="Nimbus Roman"/>
                <w:b/>
                <w:sz w:val="23"/>
                <w:szCs w:val="23"/>
              </w:rPr>
              <w:t>__________</w:t>
            </w:r>
            <w:r>
              <w:rPr>
                <w:rFonts w:eastAsia="Nimbus Roman"/>
                <w:sz w:val="23"/>
                <w:szCs w:val="23"/>
              </w:rPr>
              <w:t xml:space="preserve">__________________________ </w:t>
            </w: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М.П.</w:t>
            </w:r>
          </w:p>
          <w:p w:rsidR="00C22AB7" w:rsidRDefault="00C22AB7">
            <w:pPr>
              <w:tabs>
                <w:tab w:val="left" w:pos="708"/>
              </w:tabs>
              <w:rPr>
                <w:sz w:val="23"/>
                <w:szCs w:val="23"/>
              </w:rPr>
            </w:pPr>
          </w:p>
        </w:tc>
      </w:tr>
    </w:tbl>
    <w:p w:rsidR="00C22AB7" w:rsidRDefault="00C22AB7">
      <w:pPr>
        <w:widowControl w:val="0"/>
        <w:ind w:firstLine="720"/>
        <w:jc w:val="right"/>
        <w:rPr>
          <w:rFonts w:ascii="Nimbus Roman" w:hAnsi="Nimbus Roman" w:cs="Nimbus Roman"/>
        </w:rPr>
      </w:pPr>
    </w:p>
    <w:p w:rsidR="00C22AB7" w:rsidRDefault="00C22AB7">
      <w:pPr>
        <w:widowControl w:val="0"/>
        <w:ind w:firstLine="720"/>
        <w:jc w:val="right"/>
        <w:rPr>
          <w:rFonts w:ascii="Nimbus Roman" w:hAnsi="Nimbus Roman" w:cs="Nimbus Roman"/>
        </w:rPr>
      </w:pPr>
    </w:p>
    <w:p w:rsidR="00C22AB7" w:rsidRDefault="00C22AB7">
      <w:pPr>
        <w:widowControl w:val="0"/>
        <w:ind w:firstLine="720"/>
        <w:jc w:val="right"/>
        <w:rPr>
          <w:rFonts w:ascii="Nimbus Roman" w:hAnsi="Nimbus Roman" w:cs="Nimbus Roman"/>
        </w:rPr>
      </w:pPr>
    </w:p>
    <w:p w:rsidR="00C22AB7" w:rsidRDefault="00C22AB7">
      <w:pPr>
        <w:widowControl w:val="0"/>
        <w:ind w:firstLine="720"/>
        <w:jc w:val="right"/>
        <w:rPr>
          <w:rFonts w:ascii="Nimbus Roman" w:hAnsi="Nimbus Roman" w:cs="Nimbus Roman"/>
        </w:rPr>
      </w:pPr>
    </w:p>
    <w:p w:rsidR="00C22AB7" w:rsidRDefault="00C22AB7">
      <w:pPr>
        <w:widowControl w:val="0"/>
        <w:ind w:firstLine="720"/>
        <w:jc w:val="right"/>
        <w:rPr>
          <w:rFonts w:ascii="Nimbus Roman" w:hAnsi="Nimbus Roman" w:cs="Nimbus Roman"/>
        </w:rPr>
      </w:pPr>
    </w:p>
    <w:p w:rsidR="00C22AB7" w:rsidRDefault="00C22AB7">
      <w:pPr>
        <w:widowControl w:val="0"/>
        <w:ind w:firstLine="720"/>
        <w:jc w:val="right"/>
        <w:rPr>
          <w:rFonts w:ascii="Nimbus Roman" w:hAnsi="Nimbus Roman" w:cs="Nimbus Roman"/>
        </w:rPr>
      </w:pPr>
    </w:p>
    <w:p w:rsidR="00C22AB7" w:rsidRDefault="00C22AB7">
      <w:pPr>
        <w:ind w:left="-360"/>
        <w:rPr>
          <w:rFonts w:ascii="Nimbus Roman" w:hAnsi="Nimbus Roman" w:cs="Nimbus Roman"/>
        </w:rPr>
      </w:pPr>
    </w:p>
    <w:p w:rsidR="00C22AB7" w:rsidRDefault="00C22AB7">
      <w:pPr>
        <w:jc w:val="right"/>
        <w:rPr>
          <w:rFonts w:ascii="Nimbus Roman" w:hAnsi="Nimbus Roman" w:cs="Nimbus Roman"/>
        </w:rPr>
      </w:pPr>
    </w:p>
    <w:p w:rsidR="00C22AB7" w:rsidRDefault="00C22AB7">
      <w:pPr>
        <w:jc w:val="right"/>
        <w:rPr>
          <w:rFonts w:ascii="Nimbus Roman" w:hAnsi="Nimbus Roman" w:cs="Nimbus Roman"/>
        </w:rPr>
      </w:pPr>
    </w:p>
    <w:p w:rsidR="00C22AB7" w:rsidRDefault="00C22AB7">
      <w:pPr>
        <w:jc w:val="right"/>
        <w:rPr>
          <w:rFonts w:ascii="Nimbus Roman" w:hAnsi="Nimbus Roman" w:cs="Nimbus Roman"/>
        </w:rPr>
      </w:pPr>
    </w:p>
    <w:p w:rsidR="00C22AB7" w:rsidRDefault="00C22AB7">
      <w:pPr>
        <w:jc w:val="right"/>
        <w:rPr>
          <w:rFonts w:ascii="Nimbus Roman" w:hAnsi="Nimbus Roman" w:cs="Nimbus Roman"/>
        </w:rPr>
      </w:pPr>
    </w:p>
    <w:p w:rsidR="00C22AB7" w:rsidRDefault="00C22AB7">
      <w:pPr>
        <w:jc w:val="right"/>
        <w:rPr>
          <w:rFonts w:ascii="Nimbus Roman" w:hAnsi="Nimbus Roman" w:cs="Nimbus Roman"/>
        </w:rPr>
      </w:pPr>
    </w:p>
    <w:p w:rsidR="00C22AB7" w:rsidRDefault="00C22AB7">
      <w:pPr>
        <w:jc w:val="right"/>
        <w:rPr>
          <w:rFonts w:ascii="Nimbus Roman" w:hAnsi="Nimbus Roman" w:cs="Nimbus Roman"/>
        </w:rPr>
      </w:pPr>
    </w:p>
    <w:p w:rsidR="00C22AB7" w:rsidRDefault="00C22AB7">
      <w:pPr>
        <w:jc w:val="right"/>
        <w:rPr>
          <w:rFonts w:ascii="Nimbus Roman" w:hAnsi="Nimbus Roman" w:cs="Nimbus Roman"/>
        </w:rPr>
      </w:pPr>
    </w:p>
    <w:p w:rsidR="00C22AB7" w:rsidRDefault="00C22AB7">
      <w:pPr>
        <w:jc w:val="right"/>
        <w:rPr>
          <w:rFonts w:ascii="Nimbus Roman" w:hAnsi="Nimbus Roman" w:cs="Nimbus Roman"/>
        </w:rPr>
      </w:pPr>
    </w:p>
    <w:p w:rsidR="00C22AB7" w:rsidRDefault="00C22AB7">
      <w:pPr>
        <w:jc w:val="right"/>
        <w:rPr>
          <w:rFonts w:ascii="Nimbus Roman" w:hAnsi="Nimbus Roman" w:cs="Nimbus Roman"/>
        </w:rPr>
      </w:pPr>
    </w:p>
    <w:p w:rsidR="00C22AB7" w:rsidRDefault="00C22AB7">
      <w:pPr>
        <w:jc w:val="right"/>
        <w:rPr>
          <w:rFonts w:ascii="Nimbus Roman" w:hAnsi="Nimbus Roman" w:cs="Nimbus Roman"/>
        </w:rPr>
      </w:pPr>
    </w:p>
    <w:p w:rsidR="00C22AB7" w:rsidRDefault="00C22AB7">
      <w:pPr>
        <w:jc w:val="right"/>
        <w:rPr>
          <w:rFonts w:ascii="Nimbus Roman" w:hAnsi="Nimbus Roman" w:cs="Nimbus Roman"/>
        </w:rPr>
      </w:pPr>
    </w:p>
    <w:p w:rsidR="00C22AB7" w:rsidRDefault="00C22AB7">
      <w:pPr>
        <w:jc w:val="right"/>
        <w:rPr>
          <w:rFonts w:ascii="Nimbus Roman" w:hAnsi="Nimbus Roman" w:cs="Nimbus Roman"/>
        </w:rPr>
      </w:pPr>
    </w:p>
    <w:p w:rsidR="00C22AB7" w:rsidRDefault="00C22AB7">
      <w:pPr>
        <w:jc w:val="right"/>
        <w:rPr>
          <w:rFonts w:ascii="Nimbus Roman" w:hAnsi="Nimbus Roman" w:cs="Nimbus Roman"/>
        </w:rPr>
      </w:pPr>
    </w:p>
    <w:p w:rsidR="00C22AB7" w:rsidRDefault="00790F4F">
      <w:pPr>
        <w:pageBreakBefore/>
        <w:jc w:val="right"/>
        <w:rPr>
          <w:sz w:val="23"/>
          <w:szCs w:val="23"/>
        </w:rPr>
      </w:pPr>
      <w:r>
        <w:rPr>
          <w:rFonts w:eastAsia="Nimbus Roman"/>
          <w:sz w:val="23"/>
          <w:szCs w:val="23"/>
        </w:rPr>
        <w:lastRenderedPageBreak/>
        <w:t>Приложение № 3</w:t>
      </w:r>
    </w:p>
    <w:p w:rsidR="00C22AB7" w:rsidRDefault="00790F4F">
      <w:pPr>
        <w:jc w:val="right"/>
        <w:rPr>
          <w:sz w:val="23"/>
          <w:szCs w:val="23"/>
        </w:rPr>
      </w:pPr>
      <w:r>
        <w:rPr>
          <w:rFonts w:eastAsia="Nimbus Roman"/>
          <w:sz w:val="23"/>
          <w:szCs w:val="23"/>
        </w:rPr>
        <w:t xml:space="preserve">к Контракту № </w:t>
      </w:r>
      <w:r>
        <w:rPr>
          <w:rStyle w:val="text-green"/>
          <w:rFonts w:eastAsia="Nimbus Roman"/>
          <w:sz w:val="23"/>
          <w:szCs w:val="23"/>
        </w:rPr>
        <w:t>____________________</w:t>
      </w:r>
    </w:p>
    <w:p w:rsidR="00C22AB7" w:rsidRDefault="00790F4F">
      <w:pPr>
        <w:jc w:val="right"/>
        <w:rPr>
          <w:sz w:val="23"/>
          <w:szCs w:val="23"/>
        </w:rPr>
      </w:pPr>
      <w:r>
        <w:rPr>
          <w:rFonts w:eastAsia="Nimbus Roman"/>
          <w:sz w:val="23"/>
          <w:szCs w:val="23"/>
        </w:rPr>
        <w:t>от «__  » ______________20__ г.</w:t>
      </w:r>
    </w:p>
    <w:p w:rsidR="00C22AB7" w:rsidRDefault="00C22AB7">
      <w:pPr>
        <w:tabs>
          <w:tab w:val="left" w:pos="426"/>
        </w:tabs>
        <w:spacing w:before="240"/>
        <w:jc w:val="center"/>
        <w:rPr>
          <w:b/>
          <w:sz w:val="23"/>
          <w:szCs w:val="23"/>
        </w:rPr>
      </w:pPr>
    </w:p>
    <w:p w:rsidR="00C22AB7" w:rsidRDefault="00790F4F">
      <w:pPr>
        <w:tabs>
          <w:tab w:val="left" w:pos="426"/>
        </w:tabs>
        <w:spacing w:before="240"/>
        <w:jc w:val="center"/>
        <w:rPr>
          <w:b/>
          <w:sz w:val="23"/>
          <w:szCs w:val="23"/>
        </w:rPr>
      </w:pPr>
      <w:r>
        <w:rPr>
          <w:rFonts w:eastAsia="Nimbus Roman"/>
          <w:b/>
          <w:sz w:val="23"/>
          <w:szCs w:val="23"/>
        </w:rPr>
        <w:t>Журнал учета времени оказания услуг</w:t>
      </w:r>
    </w:p>
    <w:p w:rsidR="00C22AB7" w:rsidRDefault="00C22AB7">
      <w:pPr>
        <w:tabs>
          <w:tab w:val="left" w:pos="426"/>
        </w:tabs>
        <w:spacing w:before="240"/>
        <w:jc w:val="center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2075"/>
        <w:gridCol w:w="2081"/>
        <w:gridCol w:w="1738"/>
        <w:gridCol w:w="2142"/>
      </w:tblGrid>
      <w:tr w:rsidR="00C22AB7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B7" w:rsidRDefault="00790F4F">
            <w:pPr>
              <w:tabs>
                <w:tab w:val="left" w:pos="426"/>
                <w:tab w:val="left" w:pos="708"/>
              </w:tabs>
              <w:spacing w:before="240"/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Наименование услуг, адрес объекта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B7" w:rsidRDefault="00790F4F">
            <w:pPr>
              <w:tabs>
                <w:tab w:val="left" w:pos="426"/>
                <w:tab w:val="left" w:pos="708"/>
              </w:tabs>
              <w:spacing w:before="240"/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Дата оказания услуг (число, месяц, год)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B7" w:rsidRDefault="00790F4F">
            <w:pPr>
              <w:tabs>
                <w:tab w:val="left" w:pos="426"/>
                <w:tab w:val="left" w:pos="708"/>
              </w:tabs>
              <w:spacing w:before="240"/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Подпись представителя Исполнителя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B7" w:rsidRDefault="00790F4F">
            <w:pPr>
              <w:tabs>
                <w:tab w:val="left" w:pos="426"/>
                <w:tab w:val="left" w:pos="708"/>
              </w:tabs>
              <w:spacing w:before="240"/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Подпись представителя Заказчика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B7" w:rsidRDefault="00790F4F">
            <w:pPr>
              <w:tabs>
                <w:tab w:val="left" w:pos="426"/>
                <w:tab w:val="left" w:pos="708"/>
              </w:tabs>
              <w:spacing w:before="240"/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Примечание (замечания о качестве оказания услугах)</w:t>
            </w:r>
          </w:p>
        </w:tc>
      </w:tr>
      <w:tr w:rsidR="00C22AB7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B7" w:rsidRDefault="00790F4F">
            <w:pPr>
              <w:tabs>
                <w:tab w:val="left" w:pos="-180"/>
                <w:tab w:val="left" w:pos="6300"/>
              </w:tabs>
              <w:rPr>
                <w:b/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Услуги по  омолаживающей обрезке деревьев на территории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B7" w:rsidRDefault="00C22AB7">
            <w:pPr>
              <w:tabs>
                <w:tab w:val="left" w:pos="426"/>
                <w:tab w:val="left" w:pos="708"/>
              </w:tabs>
              <w:spacing w:before="24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B7" w:rsidRDefault="00C22AB7">
            <w:pPr>
              <w:tabs>
                <w:tab w:val="left" w:pos="426"/>
                <w:tab w:val="left" w:pos="708"/>
              </w:tabs>
              <w:spacing w:before="24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B7" w:rsidRDefault="00C22AB7">
            <w:pPr>
              <w:tabs>
                <w:tab w:val="left" w:pos="426"/>
                <w:tab w:val="left" w:pos="708"/>
              </w:tabs>
              <w:spacing w:before="24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B7" w:rsidRDefault="00C22AB7">
            <w:pPr>
              <w:tabs>
                <w:tab w:val="left" w:pos="426"/>
                <w:tab w:val="left" w:pos="708"/>
              </w:tabs>
              <w:spacing w:before="240"/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C22AB7" w:rsidRDefault="00C22AB7">
      <w:pPr>
        <w:rPr>
          <w:sz w:val="23"/>
          <w:szCs w:val="23"/>
        </w:rPr>
      </w:pPr>
    </w:p>
    <w:p w:rsidR="00C22AB7" w:rsidRDefault="00C22AB7">
      <w:pPr>
        <w:rPr>
          <w:sz w:val="23"/>
          <w:szCs w:val="23"/>
        </w:rPr>
      </w:pPr>
    </w:p>
    <w:p w:rsidR="00C22AB7" w:rsidRDefault="00C22AB7">
      <w:pPr>
        <w:rPr>
          <w:sz w:val="23"/>
          <w:szCs w:val="23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5002"/>
        <w:gridCol w:w="4823"/>
      </w:tblGrid>
      <w:tr w:rsidR="00C22AB7">
        <w:trPr>
          <w:cantSplit/>
        </w:trPr>
        <w:tc>
          <w:tcPr>
            <w:tcW w:w="5002" w:type="dxa"/>
          </w:tcPr>
          <w:p w:rsidR="00C22AB7" w:rsidRDefault="00790F4F">
            <w:pPr>
              <w:rPr>
                <w:b/>
                <w:sz w:val="23"/>
                <w:szCs w:val="23"/>
              </w:rPr>
            </w:pPr>
            <w:r>
              <w:rPr>
                <w:rFonts w:eastAsia="Nimbus Roman"/>
                <w:b/>
                <w:sz w:val="23"/>
                <w:szCs w:val="23"/>
              </w:rPr>
              <w:t>Заказчик:</w:t>
            </w: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____________________________________</w:t>
            </w: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 xml:space="preserve"> М.П.</w:t>
            </w:r>
          </w:p>
          <w:p w:rsidR="00C22AB7" w:rsidRDefault="00C22AB7">
            <w:pPr>
              <w:tabs>
                <w:tab w:val="left" w:pos="708"/>
              </w:tabs>
              <w:rPr>
                <w:sz w:val="23"/>
                <w:szCs w:val="23"/>
              </w:rPr>
            </w:pPr>
          </w:p>
        </w:tc>
        <w:tc>
          <w:tcPr>
            <w:tcW w:w="4823" w:type="dxa"/>
          </w:tcPr>
          <w:p w:rsidR="00C22AB7" w:rsidRDefault="00790F4F">
            <w:pPr>
              <w:rPr>
                <w:b/>
                <w:sz w:val="23"/>
                <w:szCs w:val="23"/>
              </w:rPr>
            </w:pPr>
            <w:r>
              <w:rPr>
                <w:rFonts w:eastAsia="Nimbus Roman"/>
                <w:b/>
                <w:sz w:val="23"/>
                <w:szCs w:val="23"/>
              </w:rPr>
              <w:t>Исполнитель:</w:t>
            </w: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rFonts w:eastAsia="Nimbus Roman"/>
                <w:b/>
                <w:sz w:val="23"/>
                <w:szCs w:val="23"/>
              </w:rPr>
              <w:t>__________</w:t>
            </w:r>
            <w:r>
              <w:rPr>
                <w:rFonts w:eastAsia="Nimbus Roman"/>
                <w:sz w:val="23"/>
                <w:szCs w:val="23"/>
              </w:rPr>
              <w:t>_________________________</w:t>
            </w:r>
          </w:p>
          <w:p w:rsidR="00C22AB7" w:rsidRDefault="00C22AB7">
            <w:pPr>
              <w:tabs>
                <w:tab w:val="left" w:pos="708"/>
              </w:tabs>
              <w:rPr>
                <w:sz w:val="23"/>
                <w:szCs w:val="23"/>
              </w:rPr>
            </w:pPr>
          </w:p>
        </w:tc>
      </w:tr>
    </w:tbl>
    <w:p w:rsidR="00C22AB7" w:rsidRDefault="00C22AB7">
      <w:pPr>
        <w:rPr>
          <w:sz w:val="22"/>
          <w:szCs w:val="22"/>
        </w:rPr>
      </w:pPr>
    </w:p>
    <w:p w:rsidR="00C22AB7" w:rsidRDefault="00C22AB7">
      <w:pPr>
        <w:rPr>
          <w:sz w:val="22"/>
          <w:szCs w:val="22"/>
        </w:rPr>
      </w:pPr>
    </w:p>
    <w:p w:rsidR="00C22AB7" w:rsidRDefault="00C22AB7">
      <w:pPr>
        <w:rPr>
          <w:sz w:val="22"/>
          <w:szCs w:val="22"/>
        </w:rPr>
      </w:pPr>
    </w:p>
    <w:p w:rsidR="00C22AB7" w:rsidRDefault="00C22AB7">
      <w:pPr>
        <w:rPr>
          <w:sz w:val="22"/>
          <w:szCs w:val="22"/>
        </w:rPr>
      </w:pPr>
    </w:p>
    <w:p w:rsidR="00C22AB7" w:rsidRDefault="00C22AB7">
      <w:pPr>
        <w:rPr>
          <w:sz w:val="22"/>
          <w:szCs w:val="22"/>
        </w:rPr>
      </w:pPr>
    </w:p>
    <w:p w:rsidR="00C22AB7" w:rsidRDefault="00C22AB7">
      <w:pPr>
        <w:rPr>
          <w:sz w:val="22"/>
          <w:szCs w:val="22"/>
        </w:rPr>
      </w:pPr>
    </w:p>
    <w:p w:rsidR="00C22AB7" w:rsidRDefault="00C22AB7">
      <w:pPr>
        <w:rPr>
          <w:sz w:val="22"/>
          <w:szCs w:val="22"/>
        </w:rPr>
      </w:pPr>
    </w:p>
    <w:p w:rsidR="00C22AB7" w:rsidRDefault="00C22AB7">
      <w:pPr>
        <w:rPr>
          <w:sz w:val="22"/>
          <w:szCs w:val="22"/>
        </w:rPr>
      </w:pPr>
    </w:p>
    <w:p w:rsidR="00C22AB7" w:rsidRDefault="00C22AB7">
      <w:pPr>
        <w:rPr>
          <w:sz w:val="22"/>
          <w:szCs w:val="22"/>
        </w:rPr>
      </w:pPr>
    </w:p>
    <w:p w:rsidR="00C22AB7" w:rsidRDefault="00C22AB7">
      <w:pPr>
        <w:rPr>
          <w:sz w:val="22"/>
          <w:szCs w:val="22"/>
        </w:rPr>
      </w:pPr>
    </w:p>
    <w:p w:rsidR="00C22AB7" w:rsidRDefault="00C22AB7">
      <w:pPr>
        <w:rPr>
          <w:sz w:val="22"/>
          <w:szCs w:val="22"/>
        </w:rPr>
      </w:pPr>
    </w:p>
    <w:p w:rsidR="00C22AB7" w:rsidRDefault="00C22AB7">
      <w:pPr>
        <w:rPr>
          <w:sz w:val="22"/>
          <w:szCs w:val="22"/>
        </w:rPr>
      </w:pPr>
    </w:p>
    <w:p w:rsidR="00C22AB7" w:rsidRDefault="00C22AB7">
      <w:pPr>
        <w:rPr>
          <w:sz w:val="22"/>
          <w:szCs w:val="22"/>
        </w:rPr>
      </w:pPr>
    </w:p>
    <w:p w:rsidR="00C22AB7" w:rsidRDefault="00C22AB7">
      <w:pPr>
        <w:rPr>
          <w:sz w:val="22"/>
          <w:szCs w:val="22"/>
        </w:rPr>
      </w:pPr>
    </w:p>
    <w:p w:rsidR="00C22AB7" w:rsidRDefault="00C22AB7">
      <w:pPr>
        <w:rPr>
          <w:sz w:val="22"/>
          <w:szCs w:val="22"/>
        </w:rPr>
      </w:pPr>
    </w:p>
    <w:p w:rsidR="00C22AB7" w:rsidRDefault="00C22AB7">
      <w:pPr>
        <w:jc w:val="right"/>
        <w:rPr>
          <w:sz w:val="22"/>
          <w:szCs w:val="22"/>
        </w:rPr>
      </w:pPr>
    </w:p>
    <w:p w:rsidR="00C22AB7" w:rsidRDefault="00C22AB7">
      <w:pPr>
        <w:jc w:val="right"/>
        <w:rPr>
          <w:sz w:val="22"/>
          <w:szCs w:val="22"/>
        </w:rPr>
      </w:pPr>
    </w:p>
    <w:p w:rsidR="00C22AB7" w:rsidRDefault="00790F4F">
      <w:pPr>
        <w:pageBreakBefore/>
        <w:jc w:val="right"/>
        <w:rPr>
          <w:sz w:val="22"/>
          <w:szCs w:val="22"/>
        </w:rPr>
      </w:pPr>
      <w:r>
        <w:rPr>
          <w:rFonts w:eastAsia="Nimbus Roman"/>
          <w:sz w:val="22"/>
          <w:szCs w:val="22"/>
        </w:rPr>
        <w:lastRenderedPageBreak/>
        <w:t xml:space="preserve">Приложение № 4 </w:t>
      </w:r>
    </w:p>
    <w:p w:rsidR="00C22AB7" w:rsidRDefault="00790F4F">
      <w:pPr>
        <w:jc w:val="right"/>
        <w:rPr>
          <w:sz w:val="22"/>
          <w:szCs w:val="22"/>
        </w:rPr>
      </w:pPr>
      <w:r>
        <w:rPr>
          <w:rFonts w:eastAsia="Nimbus Roman"/>
          <w:sz w:val="22"/>
          <w:szCs w:val="22"/>
        </w:rPr>
        <w:t>к Контракту №________________</w:t>
      </w:r>
    </w:p>
    <w:p w:rsidR="00C22AB7" w:rsidRDefault="00790F4F">
      <w:pPr>
        <w:jc w:val="right"/>
        <w:rPr>
          <w:sz w:val="22"/>
          <w:szCs w:val="22"/>
        </w:rPr>
      </w:pPr>
      <w:r>
        <w:rPr>
          <w:rFonts w:eastAsia="Nimbus Roman"/>
          <w:sz w:val="22"/>
          <w:szCs w:val="22"/>
        </w:rPr>
        <w:t xml:space="preserve">от «___»______________2026г. </w:t>
      </w:r>
    </w:p>
    <w:p w:rsidR="00C22AB7" w:rsidRDefault="00C22AB7">
      <w:pPr>
        <w:jc w:val="center"/>
        <w:rPr>
          <w:sz w:val="22"/>
          <w:szCs w:val="22"/>
        </w:rPr>
      </w:pPr>
    </w:p>
    <w:p w:rsidR="00C22AB7" w:rsidRDefault="00790F4F">
      <w:pPr>
        <w:ind w:firstLine="709"/>
        <w:jc w:val="center"/>
        <w:rPr>
          <w:b/>
          <w:sz w:val="23"/>
          <w:szCs w:val="23"/>
        </w:rPr>
      </w:pPr>
      <w:r>
        <w:rPr>
          <w:rFonts w:eastAsia="Nimbus Roman"/>
          <w:b/>
          <w:sz w:val="23"/>
          <w:szCs w:val="23"/>
        </w:rPr>
        <w:t>Правила охраны труда, соблюдение правил пожарной безопасности</w:t>
      </w:r>
    </w:p>
    <w:p w:rsidR="00C22AB7" w:rsidRDefault="00790F4F">
      <w:pPr>
        <w:tabs>
          <w:tab w:val="left" w:pos="-180"/>
          <w:tab w:val="left" w:pos="6300"/>
        </w:tabs>
        <w:jc w:val="center"/>
        <w:rPr>
          <w:sz w:val="23"/>
          <w:szCs w:val="23"/>
        </w:rPr>
      </w:pPr>
      <w:r>
        <w:rPr>
          <w:rFonts w:eastAsia="Nimbus Roman"/>
          <w:sz w:val="23"/>
          <w:szCs w:val="23"/>
        </w:rPr>
        <w:t xml:space="preserve"> услуги по омолаживающей обрезке деревьев на территории</w:t>
      </w:r>
    </w:p>
    <w:p w:rsidR="00C22AB7" w:rsidRDefault="00C22AB7">
      <w:pPr>
        <w:tabs>
          <w:tab w:val="left" w:pos="-180"/>
          <w:tab w:val="left" w:pos="6300"/>
        </w:tabs>
        <w:jc w:val="center"/>
        <w:rPr>
          <w:sz w:val="23"/>
          <w:szCs w:val="23"/>
        </w:rPr>
      </w:pPr>
    </w:p>
    <w:p w:rsidR="00C22AB7" w:rsidRDefault="00790F4F">
      <w:pPr>
        <w:tabs>
          <w:tab w:val="left" w:pos="-180"/>
          <w:tab w:val="left" w:pos="6300"/>
        </w:tabs>
        <w:ind w:firstLine="709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 xml:space="preserve">Настоящие Правила определяют взаимоотношения между ФГБОУ ВО ДВГМУ Минздрава России - «Заказчиком» и ___________________ - «Исполнителем» </w:t>
      </w:r>
      <w:r>
        <w:rPr>
          <w:rFonts w:eastAsia="Nimbus Roman"/>
          <w:sz w:val="23"/>
          <w:szCs w:val="23"/>
        </w:rPr>
        <w:t>на период выполнения Контракта.</w:t>
      </w:r>
    </w:p>
    <w:p w:rsidR="00C22AB7" w:rsidRDefault="00790F4F">
      <w:pPr>
        <w:tabs>
          <w:tab w:val="left" w:pos="-180"/>
          <w:tab w:val="left" w:pos="0"/>
          <w:tab w:val="left" w:pos="180"/>
          <w:tab w:val="left" w:pos="360"/>
        </w:tabs>
        <w:ind w:firstLine="709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1. Ответственность за организацию охраны труда, соблюдение правил пожарной безопасности возлагается на Исполнителя. До начала оказания услуг Исполнитель представляет Заказчику приказы о назначении ответственного за соблюдени</w:t>
      </w:r>
      <w:r>
        <w:rPr>
          <w:rFonts w:eastAsia="Nimbus Roman"/>
          <w:sz w:val="23"/>
          <w:szCs w:val="23"/>
        </w:rPr>
        <w:t>е правил пожарной безопасности, техники безопасности и охраны труда при проведении работ и назначении ответственных за пожарную безопасность в помещениях, занимаемых Исполнителем. Работники Исполнителя обязаны выполнять все правила, инструкции, распоряжени</w:t>
      </w:r>
      <w:r>
        <w:rPr>
          <w:rFonts w:eastAsia="Nimbus Roman"/>
          <w:sz w:val="23"/>
          <w:szCs w:val="23"/>
        </w:rPr>
        <w:t>я и т.п., связанные с пожарной безопасностью, техники безопасности и охраны труда, действующие в помещениях и на территории ФГБОУ ВО ДВГМУ Минздрава России.</w:t>
      </w:r>
    </w:p>
    <w:p w:rsidR="00C22AB7" w:rsidRDefault="00790F4F">
      <w:pPr>
        <w:tabs>
          <w:tab w:val="left" w:pos="-180"/>
          <w:tab w:val="left" w:pos="0"/>
          <w:tab w:val="left" w:pos="180"/>
          <w:tab w:val="left" w:pos="360"/>
          <w:tab w:val="left" w:pos="6300"/>
        </w:tabs>
        <w:ind w:firstLine="680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2. Исполнитель гарантирует освобождение Заказчика от гражданско-правовой ответственности, от уплаты</w:t>
      </w:r>
      <w:r>
        <w:rPr>
          <w:rFonts w:eastAsia="Nimbus Roman"/>
          <w:sz w:val="23"/>
          <w:szCs w:val="23"/>
        </w:rPr>
        <w:t xml:space="preserve"> сумм по всем претензиям, требованиям и судебным искам и всякого рода расходов, в том числе в случае возникновения смертельных и тяжелых исходов в процессе выполнения работ по Контракту в отношении Исполнителя. Расследование несчастных случаев происшедших </w:t>
      </w:r>
      <w:r>
        <w:rPr>
          <w:rFonts w:eastAsia="Nimbus Roman"/>
          <w:sz w:val="23"/>
          <w:szCs w:val="23"/>
        </w:rPr>
        <w:t>на производстве производиться согласно ТК РФ ст. ст. 227-231.</w:t>
      </w:r>
    </w:p>
    <w:p w:rsidR="00C22AB7" w:rsidRDefault="00790F4F">
      <w:pPr>
        <w:pStyle w:val="a9"/>
        <w:tabs>
          <w:tab w:val="left" w:pos="-180"/>
          <w:tab w:val="left" w:pos="0"/>
          <w:tab w:val="left" w:pos="180"/>
        </w:tabs>
        <w:ind w:left="0" w:firstLine="680"/>
        <w:jc w:val="both"/>
        <w:rPr>
          <w:sz w:val="23"/>
          <w:szCs w:val="23"/>
          <w:lang w:val="ru-RU"/>
        </w:rPr>
      </w:pPr>
      <w:r>
        <w:rPr>
          <w:rFonts w:eastAsia="Nimbus Roman"/>
          <w:sz w:val="23"/>
          <w:szCs w:val="23"/>
          <w:lang w:val="ru-RU"/>
        </w:rPr>
        <w:t>3. Заказчик оставляет за собой право самостоятельно провести расследование происшествий, пожаров и загораний, привлекать к расследованию органы дознания МВД, прокуратуры, ФСБ. В случае причинени</w:t>
      </w:r>
      <w:r>
        <w:rPr>
          <w:rFonts w:eastAsia="Nimbus Roman"/>
          <w:sz w:val="23"/>
          <w:szCs w:val="23"/>
          <w:lang w:val="ru-RU"/>
        </w:rPr>
        <w:t>я материального и другого ущерба Заказчику, гражданам, находящимся в зданиях, строениям, техническому оборудованию, транспортным средствам и другим материальным ценностям Заказчика, Исполнитель несет полную юридическую и материальную ответственность.</w:t>
      </w:r>
    </w:p>
    <w:p w:rsidR="00C22AB7" w:rsidRDefault="00790F4F">
      <w:pPr>
        <w:tabs>
          <w:tab w:val="left" w:pos="-180"/>
          <w:tab w:val="left" w:pos="0"/>
          <w:tab w:val="left" w:pos="180"/>
          <w:tab w:val="left" w:pos="360"/>
          <w:tab w:val="left" w:pos="1080"/>
        </w:tabs>
        <w:ind w:firstLine="680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4. Непосредственный руководитель работ Исполнителя обязан обеспечить персонал проверенными и испытанными инструментами, приспособлениями, ручными машинами, средствами механизации, средствами подмащивания, а также сертифицированной спецодеждой, спецобувью и</w:t>
      </w:r>
      <w:r>
        <w:rPr>
          <w:rFonts w:eastAsia="Nimbus Roman"/>
          <w:sz w:val="23"/>
          <w:szCs w:val="23"/>
        </w:rPr>
        <w:t xml:space="preserve"> другими средствами индивидуальной защиты.</w:t>
      </w:r>
    </w:p>
    <w:p w:rsidR="00C22AB7" w:rsidRDefault="00790F4F">
      <w:pPr>
        <w:tabs>
          <w:tab w:val="left" w:pos="-180"/>
          <w:tab w:val="left" w:pos="0"/>
          <w:tab w:val="left" w:pos="180"/>
          <w:tab w:val="left" w:pos="360"/>
          <w:tab w:val="left" w:pos="1080"/>
        </w:tabs>
        <w:ind w:firstLine="680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5. Заказчик осуществляет постоянный контроль проведения работ, обеспечением правил пожарной безопасности Исполнителем. В случае нарушения установленных Правил, Заказчик имеет право требовать их выполнения.</w:t>
      </w:r>
    </w:p>
    <w:p w:rsidR="00C22AB7" w:rsidRDefault="00790F4F">
      <w:pPr>
        <w:tabs>
          <w:tab w:val="left" w:pos="-180"/>
          <w:tab w:val="left" w:pos="0"/>
          <w:tab w:val="left" w:pos="180"/>
          <w:tab w:val="left" w:pos="360"/>
          <w:tab w:val="left" w:pos="1080"/>
        </w:tabs>
        <w:ind w:firstLine="680"/>
        <w:jc w:val="both"/>
        <w:rPr>
          <w:sz w:val="23"/>
          <w:szCs w:val="23"/>
        </w:rPr>
      </w:pPr>
      <w:r>
        <w:rPr>
          <w:rFonts w:eastAsia="Nimbus Roman"/>
          <w:sz w:val="23"/>
          <w:szCs w:val="23"/>
        </w:rPr>
        <w:t>6. Прав</w:t>
      </w:r>
      <w:r>
        <w:rPr>
          <w:rFonts w:eastAsia="Nimbus Roman"/>
          <w:sz w:val="23"/>
          <w:szCs w:val="23"/>
        </w:rPr>
        <w:t>ила проведения Исполнителем услуг является неотъемлемой частью Контракта № ________________________ от __________20_ г.</w:t>
      </w:r>
    </w:p>
    <w:p w:rsidR="00C22AB7" w:rsidRDefault="00C22AB7">
      <w:pPr>
        <w:widowControl w:val="0"/>
        <w:ind w:firstLine="720"/>
        <w:jc w:val="right"/>
        <w:rPr>
          <w:b/>
          <w:sz w:val="23"/>
          <w:szCs w:val="23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5002"/>
        <w:gridCol w:w="4823"/>
      </w:tblGrid>
      <w:tr w:rsidR="00C22AB7">
        <w:trPr>
          <w:cantSplit/>
        </w:trPr>
        <w:tc>
          <w:tcPr>
            <w:tcW w:w="5002" w:type="dxa"/>
          </w:tcPr>
          <w:p w:rsidR="00C22AB7" w:rsidRDefault="00790F4F">
            <w:pPr>
              <w:rPr>
                <w:b/>
                <w:sz w:val="23"/>
                <w:szCs w:val="23"/>
              </w:rPr>
            </w:pPr>
            <w:r>
              <w:rPr>
                <w:rFonts w:eastAsia="Nimbus Roman"/>
                <w:b/>
                <w:sz w:val="23"/>
                <w:szCs w:val="23"/>
              </w:rPr>
              <w:t>Заказчик:</w:t>
            </w: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_________________________________-</w:t>
            </w: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 xml:space="preserve"> М.П.</w:t>
            </w:r>
          </w:p>
          <w:p w:rsidR="00C22AB7" w:rsidRDefault="00C22AB7">
            <w:pPr>
              <w:tabs>
                <w:tab w:val="left" w:pos="708"/>
              </w:tabs>
              <w:rPr>
                <w:sz w:val="23"/>
                <w:szCs w:val="23"/>
              </w:rPr>
            </w:pPr>
          </w:p>
        </w:tc>
        <w:tc>
          <w:tcPr>
            <w:tcW w:w="4823" w:type="dxa"/>
          </w:tcPr>
          <w:p w:rsidR="00C22AB7" w:rsidRDefault="00790F4F">
            <w:pPr>
              <w:rPr>
                <w:b/>
                <w:sz w:val="23"/>
                <w:szCs w:val="23"/>
              </w:rPr>
            </w:pPr>
            <w:r>
              <w:rPr>
                <w:rFonts w:eastAsia="Nimbus Roman"/>
                <w:b/>
                <w:sz w:val="23"/>
                <w:szCs w:val="23"/>
              </w:rPr>
              <w:t>Исполнитель:</w:t>
            </w: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C22AB7">
            <w:pPr>
              <w:rPr>
                <w:b/>
                <w:sz w:val="23"/>
                <w:szCs w:val="23"/>
              </w:rPr>
            </w:pP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rFonts w:eastAsia="Nimbus Roman"/>
                <w:b/>
                <w:sz w:val="23"/>
                <w:szCs w:val="23"/>
              </w:rPr>
              <w:t>__________</w:t>
            </w:r>
            <w:r>
              <w:rPr>
                <w:rFonts w:eastAsia="Nimbus Roman"/>
                <w:sz w:val="23"/>
                <w:szCs w:val="23"/>
              </w:rPr>
              <w:t>_________________________</w:t>
            </w:r>
          </w:p>
          <w:p w:rsidR="00C22AB7" w:rsidRDefault="00790F4F">
            <w:pPr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М.П.</w:t>
            </w:r>
          </w:p>
          <w:p w:rsidR="00C22AB7" w:rsidRDefault="00C22AB7">
            <w:pPr>
              <w:tabs>
                <w:tab w:val="left" w:pos="708"/>
              </w:tabs>
              <w:rPr>
                <w:sz w:val="23"/>
                <w:szCs w:val="23"/>
              </w:rPr>
            </w:pPr>
          </w:p>
        </w:tc>
      </w:tr>
    </w:tbl>
    <w:p w:rsidR="00C22AB7" w:rsidRDefault="00C22AB7">
      <w:pPr>
        <w:rPr>
          <w:sz w:val="22"/>
          <w:szCs w:val="22"/>
        </w:rPr>
      </w:pPr>
    </w:p>
    <w:sectPr w:rsidR="00C22AB7">
      <w:footnotePr>
        <w:pos w:val="beneathText"/>
      </w:footnotePr>
      <w:pgSz w:w="11905" w:h="16837"/>
      <w:pgMar w:top="539" w:right="565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AB7" w:rsidRDefault="00790F4F">
      <w:r>
        <w:separator/>
      </w:r>
    </w:p>
  </w:endnote>
  <w:endnote w:type="continuationSeparator" w:id="0">
    <w:p w:rsidR="00C22AB7" w:rsidRDefault="0079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">
    <w:altName w:val="Courier New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AB7" w:rsidRDefault="00790F4F">
      <w:r>
        <w:separator/>
      </w:r>
    </w:p>
  </w:footnote>
  <w:footnote w:type="continuationSeparator" w:id="0">
    <w:p w:rsidR="00C22AB7" w:rsidRDefault="00790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6E88E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0000002"/>
    <w:multiLevelType w:val="multilevel"/>
    <w:tmpl w:val="876CD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8BACAE72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1F625F"/>
    <w:multiLevelType w:val="multilevel"/>
    <w:tmpl w:val="FC4A256E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 w15:restartNumberingAfterBreak="0">
    <w:nsid w:val="050421D7"/>
    <w:multiLevelType w:val="multilevel"/>
    <w:tmpl w:val="3FF65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BA70E8"/>
    <w:multiLevelType w:val="multilevel"/>
    <w:tmpl w:val="6D0A9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A9F352D"/>
    <w:multiLevelType w:val="multilevel"/>
    <w:tmpl w:val="AF247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E71A2F"/>
    <w:multiLevelType w:val="multilevel"/>
    <w:tmpl w:val="4EB4CD80"/>
    <w:lvl w:ilvl="0">
      <w:start w:val="5"/>
      <w:numFmt w:val="decimal"/>
      <w:lvlText w:val="%1."/>
      <w:lvlJc w:val="left"/>
      <w:pPr>
        <w:ind w:left="660" w:hanging="660"/>
      </w:pPr>
    </w:lvl>
    <w:lvl w:ilvl="1">
      <w:start w:val="10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0F6300D9"/>
    <w:multiLevelType w:val="multilevel"/>
    <w:tmpl w:val="616CF0DC"/>
    <w:lvl w:ilvl="0">
      <w:start w:val="324"/>
      <w:numFmt w:val="decimal"/>
      <w:lvlText w:val="%1"/>
      <w:lvlJc w:val="left"/>
      <w:pPr>
        <w:ind w:left="678" w:hanging="360"/>
      </w:pPr>
    </w:lvl>
    <w:lvl w:ilvl="1">
      <w:start w:val="1"/>
      <w:numFmt w:val="lowerLetter"/>
      <w:lvlText w:val="%2."/>
      <w:lvlJc w:val="left"/>
      <w:pPr>
        <w:ind w:left="1398" w:hanging="360"/>
      </w:pPr>
    </w:lvl>
    <w:lvl w:ilvl="2">
      <w:start w:val="1"/>
      <w:numFmt w:val="lowerRoman"/>
      <w:lvlText w:val="%3."/>
      <w:lvlJc w:val="right"/>
      <w:pPr>
        <w:ind w:left="2118" w:hanging="180"/>
      </w:pPr>
    </w:lvl>
    <w:lvl w:ilvl="3">
      <w:start w:val="1"/>
      <w:numFmt w:val="decimal"/>
      <w:lvlText w:val="%4."/>
      <w:lvlJc w:val="left"/>
      <w:pPr>
        <w:ind w:left="2838" w:hanging="360"/>
      </w:pPr>
    </w:lvl>
    <w:lvl w:ilvl="4">
      <w:start w:val="1"/>
      <w:numFmt w:val="lowerLetter"/>
      <w:lvlText w:val="%5."/>
      <w:lvlJc w:val="left"/>
      <w:pPr>
        <w:ind w:left="3558" w:hanging="360"/>
      </w:pPr>
    </w:lvl>
    <w:lvl w:ilvl="5">
      <w:start w:val="1"/>
      <w:numFmt w:val="lowerRoman"/>
      <w:lvlText w:val="%6."/>
      <w:lvlJc w:val="right"/>
      <w:pPr>
        <w:ind w:left="4278" w:hanging="180"/>
      </w:pPr>
    </w:lvl>
    <w:lvl w:ilvl="6">
      <w:start w:val="1"/>
      <w:numFmt w:val="decimal"/>
      <w:lvlText w:val="%7."/>
      <w:lvlJc w:val="left"/>
      <w:pPr>
        <w:ind w:left="4998" w:hanging="360"/>
      </w:pPr>
    </w:lvl>
    <w:lvl w:ilvl="7">
      <w:start w:val="1"/>
      <w:numFmt w:val="lowerLetter"/>
      <w:lvlText w:val="%8."/>
      <w:lvlJc w:val="left"/>
      <w:pPr>
        <w:ind w:left="5718" w:hanging="360"/>
      </w:pPr>
    </w:lvl>
    <w:lvl w:ilvl="8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0F735EAD"/>
    <w:multiLevelType w:val="multilevel"/>
    <w:tmpl w:val="B4827A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849" w:hanging="1140"/>
      </w:pPr>
    </w:lvl>
    <w:lvl w:ilvl="2">
      <w:start w:val="1"/>
      <w:numFmt w:val="decimal"/>
      <w:lvlText w:val="%1.%2.%3."/>
      <w:lvlJc w:val="left"/>
      <w:pPr>
        <w:ind w:left="2198" w:hanging="1140"/>
      </w:pPr>
    </w:lvl>
    <w:lvl w:ilvl="3">
      <w:start w:val="1"/>
      <w:numFmt w:val="decimal"/>
      <w:lvlText w:val="%1.%2.%3.%4."/>
      <w:lvlJc w:val="left"/>
      <w:pPr>
        <w:ind w:left="2547" w:hanging="1140"/>
      </w:pPr>
    </w:lvl>
    <w:lvl w:ilvl="4">
      <w:start w:val="1"/>
      <w:numFmt w:val="decimal"/>
      <w:lvlText w:val="%1.%2.%3.%4.%5."/>
      <w:lvlJc w:val="left"/>
      <w:pPr>
        <w:ind w:left="2896" w:hanging="1140"/>
      </w:pPr>
    </w:lvl>
    <w:lvl w:ilvl="5">
      <w:start w:val="1"/>
      <w:numFmt w:val="decimal"/>
      <w:lvlText w:val="%1.%2.%3.%4.%5.%6."/>
      <w:lvlJc w:val="left"/>
      <w:pPr>
        <w:ind w:left="3245" w:hanging="114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10" w15:restartNumberingAfterBreak="0">
    <w:nsid w:val="11396D9D"/>
    <w:multiLevelType w:val="multilevel"/>
    <w:tmpl w:val="ED48704C"/>
    <w:lvl w:ilvl="0">
      <w:start w:val="34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0E612A"/>
    <w:multiLevelType w:val="multilevel"/>
    <w:tmpl w:val="905C85F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18290A92"/>
    <w:multiLevelType w:val="multilevel"/>
    <w:tmpl w:val="CDFCB562"/>
    <w:lvl w:ilvl="0">
      <w:start w:val="324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03EC2"/>
    <w:multiLevelType w:val="multilevel"/>
    <w:tmpl w:val="259E62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76C7A"/>
    <w:multiLevelType w:val="multilevel"/>
    <w:tmpl w:val="59DA82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596F7E"/>
    <w:multiLevelType w:val="multilevel"/>
    <w:tmpl w:val="8A5C5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44A7BFD"/>
    <w:multiLevelType w:val="multilevel"/>
    <w:tmpl w:val="AE88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7772CC5"/>
    <w:multiLevelType w:val="multilevel"/>
    <w:tmpl w:val="418E3766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D63A9"/>
    <w:multiLevelType w:val="multilevel"/>
    <w:tmpl w:val="A3743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64259"/>
    <w:multiLevelType w:val="multilevel"/>
    <w:tmpl w:val="459CC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CEB298E"/>
    <w:multiLevelType w:val="multilevel"/>
    <w:tmpl w:val="2EAAA67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7D5157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FE24A41"/>
    <w:multiLevelType w:val="multilevel"/>
    <w:tmpl w:val="96D6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8"/>
  </w:num>
  <w:num w:numId="5">
    <w:abstractNumId w:val="21"/>
  </w:num>
  <w:num w:numId="6">
    <w:abstractNumId w:val="3"/>
  </w:num>
  <w:num w:numId="7">
    <w:abstractNumId w:val="9"/>
  </w:num>
  <w:num w:numId="8">
    <w:abstractNumId w:val="11"/>
  </w:num>
  <w:num w:numId="9">
    <w:abstractNumId w:val="12"/>
  </w:num>
  <w:num w:numId="10">
    <w:abstractNumId w:val="8"/>
  </w:num>
  <w:num w:numId="11">
    <w:abstractNumId w:val="20"/>
  </w:num>
  <w:num w:numId="12">
    <w:abstractNumId w:val="7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7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6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5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ulTrailSpace/>
    <w:doNotExpandShiftReturn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B7"/>
    <w:rsid w:val="00790F4F"/>
    <w:rsid w:val="00C2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71F33-8FB5-4F28-84EC-DD9F47BF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tabs>
        <w:tab w:val="left" w:pos="708"/>
      </w:tabs>
      <w:jc w:val="center"/>
      <w:outlineLvl w:val="0"/>
    </w:pPr>
    <w:rPr>
      <w:b/>
      <w:bCs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99"/>
    <w:qFormat/>
    <w:pPr>
      <w:ind w:left="708"/>
    </w:pPr>
    <w:rPr>
      <w:lang w:val="en-US"/>
    </w:rPr>
  </w:style>
  <w:style w:type="character" w:styleId="ab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Pr>
      <w:i/>
      <w:iCs/>
      <w:color w:val="365F91" w:themeColor="accent1" w:themeShade="BF"/>
    </w:rPr>
  </w:style>
  <w:style w:type="character" w:styleId="ae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f">
    <w:name w:val="No Spacing"/>
    <w:basedOn w:val="a"/>
    <w:uiPriority w:val="1"/>
    <w:qFormat/>
    <w:rPr>
      <w:rFonts w:ascii="Calibri" w:hAnsi="Liberation Serif" w:cs="Calibri"/>
      <w:color w:val="000000"/>
      <w:sz w:val="22"/>
      <w:szCs w:val="22"/>
      <w:lang w:eastAsia="ru-RU" w:bidi="hi-IN"/>
    </w:rPr>
  </w:style>
  <w:style w:type="character" w:styleId="af0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styleId="af2">
    <w:name w:val="Strong"/>
    <w:uiPriority w:val="22"/>
    <w:qFormat/>
    <w:rPr>
      <w:b/>
      <w:bCs/>
    </w:rPr>
  </w:style>
  <w:style w:type="character" w:styleId="af3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4">
    <w:name w:val="Book Title"/>
    <w:basedOn w:val="a0"/>
    <w:uiPriority w:val="33"/>
    <w:qFormat/>
    <w:rPr>
      <w:b/>
      <w:bCs/>
      <w:i/>
      <w:iCs/>
      <w:spacing w:val="5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basedOn w:val="a0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basedOn w:val="a0"/>
    <w:uiPriority w:val="99"/>
  </w:style>
  <w:style w:type="paragraph" w:styleId="af9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character" w:styleId="aff0">
    <w:name w:val="Hyperlink"/>
    <w:uiPriority w:val="99"/>
    <w:semiHidden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2">
    <w:name w:val="Placeholder Text"/>
    <w:basedOn w:val="a0"/>
    <w:uiPriority w:val="99"/>
    <w:semiHidden/>
    <w:rPr>
      <w:color w:val="666666"/>
    </w:rPr>
  </w:style>
  <w:style w:type="paragraph" w:styleId="aff3">
    <w:name w:val="TOC Heading"/>
    <w:uiPriority w:val="39"/>
    <w:unhideWhenUsed/>
  </w:style>
  <w:style w:type="paragraph" w:styleId="aff4">
    <w:name w:val="table of figures"/>
    <w:basedOn w:val="a"/>
    <w:next w:val="a"/>
    <w:uiPriority w:val="99"/>
    <w:unhideWhenUsed/>
  </w:style>
  <w:style w:type="character" w:customStyle="1" w:styleId="13">
    <w:name w:val="Основной шрифт абзаца1"/>
  </w:style>
  <w:style w:type="paragraph" w:styleId="a5">
    <w:name w:val="Body Text"/>
    <w:basedOn w:val="a"/>
    <w:semiHidden/>
    <w:pPr>
      <w:spacing w:after="120"/>
    </w:pPr>
  </w:style>
  <w:style w:type="paragraph" w:styleId="aff5">
    <w:name w:val="List"/>
    <w:basedOn w:val="a5"/>
    <w:semiHidden/>
    <w:rPr>
      <w:rFonts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Tahoma"/>
    </w:rPr>
  </w:style>
  <w:style w:type="paragraph" w:styleId="aff6">
    <w:name w:val="Balloon Text"/>
    <w:basedOn w:val="a"/>
    <w:link w:val="aff7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f7">
    <w:name w:val="Текст выноски Знак"/>
    <w:link w:val="aff6"/>
    <w:uiPriority w:val="99"/>
    <w:semiHidden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link w:val="ConsPlusNormal0"/>
    <w:uiPriority w:val="99"/>
    <w:qFormat/>
    <w:pPr>
      <w:widowControl w:val="0"/>
    </w:pPr>
    <w:rPr>
      <w:sz w:val="24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pPr>
      <w:widowControl w:val="0"/>
    </w:pPr>
    <w:rPr>
      <w:b/>
      <w:sz w:val="24"/>
      <w:lang w:eastAsia="ru-RU"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  <w:lang w:eastAsia="ru-RU"/>
    </w:rPr>
  </w:style>
  <w:style w:type="character" w:customStyle="1" w:styleId="ConsPlusNormal0">
    <w:name w:val="ConsPlusNormal Знак"/>
    <w:link w:val="ConsPlusNormal"/>
    <w:uiPriority w:val="99"/>
    <w:rPr>
      <w:sz w:val="24"/>
      <w:lang w:bidi="ar-SA"/>
    </w:rPr>
  </w:style>
  <w:style w:type="paragraph" w:customStyle="1" w:styleId="16">
    <w:name w:val="Абзац списка1"/>
    <w:basedOn w:val="a"/>
    <w:uiPriority w:val="99"/>
    <w:pPr>
      <w:ind w:left="720"/>
    </w:pPr>
    <w:rPr>
      <w:rFonts w:eastAsia="Calibri"/>
      <w:sz w:val="20"/>
      <w:szCs w:val="20"/>
      <w:lang w:eastAsia="ru-RU"/>
    </w:rPr>
  </w:style>
  <w:style w:type="character" w:customStyle="1" w:styleId="af6">
    <w:name w:val="Верхний колонтитул Знак"/>
    <w:link w:val="af5"/>
    <w:uiPriority w:val="99"/>
    <w:rPr>
      <w:sz w:val="24"/>
      <w:szCs w:val="24"/>
      <w:lang w:eastAsia="ar-SA"/>
    </w:rPr>
  </w:style>
  <w:style w:type="character" w:customStyle="1" w:styleId="af8">
    <w:name w:val="Нижний колонтитул Знак"/>
    <w:link w:val="af7"/>
    <w:uiPriority w:val="99"/>
    <w:rPr>
      <w:sz w:val="24"/>
      <w:szCs w:val="24"/>
      <w:lang w:eastAsia="ar-SA"/>
    </w:rPr>
  </w:style>
  <w:style w:type="paragraph" w:customStyle="1" w:styleId="BodyText21">
    <w:name w:val="Body Text 21"/>
    <w:basedOn w:val="a"/>
    <w:qFormat/>
    <w:pPr>
      <w:jc w:val="both"/>
    </w:pPr>
    <w:rPr>
      <w:szCs w:val="20"/>
      <w:lang w:eastAsia="ru-RU"/>
    </w:rPr>
  </w:style>
  <w:style w:type="character" w:customStyle="1" w:styleId="aa">
    <w:name w:val="Абзац списка Знак"/>
    <w:link w:val="a9"/>
    <w:uiPriority w:val="99"/>
    <w:qFormat/>
    <w:rPr>
      <w:sz w:val="24"/>
      <w:szCs w:val="24"/>
      <w:lang w:eastAsia="ar-SA"/>
    </w:rPr>
  </w:style>
  <w:style w:type="character" w:customStyle="1" w:styleId="10">
    <w:name w:val="Заголовок 1 Знак"/>
    <w:link w:val="1"/>
    <w:uiPriority w:val="99"/>
    <w:rPr>
      <w:b/>
      <w:bCs/>
      <w:sz w:val="24"/>
      <w:szCs w:val="24"/>
    </w:rPr>
  </w:style>
  <w:style w:type="character" w:customStyle="1" w:styleId="aff8">
    <w:name w:val="Îáû÷íûé Знак"/>
    <w:link w:val="aff9"/>
    <w:uiPriority w:val="99"/>
    <w:rPr>
      <w:sz w:val="22"/>
      <w:szCs w:val="22"/>
      <w:lang w:val="ru-RU" w:eastAsia="ru-RU" w:bidi="ar-SA"/>
    </w:rPr>
  </w:style>
  <w:style w:type="paragraph" w:customStyle="1" w:styleId="aff9">
    <w:name w:val="Îáû÷íûé"/>
    <w:link w:val="aff8"/>
    <w:uiPriority w:val="99"/>
    <w:rPr>
      <w:sz w:val="22"/>
      <w:szCs w:val="22"/>
      <w:lang w:eastAsia="ru-RU"/>
    </w:rPr>
  </w:style>
  <w:style w:type="paragraph" w:customStyle="1" w:styleId="TextNormal">
    <w:name w:val="Text Normal"/>
    <w:basedOn w:val="a"/>
    <w:uiPriority w:val="99"/>
    <w:pPr>
      <w:widowControl w:val="0"/>
      <w:tabs>
        <w:tab w:val="left" w:pos="0"/>
      </w:tabs>
      <w:spacing w:after="120"/>
      <w:ind w:left="850" w:right="-1" w:hanging="283"/>
      <w:contextualSpacing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headertext">
    <w:name w:val="headertext"/>
    <w:basedOn w:val="a"/>
    <w:pPr>
      <w:spacing w:before="100" w:beforeAutospacing="1" w:after="100" w:afterAutospacing="1"/>
    </w:pPr>
    <w:rPr>
      <w:lang w:eastAsia="ru-RU"/>
    </w:rPr>
  </w:style>
  <w:style w:type="character" w:customStyle="1" w:styleId="25">
    <w:name w:val="Основной текст (2)_"/>
    <w:link w:val="26"/>
    <w:rPr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line="274" w:lineRule="exact"/>
      <w:jc w:val="center"/>
    </w:pPr>
    <w:rPr>
      <w:sz w:val="20"/>
      <w:szCs w:val="20"/>
      <w:lang w:val="en-US" w:eastAsia="en-US"/>
    </w:rPr>
  </w:style>
  <w:style w:type="character" w:customStyle="1" w:styleId="text-green">
    <w:name w:val="text-gree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Purchase/special-purchase-info.html?plan-number=202603221000038001&amp;position-number=202603221000038001000006&amp;version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47030-0CFA-490E-BCE3-4F092086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5835</Words>
  <Characters>33263</Characters>
  <Application>Microsoft Office Word</Application>
  <DocSecurity>0</DocSecurity>
  <Lines>277</Lines>
  <Paragraphs>78</Paragraphs>
  <ScaleCrop>false</ScaleCrop>
  <Company/>
  <LinksUpToDate>false</LinksUpToDate>
  <CharactersWithSpaces>39020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</dc:creator>
  <cp:lastModifiedBy>Родионова Ольга Николаевна</cp:lastModifiedBy>
  <cp:revision>34</cp:revision>
  <dcterms:created xsi:type="dcterms:W3CDTF">2025-08-07T23:14:00Z</dcterms:created>
  <dcterms:modified xsi:type="dcterms:W3CDTF">2026-08-14T00:42:00Z</dcterms:modified>
  <cp:version>983040</cp:version>
</cp:coreProperties>
</file>