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A29C7" w14:textId="77777777" w:rsidR="00562977" w:rsidRPr="00E02AAD" w:rsidRDefault="00562977" w:rsidP="00C25EF0">
      <w:pPr>
        <w:widowControl w:val="0"/>
        <w:suppressAutoHyphens/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E02AAD">
        <w:rPr>
          <w:rFonts w:ascii="Times New Roman" w:hAnsi="Times New Roman"/>
          <w:b/>
        </w:rPr>
        <w:t>ОПИСАНИЕ ОБЪЕКТА ЗАКУПКИ</w:t>
      </w:r>
    </w:p>
    <w:p w14:paraId="29E19BC6" w14:textId="63EB1C0F" w:rsidR="00562977" w:rsidRDefault="00562977" w:rsidP="005629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E02AAD">
        <w:rPr>
          <w:rFonts w:ascii="Times New Roman" w:hAnsi="Times New Roman"/>
          <w:b/>
        </w:rPr>
        <w:t xml:space="preserve">на поставку </w:t>
      </w:r>
      <w:r w:rsidR="00D53363" w:rsidRPr="00D53363">
        <w:rPr>
          <w:rFonts w:ascii="Times New Roman" w:hAnsi="Times New Roman"/>
          <w:b/>
        </w:rPr>
        <w:t>медицинских изделий</w:t>
      </w:r>
    </w:p>
    <w:p w14:paraId="4F21C4A9" w14:textId="77777777" w:rsidR="00562977" w:rsidRPr="00E02AAD" w:rsidRDefault="00562977" w:rsidP="005629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tbl>
      <w:tblPr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952"/>
        <w:gridCol w:w="10549"/>
        <w:gridCol w:w="709"/>
        <w:gridCol w:w="724"/>
      </w:tblGrid>
      <w:tr w:rsidR="00562977" w:rsidRPr="00E02AAD" w14:paraId="7932E82A" w14:textId="77777777" w:rsidTr="00D53363">
        <w:tc>
          <w:tcPr>
            <w:tcW w:w="187" w:type="pct"/>
            <w:shd w:val="clear" w:color="auto" w:fill="auto"/>
          </w:tcPr>
          <w:p w14:paraId="5D82570B" w14:textId="77777777" w:rsidR="00562977" w:rsidRPr="00E02AAD" w:rsidRDefault="00562977" w:rsidP="005E5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02AA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674" w:type="pct"/>
            <w:shd w:val="clear" w:color="auto" w:fill="auto"/>
          </w:tcPr>
          <w:p w14:paraId="6C521E0E" w14:textId="77777777" w:rsidR="00562977" w:rsidRPr="00E02AAD" w:rsidRDefault="00562977" w:rsidP="005E5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02AAD">
              <w:rPr>
                <w:rFonts w:ascii="Times New Roman" w:hAnsi="Times New Roman"/>
                <w:b/>
                <w:bCs/>
              </w:rPr>
              <w:t>Наименование товара</w:t>
            </w:r>
          </w:p>
        </w:tc>
        <w:tc>
          <w:tcPr>
            <w:tcW w:w="3644" w:type="pct"/>
            <w:shd w:val="clear" w:color="auto" w:fill="auto"/>
          </w:tcPr>
          <w:p w14:paraId="2557EFDB" w14:textId="77777777" w:rsidR="00562977" w:rsidRPr="00E02AAD" w:rsidRDefault="00562977" w:rsidP="005E5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02AAD">
              <w:rPr>
                <w:rFonts w:ascii="Times New Roman" w:hAnsi="Times New Roman"/>
                <w:b/>
                <w:bCs/>
              </w:rPr>
              <w:t>Требования к функциональным, техническим, качественным и эксплуатационным характеристикам товара</w:t>
            </w:r>
          </w:p>
        </w:tc>
        <w:tc>
          <w:tcPr>
            <w:tcW w:w="245" w:type="pct"/>
            <w:shd w:val="clear" w:color="auto" w:fill="auto"/>
          </w:tcPr>
          <w:p w14:paraId="39996645" w14:textId="77777777" w:rsidR="00562977" w:rsidRPr="00E02AAD" w:rsidRDefault="00562977" w:rsidP="005E5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02AAD">
              <w:rPr>
                <w:rFonts w:ascii="Times New Roman" w:hAnsi="Times New Roman"/>
                <w:b/>
              </w:rPr>
              <w:t>Ед. изм.</w:t>
            </w:r>
          </w:p>
        </w:tc>
        <w:tc>
          <w:tcPr>
            <w:tcW w:w="250" w:type="pct"/>
            <w:shd w:val="clear" w:color="auto" w:fill="auto"/>
          </w:tcPr>
          <w:p w14:paraId="4CF54A5E" w14:textId="77777777" w:rsidR="00562977" w:rsidRPr="00E02AAD" w:rsidRDefault="00562977" w:rsidP="005E550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E02AAD">
              <w:rPr>
                <w:rFonts w:ascii="Times New Roman" w:hAnsi="Times New Roman"/>
                <w:b/>
              </w:rPr>
              <w:t>Кол-во</w:t>
            </w:r>
          </w:p>
        </w:tc>
      </w:tr>
      <w:tr w:rsidR="00D53363" w:rsidRPr="00E02AAD" w14:paraId="31EB3353" w14:textId="77777777" w:rsidTr="00D53363">
        <w:trPr>
          <w:trHeight w:val="101"/>
        </w:trPr>
        <w:tc>
          <w:tcPr>
            <w:tcW w:w="187" w:type="pct"/>
            <w:shd w:val="clear" w:color="auto" w:fill="auto"/>
            <w:vAlign w:val="center"/>
          </w:tcPr>
          <w:p w14:paraId="3101824E" w14:textId="77777777" w:rsidR="00D53363" w:rsidRPr="00F2076B" w:rsidRDefault="00D53363" w:rsidP="00D533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2076B">
              <w:rPr>
                <w:rFonts w:ascii="Times New Roman" w:hAnsi="Times New Roman"/>
              </w:rPr>
              <w:t>1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21F0A54F" w14:textId="2BEE8FCB" w:rsidR="00D53363" w:rsidRPr="00A155DD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jc w:val="left"/>
              <w:rPr>
                <w:sz w:val="22"/>
                <w:szCs w:val="22"/>
              </w:rPr>
            </w:pPr>
            <w:r w:rsidRPr="00B242B1">
              <w:rPr>
                <w:sz w:val="22"/>
                <w:szCs w:val="22"/>
              </w:rPr>
              <w:t>Трубка эндобронхиальная</w:t>
            </w:r>
          </w:p>
        </w:tc>
        <w:tc>
          <w:tcPr>
            <w:tcW w:w="3644" w:type="pct"/>
            <w:shd w:val="clear" w:color="auto" w:fill="auto"/>
            <w:vAlign w:val="center"/>
          </w:tcPr>
          <w:p w14:paraId="7A0F17B0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Описание: Полый цилиндр, предназначенный для перорального введения через трахею в легкие для поддержания проходимости дыхательных путей и/или доставки анестезиологических ингаляционных агентов или других медицинских газов и безопасной вентиляции легких. Изделие одноразового использования.</w:t>
            </w:r>
          </w:p>
          <w:p w14:paraId="300CBCF0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proofErr w:type="spellStart"/>
            <w:r w:rsidRPr="00D53363">
              <w:rPr>
                <w:sz w:val="22"/>
                <w:szCs w:val="22"/>
              </w:rPr>
              <w:t>Двухпросветная</w:t>
            </w:r>
            <w:proofErr w:type="spellEnd"/>
            <w:r w:rsidRPr="00D53363">
              <w:rPr>
                <w:sz w:val="22"/>
                <w:szCs w:val="22"/>
              </w:rPr>
              <w:t xml:space="preserve"> градуированная трубка: Наличие.</w:t>
            </w:r>
          </w:p>
          <w:p w14:paraId="73B922B8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Размер, CH: 35.</w:t>
            </w:r>
          </w:p>
          <w:p w14:paraId="2075DD63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Предназначена для вентиляции правого бронха: Соответствует.</w:t>
            </w:r>
          </w:p>
          <w:p w14:paraId="64BAF235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Манжета низкого давления большого объема, шт.: 2.</w:t>
            </w:r>
          </w:p>
          <w:p w14:paraId="72EAD3E3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Трахеальная полупрозрачная манжета большого объема низкого давления имеет форму "Бочонок", бронхиальная манжета с цветовой индикацией - форму буквы "S": Соответствует.</w:t>
            </w:r>
          </w:p>
          <w:p w14:paraId="35CF963D" w14:textId="5601F2C4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 xml:space="preserve">Длина трубки, мм: </w:t>
            </w:r>
            <w:r w:rsidR="0099638F">
              <w:rPr>
                <w:sz w:val="22"/>
                <w:szCs w:val="22"/>
              </w:rPr>
              <w:t>410.</w:t>
            </w:r>
          </w:p>
          <w:p w14:paraId="77C375DA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Диаметр бронхиальной манжеты, мм: не менее 18.</w:t>
            </w:r>
          </w:p>
          <w:p w14:paraId="208D2847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Диаметр трахеальной манжеты, мм: не менее 23.</w:t>
            </w:r>
          </w:p>
          <w:p w14:paraId="624EFDD6" w14:textId="5B827EE0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Коннектор 15мм, шт</w:t>
            </w:r>
            <w:r w:rsidR="0099638F">
              <w:rPr>
                <w:sz w:val="22"/>
                <w:szCs w:val="22"/>
              </w:rPr>
              <w:t>.</w:t>
            </w:r>
            <w:r w:rsidRPr="00D53363">
              <w:rPr>
                <w:sz w:val="22"/>
                <w:szCs w:val="22"/>
              </w:rPr>
              <w:t>: 2.</w:t>
            </w:r>
          </w:p>
          <w:p w14:paraId="0B6CF6FA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Маркировка размера трубки на пилотных баллонах: Наличие.</w:t>
            </w:r>
          </w:p>
          <w:p w14:paraId="6E4B8E70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proofErr w:type="spellStart"/>
            <w:r w:rsidRPr="00D53363">
              <w:rPr>
                <w:sz w:val="22"/>
                <w:szCs w:val="22"/>
              </w:rPr>
              <w:t>Рентгеноконтрастная</w:t>
            </w:r>
            <w:proofErr w:type="spellEnd"/>
            <w:r w:rsidRPr="00D53363">
              <w:rPr>
                <w:sz w:val="22"/>
                <w:szCs w:val="22"/>
              </w:rPr>
              <w:t xml:space="preserve"> полоса по всей длине поверхности трубки: Наличие.</w:t>
            </w:r>
          </w:p>
          <w:p w14:paraId="63A452AD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Метки глубины введения: Наличие.</w:t>
            </w:r>
          </w:p>
          <w:p w14:paraId="57D87B2E" w14:textId="56A64977" w:rsidR="0099638F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99638F">
              <w:rPr>
                <w:sz w:val="22"/>
                <w:szCs w:val="22"/>
              </w:rPr>
              <w:t xml:space="preserve">Материал: </w:t>
            </w:r>
            <w:r w:rsidR="0099638F" w:rsidRPr="0099638F">
              <w:rPr>
                <w:sz w:val="22"/>
                <w:szCs w:val="22"/>
              </w:rPr>
              <w:t>Силиконизированный ПВХ. Не содержит фталаты</w:t>
            </w:r>
            <w:r w:rsidR="0099638F">
              <w:rPr>
                <w:sz w:val="22"/>
                <w:szCs w:val="22"/>
              </w:rPr>
              <w:t>.</w:t>
            </w:r>
          </w:p>
          <w:p w14:paraId="3451760B" w14:textId="25C02858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 xml:space="preserve">Предустановленный стилет-направитель с ограничителем глубины введения, покрыт специальным медицинским материалом, должен быть расположен по всей длине трубки и заведен в начало промаксимального конца трахеальной части трубки: Соответствует.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42A458F" w14:textId="24775706" w:rsidR="00D53363" w:rsidRPr="00D53363" w:rsidRDefault="00D53363" w:rsidP="00D533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D5336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0" w:type="pct"/>
            <w:shd w:val="clear" w:color="auto" w:fill="auto"/>
            <w:vAlign w:val="center"/>
          </w:tcPr>
          <w:p w14:paraId="54BB5651" w14:textId="7C3A61C2" w:rsidR="00D53363" w:rsidRPr="00D53363" w:rsidRDefault="00D53363" w:rsidP="00D533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53363">
              <w:rPr>
                <w:rFonts w:ascii="Times New Roman" w:hAnsi="Times New Roman"/>
              </w:rPr>
              <w:t>1</w:t>
            </w:r>
          </w:p>
        </w:tc>
      </w:tr>
      <w:tr w:rsidR="00D53363" w:rsidRPr="00E02AAD" w14:paraId="3EA1D476" w14:textId="77777777" w:rsidTr="00D53363">
        <w:trPr>
          <w:trHeight w:val="101"/>
        </w:trPr>
        <w:tc>
          <w:tcPr>
            <w:tcW w:w="187" w:type="pct"/>
            <w:shd w:val="clear" w:color="auto" w:fill="auto"/>
            <w:vAlign w:val="center"/>
          </w:tcPr>
          <w:p w14:paraId="34F1C4C1" w14:textId="6E78DD0B" w:rsidR="00D53363" w:rsidRPr="00F2076B" w:rsidRDefault="00D53363" w:rsidP="00D533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3A15FAB4" w14:textId="7EDA2500" w:rsidR="00D53363" w:rsidRPr="00A155DD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jc w:val="left"/>
              <w:rPr>
                <w:sz w:val="22"/>
                <w:szCs w:val="22"/>
              </w:rPr>
            </w:pPr>
            <w:r w:rsidRPr="00B242B1">
              <w:rPr>
                <w:sz w:val="22"/>
                <w:szCs w:val="22"/>
              </w:rPr>
              <w:t>Трубка эндобронхиальная</w:t>
            </w:r>
          </w:p>
        </w:tc>
        <w:tc>
          <w:tcPr>
            <w:tcW w:w="3644" w:type="pct"/>
            <w:shd w:val="clear" w:color="auto" w:fill="auto"/>
            <w:vAlign w:val="center"/>
          </w:tcPr>
          <w:p w14:paraId="11CA61C5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Описание: Полый цилиндр, предназначенный для перорального введения через трахею в легкие для поддержания проходимости дыхательных путей и/или доставки анестезиологических ингаляционных агентов или других медицинских газов и безопасной вентиляции легких.</w:t>
            </w:r>
          </w:p>
          <w:p w14:paraId="1C158448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proofErr w:type="spellStart"/>
            <w:r w:rsidRPr="00D53363">
              <w:rPr>
                <w:sz w:val="22"/>
                <w:szCs w:val="22"/>
              </w:rPr>
              <w:t>Двухпросветная</w:t>
            </w:r>
            <w:proofErr w:type="spellEnd"/>
            <w:r w:rsidRPr="00D53363">
              <w:rPr>
                <w:sz w:val="22"/>
                <w:szCs w:val="22"/>
              </w:rPr>
              <w:t xml:space="preserve"> градуированная трубка: Наличие.</w:t>
            </w:r>
          </w:p>
          <w:p w14:paraId="00807D1A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Размер, CH: 35.</w:t>
            </w:r>
          </w:p>
          <w:p w14:paraId="5C4BF1BC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Предназначена для вентиляции левого бронха: Соответствует.</w:t>
            </w:r>
          </w:p>
          <w:p w14:paraId="6885A857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Манжета низкого давления большого объема, шт.:2.</w:t>
            </w:r>
          </w:p>
          <w:p w14:paraId="6A97FE40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Трахеальная полупрозрачная манжета большого объема низкого давления имеет форму "Бочонок", бронхиальная манжета с цветовой индикацией: Соответствует.</w:t>
            </w:r>
          </w:p>
          <w:p w14:paraId="64B22C69" w14:textId="77777777" w:rsidR="0099638F" w:rsidRDefault="0099638F" w:rsidP="0099638F">
            <w:pPr>
              <w:pStyle w:val="3"/>
              <w:tabs>
                <w:tab w:val="clear" w:pos="432"/>
                <w:tab w:val="left" w:pos="708"/>
              </w:tabs>
              <w:ind w:left="0"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трубки, мм: 410.</w:t>
            </w:r>
          </w:p>
          <w:p w14:paraId="330765F0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Диаметр бронхиальной манжеты, мм: не менее 18.</w:t>
            </w:r>
          </w:p>
          <w:p w14:paraId="3DDE87B9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Диаметр трахеальной манжеты, мм: не менее 23.</w:t>
            </w:r>
          </w:p>
          <w:p w14:paraId="1D098E63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Коннектор 15мм, шт.: 2.</w:t>
            </w:r>
          </w:p>
          <w:p w14:paraId="12A83F10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Маркировка размера трубки на пилотных баллонах: Наличие.</w:t>
            </w:r>
          </w:p>
          <w:p w14:paraId="5B880D25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proofErr w:type="spellStart"/>
            <w:r w:rsidRPr="00D53363">
              <w:rPr>
                <w:sz w:val="22"/>
                <w:szCs w:val="22"/>
              </w:rPr>
              <w:lastRenderedPageBreak/>
              <w:t>Рентгеноконтрастная</w:t>
            </w:r>
            <w:proofErr w:type="spellEnd"/>
            <w:r w:rsidRPr="00D53363">
              <w:rPr>
                <w:sz w:val="22"/>
                <w:szCs w:val="22"/>
              </w:rPr>
              <w:t xml:space="preserve"> полоса по всей длине поверхности трубки: Наличие.</w:t>
            </w:r>
          </w:p>
          <w:p w14:paraId="0D6D3776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Метки глубины введения: Наличие.</w:t>
            </w:r>
          </w:p>
          <w:p w14:paraId="7A9F08B3" w14:textId="1C031A73" w:rsidR="0099638F" w:rsidRDefault="0099638F" w:rsidP="0099638F">
            <w:pPr>
              <w:pStyle w:val="3"/>
              <w:tabs>
                <w:tab w:val="clear" w:pos="432"/>
                <w:tab w:val="left" w:pos="708"/>
              </w:tabs>
              <w:ind w:left="0"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Материал: Силиконизированный ПВХ. Не содержит фталаты</w:t>
            </w:r>
            <w:r>
              <w:rPr>
                <w:sz w:val="22"/>
                <w:szCs w:val="22"/>
              </w:rPr>
              <w:t>.</w:t>
            </w:r>
          </w:p>
          <w:p w14:paraId="783F9604" w14:textId="2BFF76AB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Предустановленный стилет-направитель с ограничителем глубины введения, покрыт специальным медицинским материалом, должен быть расположен по всей длине трубки и заведен в начало промаксимального конца трахеальной части трубки: Соответствует.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3A6B145C" w14:textId="64E40717" w:rsidR="00D53363" w:rsidRPr="00D53363" w:rsidRDefault="00D53363" w:rsidP="00D533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D53363">
              <w:rPr>
                <w:rFonts w:ascii="Times New Roman" w:hAnsi="Times New Roman"/>
              </w:rPr>
              <w:lastRenderedPageBreak/>
              <w:t>шт</w:t>
            </w:r>
            <w:proofErr w:type="spellEnd"/>
          </w:p>
        </w:tc>
        <w:tc>
          <w:tcPr>
            <w:tcW w:w="250" w:type="pct"/>
            <w:shd w:val="clear" w:color="auto" w:fill="auto"/>
            <w:vAlign w:val="center"/>
          </w:tcPr>
          <w:p w14:paraId="38F8DF78" w14:textId="66C5371A" w:rsidR="00D53363" w:rsidRPr="00D53363" w:rsidRDefault="00D53363" w:rsidP="00D533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53363">
              <w:rPr>
                <w:rFonts w:ascii="Times New Roman" w:hAnsi="Times New Roman"/>
              </w:rPr>
              <w:t>2</w:t>
            </w:r>
          </w:p>
        </w:tc>
      </w:tr>
      <w:tr w:rsidR="00D53363" w:rsidRPr="00E02AAD" w14:paraId="40B2FEB8" w14:textId="77777777" w:rsidTr="00D53363">
        <w:trPr>
          <w:trHeight w:val="101"/>
        </w:trPr>
        <w:tc>
          <w:tcPr>
            <w:tcW w:w="187" w:type="pct"/>
            <w:shd w:val="clear" w:color="auto" w:fill="auto"/>
            <w:vAlign w:val="center"/>
          </w:tcPr>
          <w:p w14:paraId="045081E5" w14:textId="2DC4DE57" w:rsidR="00D53363" w:rsidRPr="00F2076B" w:rsidRDefault="00D53363" w:rsidP="00D533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74" w:type="pct"/>
            <w:shd w:val="clear" w:color="auto" w:fill="auto"/>
            <w:vAlign w:val="center"/>
          </w:tcPr>
          <w:p w14:paraId="1F93DB3A" w14:textId="02785724" w:rsidR="00D53363" w:rsidRPr="00A155DD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jc w:val="left"/>
              <w:rPr>
                <w:sz w:val="22"/>
                <w:szCs w:val="22"/>
              </w:rPr>
            </w:pPr>
            <w:r w:rsidRPr="00B242B1">
              <w:rPr>
                <w:sz w:val="22"/>
                <w:szCs w:val="22"/>
              </w:rPr>
              <w:t>Трубка эндобронхиальная</w:t>
            </w:r>
          </w:p>
        </w:tc>
        <w:tc>
          <w:tcPr>
            <w:tcW w:w="3644" w:type="pct"/>
            <w:shd w:val="clear" w:color="auto" w:fill="auto"/>
            <w:vAlign w:val="center"/>
          </w:tcPr>
          <w:p w14:paraId="5DB3AB76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Описание: Полый цилиндр, предназначенный для перорального введения через трахею в легкие для поддержания проходимости дыхательных путей и/или доставки анестезиологических ингаляционных агентов или других медицинских газов и безопасной вентиляции легких.</w:t>
            </w:r>
          </w:p>
          <w:p w14:paraId="50C5AE3A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proofErr w:type="spellStart"/>
            <w:r w:rsidRPr="00D53363">
              <w:rPr>
                <w:sz w:val="22"/>
                <w:szCs w:val="22"/>
              </w:rPr>
              <w:t>Двухпросветная</w:t>
            </w:r>
            <w:proofErr w:type="spellEnd"/>
            <w:r w:rsidRPr="00D53363">
              <w:rPr>
                <w:sz w:val="22"/>
                <w:szCs w:val="22"/>
              </w:rPr>
              <w:t xml:space="preserve"> градуированная трубка: Наличие.</w:t>
            </w:r>
          </w:p>
          <w:p w14:paraId="4AB9C82D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Размер, CH: 37.</w:t>
            </w:r>
          </w:p>
          <w:p w14:paraId="54414FC5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Предназначена для вентиляции левого бронха: Соответствует.</w:t>
            </w:r>
          </w:p>
          <w:p w14:paraId="689E2835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Манжета низкого давления большого объема, шт.: 2.</w:t>
            </w:r>
          </w:p>
          <w:p w14:paraId="16796BD2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Трахеальная полупрозрачная манжета большого объема низкого давления имеет форму "Бочонок", бронхиальная манжета с цветовой индикацией: Соответствует.</w:t>
            </w:r>
          </w:p>
          <w:p w14:paraId="7A91D076" w14:textId="77777777" w:rsidR="0099638F" w:rsidRDefault="0099638F" w:rsidP="0099638F">
            <w:pPr>
              <w:pStyle w:val="3"/>
              <w:tabs>
                <w:tab w:val="clear" w:pos="432"/>
                <w:tab w:val="left" w:pos="708"/>
              </w:tabs>
              <w:ind w:left="0"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трубки, мм: 410.</w:t>
            </w:r>
          </w:p>
          <w:p w14:paraId="2B1C02A3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Диаметр бронхиальной манжеты, мм: не менее 18.</w:t>
            </w:r>
          </w:p>
          <w:p w14:paraId="6C9DFDFB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Диаметр трахеальной манжеты, мм: не менее 25.</w:t>
            </w:r>
          </w:p>
          <w:p w14:paraId="04256D10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Коннектор 15мм, шт.: 2.</w:t>
            </w:r>
          </w:p>
          <w:p w14:paraId="2AD5C16D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Маркировка размера трубки на пилотных баллонах: Наличие.</w:t>
            </w:r>
          </w:p>
          <w:p w14:paraId="656A386E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proofErr w:type="spellStart"/>
            <w:r w:rsidRPr="00D53363">
              <w:rPr>
                <w:sz w:val="22"/>
                <w:szCs w:val="22"/>
              </w:rPr>
              <w:t>Рентгеноконтрастная</w:t>
            </w:r>
            <w:proofErr w:type="spellEnd"/>
            <w:r w:rsidRPr="00D53363">
              <w:rPr>
                <w:sz w:val="22"/>
                <w:szCs w:val="22"/>
              </w:rPr>
              <w:t xml:space="preserve"> полоса по всей длине поверхности трубки: Наличие.</w:t>
            </w:r>
          </w:p>
          <w:p w14:paraId="3703B8E4" w14:textId="7777777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>Метки глубины введения: Наличие.</w:t>
            </w:r>
          </w:p>
          <w:p w14:paraId="24D8D002" w14:textId="28DCD25D" w:rsidR="00D53363" w:rsidRPr="00D53363" w:rsidRDefault="0099638F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99638F">
              <w:rPr>
                <w:sz w:val="22"/>
                <w:szCs w:val="22"/>
              </w:rPr>
              <w:t>Материал: Силиконизированный ПВХ. Не содержит фталаты</w:t>
            </w:r>
            <w:r>
              <w:rPr>
                <w:sz w:val="22"/>
                <w:szCs w:val="22"/>
              </w:rPr>
              <w:t>.</w:t>
            </w:r>
          </w:p>
          <w:p w14:paraId="064DF9EB" w14:textId="2CB093A7" w:rsidR="00D53363" w:rsidRPr="00D53363" w:rsidRDefault="00D53363" w:rsidP="00D53363">
            <w:pPr>
              <w:pStyle w:val="3"/>
              <w:tabs>
                <w:tab w:val="clear" w:pos="432"/>
              </w:tabs>
              <w:ind w:left="0" w:firstLine="0"/>
              <w:contextualSpacing/>
              <w:rPr>
                <w:sz w:val="22"/>
                <w:szCs w:val="22"/>
              </w:rPr>
            </w:pPr>
            <w:r w:rsidRPr="00D53363">
              <w:rPr>
                <w:sz w:val="22"/>
                <w:szCs w:val="22"/>
              </w:rPr>
              <w:t xml:space="preserve">Предустановленный стилет-направитель с ограничителем глубины введения, покрыт специальным медицинским материалом, должен быть расположен по всей длине трубки и заведен в начало промаксимального конца трахеальной части трубки: Соответствует. </w:t>
            </w:r>
          </w:p>
        </w:tc>
        <w:tc>
          <w:tcPr>
            <w:tcW w:w="245" w:type="pct"/>
            <w:shd w:val="clear" w:color="auto" w:fill="auto"/>
            <w:vAlign w:val="center"/>
          </w:tcPr>
          <w:p w14:paraId="78796889" w14:textId="2805E21A" w:rsidR="00D53363" w:rsidRPr="00D53363" w:rsidRDefault="00D53363" w:rsidP="00D533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proofErr w:type="spellStart"/>
            <w:r w:rsidRPr="00D53363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250" w:type="pct"/>
            <w:shd w:val="clear" w:color="auto" w:fill="auto"/>
            <w:vAlign w:val="center"/>
          </w:tcPr>
          <w:p w14:paraId="64AC4A80" w14:textId="290B407C" w:rsidR="00D53363" w:rsidRPr="00D53363" w:rsidRDefault="00D53363" w:rsidP="00D533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D53363">
              <w:rPr>
                <w:rFonts w:ascii="Times New Roman" w:hAnsi="Times New Roman"/>
              </w:rPr>
              <w:t>2</w:t>
            </w:r>
          </w:p>
        </w:tc>
      </w:tr>
    </w:tbl>
    <w:p w14:paraId="33203F5E" w14:textId="77777777" w:rsidR="00D1620C" w:rsidRDefault="00D1620C" w:rsidP="00D1620C">
      <w:pPr>
        <w:widowControl w:val="0"/>
        <w:spacing w:after="0" w:line="240" w:lineRule="auto"/>
        <w:ind w:firstLine="426"/>
        <w:contextualSpacing/>
        <w:jc w:val="both"/>
        <w:rPr>
          <w:rFonts w:ascii="Times New Roman" w:hAnsi="Times New Roman"/>
          <w:b/>
        </w:rPr>
      </w:pPr>
    </w:p>
    <w:p w14:paraId="5C7D3FD4" w14:textId="77777777" w:rsidR="00D53363" w:rsidRPr="005341C5" w:rsidRDefault="00D53363" w:rsidP="00D53363">
      <w:pPr>
        <w:ind w:right="-31"/>
        <w:contextualSpacing/>
        <w:jc w:val="both"/>
        <w:rPr>
          <w:rFonts w:ascii="Times New Roman" w:hAnsi="Times New Roman"/>
          <w:bCs/>
          <w:iCs/>
        </w:rPr>
      </w:pPr>
      <w:r w:rsidRPr="005341C5">
        <w:rPr>
          <w:rFonts w:ascii="Times New Roman" w:hAnsi="Times New Roman"/>
          <w:bCs/>
          <w:iCs/>
        </w:rPr>
        <w:t>Требования к поставляемому Товару</w:t>
      </w:r>
    </w:p>
    <w:p w14:paraId="4C069915" w14:textId="77777777" w:rsidR="00D53363" w:rsidRPr="005341C5" w:rsidRDefault="00D53363" w:rsidP="00D53363">
      <w:pPr>
        <w:ind w:right="-31"/>
        <w:contextualSpacing/>
        <w:jc w:val="both"/>
        <w:rPr>
          <w:rFonts w:ascii="Times New Roman" w:hAnsi="Times New Roman"/>
          <w:b/>
          <w:iCs/>
        </w:rPr>
      </w:pPr>
      <w:r w:rsidRPr="005341C5">
        <w:rPr>
          <w:rFonts w:ascii="Times New Roman" w:hAnsi="Times New Roman"/>
          <w:b/>
          <w:iCs/>
        </w:rPr>
        <w:t>1. Требования к функциональным, эксплуатационным, техническим и качественным, характеристикам товара.</w:t>
      </w:r>
    </w:p>
    <w:p w14:paraId="342B9824" w14:textId="77777777" w:rsidR="00D53363" w:rsidRPr="005341C5" w:rsidRDefault="00D53363" w:rsidP="00D53363">
      <w:pPr>
        <w:ind w:right="-31"/>
        <w:contextualSpacing/>
        <w:jc w:val="both"/>
        <w:rPr>
          <w:rFonts w:ascii="Times New Roman" w:hAnsi="Times New Roman"/>
          <w:bCs/>
          <w:iCs/>
        </w:rPr>
      </w:pPr>
      <w:r w:rsidRPr="005341C5">
        <w:rPr>
          <w:rFonts w:ascii="Times New Roman" w:hAnsi="Times New Roman"/>
          <w:bCs/>
          <w:iCs/>
        </w:rPr>
        <w:t>1.1. Товар должен соответствовать требованиям качества и безопасности, установленными действующим законодательством для данного вида товара.</w:t>
      </w:r>
    </w:p>
    <w:p w14:paraId="07786AEF" w14:textId="77777777" w:rsidR="00D53363" w:rsidRPr="005341C5" w:rsidRDefault="00D53363" w:rsidP="00D53363">
      <w:pPr>
        <w:ind w:right="-31"/>
        <w:contextualSpacing/>
        <w:jc w:val="both"/>
        <w:rPr>
          <w:rFonts w:ascii="Times New Roman" w:hAnsi="Times New Roman"/>
          <w:bCs/>
          <w:iCs/>
        </w:rPr>
      </w:pPr>
      <w:r w:rsidRPr="005341C5">
        <w:rPr>
          <w:rFonts w:ascii="Times New Roman" w:hAnsi="Times New Roman"/>
          <w:bCs/>
          <w:iCs/>
        </w:rPr>
        <w:t>1.2. Товар должен быть новым, не бывшим в употреблении, не прошедшим ремонт, в том числе восстановление, замену составных частей, восстановление потребительских свойств.</w:t>
      </w:r>
    </w:p>
    <w:p w14:paraId="31AAFBBC" w14:textId="77777777" w:rsidR="00D53363" w:rsidRPr="005341C5" w:rsidRDefault="00D53363" w:rsidP="00D53363">
      <w:pPr>
        <w:ind w:right="-31"/>
        <w:contextualSpacing/>
        <w:jc w:val="both"/>
        <w:rPr>
          <w:rFonts w:ascii="Times New Roman" w:hAnsi="Times New Roman"/>
          <w:b/>
          <w:iCs/>
        </w:rPr>
      </w:pPr>
      <w:r w:rsidRPr="005341C5">
        <w:rPr>
          <w:rFonts w:ascii="Times New Roman" w:hAnsi="Times New Roman"/>
          <w:b/>
          <w:iCs/>
        </w:rPr>
        <w:t>2. Требования к таре и упаковке товара</w:t>
      </w:r>
    </w:p>
    <w:p w14:paraId="07883BE2" w14:textId="77777777" w:rsidR="00D53363" w:rsidRPr="005341C5" w:rsidRDefault="00D53363" w:rsidP="00D53363">
      <w:pPr>
        <w:ind w:right="-31"/>
        <w:contextualSpacing/>
        <w:jc w:val="both"/>
        <w:rPr>
          <w:rFonts w:ascii="Times New Roman" w:hAnsi="Times New Roman"/>
          <w:bCs/>
          <w:iCs/>
        </w:rPr>
      </w:pPr>
      <w:r w:rsidRPr="005341C5">
        <w:rPr>
          <w:rFonts w:ascii="Times New Roman" w:hAnsi="Times New Roman"/>
          <w:bCs/>
          <w:iCs/>
        </w:rPr>
        <w:t>Товар должен отгружаться в стандартной упаковке (таре) изготовителя, с учетом необходимых маркировок, в соответствии с санитарными и гигиеническими нормами и требованиями действующего законодательства Российской Федерации.</w:t>
      </w:r>
    </w:p>
    <w:p w14:paraId="106E05C0" w14:textId="77777777" w:rsidR="00D53363" w:rsidRPr="005341C5" w:rsidRDefault="00D53363" w:rsidP="00D53363">
      <w:pPr>
        <w:ind w:right="-31"/>
        <w:contextualSpacing/>
        <w:jc w:val="both"/>
        <w:rPr>
          <w:rFonts w:ascii="Times New Roman" w:hAnsi="Times New Roman"/>
          <w:b/>
          <w:iCs/>
        </w:rPr>
      </w:pPr>
      <w:r w:rsidRPr="005341C5">
        <w:rPr>
          <w:rFonts w:ascii="Times New Roman" w:hAnsi="Times New Roman"/>
          <w:b/>
          <w:iCs/>
        </w:rPr>
        <w:t>3. Требования к гарантийному сроку товара и (или) объему предоставления гарантий качества товара</w:t>
      </w:r>
    </w:p>
    <w:p w14:paraId="67DF5683" w14:textId="77777777" w:rsidR="00D53363" w:rsidRPr="005341C5" w:rsidRDefault="00D53363" w:rsidP="00D53363">
      <w:pPr>
        <w:ind w:right="-31"/>
        <w:contextualSpacing/>
        <w:jc w:val="both"/>
        <w:rPr>
          <w:rFonts w:ascii="Times New Roman" w:hAnsi="Times New Roman"/>
          <w:bCs/>
          <w:iCs/>
        </w:rPr>
      </w:pPr>
      <w:r w:rsidRPr="005341C5">
        <w:rPr>
          <w:rFonts w:ascii="Times New Roman" w:hAnsi="Times New Roman"/>
          <w:bCs/>
          <w:iCs/>
        </w:rPr>
        <w:t>Поставщик гарантирует соответствие товара требования качества и безопасности, установленным действующим законодательством для данного вида товара.</w:t>
      </w:r>
    </w:p>
    <w:p w14:paraId="20EAE23C" w14:textId="110F68CE" w:rsidR="00883520" w:rsidRPr="00D53363" w:rsidRDefault="00D53363" w:rsidP="00D53363">
      <w:pPr>
        <w:ind w:right="-31"/>
        <w:contextualSpacing/>
        <w:jc w:val="both"/>
        <w:rPr>
          <w:bCs/>
        </w:rPr>
      </w:pPr>
      <w:r w:rsidRPr="005341C5">
        <w:rPr>
          <w:rFonts w:ascii="Times New Roman" w:hAnsi="Times New Roman"/>
          <w:bCs/>
          <w:iCs/>
        </w:rPr>
        <w:t>На момент поставки остаточный срок годности Товара должен быть не менее 12 месяцев.</w:t>
      </w:r>
    </w:p>
    <w:sectPr w:rsidR="00883520" w:rsidRPr="00D53363" w:rsidSect="00D5336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84D"/>
    <w:rsid w:val="00194FEB"/>
    <w:rsid w:val="0040170F"/>
    <w:rsid w:val="00422D12"/>
    <w:rsid w:val="005548FB"/>
    <w:rsid w:val="00562977"/>
    <w:rsid w:val="006D7ADF"/>
    <w:rsid w:val="00883520"/>
    <w:rsid w:val="0099638F"/>
    <w:rsid w:val="00A155DD"/>
    <w:rsid w:val="00A328B5"/>
    <w:rsid w:val="00B91B7C"/>
    <w:rsid w:val="00C0584D"/>
    <w:rsid w:val="00C25EF0"/>
    <w:rsid w:val="00CA02B6"/>
    <w:rsid w:val="00D075B9"/>
    <w:rsid w:val="00D11375"/>
    <w:rsid w:val="00D1620C"/>
    <w:rsid w:val="00D53363"/>
    <w:rsid w:val="00D558F2"/>
    <w:rsid w:val="00D675CA"/>
    <w:rsid w:val="00EC3D32"/>
    <w:rsid w:val="00F2076B"/>
    <w:rsid w:val="00FB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EF11"/>
  <w15:docId w15:val="{AE61F896-40C9-4832-AD39-895C8917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97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link w:val="30"/>
    <w:rsid w:val="00562977"/>
    <w:pPr>
      <w:widowControl w:val="0"/>
      <w:tabs>
        <w:tab w:val="num" w:pos="432"/>
      </w:tabs>
      <w:suppressAutoHyphens/>
      <w:spacing w:after="0" w:line="240" w:lineRule="auto"/>
      <w:ind w:left="432" w:hanging="432"/>
      <w:jc w:val="both"/>
    </w:pPr>
    <w:rPr>
      <w:rFonts w:ascii="Times New Roman" w:hAnsi="Times New Roman"/>
      <w:sz w:val="24"/>
      <w:szCs w:val="20"/>
      <w:lang w:eastAsia="zh-CN"/>
    </w:rPr>
  </w:style>
  <w:style w:type="character" w:customStyle="1" w:styleId="30">
    <w:name w:val="Стиль3 Знак"/>
    <w:link w:val="3"/>
    <w:locked/>
    <w:rsid w:val="00F2076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3">
    <w:name w:val="Текст примечания Знак"/>
    <w:aliases w:val="Знак Знак110 Знак,Знак Знак1 Знак Знак Знак1 Знак,Основной текст с отступом 2 Знак Знак11 Знак,Знак Знак1 Знак11 Знак,Основной текст с отступом 2 Знак Знак Знак1 Знак,Знак Знак81 Знак,Знак Знак Знак1 Знак,Знак Знак1 Знак"/>
    <w:link w:val="a4"/>
    <w:locked/>
    <w:rsid w:val="00D1620C"/>
  </w:style>
  <w:style w:type="paragraph" w:styleId="a4">
    <w:name w:val="annotation text"/>
    <w:aliases w:val="Знак Знак110,Знак Знак1 Знак Знак Знак1,Основной текст с отступом 2 Знак Знак11,Знак Знак1 Знак11,Основной текст с отступом 2 Знак Знак Знак1,Знак Знак81,Знак Знак Знак1,Знак Знак1, Знак Знак Знак, Знак Знак"/>
    <w:basedOn w:val="a"/>
    <w:link w:val="a3"/>
    <w:unhideWhenUsed/>
    <w:rsid w:val="00D1620C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Текст примечания Знак1"/>
    <w:basedOn w:val="a0"/>
    <w:uiPriority w:val="99"/>
    <w:semiHidden/>
    <w:rsid w:val="00D1620C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2">
    <w:name w:val="Знак Знак2 Знак Знак Знак Знак Знак Знак Знак Знак"/>
    <w:basedOn w:val="a"/>
    <w:rsid w:val="00A155DD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A15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Гриценко Кристина Владимировна</dc:creator>
  <cp:keywords/>
  <dc:description/>
  <cp:lastModifiedBy>Пирогова Полина Евгеньевна</cp:lastModifiedBy>
  <cp:revision>15</cp:revision>
  <dcterms:created xsi:type="dcterms:W3CDTF">2025-02-21T02:37:00Z</dcterms:created>
  <dcterms:modified xsi:type="dcterms:W3CDTF">2026-05-28T04:00:00Z</dcterms:modified>
</cp:coreProperties>
</file>