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  <w:r>
        <w:rPr>
          <w:rFonts w:hint="default" w:ascii="PT Astra Serif" w:hAnsi="PT Astra Serif" w:cs="PT Astra Serif"/>
          <w:b/>
          <w:sz w:val="24"/>
          <w:szCs w:val="24"/>
        </w:rPr>
        <w:t xml:space="preserve">Обоснование </w:t>
      </w:r>
    </w:p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  <w:r>
        <w:rPr>
          <w:rFonts w:hint="default" w:ascii="PT Astra Serif" w:hAnsi="PT Astra Serif" w:cs="PT Astra Serif"/>
          <w:b/>
          <w:sz w:val="24"/>
          <w:szCs w:val="24"/>
        </w:rPr>
        <w:t>начальной (максимальной) цены контракта</w:t>
      </w:r>
    </w:p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</w:p>
    <w:tbl>
      <w:tblPr>
        <w:tblStyle w:val="3"/>
        <w:tblW w:w="4978" w:type="pct"/>
        <w:jc w:val="center"/>
        <w:tblLayout w:type="fixed"/>
        <w:tblCellMar>
          <w:top w:w="0" w:type="dxa"/>
          <w:left w:w="90" w:type="dxa"/>
          <w:bottom w:w="0" w:type="dxa"/>
          <w:right w:w="90" w:type="dxa"/>
        </w:tblCellMar>
      </w:tblPr>
      <w:tblGrid>
        <w:gridCol w:w="10565"/>
      </w:tblGrid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Объект закупки:</w:t>
            </w:r>
            <w:r>
              <w:rPr>
                <w:rFonts w:hint="default" w:ascii="PT Astra Serif" w:hAnsi="PT Astra Serif" w:cs="PT Astra Serif"/>
                <w:bCs/>
                <w:sz w:val="26"/>
                <w:szCs w:val="26"/>
              </w:rPr>
              <w:t xml:space="preserve"> Оказание услуг по проведению обязательного психиатрического освидетельствования лица, поступающего на работу.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5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Требования к услугам: 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>Лицо, поступающее на работу, на должность водителя автомобиля 4 разряда, мужчина, старше 40 лет, в соответствии со статьей 220 Трудового кодекса Российской Федерации, Порядком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освидетельствование, утвержденным приказом Министерства здравоохранения Российской Федерации от 20.05.2022 № 342н.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Требования к участнику закупки: 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>Наличие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при проведении медицинских освидетельствований организуются и выполняются следующие работы (услуги) по: психиатрическому освидетельствованию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20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Тип закупки 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до 600 т.р. (п. 4 ч. 1 ст.93 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 xml:space="preserve">Федерального закона от 5 апреля 2013 г. № 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44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-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ФЗ «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 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0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  <w:t>Метод определения начальной (максимальной) цены контракта</w:t>
            </w:r>
            <w:r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  <w:t>: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  <w:t xml:space="preserve">метод сопоставимых рыночных цен (анализа рынка) 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(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ст.22 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 xml:space="preserve">Федерального закона от 5 апреля 2013 г. № 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44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-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ФЗ «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 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10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b/>
                <w:color w:val="000000"/>
                <w:sz w:val="26"/>
                <w:szCs w:val="26"/>
                <w:shd w:val="clear" w:color="auto" w:fill="FFFFFF"/>
              </w:rPr>
              <w:t>Расчет начальной (максимальной) цены контракта</w:t>
            </w: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Заказчиком произведен анализ рынка услуг по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проведению обязательного психиатрического освидетельствования лица, поступающего на работу.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В результате установлено, что в г. Ярославль, по месту нахождения Заказчика, услуги психиатрического освидетельствования граждан оказывает только одно учреждение -  Государственное бюджетное клиническое учреждение здравоохранения Ярославской области «Ярославская областная психиатрическая больница» (далее -ГБКУЗ ЯО «ЯОПБ»).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sz w:val="26"/>
                <w:szCs w:val="26"/>
              </w:rPr>
              <w:t>Учитывая необходимость проведения закупки на ЕАТ в соответствии с нормами распоряжения Правительства РФ от 28 апреля 2018 г. № 824-р, расчет начальной (максимальной) цены закупки проведен на основании: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 xml:space="preserve"> коммерческого предложения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ГБКУЗ ЯО «ЯОПБ» №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>б/н от 10.03.2026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Стоимость освидетельствования составляет 10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>80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рублей 00 копеек.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jc w:val="center"/>
        </w:trPr>
        <w:tc>
          <w:tcPr>
            <w:tcW w:w="5000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sz w:val="26"/>
                <w:szCs w:val="26"/>
              </w:rPr>
              <w:t>Учитывая изложенное, с учетом необходимости достижения заданных целей обеспечения государственных нужд, в целях  эффективного расходования бюджетных средств и удовлетворения потребностей Заказчика, а также обеспечения конкуренции исполнителей н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 xml:space="preserve">ачальная (максимальная) цена контракта 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Заказчиком определена в размере 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1 0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ru-RU"/>
              </w:rPr>
              <w:t>8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0 (одна тысяча) рублей 00 копеек.</w:t>
            </w:r>
          </w:p>
        </w:tc>
      </w:tr>
    </w:tbl>
    <w:p>
      <w:pPr>
        <w:rPr>
          <w:rFonts w:hint="default" w:ascii="PT Astra Serif" w:hAnsi="PT Astra Serif" w:cs="PT Astra Serif"/>
          <w:sz w:val="24"/>
          <w:szCs w:val="24"/>
          <w:lang w:val="ru-RU"/>
        </w:rPr>
      </w:pPr>
    </w:p>
    <w:p>
      <w:pPr>
        <w:rPr>
          <w:rFonts w:hint="default" w:ascii="PT Astra Serif" w:hAnsi="PT Astra Serif" w:cs="PT Astra Serif"/>
          <w:sz w:val="24"/>
          <w:szCs w:val="24"/>
          <w:lang w:val="ru-RU"/>
        </w:rPr>
      </w:pPr>
      <w:r>
        <w:rPr>
          <w:rFonts w:hint="default" w:ascii="PT Astra Serif" w:hAnsi="PT Astra Serif" w:cs="PT Astra Serif"/>
          <w:sz w:val="24"/>
          <w:szCs w:val="24"/>
          <w:lang w:val="ru-RU"/>
        </w:rPr>
        <w:t xml:space="preserve">Агент по закупкам ____________Ефремов С.В.                 </w:t>
      </w:r>
    </w:p>
    <w:p>
      <w:pPr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  <w:lang w:val="ru-RU"/>
        </w:rPr>
        <w:t>28.07</w:t>
      </w:r>
      <w:bookmarkStart w:id="0" w:name="_GoBack"/>
      <w:bookmarkEnd w:id="0"/>
      <w:r>
        <w:rPr>
          <w:rFonts w:hint="default" w:ascii="PT Astra Serif" w:hAnsi="PT Astra Serif" w:cs="PT Astra Serif"/>
          <w:sz w:val="24"/>
          <w:szCs w:val="24"/>
          <w:lang w:val="ru-RU"/>
        </w:rPr>
        <w:t>.2</w:t>
      </w:r>
      <w:r>
        <w:rPr>
          <w:rFonts w:hint="default" w:ascii="PT Astra Serif" w:hAnsi="PT Astra Serif" w:cs="PT Astra Serif"/>
          <w:sz w:val="24"/>
          <w:szCs w:val="24"/>
        </w:rPr>
        <w:t>02</w:t>
      </w:r>
      <w:r>
        <w:rPr>
          <w:rFonts w:hint="default" w:ascii="PT Astra Serif" w:hAnsi="PT Astra Serif" w:cs="PT Astra Serif"/>
          <w:sz w:val="24"/>
          <w:szCs w:val="24"/>
          <w:lang w:val="ru-RU"/>
        </w:rPr>
        <w:t>6</w:t>
      </w:r>
      <w:r>
        <w:rPr>
          <w:rFonts w:hint="default" w:ascii="PT Astra Serif" w:hAnsi="PT Astra Serif" w:cs="PT Astra Serif"/>
          <w:sz w:val="24"/>
          <w:szCs w:val="24"/>
        </w:rPr>
        <w:t xml:space="preserve"> года</w:t>
      </w:r>
    </w:p>
    <w:sectPr>
      <w:type w:val="continuous"/>
      <w:pgSz w:w="11906" w:h="16838"/>
      <w:pgMar w:top="567" w:right="454" w:bottom="454" w:left="1020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01"/>
    <w:rsid w:val="00052F32"/>
    <w:rsid w:val="00053579"/>
    <w:rsid w:val="000600D6"/>
    <w:rsid w:val="0007525C"/>
    <w:rsid w:val="000A1B13"/>
    <w:rsid w:val="000A1D57"/>
    <w:rsid w:val="000C4167"/>
    <w:rsid w:val="000D5CFF"/>
    <w:rsid w:val="0010658D"/>
    <w:rsid w:val="00136061"/>
    <w:rsid w:val="00155AF1"/>
    <w:rsid w:val="00170361"/>
    <w:rsid w:val="00171EA7"/>
    <w:rsid w:val="001A581C"/>
    <w:rsid w:val="001B2281"/>
    <w:rsid w:val="001B4CF3"/>
    <w:rsid w:val="001B7AE7"/>
    <w:rsid w:val="001C7A2F"/>
    <w:rsid w:val="001E2883"/>
    <w:rsid w:val="001F1A03"/>
    <w:rsid w:val="00210C32"/>
    <w:rsid w:val="00225032"/>
    <w:rsid w:val="00235FF8"/>
    <w:rsid w:val="00242CED"/>
    <w:rsid w:val="002475A1"/>
    <w:rsid w:val="0024796E"/>
    <w:rsid w:val="002534EA"/>
    <w:rsid w:val="0026495E"/>
    <w:rsid w:val="002716DE"/>
    <w:rsid w:val="002752A1"/>
    <w:rsid w:val="00297379"/>
    <w:rsid w:val="002B1440"/>
    <w:rsid w:val="002C0086"/>
    <w:rsid w:val="002C366E"/>
    <w:rsid w:val="002C689F"/>
    <w:rsid w:val="002D0AB2"/>
    <w:rsid w:val="002D5791"/>
    <w:rsid w:val="002E001F"/>
    <w:rsid w:val="002E5A69"/>
    <w:rsid w:val="002F2915"/>
    <w:rsid w:val="0031055A"/>
    <w:rsid w:val="00331BEB"/>
    <w:rsid w:val="003629A4"/>
    <w:rsid w:val="00367280"/>
    <w:rsid w:val="003672D5"/>
    <w:rsid w:val="003674C6"/>
    <w:rsid w:val="003748EF"/>
    <w:rsid w:val="003771B5"/>
    <w:rsid w:val="003858C3"/>
    <w:rsid w:val="003973A4"/>
    <w:rsid w:val="003C0D13"/>
    <w:rsid w:val="003C0DF2"/>
    <w:rsid w:val="003C4196"/>
    <w:rsid w:val="003D062C"/>
    <w:rsid w:val="00404686"/>
    <w:rsid w:val="00415455"/>
    <w:rsid w:val="004174B9"/>
    <w:rsid w:val="0046056F"/>
    <w:rsid w:val="00465701"/>
    <w:rsid w:val="00472B91"/>
    <w:rsid w:val="004829C8"/>
    <w:rsid w:val="00482DAF"/>
    <w:rsid w:val="00496AE1"/>
    <w:rsid w:val="004B0A0E"/>
    <w:rsid w:val="004D7F51"/>
    <w:rsid w:val="004F03ED"/>
    <w:rsid w:val="005014DD"/>
    <w:rsid w:val="00503E5F"/>
    <w:rsid w:val="00514469"/>
    <w:rsid w:val="0051775B"/>
    <w:rsid w:val="00540676"/>
    <w:rsid w:val="00553744"/>
    <w:rsid w:val="00560025"/>
    <w:rsid w:val="0057561B"/>
    <w:rsid w:val="005915C6"/>
    <w:rsid w:val="005B1940"/>
    <w:rsid w:val="005F4CF3"/>
    <w:rsid w:val="00606543"/>
    <w:rsid w:val="006070A5"/>
    <w:rsid w:val="00614E20"/>
    <w:rsid w:val="006271AB"/>
    <w:rsid w:val="006807C3"/>
    <w:rsid w:val="00683263"/>
    <w:rsid w:val="00695269"/>
    <w:rsid w:val="006B7E6C"/>
    <w:rsid w:val="006D02B0"/>
    <w:rsid w:val="006D6B45"/>
    <w:rsid w:val="006F2C9D"/>
    <w:rsid w:val="006F45DD"/>
    <w:rsid w:val="00720A10"/>
    <w:rsid w:val="00730CA0"/>
    <w:rsid w:val="00733104"/>
    <w:rsid w:val="00764C7B"/>
    <w:rsid w:val="00770304"/>
    <w:rsid w:val="007A4CC5"/>
    <w:rsid w:val="007B407F"/>
    <w:rsid w:val="007C2D04"/>
    <w:rsid w:val="007D62B9"/>
    <w:rsid w:val="007F1295"/>
    <w:rsid w:val="008036DB"/>
    <w:rsid w:val="008056EB"/>
    <w:rsid w:val="008169D8"/>
    <w:rsid w:val="008235B3"/>
    <w:rsid w:val="008262F8"/>
    <w:rsid w:val="0082670A"/>
    <w:rsid w:val="00850309"/>
    <w:rsid w:val="00851B28"/>
    <w:rsid w:val="008523DC"/>
    <w:rsid w:val="0087039F"/>
    <w:rsid w:val="00887E17"/>
    <w:rsid w:val="00891F85"/>
    <w:rsid w:val="008A14FE"/>
    <w:rsid w:val="008A4551"/>
    <w:rsid w:val="008B0FA3"/>
    <w:rsid w:val="008B2DEE"/>
    <w:rsid w:val="008E34E4"/>
    <w:rsid w:val="008F2530"/>
    <w:rsid w:val="00916A6C"/>
    <w:rsid w:val="009178E5"/>
    <w:rsid w:val="00934D71"/>
    <w:rsid w:val="00940E9F"/>
    <w:rsid w:val="00955062"/>
    <w:rsid w:val="0097230F"/>
    <w:rsid w:val="00980335"/>
    <w:rsid w:val="009B0A82"/>
    <w:rsid w:val="009C036B"/>
    <w:rsid w:val="009F43F5"/>
    <w:rsid w:val="009F4704"/>
    <w:rsid w:val="00A00990"/>
    <w:rsid w:val="00A10D74"/>
    <w:rsid w:val="00A171FF"/>
    <w:rsid w:val="00A20F0A"/>
    <w:rsid w:val="00A30B65"/>
    <w:rsid w:val="00A56330"/>
    <w:rsid w:val="00A57537"/>
    <w:rsid w:val="00A74DFD"/>
    <w:rsid w:val="00A80052"/>
    <w:rsid w:val="00A80D7C"/>
    <w:rsid w:val="00AB4E9B"/>
    <w:rsid w:val="00AD66DB"/>
    <w:rsid w:val="00AE3D3B"/>
    <w:rsid w:val="00AF7EE4"/>
    <w:rsid w:val="00B15BA5"/>
    <w:rsid w:val="00B21A61"/>
    <w:rsid w:val="00B35DD0"/>
    <w:rsid w:val="00B639F1"/>
    <w:rsid w:val="00B65DB8"/>
    <w:rsid w:val="00B67036"/>
    <w:rsid w:val="00B6705B"/>
    <w:rsid w:val="00B85AF7"/>
    <w:rsid w:val="00BB5591"/>
    <w:rsid w:val="00BB6A62"/>
    <w:rsid w:val="00BC54ED"/>
    <w:rsid w:val="00BC6F9B"/>
    <w:rsid w:val="00BE1400"/>
    <w:rsid w:val="00BE2F09"/>
    <w:rsid w:val="00BF0ABF"/>
    <w:rsid w:val="00BF5BA4"/>
    <w:rsid w:val="00C02793"/>
    <w:rsid w:val="00C23E6B"/>
    <w:rsid w:val="00C27FD7"/>
    <w:rsid w:val="00C550CA"/>
    <w:rsid w:val="00C606D6"/>
    <w:rsid w:val="00C655A9"/>
    <w:rsid w:val="00C71F8C"/>
    <w:rsid w:val="00C73538"/>
    <w:rsid w:val="00C92CA5"/>
    <w:rsid w:val="00CA7A6B"/>
    <w:rsid w:val="00CB01AF"/>
    <w:rsid w:val="00CB45F5"/>
    <w:rsid w:val="00CB4FCF"/>
    <w:rsid w:val="00CC2CC3"/>
    <w:rsid w:val="00CE1932"/>
    <w:rsid w:val="00CE77EA"/>
    <w:rsid w:val="00D14AA8"/>
    <w:rsid w:val="00D218A3"/>
    <w:rsid w:val="00D35772"/>
    <w:rsid w:val="00D47E97"/>
    <w:rsid w:val="00D51805"/>
    <w:rsid w:val="00D55CC3"/>
    <w:rsid w:val="00D6168B"/>
    <w:rsid w:val="00D61E4A"/>
    <w:rsid w:val="00DA4E54"/>
    <w:rsid w:val="00DB44EF"/>
    <w:rsid w:val="00DC2FE8"/>
    <w:rsid w:val="00DD6BA5"/>
    <w:rsid w:val="00DE365A"/>
    <w:rsid w:val="00E02C36"/>
    <w:rsid w:val="00E03557"/>
    <w:rsid w:val="00E11344"/>
    <w:rsid w:val="00E16E00"/>
    <w:rsid w:val="00E271C0"/>
    <w:rsid w:val="00E425DE"/>
    <w:rsid w:val="00E77596"/>
    <w:rsid w:val="00E879AD"/>
    <w:rsid w:val="00ED66E7"/>
    <w:rsid w:val="00EE7E76"/>
    <w:rsid w:val="00EF564A"/>
    <w:rsid w:val="00F12755"/>
    <w:rsid w:val="00F12AAA"/>
    <w:rsid w:val="00F424B2"/>
    <w:rsid w:val="00F47E3D"/>
    <w:rsid w:val="00F66FC4"/>
    <w:rsid w:val="00FC2122"/>
    <w:rsid w:val="00FC7C74"/>
    <w:rsid w:val="00FF0953"/>
    <w:rsid w:val="4F4FE95D"/>
    <w:rsid w:val="BDAFF0D3"/>
    <w:rsid w:val="FDFFDD6F"/>
    <w:rsid w:val="FF9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0"/>
      <w:szCs w:val="20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qFormat/>
    <w:uiPriority w:val="0"/>
    <w:rPr>
      <w:rFonts w:cs="Times New Roman"/>
      <w:color w:val="0000FF"/>
      <w:u w:val="single"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7">
    <w:name w:val="apple-converted-space"/>
    <w:qFormat/>
    <w:uiPriority w:val="99"/>
  </w:style>
  <w:style w:type="character" w:customStyle="1" w:styleId="8">
    <w:name w:val="Font Style14"/>
    <w:basedOn w:val="2"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10">
    <w:name w:val="Гипертекстовая ссылка"/>
    <w:basedOn w:val="2"/>
    <w:qFormat/>
    <w:uiPriority w:val="99"/>
    <w:rPr>
      <w:color w:val="106BBE"/>
    </w:rPr>
  </w:style>
  <w:style w:type="paragraph" w:customStyle="1" w:styleId="11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12">
    <w:name w:val="Прижатый влево"/>
    <w:basedOn w:val="1"/>
    <w:next w:val="1"/>
    <w:qFormat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sz w:val="24"/>
      <w:szCs w:val="24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ФКУ «ГБ МСЭ по Ярославской области» Минтруда России</Company>
  <Pages>2</Pages>
  <Words>464</Words>
  <Characters>2647</Characters>
  <Lines>22</Lines>
  <Paragraphs>6</Paragraphs>
  <TotalTime>1</TotalTime>
  <ScaleCrop>false</ScaleCrop>
  <LinksUpToDate>false</LinksUpToDate>
  <CharactersWithSpaces>3105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2025-10-10T01:28:00Z</dcterms:created>
  <dc:creator>Бухгалтерия4</dc:creator>
  <cp:lastModifiedBy>efremov</cp:lastModifiedBy>
  <cp:lastPrinted>2026-07-28T09:12:39Z</cp:lastPrinted>
  <dcterms:modified xsi:type="dcterms:W3CDTF">2026-07-28T09:12:50Z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