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66E" w:rsidRPr="0024090A" w:rsidRDefault="0052466E" w:rsidP="0052466E">
      <w:pPr>
        <w:widowControl w:val="0"/>
        <w:shd w:val="clear" w:color="auto" w:fill="FFFFFF"/>
        <w:autoSpaceDE w:val="0"/>
        <w:autoSpaceDN w:val="0"/>
        <w:adjustRightInd w:val="0"/>
        <w:ind w:left="13"/>
        <w:contextualSpacing/>
        <w:jc w:val="center"/>
        <w:rPr>
          <w:b/>
          <w:bCs/>
        </w:rPr>
      </w:pPr>
      <w:r w:rsidRPr="0024090A">
        <w:rPr>
          <w:b/>
          <w:bCs/>
          <w:color w:val="000000"/>
          <w:spacing w:val="-9"/>
        </w:rPr>
        <w:t>ТЕХНИЧЕСКОЕ ЗАДАНИЕ</w:t>
      </w:r>
    </w:p>
    <w:p w:rsidR="0052466E" w:rsidRPr="0024090A" w:rsidRDefault="0052466E" w:rsidP="0052466E">
      <w:pPr>
        <w:widowControl w:val="0"/>
        <w:shd w:val="clear" w:color="auto" w:fill="FFFFFF"/>
        <w:autoSpaceDE w:val="0"/>
        <w:autoSpaceDN w:val="0"/>
        <w:adjustRightInd w:val="0"/>
        <w:ind w:right="2"/>
        <w:contextualSpacing/>
        <w:jc w:val="center"/>
        <w:rPr>
          <w:b/>
          <w:bCs/>
        </w:rPr>
      </w:pPr>
      <w:r w:rsidRPr="0024090A">
        <w:rPr>
          <w:b/>
          <w:color w:val="000000"/>
          <w:spacing w:val="-7"/>
        </w:rPr>
        <w:t>Индивидуальный дозиметрический контроль персонала группы</w:t>
      </w:r>
      <w:proofErr w:type="gramStart"/>
      <w:r w:rsidRPr="0024090A">
        <w:rPr>
          <w:b/>
          <w:color w:val="000000"/>
          <w:spacing w:val="-7"/>
        </w:rPr>
        <w:t xml:space="preserve"> А</w:t>
      </w:r>
      <w:proofErr w:type="gramEnd"/>
    </w:p>
    <w:p w:rsidR="0052466E" w:rsidRPr="0024090A" w:rsidRDefault="0052466E" w:rsidP="0052466E">
      <w:pPr>
        <w:widowControl w:val="0"/>
        <w:numPr>
          <w:ilvl w:val="0"/>
          <w:numId w:val="1"/>
        </w:numPr>
        <w:shd w:val="clear" w:color="auto" w:fill="FFFFFF"/>
        <w:tabs>
          <w:tab w:val="left" w:pos="224"/>
        </w:tabs>
        <w:suppressAutoHyphens/>
        <w:autoSpaceDE w:val="0"/>
        <w:autoSpaceDN w:val="0"/>
        <w:adjustRightInd w:val="0"/>
        <w:spacing w:before="330"/>
        <w:contextualSpacing/>
        <w:rPr>
          <w:bCs/>
          <w:color w:val="000000"/>
          <w:spacing w:val="-7"/>
        </w:rPr>
      </w:pPr>
      <w:r w:rsidRPr="0024090A">
        <w:rPr>
          <w:b/>
          <w:bCs/>
          <w:color w:val="000000"/>
          <w:spacing w:val="-7"/>
        </w:rPr>
        <w:t xml:space="preserve">Предмет контракта: </w:t>
      </w:r>
      <w:r w:rsidRPr="0024090A">
        <w:rPr>
          <w:bCs/>
          <w:color w:val="000000"/>
          <w:spacing w:val="-7"/>
        </w:rPr>
        <w:t>Индивидуальный дозиметрический контроль персонала группы А.</w:t>
      </w:r>
    </w:p>
    <w:p w:rsidR="0052466E" w:rsidRPr="0024090A" w:rsidRDefault="0052466E" w:rsidP="0052466E">
      <w:pPr>
        <w:widowControl w:val="0"/>
        <w:autoSpaceDE w:val="0"/>
        <w:autoSpaceDN w:val="0"/>
        <w:adjustRightInd w:val="0"/>
        <w:contextualSpacing/>
        <w:jc w:val="both"/>
        <w:rPr>
          <w:b/>
          <w:bCs/>
        </w:rPr>
      </w:pPr>
      <w:r w:rsidRPr="0024090A">
        <w:rPr>
          <w:b/>
          <w:bCs/>
        </w:rPr>
        <w:t xml:space="preserve">2. Условия оказания услуг: </w:t>
      </w:r>
    </w:p>
    <w:p w:rsidR="0052466E" w:rsidRPr="0024090A" w:rsidRDefault="0052466E" w:rsidP="0052466E">
      <w:pPr>
        <w:widowControl w:val="0"/>
        <w:numPr>
          <w:ilvl w:val="1"/>
          <w:numId w:val="3"/>
        </w:numPr>
        <w:tabs>
          <w:tab w:val="left" w:pos="426"/>
        </w:tabs>
        <w:suppressAutoHyphens/>
        <w:autoSpaceDE w:val="0"/>
        <w:autoSpaceDN w:val="0"/>
        <w:adjustRightInd w:val="0"/>
        <w:contextualSpacing/>
        <w:jc w:val="both"/>
        <w:rPr>
          <w:bCs/>
          <w:color w:val="000000"/>
          <w:spacing w:val="-7"/>
        </w:rPr>
      </w:pPr>
      <w:r w:rsidRPr="0024090A">
        <w:rPr>
          <w:bCs/>
          <w:color w:val="000000"/>
          <w:spacing w:val="-7"/>
        </w:rPr>
        <w:t xml:space="preserve">Индивидуальные дозиметры для персонала группы «А» предоставляются непосредственно Исполнителем Заказчику в количестве </w:t>
      </w:r>
      <w:r>
        <w:rPr>
          <w:bCs/>
          <w:color w:val="000000"/>
          <w:spacing w:val="-7"/>
        </w:rPr>
        <w:t>5</w:t>
      </w:r>
      <w:r w:rsidRPr="0024090A">
        <w:rPr>
          <w:bCs/>
          <w:color w:val="000000"/>
          <w:spacing w:val="-7"/>
        </w:rPr>
        <w:t xml:space="preserve">  (</w:t>
      </w:r>
      <w:r>
        <w:rPr>
          <w:bCs/>
          <w:color w:val="000000"/>
          <w:spacing w:val="-7"/>
        </w:rPr>
        <w:t>пять</w:t>
      </w:r>
      <w:r w:rsidRPr="0024090A">
        <w:rPr>
          <w:bCs/>
          <w:color w:val="000000"/>
          <w:spacing w:val="-7"/>
        </w:rPr>
        <w:t xml:space="preserve">) штук в квартал, соответственно </w:t>
      </w:r>
      <w:r>
        <w:rPr>
          <w:bCs/>
          <w:color w:val="000000"/>
          <w:spacing w:val="-7"/>
          <w:u w:val="single"/>
        </w:rPr>
        <w:t>10</w:t>
      </w:r>
      <w:r w:rsidRPr="0024090A">
        <w:rPr>
          <w:bCs/>
          <w:color w:val="000000"/>
          <w:spacing w:val="-7"/>
          <w:u w:val="single"/>
        </w:rPr>
        <w:t xml:space="preserve"> </w:t>
      </w:r>
      <w:r w:rsidRPr="0024090A">
        <w:rPr>
          <w:bCs/>
          <w:color w:val="000000"/>
          <w:spacing w:val="-7"/>
        </w:rPr>
        <w:t>(</w:t>
      </w:r>
      <w:r>
        <w:rPr>
          <w:bCs/>
          <w:color w:val="000000"/>
          <w:spacing w:val="-7"/>
        </w:rPr>
        <w:t>десять</w:t>
      </w:r>
      <w:r w:rsidRPr="0024090A">
        <w:rPr>
          <w:bCs/>
          <w:color w:val="000000"/>
          <w:spacing w:val="-7"/>
        </w:rPr>
        <w:t>) штук за срок действия контракта. При поставке дозиметров обязательно проведение инструктажа представителей Заказчика по правилам эксплуатации дозиметров.</w:t>
      </w:r>
    </w:p>
    <w:p w:rsidR="0052466E" w:rsidRPr="0024090A" w:rsidRDefault="0052466E" w:rsidP="0052466E">
      <w:pPr>
        <w:widowControl w:val="0"/>
        <w:numPr>
          <w:ilvl w:val="1"/>
          <w:numId w:val="3"/>
        </w:numPr>
        <w:tabs>
          <w:tab w:val="left" w:pos="426"/>
        </w:tabs>
        <w:suppressAutoHyphens/>
        <w:autoSpaceDE w:val="0"/>
        <w:autoSpaceDN w:val="0"/>
        <w:adjustRightInd w:val="0"/>
        <w:contextualSpacing/>
        <w:jc w:val="both"/>
        <w:rPr>
          <w:bCs/>
          <w:color w:val="000000"/>
          <w:spacing w:val="-7"/>
        </w:rPr>
      </w:pPr>
      <w:r w:rsidRPr="0024090A">
        <w:rPr>
          <w:bCs/>
          <w:color w:val="000000"/>
          <w:spacing w:val="-7"/>
        </w:rPr>
        <w:t>Исполнитель производит снятие (считывание) значений накопленных индивидуальных доз рентгеновского излучения индивидуальными дозиметрами с оформлением результатов измерений (определения) доз за квартал в виде протокола на бумажном носителе и в электронном виде, заверенном подписью ответственного лица, с указанием должности и печатью Исполнителя.</w:t>
      </w:r>
    </w:p>
    <w:p w:rsidR="0052466E" w:rsidRPr="0024090A" w:rsidRDefault="0052466E" w:rsidP="0052466E">
      <w:pPr>
        <w:widowControl w:val="0"/>
        <w:numPr>
          <w:ilvl w:val="1"/>
          <w:numId w:val="3"/>
        </w:numPr>
        <w:tabs>
          <w:tab w:val="left" w:pos="426"/>
        </w:tabs>
        <w:suppressAutoHyphens/>
        <w:autoSpaceDE w:val="0"/>
        <w:autoSpaceDN w:val="0"/>
        <w:adjustRightInd w:val="0"/>
        <w:contextualSpacing/>
        <w:jc w:val="both"/>
        <w:rPr>
          <w:bCs/>
          <w:color w:val="000000"/>
          <w:spacing w:val="-7"/>
        </w:rPr>
      </w:pPr>
      <w:r w:rsidRPr="0024090A">
        <w:rPr>
          <w:bCs/>
          <w:color w:val="000000"/>
          <w:spacing w:val="-7"/>
        </w:rPr>
        <w:t xml:space="preserve">Дозы каждого работника персонала группы «А» в протоколе указываются в </w:t>
      </w:r>
      <w:proofErr w:type="spellStart"/>
      <w:r w:rsidRPr="0024090A">
        <w:rPr>
          <w:bCs/>
          <w:color w:val="000000"/>
          <w:spacing w:val="-7"/>
        </w:rPr>
        <w:t>миллизивертах</w:t>
      </w:r>
      <w:proofErr w:type="spellEnd"/>
      <w:r w:rsidRPr="0024090A">
        <w:rPr>
          <w:bCs/>
          <w:color w:val="000000"/>
          <w:spacing w:val="-7"/>
        </w:rPr>
        <w:t xml:space="preserve"> (</w:t>
      </w:r>
      <w:proofErr w:type="spellStart"/>
      <w:r w:rsidRPr="0024090A">
        <w:rPr>
          <w:bCs/>
          <w:color w:val="000000"/>
          <w:spacing w:val="-7"/>
        </w:rPr>
        <w:t>мЗв</w:t>
      </w:r>
      <w:proofErr w:type="spellEnd"/>
      <w:r w:rsidRPr="0024090A">
        <w:rPr>
          <w:bCs/>
          <w:color w:val="000000"/>
          <w:spacing w:val="-7"/>
        </w:rPr>
        <w:t>).</w:t>
      </w:r>
    </w:p>
    <w:p w:rsidR="0052466E" w:rsidRPr="0024090A" w:rsidRDefault="0052466E" w:rsidP="0052466E">
      <w:pPr>
        <w:widowControl w:val="0"/>
        <w:numPr>
          <w:ilvl w:val="1"/>
          <w:numId w:val="3"/>
        </w:numPr>
        <w:tabs>
          <w:tab w:val="left" w:pos="426"/>
        </w:tabs>
        <w:suppressAutoHyphens/>
        <w:autoSpaceDE w:val="0"/>
        <w:autoSpaceDN w:val="0"/>
        <w:adjustRightInd w:val="0"/>
        <w:contextualSpacing/>
        <w:jc w:val="both"/>
        <w:rPr>
          <w:bCs/>
          <w:color w:val="000000"/>
          <w:spacing w:val="-7"/>
        </w:rPr>
      </w:pPr>
      <w:r w:rsidRPr="0024090A">
        <w:rPr>
          <w:bCs/>
          <w:color w:val="000000"/>
          <w:spacing w:val="-7"/>
        </w:rPr>
        <w:t>Выдача протокола производится Исполнителем не позднее 10-ти (десяти) рабочих дней с момента поступления дозиметров на считывание к Исполнителю.</w:t>
      </w:r>
    </w:p>
    <w:p w:rsidR="0052466E" w:rsidRPr="0024090A" w:rsidRDefault="0052466E" w:rsidP="0052466E">
      <w:pPr>
        <w:widowControl w:val="0"/>
        <w:numPr>
          <w:ilvl w:val="1"/>
          <w:numId w:val="3"/>
        </w:numPr>
        <w:tabs>
          <w:tab w:val="left" w:pos="426"/>
        </w:tabs>
        <w:suppressAutoHyphens/>
        <w:autoSpaceDE w:val="0"/>
        <w:autoSpaceDN w:val="0"/>
        <w:adjustRightInd w:val="0"/>
        <w:contextualSpacing/>
        <w:jc w:val="both"/>
        <w:rPr>
          <w:bCs/>
          <w:color w:val="000000"/>
          <w:spacing w:val="-7"/>
        </w:rPr>
      </w:pPr>
      <w:r w:rsidRPr="0024090A">
        <w:rPr>
          <w:bCs/>
          <w:color w:val="000000"/>
          <w:spacing w:val="-7"/>
        </w:rPr>
        <w:t>Выдача новой партии индивидуальных дозиметров, взамен отработанных, производится Исполнителем в день сдачи на проверку отработанных дозиметров за предыдущий квартал.</w:t>
      </w:r>
    </w:p>
    <w:p w:rsidR="0052466E" w:rsidRPr="0024090A" w:rsidRDefault="0052466E" w:rsidP="0052466E">
      <w:pPr>
        <w:widowControl w:val="0"/>
        <w:numPr>
          <w:ilvl w:val="1"/>
          <w:numId w:val="3"/>
        </w:numPr>
        <w:tabs>
          <w:tab w:val="left" w:pos="426"/>
        </w:tabs>
        <w:suppressAutoHyphens/>
        <w:autoSpaceDE w:val="0"/>
        <w:autoSpaceDN w:val="0"/>
        <w:adjustRightInd w:val="0"/>
        <w:contextualSpacing/>
        <w:jc w:val="both"/>
        <w:rPr>
          <w:bCs/>
          <w:color w:val="000000"/>
          <w:spacing w:val="-7"/>
        </w:rPr>
      </w:pPr>
      <w:r w:rsidRPr="0024090A">
        <w:rPr>
          <w:bCs/>
          <w:color w:val="000000"/>
          <w:spacing w:val="-7"/>
        </w:rPr>
        <w:t>Место оказания услуг: эксплуатация дозиметров производится по месту нахождения Заказчика.  Получение и обработка результатов с дозиметров по месту нахождения Исполнителя в пределах города.</w:t>
      </w:r>
    </w:p>
    <w:p w:rsidR="0052466E" w:rsidRPr="0024090A" w:rsidRDefault="0052466E" w:rsidP="0052466E">
      <w:pPr>
        <w:widowControl w:val="0"/>
        <w:numPr>
          <w:ilvl w:val="1"/>
          <w:numId w:val="3"/>
        </w:numPr>
        <w:tabs>
          <w:tab w:val="left" w:pos="426"/>
        </w:tabs>
        <w:suppressAutoHyphens/>
        <w:autoSpaceDE w:val="0"/>
        <w:autoSpaceDN w:val="0"/>
        <w:adjustRightInd w:val="0"/>
        <w:contextualSpacing/>
        <w:jc w:val="both"/>
        <w:rPr>
          <w:bCs/>
          <w:color w:val="000000"/>
          <w:spacing w:val="-7"/>
        </w:rPr>
      </w:pPr>
      <w:r w:rsidRPr="0024090A">
        <w:rPr>
          <w:bCs/>
          <w:color w:val="000000"/>
          <w:spacing w:val="-7"/>
        </w:rPr>
        <w:t>В случае обнаружения превышения основного дозового предела при текущей (ежеквартальной) обработке индивидуальных дозиметров у кого-либо из персонала группы «А» Исполнитель немедленно сообщает об этом Заказчику в письменной форме либо по телефону и/или электронной почте.</w:t>
      </w:r>
    </w:p>
    <w:p w:rsidR="0052466E" w:rsidRPr="0024090A" w:rsidRDefault="0052466E" w:rsidP="0052466E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before="60" w:after="60"/>
        <w:contextualSpacing/>
        <w:jc w:val="both"/>
        <w:rPr>
          <w:bCs/>
          <w:kern w:val="1"/>
          <w:lang w:eastAsia="ar-SA"/>
        </w:rPr>
      </w:pPr>
      <w:r w:rsidRPr="0024090A">
        <w:rPr>
          <w:b/>
          <w:bCs/>
          <w:kern w:val="1"/>
          <w:lang w:eastAsia="ar-SA"/>
        </w:rPr>
        <w:t xml:space="preserve">Срок оказания услуг: </w:t>
      </w:r>
    </w:p>
    <w:p w:rsidR="0052466E" w:rsidRPr="00B21CE0" w:rsidRDefault="0052466E" w:rsidP="0052466E">
      <w:pPr>
        <w:widowControl w:val="0"/>
        <w:autoSpaceDE w:val="0"/>
        <w:autoSpaceDN w:val="0"/>
        <w:adjustRightInd w:val="0"/>
        <w:jc w:val="both"/>
        <w:rPr>
          <w:bCs/>
          <w:color w:val="000000"/>
          <w:spacing w:val="-7"/>
        </w:rPr>
      </w:pPr>
      <w:r w:rsidRPr="0024090A">
        <w:rPr>
          <w:bCs/>
          <w:color w:val="000000"/>
          <w:spacing w:val="-7"/>
        </w:rPr>
        <w:t xml:space="preserve">Исполнитель доставляет к Заказчику индивидуальные дозиметры (для дозиметрического контроля) силами и средствами Исполнителя для персонала группы «А» </w:t>
      </w:r>
      <w:r w:rsidRPr="0024090A">
        <w:rPr>
          <w:sz w:val="22"/>
          <w:szCs w:val="22"/>
          <w:lang w:eastAsia="zh-CN"/>
        </w:rPr>
        <w:t>в течение 5 рабочих дней с момента подписания контракта</w:t>
      </w:r>
      <w:r w:rsidRPr="0024090A">
        <w:rPr>
          <w:bCs/>
          <w:color w:val="000000"/>
          <w:spacing w:val="-7"/>
        </w:rPr>
        <w:t>, далее ежеквартально в следующие периоды:</w:t>
      </w:r>
    </w:p>
    <w:p w:rsidR="0052466E" w:rsidRPr="0024090A" w:rsidRDefault="0052466E" w:rsidP="0052466E">
      <w:pPr>
        <w:suppressAutoHyphens/>
        <w:ind w:left="30"/>
        <w:jc w:val="both"/>
        <w:rPr>
          <w:sz w:val="22"/>
          <w:szCs w:val="22"/>
          <w:lang w:eastAsia="ar-SA"/>
        </w:rPr>
      </w:pPr>
      <w:r w:rsidRPr="0024090A">
        <w:rPr>
          <w:sz w:val="22"/>
          <w:szCs w:val="22"/>
          <w:lang w:eastAsia="ar-SA"/>
        </w:rPr>
        <w:t>3 квартал - с 20 сентября по 30 сентября</w:t>
      </w:r>
      <w:r>
        <w:rPr>
          <w:sz w:val="22"/>
          <w:szCs w:val="22"/>
          <w:lang w:eastAsia="ar-SA"/>
        </w:rPr>
        <w:t>.</w:t>
      </w:r>
    </w:p>
    <w:p w:rsidR="0052466E" w:rsidRPr="0024090A" w:rsidRDefault="0052466E" w:rsidP="0052466E">
      <w:pPr>
        <w:suppressAutoHyphens/>
        <w:ind w:left="30"/>
        <w:jc w:val="both"/>
        <w:rPr>
          <w:sz w:val="22"/>
          <w:szCs w:val="22"/>
          <w:lang w:eastAsia="ar-SA"/>
        </w:rPr>
      </w:pPr>
      <w:r w:rsidRPr="0024090A">
        <w:rPr>
          <w:sz w:val="22"/>
          <w:szCs w:val="22"/>
          <w:lang w:eastAsia="ar-SA"/>
        </w:rPr>
        <w:t xml:space="preserve">4 квартал </w:t>
      </w:r>
      <w:r>
        <w:rPr>
          <w:sz w:val="22"/>
          <w:szCs w:val="22"/>
          <w:lang w:eastAsia="ar-SA"/>
        </w:rPr>
        <w:t>–</w:t>
      </w:r>
      <w:r w:rsidRPr="0024090A">
        <w:rPr>
          <w:sz w:val="22"/>
          <w:szCs w:val="22"/>
          <w:lang w:eastAsia="ar-SA"/>
        </w:rPr>
        <w:t xml:space="preserve"> </w:t>
      </w:r>
      <w:r>
        <w:rPr>
          <w:sz w:val="22"/>
          <w:szCs w:val="22"/>
          <w:lang w:eastAsia="ar-SA"/>
        </w:rPr>
        <w:t>до 15</w:t>
      </w:r>
      <w:r w:rsidRPr="0024090A">
        <w:rPr>
          <w:sz w:val="22"/>
          <w:szCs w:val="22"/>
          <w:lang w:eastAsia="ar-SA"/>
        </w:rPr>
        <w:t xml:space="preserve"> декабря</w:t>
      </w:r>
      <w:r>
        <w:rPr>
          <w:sz w:val="22"/>
          <w:szCs w:val="22"/>
          <w:lang w:eastAsia="ar-SA"/>
        </w:rPr>
        <w:t>.</w:t>
      </w:r>
    </w:p>
    <w:p w:rsidR="0052466E" w:rsidRPr="0024090A" w:rsidRDefault="0052466E" w:rsidP="0052466E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before="60" w:after="60"/>
        <w:contextualSpacing/>
        <w:jc w:val="both"/>
        <w:rPr>
          <w:bCs/>
        </w:rPr>
      </w:pPr>
      <w:r w:rsidRPr="0024090A">
        <w:rPr>
          <w:b/>
          <w:bCs/>
        </w:rPr>
        <w:t xml:space="preserve">Сведения о включенных в цену контракта </w:t>
      </w:r>
      <w:r w:rsidRPr="0024090A">
        <w:rPr>
          <w:b/>
          <w:bCs/>
          <w:kern w:val="1"/>
          <w:lang w:eastAsia="ar-SA"/>
        </w:rPr>
        <w:t>затратах</w:t>
      </w:r>
      <w:r w:rsidRPr="0024090A">
        <w:rPr>
          <w:b/>
          <w:bCs/>
        </w:rPr>
        <w:t xml:space="preserve">: </w:t>
      </w:r>
      <w:r w:rsidRPr="0024090A">
        <w:rPr>
          <w:bCs/>
        </w:rPr>
        <w:t xml:space="preserve">в цену </w:t>
      </w:r>
      <w:r w:rsidRPr="00F44E9C">
        <w:rPr>
          <w:bCs/>
        </w:rPr>
        <w:t>контракта</w:t>
      </w:r>
      <w:r w:rsidRPr="0024090A">
        <w:rPr>
          <w:bCs/>
        </w:rPr>
        <w:t xml:space="preserve"> включены все расходы Исполнителя,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платежи.</w:t>
      </w:r>
    </w:p>
    <w:p w:rsidR="0052466E" w:rsidRPr="0024090A" w:rsidRDefault="0052466E" w:rsidP="0052466E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before="60" w:after="60"/>
        <w:contextualSpacing/>
        <w:jc w:val="both"/>
        <w:rPr>
          <w:b/>
          <w:bCs/>
        </w:rPr>
      </w:pPr>
      <w:r w:rsidRPr="0024090A">
        <w:rPr>
          <w:b/>
          <w:bCs/>
          <w:kern w:val="1"/>
          <w:lang w:eastAsia="ar-SA"/>
        </w:rPr>
        <w:t>Условия</w:t>
      </w:r>
      <w:r w:rsidRPr="0024090A">
        <w:rPr>
          <w:b/>
          <w:bCs/>
        </w:rPr>
        <w:t xml:space="preserve"> оплаты: </w:t>
      </w:r>
    </w:p>
    <w:p w:rsidR="0052466E" w:rsidRPr="0024090A" w:rsidRDefault="0052466E" w:rsidP="0052466E">
      <w:pPr>
        <w:widowControl w:val="0"/>
        <w:numPr>
          <w:ilvl w:val="1"/>
          <w:numId w:val="3"/>
        </w:numPr>
        <w:tabs>
          <w:tab w:val="left" w:pos="567"/>
        </w:tabs>
        <w:suppressAutoHyphens/>
        <w:autoSpaceDE w:val="0"/>
        <w:autoSpaceDN w:val="0"/>
        <w:adjustRightInd w:val="0"/>
        <w:ind w:right="-144"/>
        <w:contextualSpacing/>
        <w:jc w:val="both"/>
        <w:rPr>
          <w:bCs/>
        </w:rPr>
      </w:pPr>
      <w:r w:rsidRPr="0024090A">
        <w:rPr>
          <w:bCs/>
        </w:rPr>
        <w:t>Оплата оказанных услуг производится Заказчиком путем перечисления денежных средств на расчетный счет Исполнителя, указанный в Контракте, по факту оказания услуг, в течение 10 (десяти) дней после подписания Сторонами акта сдачи-приемки оказанных услуг без замечаний на основании представленных исполнителем счета и счета-фактуры.</w:t>
      </w:r>
    </w:p>
    <w:p w:rsidR="0052466E" w:rsidRPr="0024090A" w:rsidRDefault="0052466E" w:rsidP="0052466E">
      <w:pPr>
        <w:widowControl w:val="0"/>
        <w:tabs>
          <w:tab w:val="left" w:pos="364"/>
        </w:tabs>
        <w:autoSpaceDE w:val="0"/>
        <w:autoSpaceDN w:val="0"/>
        <w:adjustRightInd w:val="0"/>
        <w:ind w:right="-144"/>
        <w:jc w:val="both"/>
        <w:rPr>
          <w:bCs/>
        </w:rPr>
      </w:pPr>
      <w:r w:rsidRPr="0024090A">
        <w:rPr>
          <w:bCs/>
        </w:rPr>
        <w:tab/>
        <w:t>Днем исполнения Заказчиком обязательства по оплате услуг, считается день списания денежных средств со счета Заказчика.</w:t>
      </w:r>
    </w:p>
    <w:p w:rsidR="0052466E" w:rsidRPr="0024090A" w:rsidRDefault="0052466E" w:rsidP="0052466E">
      <w:pPr>
        <w:widowControl w:val="0"/>
        <w:numPr>
          <w:ilvl w:val="1"/>
          <w:numId w:val="3"/>
        </w:numPr>
        <w:tabs>
          <w:tab w:val="left" w:pos="567"/>
        </w:tabs>
        <w:suppressAutoHyphens/>
        <w:autoSpaceDE w:val="0"/>
        <w:autoSpaceDN w:val="0"/>
        <w:adjustRightInd w:val="0"/>
        <w:spacing w:after="60"/>
        <w:contextualSpacing/>
        <w:jc w:val="both"/>
        <w:rPr>
          <w:bCs/>
        </w:rPr>
      </w:pPr>
      <w:r w:rsidRPr="0024090A">
        <w:rPr>
          <w:bCs/>
        </w:rPr>
        <w:t>Валюта, используемая для расчетов, - рубль Российской Федерации.</w:t>
      </w:r>
    </w:p>
    <w:p w:rsidR="0052466E" w:rsidRPr="0024090A" w:rsidRDefault="0052466E" w:rsidP="0052466E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before="60" w:after="60"/>
        <w:contextualSpacing/>
        <w:jc w:val="both"/>
        <w:rPr>
          <w:b/>
          <w:bCs/>
          <w:color w:val="000000"/>
          <w:spacing w:val="-12"/>
        </w:rPr>
      </w:pPr>
      <w:r w:rsidRPr="0024090A">
        <w:rPr>
          <w:b/>
          <w:bCs/>
          <w:kern w:val="1"/>
          <w:lang w:eastAsia="ar-SA"/>
        </w:rPr>
        <w:t>Общие</w:t>
      </w:r>
      <w:r w:rsidRPr="0024090A">
        <w:rPr>
          <w:b/>
          <w:bCs/>
          <w:color w:val="000000"/>
          <w:spacing w:val="-6"/>
        </w:rPr>
        <w:t xml:space="preserve"> требования к исполнению услуг:</w:t>
      </w:r>
    </w:p>
    <w:p w:rsidR="0052466E" w:rsidRPr="0024090A" w:rsidRDefault="0052466E" w:rsidP="0052466E">
      <w:pPr>
        <w:widowControl w:val="0"/>
        <w:numPr>
          <w:ilvl w:val="1"/>
          <w:numId w:val="3"/>
        </w:numPr>
        <w:tabs>
          <w:tab w:val="left" w:pos="567"/>
        </w:tabs>
        <w:suppressAutoHyphens/>
        <w:autoSpaceDE w:val="0"/>
        <w:autoSpaceDN w:val="0"/>
        <w:adjustRightInd w:val="0"/>
        <w:spacing w:after="60"/>
        <w:contextualSpacing/>
        <w:jc w:val="both"/>
        <w:rPr>
          <w:bCs/>
        </w:rPr>
      </w:pPr>
      <w:r w:rsidRPr="0024090A">
        <w:rPr>
          <w:bCs/>
        </w:rPr>
        <w:t>Оказание услуг по Контракту осуществляется в соответствии с требованиями:</w:t>
      </w:r>
    </w:p>
    <w:p w:rsidR="0052466E" w:rsidRPr="0024090A" w:rsidRDefault="0052466E" w:rsidP="0052466E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autoSpaceDN w:val="0"/>
        <w:adjustRightInd w:val="0"/>
        <w:ind w:left="426" w:hanging="426"/>
        <w:jc w:val="both"/>
        <w:rPr>
          <w:bCs/>
        </w:rPr>
      </w:pPr>
      <w:r w:rsidRPr="0024090A">
        <w:rPr>
          <w:bCs/>
        </w:rPr>
        <w:t>Федеральному закону от 30.03.1999 № 52-ФЗ «О санитарно-эпидемиологическом благополучии населения»;</w:t>
      </w:r>
    </w:p>
    <w:p w:rsidR="0052466E" w:rsidRPr="0024090A" w:rsidRDefault="0052466E" w:rsidP="0052466E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autoSpaceDN w:val="0"/>
        <w:adjustRightInd w:val="0"/>
        <w:ind w:left="426" w:hanging="426"/>
        <w:jc w:val="both"/>
        <w:rPr>
          <w:bCs/>
        </w:rPr>
      </w:pPr>
      <w:r w:rsidRPr="0024090A">
        <w:rPr>
          <w:bCs/>
        </w:rPr>
        <w:t>Федеральному закону «О радиационной безопасности населения» от 9 января 1996 г. N 3-ФЗ (в редакции Федерального закона от 22.06.2004 N 122-ФЗ);</w:t>
      </w:r>
    </w:p>
    <w:p w:rsidR="0052466E" w:rsidRPr="0024090A" w:rsidRDefault="0052466E" w:rsidP="0052466E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autoSpaceDN w:val="0"/>
        <w:adjustRightInd w:val="0"/>
        <w:ind w:left="426" w:hanging="426"/>
        <w:jc w:val="both"/>
        <w:rPr>
          <w:bCs/>
        </w:rPr>
      </w:pPr>
      <w:r w:rsidRPr="0024090A">
        <w:rPr>
          <w:bCs/>
        </w:rPr>
        <w:t xml:space="preserve">СанПиН 2.6.1.1192-03 от 01.05.2003 г. «Гигиенические требования к устройству и </w:t>
      </w:r>
      <w:r w:rsidRPr="0024090A">
        <w:rPr>
          <w:bCs/>
        </w:rPr>
        <w:lastRenderedPageBreak/>
        <w:t>эксплуатации рентгеновских кабинетов, аппаратов и проведению рентгенологических исследований»;</w:t>
      </w:r>
    </w:p>
    <w:p w:rsidR="0052466E" w:rsidRPr="0024090A" w:rsidRDefault="0052466E" w:rsidP="0052466E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autoSpaceDN w:val="0"/>
        <w:adjustRightInd w:val="0"/>
        <w:ind w:left="426" w:hanging="426"/>
        <w:jc w:val="both"/>
        <w:rPr>
          <w:bCs/>
        </w:rPr>
      </w:pPr>
      <w:r w:rsidRPr="0024090A">
        <w:rPr>
          <w:bCs/>
        </w:rPr>
        <w:t>СанПиН 2.6.1.2523-09 «Нормы радиационной безопасности (НРБ99/2009)»;</w:t>
      </w:r>
    </w:p>
    <w:p w:rsidR="0052466E" w:rsidRPr="0024090A" w:rsidRDefault="0052466E" w:rsidP="0052466E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autoSpaceDN w:val="0"/>
        <w:adjustRightInd w:val="0"/>
        <w:ind w:left="426" w:hanging="426"/>
        <w:jc w:val="both"/>
        <w:rPr>
          <w:bCs/>
        </w:rPr>
      </w:pPr>
      <w:r w:rsidRPr="0024090A">
        <w:rPr>
          <w:bCs/>
        </w:rPr>
        <w:t>СП 2.6.1.2612-10 «Основные санитарные правила обеспечения радиационной безопасности (ОСПОРБ-99/2010)»;</w:t>
      </w:r>
    </w:p>
    <w:p w:rsidR="0052466E" w:rsidRPr="0024090A" w:rsidRDefault="0052466E" w:rsidP="0052466E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autoSpaceDN w:val="0"/>
        <w:adjustRightInd w:val="0"/>
        <w:ind w:left="426" w:hanging="426"/>
        <w:jc w:val="both"/>
        <w:rPr>
          <w:bCs/>
        </w:rPr>
      </w:pPr>
      <w:r w:rsidRPr="0024090A">
        <w:rPr>
          <w:bCs/>
        </w:rPr>
        <w:t>МУ 2.6.1.3015-12 «Организация и проведение индивидуального дозиметрического контроля Персонала медицинских организаций» и иными действующими на территории РФ нормативно-правовыми актами, стандартами и требованиями, регламентирующими такого вида услуги.</w:t>
      </w:r>
    </w:p>
    <w:p w:rsidR="0052466E" w:rsidRPr="0024090A" w:rsidRDefault="0052466E" w:rsidP="0052466E">
      <w:pPr>
        <w:widowControl w:val="0"/>
        <w:numPr>
          <w:ilvl w:val="1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contextualSpacing/>
        <w:jc w:val="both"/>
        <w:rPr>
          <w:bCs/>
        </w:rPr>
      </w:pPr>
      <w:r w:rsidRPr="0024090A">
        <w:rPr>
          <w:bCs/>
        </w:rPr>
        <w:t xml:space="preserve"> Наличие у Исполнителя </w:t>
      </w:r>
      <w:r w:rsidRPr="0024090A">
        <w:rPr>
          <w:b/>
          <w:bCs/>
        </w:rPr>
        <w:t>собственного действующего аттестата аккредитации</w:t>
      </w:r>
      <w:r w:rsidRPr="0024090A">
        <w:rPr>
          <w:bCs/>
        </w:rPr>
        <w:t xml:space="preserve"> испытательной лаборатории (центра), выданного Федеральной службой по аккредитации («</w:t>
      </w:r>
      <w:proofErr w:type="spellStart"/>
      <w:r w:rsidRPr="0024090A">
        <w:rPr>
          <w:bCs/>
        </w:rPr>
        <w:t>Росаккредитация</w:t>
      </w:r>
      <w:proofErr w:type="spellEnd"/>
      <w:r w:rsidRPr="0024090A">
        <w:rPr>
          <w:bCs/>
        </w:rPr>
        <w:t>»).</w:t>
      </w:r>
    </w:p>
    <w:p w:rsidR="0052466E" w:rsidRPr="0059303A" w:rsidRDefault="0052466E" w:rsidP="0052466E">
      <w:pPr>
        <w:rPr>
          <w:rFonts w:ascii="XO Thames" w:hAnsi="XO Thames"/>
          <w:sz w:val="26"/>
          <w:szCs w:val="26"/>
          <w:shd w:val="clear" w:color="auto" w:fill="FFFFFF"/>
        </w:rPr>
      </w:pPr>
      <w:r w:rsidRPr="0024090A">
        <w:rPr>
          <w:bCs/>
        </w:rPr>
        <w:t xml:space="preserve"> Наличие действующего свидетельства о поверке применяемых средств измерений (ТЛД-системы) оформленного в соответствии с требованиями Приказа </w:t>
      </w:r>
      <w:proofErr w:type="spellStart"/>
      <w:r w:rsidRPr="0024090A">
        <w:rPr>
          <w:bCs/>
        </w:rPr>
        <w:t>Минпромторга</w:t>
      </w:r>
      <w:proofErr w:type="spellEnd"/>
      <w:r w:rsidRPr="0024090A">
        <w:rPr>
          <w:bCs/>
        </w:rPr>
        <w:t xml:space="preserve"> России от 31.07.2020 № 2510 «Об утверждении порядка проведения поверки средств измерений, требований к знаку поверки и содержанию свидетельства о поверке» с указанием номеров и типов всех предоставляемых дозиметров.</w:t>
      </w:r>
      <w:r w:rsidRPr="0059303A">
        <w:rPr>
          <w:rFonts w:ascii="XO Thames" w:hAnsi="XO Thames"/>
          <w:color w:val="000000"/>
          <w:sz w:val="26"/>
          <w:szCs w:val="26"/>
          <w:shd w:val="clear" w:color="auto" w:fill="FFFFFF"/>
        </w:rPr>
        <w:t xml:space="preserve"> </w:t>
      </w:r>
    </w:p>
    <w:p w:rsidR="00130C8F" w:rsidRDefault="00130C8F">
      <w:bookmarkStart w:id="0" w:name="_GoBack"/>
      <w:bookmarkEnd w:id="0"/>
    </w:p>
    <w:sectPr w:rsidR="00130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panose1 w:val="0202070306050509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333C4"/>
    <w:multiLevelType w:val="hybridMultilevel"/>
    <w:tmpl w:val="346CA522"/>
    <w:lvl w:ilvl="0" w:tplc="180C032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336047"/>
    <w:multiLevelType w:val="hybridMultilevel"/>
    <w:tmpl w:val="B9D006F8"/>
    <w:lvl w:ilvl="0" w:tplc="C8A04DF8">
      <w:start w:val="1"/>
      <w:numFmt w:val="decimal"/>
      <w:lvlText w:val="%1."/>
      <w:lvlJc w:val="left"/>
      <w:pPr>
        <w:ind w:left="37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666501DC"/>
    <w:multiLevelType w:val="multilevel"/>
    <w:tmpl w:val="120CC6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937"/>
    <w:rsid w:val="00130C8F"/>
    <w:rsid w:val="0052466E"/>
    <w:rsid w:val="00EE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Theme="minorHAnsi" w:hAnsi="XO Thames" w:cstheme="minorHAns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6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Theme="minorHAnsi" w:hAnsi="XO Thames" w:cstheme="minorHAns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6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nsk5</dc:creator>
  <cp:keywords/>
  <dc:description/>
  <cp:lastModifiedBy>nsk5</cp:lastModifiedBy>
  <cp:revision>2</cp:revision>
  <dcterms:created xsi:type="dcterms:W3CDTF">2026-07-08T05:58:00Z</dcterms:created>
  <dcterms:modified xsi:type="dcterms:W3CDTF">2026-07-08T05:59:00Z</dcterms:modified>
</cp:coreProperties>
</file>