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Государственный 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B82889">
        <w:rPr>
          <w:rFonts w:ascii="XO Thames" w:eastAsia="Times New Roman" w:hAnsi="XO Thames" w:cs="Times New Roman"/>
          <w:b/>
          <w:bCs/>
          <w:lang w:eastAsia="ru-RU"/>
        </w:rPr>
        <w:t>кисломолочных продуктов</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F8140A" w:rsidRPr="00F8140A">
        <w:rPr>
          <w:rFonts w:ascii="XO Thames" w:eastAsia="Times New Roman" w:hAnsi="XO Thames" w:cs="Times New Roman"/>
          <w:b/>
          <w:bCs/>
          <w:lang w:eastAsia="ru-RU"/>
        </w:rPr>
        <w:t>261240402349424040100100080000000244</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29.04.2026 № 69-к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36BD1">
        <w:rPr>
          <w:rFonts w:ascii="XO Thames" w:eastAsia="Times New Roman" w:hAnsi="XO Thames" w:cs="Times New Roman"/>
          <w:lang w:eastAsia="ru-RU"/>
        </w:rPr>
        <w:t xml:space="preserve"> кисломолочную продукцию</w:t>
      </w:r>
      <w:r w:rsidR="00332DF8" w:rsidRPr="00B16884">
        <w:rPr>
          <w:rFonts w:ascii="XO Thames" w:eastAsia="Times New Roman" w:hAnsi="XO Thames" w:cs="Times New Roman"/>
          <w:lang w:eastAsia="ru-RU"/>
        </w:rPr>
        <w:t>,</w:t>
      </w:r>
      <w:r w:rsidRPr="00B16884">
        <w:rPr>
          <w:rFonts w:ascii="XO Thames" w:eastAsia="Times New Roman" w:hAnsi="XO Thames" w:cs="Times New Roman"/>
          <w:lang w:eastAsia="ru-RU"/>
        </w:rPr>
        <w:t xml:space="preserve"> </w:t>
      </w:r>
      <w:r w:rsidR="00C30777" w:rsidRPr="00B16884">
        <w:rPr>
          <w:rFonts w:ascii="XO Thames" w:eastAsia="Times New Roman" w:hAnsi="XO Thames" w:cs="Times New Roman"/>
          <w:lang w:eastAsia="ru-RU"/>
        </w:rPr>
        <w:t xml:space="preserve">в </w:t>
      </w:r>
      <w:r w:rsidRPr="00B16884">
        <w:rPr>
          <w:rFonts w:ascii="XO Thames" w:eastAsia="Times New Roman" w:hAnsi="XO Thames" w:cs="Times New Roman"/>
          <w:lang w:eastAsia="ru-RU"/>
        </w:rPr>
        <w:t>количестве</w:t>
      </w:r>
      <w:r w:rsidR="002D5386"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по цен</w:t>
      </w:r>
      <w:r w:rsidR="002D5386" w:rsidRPr="00B16884">
        <w:rPr>
          <w:rFonts w:ascii="XO Thames" w:eastAsia="Times New Roman" w:hAnsi="XO Thames" w:cs="Times New Roman"/>
          <w:lang w:eastAsia="ru-RU"/>
        </w:rPr>
        <w:t xml:space="preserve">е </w:t>
      </w:r>
      <w:r w:rsidR="00F97B3A" w:rsidRPr="00B16884">
        <w:rPr>
          <w:rFonts w:ascii="XO Thames" w:eastAsia="Times New Roman" w:hAnsi="XO Thames" w:cs="Times New Roman"/>
          <w:lang w:eastAsia="ru-RU"/>
        </w:rPr>
        <w:t xml:space="preserve">согласно спецификации на Товар (Приложение № 1) </w:t>
      </w:r>
      <w:r w:rsidR="002D5386" w:rsidRPr="00B16884">
        <w:rPr>
          <w:rFonts w:ascii="XO Thames" w:eastAsia="Times New Roman" w:hAnsi="XO Thames" w:cs="Times New Roman"/>
          <w:lang w:eastAsia="ru-RU"/>
        </w:rPr>
        <w:t>и характеристикам</w:t>
      </w:r>
      <w:r w:rsidR="00D06FE3" w:rsidRPr="00B16884">
        <w:rPr>
          <w:rFonts w:ascii="XO Thames" w:eastAsia="Times New Roman" w:hAnsi="XO Thames" w:cs="Times New Roman"/>
          <w:lang w:eastAsia="ru-RU"/>
        </w:rPr>
        <w:t xml:space="preserve">, </w:t>
      </w:r>
      <w:r w:rsidR="003875AF" w:rsidRPr="00B16884">
        <w:rPr>
          <w:rFonts w:ascii="XO Thames" w:eastAsia="Times New Roman" w:hAnsi="XO Thames" w:cs="Times New Roman"/>
          <w:lang w:eastAsia="ru-RU"/>
        </w:rPr>
        <w:t>установленны</w:t>
      </w:r>
      <w:r w:rsidR="00F97B3A" w:rsidRPr="00B16884">
        <w:rPr>
          <w:rFonts w:ascii="XO Thames" w:eastAsia="Times New Roman" w:hAnsi="XO Thames" w:cs="Times New Roman"/>
          <w:lang w:eastAsia="ru-RU"/>
        </w:rPr>
        <w:t xml:space="preserve">м в </w:t>
      </w:r>
      <w:r w:rsidR="00F97B3A" w:rsidRPr="00B16884">
        <w:rPr>
          <w:rFonts w:ascii="XO Thames" w:hAnsi="XO Thames" w:cs="Times New Roman"/>
        </w:rPr>
        <w:t xml:space="preserve">Техническом задании </w:t>
      </w:r>
      <w:r w:rsidR="001E6B39" w:rsidRPr="00B16884">
        <w:rPr>
          <w:rFonts w:ascii="XO Thames" w:hAnsi="XO Thames" w:cs="Times New Roman"/>
          <w:color w:val="000000" w:themeColor="text1"/>
        </w:rPr>
        <w:t>(</w:t>
      </w:r>
      <w:hyperlink w:anchor="P389" w:history="1">
        <w:r w:rsidR="001E6B39" w:rsidRPr="00B16884">
          <w:rPr>
            <w:rFonts w:ascii="XO Thames" w:hAnsi="XO Thames" w:cs="Times New Roman"/>
            <w:color w:val="000000" w:themeColor="text1"/>
          </w:rPr>
          <w:t>Приложение № 2</w:t>
        </w:r>
      </w:hyperlink>
      <w:r w:rsidR="001E6B39" w:rsidRPr="00B16884">
        <w:rPr>
          <w:rFonts w:ascii="XO Thames" w:hAnsi="XO Thames" w:cs="Times New Roman"/>
        </w:rPr>
        <w:t xml:space="preserve"> к настоящему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852537" w:rsidRPr="00B16884" w:rsidRDefault="00CD2A0C" w:rsidP="00852537">
      <w:pPr>
        <w:pStyle w:val="a7"/>
        <w:tabs>
          <w:tab w:val="left" w:pos="426"/>
          <w:tab w:val="left" w:pos="709"/>
        </w:tabs>
        <w:ind w:firstLine="567"/>
        <w:jc w:val="both"/>
        <w:rPr>
          <w:rFonts w:ascii="XO Thames" w:hAnsi="XO Thames" w:cs="Times New Roman"/>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3F7909" w:rsidRPr="003F7909">
        <w:rPr>
          <w:rFonts w:ascii="XO Thames" w:hAnsi="XO Thames" w:cs="Times New Roman"/>
        </w:rPr>
        <w:t xml:space="preserve">МО </w:t>
      </w:r>
      <w:proofErr w:type="spellStart"/>
      <w:r w:rsidR="003F7909" w:rsidRPr="003F7909">
        <w:rPr>
          <w:rFonts w:ascii="XO Thames" w:hAnsi="XO Thames" w:cs="Times New Roman"/>
        </w:rPr>
        <w:t>Сосново</w:t>
      </w:r>
      <w:r w:rsidR="003F7909">
        <w:rPr>
          <w:rFonts w:ascii="XO Thames" w:hAnsi="XO Thames" w:cs="Times New Roman"/>
        </w:rPr>
        <w:t>борский</w:t>
      </w:r>
      <w:proofErr w:type="spellEnd"/>
      <w:r w:rsidR="003F7909">
        <w:rPr>
          <w:rFonts w:ascii="XO Thames" w:hAnsi="XO Thames" w:cs="Times New Roman"/>
        </w:rPr>
        <w:t>, тер. Солнечная, пом.10</w:t>
      </w:r>
      <w:r w:rsidR="00CA75A8" w:rsidRPr="00B16884">
        <w:rPr>
          <w:rFonts w:ascii="XO Thames" w:hAnsi="XO Thames" w:cs="Times New Roman"/>
        </w:rPr>
        <w:t>.</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bookmarkStart w:id="0" w:name="_GoBack"/>
      <w:bookmarkEnd w:id="0"/>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1"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2" w:name="sub_3204"/>
      <w:bookmarkEnd w:id="1"/>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3" w:name="sub_3205"/>
      <w:bookmarkEnd w:id="2"/>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4" w:name="sub_3206"/>
      <w:bookmarkEnd w:id="3"/>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5" w:name="sub_3207"/>
      <w:bookmarkEnd w:id="4"/>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5"/>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w:t>
      </w:r>
      <w:r w:rsidR="00E01755" w:rsidRPr="00B16884">
        <w:rPr>
          <w:rFonts w:ascii="XO Thames" w:eastAsia="Times New Roman" w:hAnsi="XO Thames" w:cs="Times New Roman"/>
          <w:lang w:eastAsia="ru-RU"/>
        </w:rPr>
        <w:t xml:space="preserve">Федеральное казенное учреждение </w:t>
      </w:r>
      <w:r w:rsidR="00673E52" w:rsidRPr="00673E52">
        <w:rPr>
          <w:rFonts w:ascii="XO Thames" w:eastAsia="Times New Roman" w:hAnsi="XO Thames" w:cs="Times New Roman"/>
          <w:lang w:eastAsia="ru-RU"/>
        </w:rPr>
        <w:t xml:space="preserve">«База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00673E52" w:rsidRPr="00673E52">
        <w:rPr>
          <w:rFonts w:ascii="XO Thames" w:eastAsia="Times New Roman" w:hAnsi="XO Thames" w:cs="Times New Roman"/>
          <w:lang w:eastAsia="ru-RU"/>
        </w:rPr>
        <w:t>Сосновоборский</w:t>
      </w:r>
      <w:proofErr w:type="spellEnd"/>
      <w:r w:rsidR="00673E52" w:rsidRPr="00673E52">
        <w:rPr>
          <w:rFonts w:ascii="XO Thames" w:eastAsia="Times New Roman" w:hAnsi="XO Thames" w:cs="Times New Roman"/>
          <w:lang w:eastAsia="ru-RU"/>
        </w:rPr>
        <w:t>, территория Солнечная, здание 10, ИНН 2404023494, КПП 240401001.</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3F7909">
        <w:rPr>
          <w:rFonts w:ascii="XO Thames" w:eastAsia="Times New Roman" w:hAnsi="XO Thames" w:cs="Times New Roman"/>
          <w:lang w:eastAsia="ru-RU"/>
        </w:rPr>
        <w:t>3</w:t>
      </w:r>
      <w:r w:rsidR="00332DF8" w:rsidRPr="00B16884">
        <w:rPr>
          <w:rFonts w:ascii="XO Thames" w:eastAsia="Times New Roman" w:hAnsi="XO Thames" w:cs="Times New Roman"/>
          <w:lang w:eastAsia="ru-RU"/>
        </w:rPr>
        <w:t xml:space="preserve"> </w:t>
      </w:r>
      <w:r w:rsidR="003F7909">
        <w:rPr>
          <w:rFonts w:ascii="XO Thames" w:eastAsia="Times New Roman" w:hAnsi="XO Thames" w:cs="Times New Roman"/>
          <w:lang w:eastAsia="ru-RU"/>
        </w:rPr>
        <w:t>(трех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 </w:t>
      </w:r>
      <w:r w:rsidR="00896274" w:rsidRPr="00B16884">
        <w:rPr>
          <w:rFonts w:ascii="XO Thames" w:eastAsia="Times New Roman" w:hAnsi="XO Thames" w:cs="Times New Roman"/>
          <w:lang w:eastAsia="ru-RU"/>
        </w:rPr>
        <w:t xml:space="preserve">г. Красноярск, </w:t>
      </w:r>
      <w:r w:rsidR="003F7909" w:rsidRPr="003F7909">
        <w:rPr>
          <w:rFonts w:ascii="XO Thames" w:eastAsia="Times New Roman" w:hAnsi="XO Thames" w:cs="Times New Roman"/>
          <w:lang w:eastAsia="ru-RU"/>
        </w:rPr>
        <w:t xml:space="preserve">МО </w:t>
      </w:r>
      <w:proofErr w:type="spellStart"/>
      <w:r w:rsidR="003F7909" w:rsidRPr="003F7909">
        <w:rPr>
          <w:rFonts w:ascii="XO Thames" w:eastAsia="Times New Roman" w:hAnsi="XO Thames" w:cs="Times New Roman"/>
          <w:lang w:eastAsia="ru-RU"/>
        </w:rPr>
        <w:t>Сосновоборский</w:t>
      </w:r>
      <w:proofErr w:type="spellEnd"/>
      <w:r w:rsidR="003F7909" w:rsidRPr="003F7909">
        <w:rPr>
          <w:rFonts w:ascii="XO Thames" w:eastAsia="Times New Roman" w:hAnsi="XO Thames" w:cs="Times New Roman"/>
          <w:lang w:eastAsia="ru-RU"/>
        </w:rPr>
        <w:t>, тер. Солнечная, пом.10.</w:t>
      </w:r>
    </w:p>
    <w:p w:rsidR="00CA75A8" w:rsidRPr="00B16884" w:rsidRDefault="00CD2A0C" w:rsidP="00CA75A8">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5. Качество и  безопасность,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E95079" w:rsidRDefault="00CD2A0C" w:rsidP="00E95079">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w:t>
      </w:r>
      <w:r w:rsidR="00E95079">
        <w:rPr>
          <w:rFonts w:ascii="XO Thames" w:eastAsia="Times New Roman" w:hAnsi="XO Thames" w:cs="Times New Roman"/>
          <w:lang w:eastAsia="ru-RU"/>
        </w:rPr>
        <w:t>1</w:t>
      </w:r>
      <w:r w:rsidRPr="00B16884">
        <w:rPr>
          <w:rFonts w:ascii="XO Thames" w:eastAsia="Times New Roman" w:hAnsi="XO Thames" w:cs="Times New Roman"/>
          <w:lang w:eastAsia="ru-RU"/>
        </w:rPr>
        <w:t>.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w:t>
      </w:r>
      <w:r w:rsidR="00E95079">
        <w:rPr>
          <w:rFonts w:ascii="XO Thames" w:eastAsia="Times New Roman" w:hAnsi="XO Thames" w:cs="Times New Roman"/>
          <w:lang w:eastAsia="ru-RU"/>
        </w:rPr>
        <w:t>2</w:t>
      </w:r>
      <w:r w:rsidRPr="00B16884">
        <w:rPr>
          <w:rFonts w:ascii="XO Thames" w:eastAsia="Times New Roman" w:hAnsi="XO Thames" w:cs="Times New Roman"/>
          <w:lang w:eastAsia="ru-RU"/>
        </w:rPr>
        <w:t xml:space="preserve">. Срок замены некачественного товара составляет не более </w:t>
      </w:r>
      <w:r w:rsidR="003F7909">
        <w:rPr>
          <w:rFonts w:ascii="XO Thames" w:eastAsia="Times New Roman" w:hAnsi="XO Thames" w:cs="Times New Roman"/>
          <w:lang w:eastAsia="ru-RU"/>
        </w:rPr>
        <w:t>3</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3F7909">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w:t>
      </w:r>
      <w:r w:rsidR="00E95079">
        <w:rPr>
          <w:rFonts w:ascii="XO Thames" w:eastAsia="Times New Roman" w:hAnsi="XO Thames" w:cs="Times New Roman"/>
          <w:lang w:eastAsia="ru-RU"/>
        </w:rPr>
        <w:t>3</w:t>
      </w:r>
      <w:r w:rsidRPr="00B16884">
        <w:rPr>
          <w:rFonts w:ascii="XO Thames" w:eastAsia="Times New Roman" w:hAnsi="XO Thames" w:cs="Times New Roman"/>
          <w:lang w:eastAsia="ru-RU"/>
        </w:rPr>
        <w:t xml:space="preserve">.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w:t>
      </w:r>
      <w:r w:rsidR="00531A05" w:rsidRPr="00B16884">
        <w:rPr>
          <w:rFonts w:ascii="XO Thames" w:eastAsia="Times New Roman" w:hAnsi="XO Thames" w:cs="Times New Roman"/>
          <w:lang w:eastAsia="ru-RU"/>
        </w:rPr>
        <w:lastRenderedPageBreak/>
        <w:t>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31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5A17AE">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5A17AE">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5A17AE">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576BFD" w:rsidRPr="00B16884">
        <w:rPr>
          <w:rFonts w:ascii="XO Thames" w:eastAsia="Times New Roman" w:hAnsi="XO Thames" w:cs="Times New Roman"/>
          <w:lang w:eastAsia="ru-RU"/>
        </w:rPr>
        <w:t>____________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4294"/>
        <w:gridCol w:w="804"/>
        <w:gridCol w:w="780"/>
        <w:gridCol w:w="1213"/>
        <w:gridCol w:w="1177"/>
        <w:gridCol w:w="1560"/>
      </w:tblGrid>
      <w:tr w:rsidR="00227FEC" w:rsidRPr="00B16884" w:rsidTr="0026588D">
        <w:trPr>
          <w:trHeight w:val="683"/>
        </w:trPr>
        <w:tc>
          <w:tcPr>
            <w:tcW w:w="37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429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Наименование товара.</w:t>
            </w:r>
          </w:p>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213"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177"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C721EB" w:rsidRPr="00B16884" w:rsidTr="00C22B45">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hideMark/>
          </w:tcPr>
          <w:p w:rsidR="00C721EB" w:rsidRPr="00B16884" w:rsidRDefault="00C721EB" w:rsidP="00B169CE">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C721EB" w:rsidRPr="00C22B45" w:rsidRDefault="00CD1DE3" w:rsidP="00C22B45">
            <w:pPr>
              <w:rPr>
                <w:rFonts w:ascii="XO Thames" w:hAnsi="XO Thames" w:cs="Times New Roman"/>
              </w:rPr>
            </w:pPr>
            <w:r w:rsidRPr="00C22B45">
              <w:rPr>
                <w:rFonts w:ascii="XO Thames" w:hAnsi="XO Thames" w:cs="Times New Roman"/>
              </w:rPr>
              <w:t>Творог 9%</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C721EB" w:rsidRPr="00EA5C48" w:rsidRDefault="00563C0A"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C721EB" w:rsidRPr="00EA5C48" w:rsidRDefault="00563C0A" w:rsidP="00B169CE">
            <w:pPr>
              <w:jc w:val="center"/>
              <w:rPr>
                <w:rFonts w:ascii="XO Thames" w:hAnsi="XO Thames" w:cs="Times New Roman"/>
              </w:rPr>
            </w:pPr>
            <w:r>
              <w:rPr>
                <w:rFonts w:ascii="XO Thames" w:hAnsi="XO Thames" w:cs="Times New Roman"/>
              </w:rPr>
              <w:t>240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C721EB" w:rsidRPr="00EA5C48" w:rsidRDefault="00C721EB"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C721EB" w:rsidRPr="00EA5C48" w:rsidRDefault="00C721EB"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C721EB" w:rsidRPr="00B16884" w:rsidRDefault="00C721EB" w:rsidP="00BD3859">
            <w:pPr>
              <w:jc w:val="center"/>
              <w:rPr>
                <w:rFonts w:ascii="XO Thames" w:hAnsi="XO Thames" w:cs="Times New Roman"/>
              </w:rPr>
            </w:pPr>
          </w:p>
        </w:tc>
      </w:tr>
      <w:tr w:rsidR="0026588D" w:rsidRPr="00B16884" w:rsidTr="00C22B45">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26588D" w:rsidRDefault="0026588D" w:rsidP="00B169CE">
            <w:pPr>
              <w:spacing w:after="0" w:line="240" w:lineRule="auto"/>
              <w:jc w:val="center"/>
              <w:textAlignment w:val="baseline"/>
              <w:rPr>
                <w:rFonts w:ascii="XO Thames" w:eastAsia="Times New Roman" w:hAnsi="XO Thames" w:cs="Times New Roman"/>
                <w:lang w:eastAsia="ru-RU"/>
              </w:rPr>
            </w:pPr>
          </w:p>
          <w:p w:rsidR="0026588D" w:rsidRDefault="0026588D"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2.</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26588D" w:rsidRPr="00C22B45" w:rsidRDefault="00CD1DE3" w:rsidP="00C22B45">
            <w:pPr>
              <w:rPr>
                <w:rFonts w:ascii="XO Thames" w:hAnsi="XO Thames" w:cs="Times New Roman"/>
              </w:rPr>
            </w:pPr>
            <w:r w:rsidRPr="00C22B45">
              <w:rPr>
                <w:rFonts w:ascii="XO Thames" w:hAnsi="XO Thames" w:cs="Times New Roman"/>
              </w:rPr>
              <w:t xml:space="preserve">Молоко </w:t>
            </w:r>
            <w:proofErr w:type="spellStart"/>
            <w:r w:rsidRPr="00C22B45">
              <w:rPr>
                <w:rFonts w:ascii="XO Thames" w:hAnsi="XO Thames" w:cs="Times New Roman"/>
              </w:rPr>
              <w:t>ультрапастеризованное</w:t>
            </w:r>
            <w:proofErr w:type="spellEnd"/>
            <w:r w:rsidRPr="00C22B45">
              <w:rPr>
                <w:rFonts w:ascii="XO Thames" w:hAnsi="XO Thames" w:cs="Times New Roman"/>
              </w:rPr>
              <w:t xml:space="preserve"> 2,5%</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580A66" w:rsidRPr="00EA5C48" w:rsidRDefault="00563C0A" w:rsidP="00B169CE">
            <w:pPr>
              <w:spacing w:after="0" w:line="240" w:lineRule="auto"/>
              <w:jc w:val="center"/>
              <w:textAlignment w:val="baseline"/>
              <w:rPr>
                <w:rFonts w:ascii="XO Thames" w:hAnsi="XO Thames" w:cs="Times New Roman"/>
              </w:rPr>
            </w:pPr>
            <w:r>
              <w:rPr>
                <w:rFonts w:ascii="XO Thames" w:hAnsi="XO Thames" w:cs="Times New Roman"/>
              </w:rPr>
              <w:t>л</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563C0A" w:rsidP="00E95079">
            <w:pPr>
              <w:jc w:val="center"/>
              <w:rPr>
                <w:rFonts w:ascii="XO Thames" w:hAnsi="XO Thames" w:cs="Times New Roman"/>
              </w:rPr>
            </w:pPr>
            <w:r>
              <w:rPr>
                <w:rFonts w:ascii="XO Thames" w:hAnsi="XO Thames" w:cs="Times New Roman"/>
              </w:rPr>
              <w:t>1</w:t>
            </w:r>
            <w:r w:rsidR="00E95079">
              <w:rPr>
                <w:rFonts w:ascii="XO Thames" w:hAnsi="XO Thames" w:cs="Times New Roman"/>
              </w:rPr>
              <w:t>6</w:t>
            </w:r>
            <w:r>
              <w:rPr>
                <w:rFonts w:ascii="XO Thames" w:hAnsi="XO Thames" w:cs="Times New Roman"/>
              </w:rPr>
              <w:t>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26588D"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26588D"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26588D" w:rsidRPr="00B16884" w:rsidRDefault="0026588D" w:rsidP="00BD3859">
            <w:pPr>
              <w:jc w:val="center"/>
              <w:rPr>
                <w:rFonts w:ascii="XO Thames" w:hAnsi="XO Thames" w:cs="Times New Roman"/>
              </w:rPr>
            </w:pPr>
          </w:p>
        </w:tc>
      </w:tr>
      <w:tr w:rsidR="0026588D" w:rsidRPr="00B16884" w:rsidTr="00C22B45">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26588D" w:rsidRDefault="00C33E9E"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3.</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26588D" w:rsidRPr="00C22B45" w:rsidRDefault="00CD1DE3" w:rsidP="00C22B45">
            <w:pPr>
              <w:rPr>
                <w:rFonts w:ascii="XO Thames" w:hAnsi="XO Thames" w:cs="Times New Roman"/>
              </w:rPr>
            </w:pPr>
            <w:r w:rsidRPr="00C22B45">
              <w:rPr>
                <w:rFonts w:ascii="XO Thames" w:hAnsi="XO Thames" w:cs="Times New Roman"/>
              </w:rPr>
              <w:t>Сметана 15%</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563C0A" w:rsidP="00B169CE">
            <w:pPr>
              <w:spacing w:after="0" w:line="240" w:lineRule="auto"/>
              <w:jc w:val="center"/>
              <w:textAlignment w:val="baseline"/>
              <w:rPr>
                <w:rFonts w:ascii="XO Thames" w:hAnsi="XO Thames" w:cs="Times New Roman"/>
              </w:rPr>
            </w:pPr>
            <w:r>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563C0A" w:rsidP="00B169CE">
            <w:pPr>
              <w:jc w:val="center"/>
              <w:rPr>
                <w:rFonts w:ascii="XO Thames" w:hAnsi="XO Thames" w:cs="Times New Roman"/>
              </w:rPr>
            </w:pPr>
            <w:r>
              <w:rPr>
                <w:rFonts w:ascii="XO Thames" w:hAnsi="XO Thames" w:cs="Times New Roman"/>
              </w:rPr>
              <w:t>93</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26588D"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26588D" w:rsidRPr="00EA5C48" w:rsidRDefault="0026588D"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26588D" w:rsidRPr="00B16884" w:rsidRDefault="0026588D" w:rsidP="00BD3859">
            <w:pPr>
              <w:jc w:val="center"/>
              <w:rPr>
                <w:rFonts w:ascii="XO Thames" w:hAnsi="XO Thames" w:cs="Times New Roman"/>
              </w:rPr>
            </w:pPr>
          </w:p>
        </w:tc>
      </w:tr>
      <w:tr w:rsidR="009A62FE" w:rsidRPr="00B16884" w:rsidTr="00C22B45">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9A62FE" w:rsidRPr="00B16884" w:rsidRDefault="00C33E9E"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4.</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9A62FE" w:rsidRPr="00C22B45" w:rsidRDefault="00CD1DE3" w:rsidP="00C22B45">
            <w:pPr>
              <w:rPr>
                <w:rFonts w:ascii="XO Thames" w:hAnsi="XO Thames" w:cs="Times New Roman"/>
              </w:rPr>
            </w:pPr>
            <w:r w:rsidRPr="00C22B45">
              <w:rPr>
                <w:rFonts w:ascii="XO Thames" w:hAnsi="XO Thames" w:cs="Times New Roman"/>
              </w:rPr>
              <w:t>Йогурт питьевой 2,5%</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580A66" w:rsidRPr="00EA5C48" w:rsidRDefault="00563C0A" w:rsidP="00580A66">
            <w:pPr>
              <w:spacing w:after="0" w:line="240" w:lineRule="auto"/>
              <w:jc w:val="center"/>
              <w:textAlignment w:val="baseline"/>
              <w:rPr>
                <w:rFonts w:ascii="XO Thames" w:hAnsi="XO Thames" w:cs="Times New Roman"/>
              </w:rPr>
            </w:pPr>
            <w:r>
              <w:rPr>
                <w:rFonts w:ascii="XO Thames" w:hAnsi="XO Thames" w:cs="Times New Roman"/>
              </w:rPr>
              <w:t>л</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9A62FE" w:rsidRPr="00EA5C48" w:rsidRDefault="00563C0A" w:rsidP="00B169CE">
            <w:pPr>
              <w:jc w:val="center"/>
              <w:rPr>
                <w:rFonts w:ascii="XO Thames" w:hAnsi="XO Thames" w:cs="Times New Roman"/>
              </w:rPr>
            </w:pPr>
            <w:r>
              <w:rPr>
                <w:rFonts w:ascii="XO Thames" w:hAnsi="XO Thames" w:cs="Times New Roman"/>
              </w:rPr>
              <w:t>530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9A62FE" w:rsidRPr="00EA5C48" w:rsidRDefault="009A62FE"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9A62FE" w:rsidRPr="00EA5C48" w:rsidRDefault="009A62FE"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9A62FE" w:rsidRPr="00B16884" w:rsidRDefault="009A62FE" w:rsidP="00BD3859">
            <w:pPr>
              <w:jc w:val="center"/>
              <w:rPr>
                <w:rFonts w:ascii="XO Thames" w:hAnsi="XO Thames" w:cs="Times New Roman"/>
              </w:rPr>
            </w:pPr>
          </w:p>
        </w:tc>
      </w:tr>
      <w:tr w:rsidR="006F78D4" w:rsidRPr="00B16884" w:rsidTr="00C22B45">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C33E9E" w:rsidP="00B169CE">
            <w:pPr>
              <w:spacing w:after="0" w:line="240" w:lineRule="auto"/>
              <w:jc w:val="center"/>
              <w:textAlignment w:val="baseline"/>
              <w:rPr>
                <w:rFonts w:ascii="XO Thames" w:eastAsia="Times New Roman" w:hAnsi="XO Thames" w:cs="Times New Roman"/>
                <w:lang w:eastAsia="ru-RU"/>
              </w:rPr>
            </w:pPr>
            <w:r>
              <w:rPr>
                <w:rFonts w:ascii="XO Thames" w:eastAsia="Times New Roman" w:hAnsi="XO Thames" w:cs="Times New Roman"/>
                <w:lang w:eastAsia="ru-RU"/>
              </w:rPr>
              <w:t>5.</w:t>
            </w: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6F78D4" w:rsidRPr="00C22B45" w:rsidRDefault="00CD1DE3" w:rsidP="00C22B45">
            <w:pPr>
              <w:rPr>
                <w:rFonts w:ascii="XO Thames" w:hAnsi="XO Thames" w:cs="Times New Roman"/>
              </w:rPr>
            </w:pPr>
            <w:r w:rsidRPr="00C22B45">
              <w:rPr>
                <w:rFonts w:ascii="XO Thames" w:hAnsi="XO Thames" w:cs="Times New Roman"/>
              </w:rPr>
              <w:t>Напиток кисломолочный Снежок 2,5%</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563C0A" w:rsidP="00B169CE">
            <w:pPr>
              <w:spacing w:after="0" w:line="240" w:lineRule="auto"/>
              <w:jc w:val="center"/>
              <w:textAlignment w:val="baseline"/>
              <w:rPr>
                <w:rFonts w:ascii="XO Thames" w:hAnsi="XO Thames" w:cs="Times New Roman"/>
              </w:rPr>
            </w:pPr>
            <w:r>
              <w:rPr>
                <w:rFonts w:ascii="XO Thames" w:hAnsi="XO Thames" w:cs="Times New Roman"/>
              </w:rPr>
              <w:t>л</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563C0A" w:rsidP="00B169CE">
            <w:pPr>
              <w:jc w:val="center"/>
              <w:rPr>
                <w:rFonts w:ascii="XO Thames" w:hAnsi="XO Thames" w:cs="Times New Roman"/>
              </w:rPr>
            </w:pPr>
            <w:r>
              <w:rPr>
                <w:rFonts w:ascii="XO Thames" w:hAnsi="XO Thames" w:cs="Times New Roman"/>
              </w:rPr>
              <w:t>1000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6F78D4"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6F78D4" w:rsidRPr="00B16884" w:rsidRDefault="006F78D4"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6F78D4" w:rsidRPr="00B16884" w:rsidRDefault="006F78D4"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Солнечная» </w:t>
            </w:r>
            <w:r w:rsidRPr="00B16884">
              <w:rPr>
                <w:rFonts w:ascii="XO Thames" w:hAnsi="XO Thames" w:cs="Times New Roman"/>
                <w:b/>
              </w:rPr>
              <w:t xml:space="preserve"> ГУФСИН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Default="00B41EC5" w:rsidP="005F50B9">
      <w:pPr>
        <w:pStyle w:val="a7"/>
        <w:tabs>
          <w:tab w:val="left" w:pos="426"/>
          <w:tab w:val="left" w:pos="709"/>
        </w:tabs>
        <w:rPr>
          <w:rFonts w:ascii="XO Thames" w:hAnsi="XO Thames" w:cs="Times New Roman"/>
        </w:rPr>
      </w:pPr>
    </w:p>
    <w:p w:rsidR="00E95079" w:rsidRDefault="00E95079" w:rsidP="005F50B9">
      <w:pPr>
        <w:pStyle w:val="a7"/>
        <w:tabs>
          <w:tab w:val="left" w:pos="426"/>
          <w:tab w:val="left" w:pos="709"/>
        </w:tabs>
        <w:rPr>
          <w:rFonts w:ascii="XO Thames" w:hAnsi="XO Thames" w:cs="Times New Roman"/>
        </w:rPr>
      </w:pPr>
    </w:p>
    <w:p w:rsidR="00E95079" w:rsidRDefault="00E95079" w:rsidP="005F50B9">
      <w:pPr>
        <w:pStyle w:val="a7"/>
        <w:tabs>
          <w:tab w:val="left" w:pos="426"/>
          <w:tab w:val="left" w:pos="709"/>
        </w:tabs>
        <w:rPr>
          <w:rFonts w:ascii="XO Thames" w:hAnsi="XO Thames" w:cs="Times New Roman"/>
        </w:rPr>
      </w:pPr>
    </w:p>
    <w:p w:rsidR="00E95079" w:rsidRDefault="00E95079" w:rsidP="005F50B9">
      <w:pPr>
        <w:pStyle w:val="a7"/>
        <w:tabs>
          <w:tab w:val="left" w:pos="426"/>
          <w:tab w:val="left" w:pos="709"/>
        </w:tabs>
        <w:rPr>
          <w:rFonts w:ascii="XO Thames" w:hAnsi="XO Thames" w:cs="Times New Roman"/>
        </w:rPr>
      </w:pPr>
    </w:p>
    <w:p w:rsidR="00E95079" w:rsidRDefault="00E95079" w:rsidP="005F50B9">
      <w:pPr>
        <w:pStyle w:val="a7"/>
        <w:tabs>
          <w:tab w:val="left" w:pos="426"/>
          <w:tab w:val="left" w:pos="709"/>
        </w:tabs>
        <w:rPr>
          <w:rFonts w:ascii="XO Thames" w:hAnsi="XO Thames" w:cs="Times New Roman"/>
        </w:rPr>
      </w:pPr>
    </w:p>
    <w:p w:rsidR="00E95079" w:rsidRDefault="00E95079" w:rsidP="005F50B9">
      <w:pPr>
        <w:pStyle w:val="a7"/>
        <w:tabs>
          <w:tab w:val="left" w:pos="426"/>
          <w:tab w:val="left" w:pos="709"/>
        </w:tabs>
        <w:rPr>
          <w:rFonts w:ascii="XO Thames" w:hAnsi="XO Thames" w:cs="Times New Roman"/>
        </w:rPr>
      </w:pPr>
    </w:p>
    <w:p w:rsidR="00E95079" w:rsidRPr="00B16884" w:rsidRDefault="00E95079"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E95079" w:rsidRPr="004B0215" w:rsidRDefault="00E95079" w:rsidP="00E95079">
      <w:pPr>
        <w:spacing w:before="600"/>
        <w:jc w:val="center"/>
        <w:rPr>
          <w:rFonts w:ascii="Times New Roman" w:eastAsia="Calibri" w:hAnsi="Times New Roman" w:cs="Times New Roman"/>
          <w:b/>
          <w:sz w:val="21"/>
          <w:szCs w:val="21"/>
        </w:rPr>
      </w:pPr>
      <w:r w:rsidRPr="004B0215">
        <w:rPr>
          <w:rFonts w:ascii="Times New Roman" w:eastAsia="Calibri" w:hAnsi="Times New Roman" w:cs="Times New Roman"/>
          <w:b/>
          <w:sz w:val="21"/>
          <w:szCs w:val="21"/>
        </w:rPr>
        <w:t>Техническое задание</w:t>
      </w:r>
    </w:p>
    <w:tbl>
      <w:tblPr>
        <w:tblStyle w:val="a9"/>
        <w:tblW w:w="10031" w:type="dxa"/>
        <w:tblLayout w:type="fixed"/>
        <w:tblLook w:val="04A0" w:firstRow="1" w:lastRow="0" w:firstColumn="1" w:lastColumn="0" w:noHBand="0" w:noVBand="1"/>
      </w:tblPr>
      <w:tblGrid>
        <w:gridCol w:w="437"/>
        <w:gridCol w:w="1656"/>
        <w:gridCol w:w="1701"/>
        <w:gridCol w:w="1984"/>
        <w:gridCol w:w="1134"/>
        <w:gridCol w:w="993"/>
        <w:gridCol w:w="2126"/>
      </w:tblGrid>
      <w:tr w:rsidR="00E95079" w:rsidRPr="004B0215" w:rsidTr="00E95079">
        <w:trPr>
          <w:trHeight w:val="505"/>
        </w:trPr>
        <w:tc>
          <w:tcPr>
            <w:tcW w:w="437" w:type="dxa"/>
          </w:tcPr>
          <w:p w:rsidR="00E95079" w:rsidRPr="004B0215" w:rsidRDefault="00E95079" w:rsidP="000973A1">
            <w:pPr>
              <w:spacing w:before="600"/>
              <w:jc w:val="center"/>
              <w:rPr>
                <w:rFonts w:ascii="Times New Roman" w:eastAsia="Calibri" w:hAnsi="Times New Roman" w:cs="Times New Roman"/>
                <w:b/>
                <w:sz w:val="21"/>
                <w:szCs w:val="21"/>
              </w:rPr>
            </w:pPr>
            <w:r w:rsidRPr="004B0215">
              <w:rPr>
                <w:rFonts w:ascii="Times New Roman" w:eastAsia="Calibri" w:hAnsi="Times New Roman" w:cs="Times New Roman"/>
                <w:b/>
                <w:sz w:val="21"/>
                <w:szCs w:val="21"/>
              </w:rPr>
              <w:t>№</w:t>
            </w:r>
          </w:p>
        </w:tc>
        <w:tc>
          <w:tcPr>
            <w:tcW w:w="1656" w:type="dxa"/>
          </w:tcPr>
          <w:p w:rsidR="00E95079" w:rsidRPr="004B0215" w:rsidRDefault="00E95079" w:rsidP="000973A1">
            <w:pPr>
              <w:spacing w:before="600"/>
              <w:jc w:val="center"/>
              <w:rPr>
                <w:rFonts w:ascii="Times New Roman" w:eastAsia="Calibri" w:hAnsi="Times New Roman" w:cs="Times New Roman"/>
                <w:b/>
                <w:sz w:val="21"/>
                <w:szCs w:val="21"/>
              </w:rPr>
            </w:pPr>
            <w:r w:rsidRPr="004B0215">
              <w:rPr>
                <w:rFonts w:ascii="Times New Roman" w:eastAsia="Calibri" w:hAnsi="Times New Roman" w:cs="Times New Roman"/>
                <w:b/>
                <w:sz w:val="21"/>
                <w:szCs w:val="21"/>
              </w:rPr>
              <w:t>Наименование товара</w:t>
            </w:r>
          </w:p>
        </w:tc>
        <w:tc>
          <w:tcPr>
            <w:tcW w:w="1701" w:type="dxa"/>
          </w:tcPr>
          <w:p w:rsidR="00E95079" w:rsidRPr="004B0215" w:rsidRDefault="00E95079" w:rsidP="000973A1">
            <w:pPr>
              <w:spacing w:before="600"/>
              <w:jc w:val="center"/>
              <w:rPr>
                <w:rFonts w:ascii="Times New Roman" w:eastAsia="Calibri" w:hAnsi="Times New Roman" w:cs="Times New Roman"/>
                <w:b/>
                <w:sz w:val="21"/>
                <w:szCs w:val="21"/>
              </w:rPr>
            </w:pPr>
            <w:r w:rsidRPr="004B0215">
              <w:rPr>
                <w:rFonts w:ascii="Times New Roman" w:eastAsia="Calibri" w:hAnsi="Times New Roman" w:cs="Times New Roman"/>
                <w:b/>
                <w:bCs/>
                <w:sz w:val="21"/>
                <w:szCs w:val="21"/>
              </w:rPr>
              <w:t>Код ОКПД2/КТРУ</w:t>
            </w:r>
          </w:p>
        </w:tc>
        <w:tc>
          <w:tcPr>
            <w:tcW w:w="1984" w:type="dxa"/>
          </w:tcPr>
          <w:p w:rsidR="00E95079" w:rsidRPr="004B0215" w:rsidRDefault="00E95079" w:rsidP="000973A1">
            <w:pPr>
              <w:jc w:val="center"/>
              <w:rPr>
                <w:rFonts w:ascii="Times New Roman" w:eastAsia="Calibri" w:hAnsi="Times New Roman" w:cs="Times New Roman"/>
                <w:b/>
                <w:sz w:val="21"/>
                <w:szCs w:val="21"/>
              </w:rPr>
            </w:pPr>
            <w:r w:rsidRPr="004B0215">
              <w:rPr>
                <w:rFonts w:ascii="Times New Roman" w:eastAsia="Calibri" w:hAnsi="Times New Roman" w:cs="Times New Roman"/>
                <w:b/>
                <w:bCs/>
                <w:sz w:val="21"/>
                <w:szCs w:val="21"/>
              </w:rPr>
              <w:t>Технические характеристики</w:t>
            </w:r>
          </w:p>
        </w:tc>
        <w:tc>
          <w:tcPr>
            <w:tcW w:w="1134" w:type="dxa"/>
            <w:vAlign w:val="center"/>
          </w:tcPr>
          <w:p w:rsidR="00E95079" w:rsidRPr="004B0215" w:rsidRDefault="00E95079" w:rsidP="000973A1">
            <w:pPr>
              <w:jc w:val="center"/>
              <w:rPr>
                <w:rFonts w:ascii="Times New Roman" w:eastAsia="Calibri" w:hAnsi="Times New Roman" w:cs="Times New Roman"/>
                <w:b/>
                <w:bCs/>
                <w:sz w:val="21"/>
                <w:szCs w:val="21"/>
              </w:rPr>
            </w:pPr>
            <w:r w:rsidRPr="004B0215">
              <w:rPr>
                <w:rFonts w:ascii="Times New Roman" w:eastAsia="Calibri" w:hAnsi="Times New Roman" w:cs="Times New Roman"/>
                <w:b/>
                <w:bCs/>
                <w:sz w:val="21"/>
                <w:szCs w:val="21"/>
              </w:rPr>
              <w:t>Ед. изм.</w:t>
            </w:r>
          </w:p>
        </w:tc>
        <w:tc>
          <w:tcPr>
            <w:tcW w:w="993" w:type="dxa"/>
          </w:tcPr>
          <w:p w:rsidR="00E95079" w:rsidRPr="004B0215" w:rsidRDefault="00E95079" w:rsidP="000973A1">
            <w:pPr>
              <w:spacing w:before="600"/>
              <w:jc w:val="center"/>
              <w:rPr>
                <w:rFonts w:ascii="Times New Roman" w:eastAsia="Calibri" w:hAnsi="Times New Roman" w:cs="Times New Roman"/>
                <w:b/>
                <w:sz w:val="21"/>
                <w:szCs w:val="21"/>
              </w:rPr>
            </w:pPr>
            <w:r w:rsidRPr="004B0215">
              <w:rPr>
                <w:rFonts w:ascii="Times New Roman" w:eastAsia="Calibri" w:hAnsi="Times New Roman" w:cs="Times New Roman"/>
                <w:b/>
                <w:bCs/>
                <w:sz w:val="21"/>
                <w:szCs w:val="21"/>
              </w:rPr>
              <w:t>Кол-во</w:t>
            </w:r>
          </w:p>
        </w:tc>
        <w:tc>
          <w:tcPr>
            <w:tcW w:w="2126" w:type="dxa"/>
          </w:tcPr>
          <w:p w:rsidR="00E95079" w:rsidRPr="004B0215" w:rsidRDefault="00E95079" w:rsidP="000973A1">
            <w:pPr>
              <w:spacing w:before="600"/>
              <w:jc w:val="center"/>
              <w:rPr>
                <w:rFonts w:ascii="Times New Roman" w:eastAsia="Calibri" w:hAnsi="Times New Roman" w:cs="Times New Roman"/>
                <w:b/>
                <w:sz w:val="21"/>
                <w:szCs w:val="21"/>
              </w:rPr>
            </w:pPr>
            <w:r w:rsidRPr="004B0215">
              <w:rPr>
                <w:rFonts w:ascii="Times New Roman" w:eastAsia="Calibri" w:hAnsi="Times New Roman" w:cs="Times New Roman"/>
                <w:b/>
                <w:bCs/>
                <w:sz w:val="21"/>
                <w:szCs w:val="21"/>
              </w:rPr>
              <w:t>Остаточный срок на момент поставки товара</w:t>
            </w:r>
          </w:p>
        </w:tc>
      </w:tr>
      <w:tr w:rsidR="00E95079" w:rsidRPr="004B0215" w:rsidTr="00E95079">
        <w:trPr>
          <w:trHeight w:val="3186"/>
        </w:trPr>
        <w:tc>
          <w:tcPr>
            <w:tcW w:w="437" w:type="dxa"/>
          </w:tcPr>
          <w:p w:rsidR="00E95079" w:rsidRPr="004B0215" w:rsidRDefault="00E95079" w:rsidP="000973A1">
            <w:pPr>
              <w:spacing w:before="600"/>
              <w:jc w:val="center"/>
              <w:rPr>
                <w:rFonts w:ascii="Times New Roman" w:eastAsia="Calibri" w:hAnsi="Times New Roman" w:cs="Times New Roman"/>
                <w:b/>
                <w:sz w:val="21"/>
                <w:szCs w:val="21"/>
              </w:rPr>
            </w:pPr>
            <w:r>
              <w:rPr>
                <w:rFonts w:ascii="Times New Roman" w:eastAsia="Calibri" w:hAnsi="Times New Roman" w:cs="Times New Roman"/>
                <w:b/>
                <w:sz w:val="21"/>
                <w:szCs w:val="21"/>
              </w:rPr>
              <w:t>1.</w:t>
            </w:r>
          </w:p>
        </w:tc>
        <w:tc>
          <w:tcPr>
            <w:tcW w:w="1656" w:type="dxa"/>
          </w:tcPr>
          <w:p w:rsidR="00E95079" w:rsidRPr="00575343" w:rsidRDefault="00E95079" w:rsidP="000973A1">
            <w:pPr>
              <w:pBdr>
                <w:right w:val="single" w:sz="4" w:space="4" w:color="auto"/>
              </w:pBdr>
              <w:rPr>
                <w:rFonts w:ascii="Times New Roman" w:eastAsia="Times New Roman" w:hAnsi="Times New Roman" w:cs="Times New Roman"/>
                <w:spacing w:val="-3"/>
                <w:sz w:val="21"/>
                <w:szCs w:val="21"/>
              </w:rPr>
            </w:pPr>
            <w:r w:rsidRPr="00575343">
              <w:rPr>
                <w:rFonts w:ascii="Times New Roman" w:eastAsia="Times New Roman" w:hAnsi="Times New Roman" w:cs="Times New Roman"/>
                <w:spacing w:val="-3"/>
                <w:sz w:val="21"/>
                <w:szCs w:val="21"/>
              </w:rPr>
              <w:t>Творог (жирность 9%)</w:t>
            </w:r>
          </w:p>
          <w:p w:rsidR="00E95079" w:rsidRPr="004B0215" w:rsidRDefault="00E95079" w:rsidP="000973A1">
            <w:pPr>
              <w:spacing w:before="600"/>
              <w:jc w:val="center"/>
              <w:rPr>
                <w:rFonts w:ascii="Times New Roman" w:eastAsia="Calibri" w:hAnsi="Times New Roman" w:cs="Times New Roman"/>
                <w:b/>
                <w:sz w:val="21"/>
                <w:szCs w:val="21"/>
              </w:rPr>
            </w:pPr>
          </w:p>
        </w:tc>
        <w:tc>
          <w:tcPr>
            <w:tcW w:w="1701" w:type="dxa"/>
          </w:tcPr>
          <w:p w:rsidR="00E95079" w:rsidRPr="004B0215" w:rsidRDefault="00E95079" w:rsidP="000973A1">
            <w:pPr>
              <w:rPr>
                <w:rFonts w:ascii="Times New Roman" w:hAnsi="Times New Roman" w:cs="Times New Roman"/>
                <w:sz w:val="21"/>
                <w:szCs w:val="21"/>
              </w:rPr>
            </w:pPr>
            <w:r w:rsidRPr="004B0215">
              <w:rPr>
                <w:rFonts w:ascii="Times New Roman" w:hAnsi="Times New Roman" w:cs="Times New Roman"/>
                <w:sz w:val="21"/>
                <w:szCs w:val="21"/>
              </w:rPr>
              <w:t>10.51.40.300/</w:t>
            </w:r>
          </w:p>
          <w:p w:rsidR="00E95079" w:rsidRPr="004B0215" w:rsidRDefault="00E95079" w:rsidP="000973A1">
            <w:pPr>
              <w:rPr>
                <w:rFonts w:ascii="Times New Roman" w:eastAsia="Calibri" w:hAnsi="Times New Roman" w:cs="Times New Roman"/>
                <w:b/>
                <w:sz w:val="21"/>
                <w:szCs w:val="21"/>
              </w:rPr>
            </w:pPr>
            <w:r w:rsidRPr="004B0215">
              <w:rPr>
                <w:rFonts w:ascii="Times New Roman" w:hAnsi="Times New Roman" w:cs="Times New Roman"/>
                <w:sz w:val="21"/>
                <w:szCs w:val="21"/>
              </w:rPr>
              <w:t>10.51.40.300-00000005</w:t>
            </w:r>
          </w:p>
        </w:tc>
        <w:tc>
          <w:tcPr>
            <w:tcW w:w="1984" w:type="dxa"/>
          </w:tcPr>
          <w:p w:rsidR="00E95079" w:rsidRPr="003678A2" w:rsidRDefault="00E95079" w:rsidP="000973A1">
            <w:pPr>
              <w:jc w:val="both"/>
              <w:rPr>
                <w:rFonts w:ascii="Times New Roman" w:hAnsi="Times New Roman" w:cs="Times New Roman"/>
                <w:sz w:val="21"/>
                <w:szCs w:val="21"/>
              </w:rPr>
            </w:pPr>
            <w:r w:rsidRPr="003678A2">
              <w:rPr>
                <w:rFonts w:ascii="Times New Roman" w:eastAsia="Times New Roman" w:hAnsi="Times New Roman" w:cs="Times New Roman"/>
                <w:spacing w:val="-3"/>
                <w:sz w:val="21"/>
                <w:szCs w:val="21"/>
              </w:rPr>
              <w:t xml:space="preserve">ГОСТ </w:t>
            </w:r>
            <w:r w:rsidRPr="003678A2">
              <w:rPr>
                <w:rFonts w:ascii="Times New Roman" w:hAnsi="Times New Roman" w:cs="Times New Roman"/>
                <w:sz w:val="21"/>
                <w:szCs w:val="21"/>
              </w:rPr>
              <w:t>31453—2013</w:t>
            </w:r>
          </w:p>
          <w:p w:rsidR="00E95079" w:rsidRPr="003678A2" w:rsidRDefault="00E95079" w:rsidP="000973A1">
            <w:pPr>
              <w:jc w:val="both"/>
              <w:rPr>
                <w:rFonts w:ascii="Times New Roman" w:hAnsi="Times New Roman" w:cs="Times New Roman"/>
                <w:sz w:val="21"/>
                <w:szCs w:val="21"/>
              </w:rPr>
            </w:pPr>
            <w:r w:rsidRPr="003678A2">
              <w:rPr>
                <w:rFonts w:ascii="Times New Roman" w:hAnsi="Times New Roman" w:cs="Times New Roman"/>
                <w:sz w:val="21"/>
                <w:szCs w:val="21"/>
              </w:rPr>
              <w:t>Вид молочного сырья: нормализованное молоко;</w:t>
            </w:r>
          </w:p>
          <w:p w:rsidR="00E95079" w:rsidRPr="003678A2" w:rsidRDefault="00E95079" w:rsidP="000973A1">
            <w:pPr>
              <w:jc w:val="both"/>
              <w:rPr>
                <w:rFonts w:ascii="Times New Roman" w:hAnsi="Times New Roman" w:cs="Times New Roman"/>
                <w:color w:val="334059"/>
                <w:sz w:val="21"/>
                <w:szCs w:val="21"/>
                <w:shd w:val="clear" w:color="auto" w:fill="FFFFFF"/>
              </w:rPr>
            </w:pPr>
            <w:r w:rsidRPr="003678A2">
              <w:rPr>
                <w:rFonts w:ascii="Times New Roman" w:hAnsi="Times New Roman" w:cs="Times New Roman"/>
                <w:color w:val="334059"/>
                <w:sz w:val="21"/>
                <w:szCs w:val="21"/>
                <w:shd w:val="clear" w:color="auto" w:fill="FFFFFF"/>
              </w:rPr>
              <w:t xml:space="preserve">Массовая доля жира, </w:t>
            </w:r>
            <w:proofErr w:type="spellStart"/>
            <w:r w:rsidRPr="003678A2">
              <w:rPr>
                <w:rFonts w:ascii="Times New Roman" w:hAnsi="Times New Roman" w:cs="Times New Roman"/>
                <w:color w:val="334059"/>
                <w:sz w:val="21"/>
                <w:szCs w:val="21"/>
                <w:shd w:val="clear" w:color="auto" w:fill="FFFFFF"/>
              </w:rPr>
              <w:t>max</w:t>
            </w:r>
            <w:proofErr w:type="spellEnd"/>
            <w:r w:rsidRPr="003678A2">
              <w:rPr>
                <w:rFonts w:ascii="Times New Roman" w:hAnsi="Times New Roman" w:cs="Times New Roman"/>
                <w:color w:val="334059"/>
                <w:sz w:val="21"/>
                <w:szCs w:val="21"/>
                <w:shd w:val="clear" w:color="auto" w:fill="FFFFFF"/>
              </w:rPr>
              <w:t xml:space="preserve">, %: </w:t>
            </w:r>
            <w:r w:rsidRPr="003678A2">
              <w:rPr>
                <w:rFonts w:ascii="Roboto" w:hAnsi="Roboto"/>
                <w:color w:val="334059"/>
                <w:sz w:val="21"/>
                <w:szCs w:val="21"/>
                <w:shd w:val="clear" w:color="auto" w:fill="FFFFFF"/>
              </w:rPr>
              <w:t>≤ 10</w:t>
            </w:r>
          </w:p>
          <w:p w:rsidR="00E95079" w:rsidRPr="003678A2" w:rsidRDefault="00E95079" w:rsidP="000973A1">
            <w:pPr>
              <w:jc w:val="both"/>
              <w:rPr>
                <w:rFonts w:ascii="Times New Roman" w:eastAsia="Times New Roman" w:hAnsi="Times New Roman" w:cs="Times New Roman"/>
                <w:spacing w:val="-3"/>
                <w:sz w:val="21"/>
                <w:szCs w:val="21"/>
                <w:lang w:eastAsia="ru-RU"/>
              </w:rPr>
            </w:pPr>
            <w:r w:rsidRPr="003678A2">
              <w:rPr>
                <w:rFonts w:ascii="Times New Roman" w:eastAsia="Times New Roman" w:hAnsi="Times New Roman" w:cs="Times New Roman"/>
                <w:spacing w:val="-3"/>
                <w:sz w:val="21"/>
                <w:szCs w:val="21"/>
                <w:lang w:eastAsia="ru-RU"/>
              </w:rPr>
              <w:t xml:space="preserve">Массовая доля жира, </w:t>
            </w:r>
            <w:proofErr w:type="spellStart"/>
            <w:r w:rsidRPr="003678A2">
              <w:rPr>
                <w:rFonts w:ascii="Times New Roman" w:eastAsia="Times New Roman" w:hAnsi="Times New Roman" w:cs="Times New Roman"/>
                <w:spacing w:val="-3"/>
                <w:sz w:val="21"/>
                <w:szCs w:val="21"/>
                <w:lang w:eastAsia="ru-RU"/>
              </w:rPr>
              <w:t>min</w:t>
            </w:r>
            <w:proofErr w:type="spellEnd"/>
            <w:r w:rsidRPr="003678A2">
              <w:rPr>
                <w:rFonts w:ascii="Times New Roman" w:eastAsia="Times New Roman" w:hAnsi="Times New Roman" w:cs="Times New Roman"/>
                <w:spacing w:val="-3"/>
                <w:sz w:val="21"/>
                <w:szCs w:val="21"/>
                <w:lang w:eastAsia="ru-RU"/>
              </w:rPr>
              <w:t>, %: ≥ 9</w:t>
            </w:r>
          </w:p>
          <w:p w:rsidR="00E95079" w:rsidRPr="003678A2" w:rsidRDefault="00E95079" w:rsidP="000973A1">
            <w:pPr>
              <w:jc w:val="both"/>
              <w:rPr>
                <w:rFonts w:ascii="Times New Roman" w:eastAsia="Times New Roman" w:hAnsi="Times New Roman" w:cs="Times New Roman"/>
                <w:spacing w:val="-3"/>
                <w:sz w:val="21"/>
                <w:szCs w:val="21"/>
                <w:lang w:eastAsia="ru-RU"/>
              </w:rPr>
            </w:pPr>
            <w:r w:rsidRPr="003678A2">
              <w:rPr>
                <w:rFonts w:ascii="Times New Roman" w:eastAsia="Times New Roman" w:hAnsi="Times New Roman" w:cs="Times New Roman"/>
                <w:spacing w:val="-3"/>
                <w:sz w:val="21"/>
                <w:szCs w:val="21"/>
                <w:lang w:eastAsia="ru-RU"/>
              </w:rPr>
              <w:t>*</w:t>
            </w:r>
            <w:proofErr w:type="gramStart"/>
            <w:r w:rsidRPr="003678A2">
              <w:rPr>
                <w:rFonts w:ascii="Times New Roman" w:eastAsia="Times New Roman" w:hAnsi="Times New Roman" w:cs="Times New Roman"/>
                <w:spacing w:val="-3"/>
                <w:sz w:val="21"/>
                <w:szCs w:val="21"/>
                <w:lang w:eastAsia="ru-RU"/>
              </w:rPr>
              <w:t xml:space="preserve">Упаковка:   </w:t>
            </w:r>
            <w:proofErr w:type="gramEnd"/>
            <w:r w:rsidRPr="003678A2">
              <w:rPr>
                <w:rFonts w:ascii="Times New Roman" w:eastAsia="Times New Roman" w:hAnsi="Times New Roman" w:cs="Times New Roman"/>
                <w:spacing w:val="-3"/>
                <w:sz w:val="21"/>
                <w:szCs w:val="21"/>
                <w:lang w:eastAsia="ru-RU"/>
              </w:rPr>
              <w:t xml:space="preserve">брикет/пленка, пластиковое ведро, масса нетто не менее 1 кг не более 5 кг. </w:t>
            </w:r>
          </w:p>
          <w:p w:rsidR="00E95079" w:rsidRPr="003678A2" w:rsidRDefault="00E95079" w:rsidP="000973A1">
            <w:pPr>
              <w:jc w:val="both"/>
              <w:rPr>
                <w:rFonts w:ascii="Times New Roman" w:eastAsia="Times New Roman" w:hAnsi="Times New Roman" w:cs="Times New Roman"/>
                <w:spacing w:val="-3"/>
                <w:sz w:val="21"/>
                <w:szCs w:val="21"/>
                <w:lang w:eastAsia="ru-RU"/>
              </w:rPr>
            </w:pPr>
          </w:p>
        </w:tc>
        <w:tc>
          <w:tcPr>
            <w:tcW w:w="1134" w:type="dxa"/>
          </w:tcPr>
          <w:p w:rsidR="00E95079" w:rsidRPr="00575343" w:rsidRDefault="00E95079" w:rsidP="000973A1">
            <w:pPr>
              <w:jc w:val="center"/>
              <w:rPr>
                <w:rFonts w:ascii="Times New Roman" w:eastAsia="Calibri" w:hAnsi="Times New Roman" w:cs="Times New Roman"/>
                <w:sz w:val="20"/>
                <w:szCs w:val="21"/>
              </w:rPr>
            </w:pPr>
            <w:r w:rsidRPr="00575343">
              <w:rPr>
                <w:rFonts w:ascii="Times New Roman" w:eastAsia="Calibri" w:hAnsi="Times New Roman" w:cs="Times New Roman"/>
                <w:sz w:val="20"/>
                <w:szCs w:val="21"/>
              </w:rPr>
              <w:t>Кг.</w:t>
            </w:r>
          </w:p>
        </w:tc>
        <w:tc>
          <w:tcPr>
            <w:tcW w:w="993" w:type="dxa"/>
          </w:tcPr>
          <w:p w:rsidR="00E95079" w:rsidRPr="004B0215" w:rsidRDefault="00E95079" w:rsidP="000973A1">
            <w:pPr>
              <w:rPr>
                <w:rFonts w:ascii="Times New Roman" w:eastAsia="Calibri" w:hAnsi="Times New Roman" w:cs="Times New Roman"/>
                <w:b/>
                <w:sz w:val="21"/>
                <w:szCs w:val="21"/>
              </w:rPr>
            </w:pPr>
            <w:r>
              <w:rPr>
                <w:rFonts w:ascii="Times New Roman" w:eastAsia="Calibri" w:hAnsi="Times New Roman" w:cs="Times New Roman"/>
                <w:sz w:val="21"/>
                <w:szCs w:val="21"/>
              </w:rPr>
              <w:t>240</w:t>
            </w:r>
          </w:p>
        </w:tc>
        <w:tc>
          <w:tcPr>
            <w:tcW w:w="2126" w:type="dxa"/>
          </w:tcPr>
          <w:p w:rsidR="00E95079" w:rsidRPr="004B0215" w:rsidRDefault="00E95079" w:rsidP="000973A1">
            <w:pPr>
              <w:jc w:val="center"/>
              <w:rPr>
                <w:rFonts w:ascii="Times New Roman" w:eastAsia="Calibri" w:hAnsi="Times New Roman" w:cs="Times New Roman"/>
                <w:b/>
                <w:sz w:val="21"/>
                <w:szCs w:val="21"/>
              </w:rPr>
            </w:pPr>
            <w:r w:rsidRPr="004B0215">
              <w:rPr>
                <w:rFonts w:ascii="Times New Roman" w:eastAsia="Times New Roman" w:hAnsi="Times New Roman" w:cs="Times New Roman"/>
                <w:spacing w:val="-3"/>
                <w:sz w:val="21"/>
                <w:szCs w:val="21"/>
              </w:rPr>
              <w:t>Остаточный срок годности на момент поставки -  не менее 72 часов</w:t>
            </w:r>
          </w:p>
        </w:tc>
      </w:tr>
      <w:tr w:rsidR="00E95079" w:rsidRPr="004B0215" w:rsidTr="00E95079">
        <w:tc>
          <w:tcPr>
            <w:tcW w:w="437" w:type="dxa"/>
          </w:tcPr>
          <w:p w:rsidR="00E95079" w:rsidRPr="004B0215" w:rsidRDefault="00E95079" w:rsidP="000973A1">
            <w:pPr>
              <w:spacing w:before="600"/>
              <w:jc w:val="center"/>
              <w:rPr>
                <w:rFonts w:ascii="Times New Roman" w:eastAsia="Calibri" w:hAnsi="Times New Roman" w:cs="Times New Roman"/>
                <w:b/>
                <w:sz w:val="21"/>
                <w:szCs w:val="21"/>
              </w:rPr>
            </w:pPr>
            <w:r>
              <w:rPr>
                <w:rFonts w:ascii="Times New Roman" w:eastAsia="Calibri" w:hAnsi="Times New Roman" w:cs="Times New Roman"/>
                <w:b/>
                <w:sz w:val="21"/>
                <w:szCs w:val="21"/>
              </w:rPr>
              <w:t>2.</w:t>
            </w:r>
          </w:p>
        </w:tc>
        <w:tc>
          <w:tcPr>
            <w:tcW w:w="1656" w:type="dxa"/>
          </w:tcPr>
          <w:p w:rsidR="00E95079" w:rsidRPr="003678A2" w:rsidRDefault="00E95079" w:rsidP="000973A1">
            <w:pPr>
              <w:pBdr>
                <w:right w:val="single" w:sz="4" w:space="4" w:color="auto"/>
              </w:pBdr>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 xml:space="preserve">Молоко коровье, </w:t>
            </w:r>
            <w:proofErr w:type="spellStart"/>
            <w:r w:rsidRPr="003678A2">
              <w:rPr>
                <w:rFonts w:ascii="Times New Roman" w:eastAsia="Times New Roman" w:hAnsi="Times New Roman" w:cs="Times New Roman"/>
                <w:spacing w:val="-3"/>
                <w:sz w:val="21"/>
                <w:szCs w:val="21"/>
              </w:rPr>
              <w:t>ультрапастеризованное</w:t>
            </w:r>
            <w:proofErr w:type="spellEnd"/>
          </w:p>
          <w:p w:rsidR="00E95079" w:rsidRPr="003678A2" w:rsidRDefault="00E95079" w:rsidP="000973A1">
            <w:pPr>
              <w:pBdr>
                <w:right w:val="single" w:sz="4" w:space="4" w:color="auto"/>
              </w:pBdr>
              <w:rPr>
                <w:rFonts w:ascii="Times New Roman" w:eastAsia="Times New Roman" w:hAnsi="Times New Roman" w:cs="Times New Roman"/>
                <w:spacing w:val="-3"/>
                <w:sz w:val="21"/>
                <w:szCs w:val="21"/>
              </w:rPr>
            </w:pPr>
          </w:p>
        </w:tc>
        <w:tc>
          <w:tcPr>
            <w:tcW w:w="1701" w:type="dxa"/>
          </w:tcPr>
          <w:p w:rsidR="00E95079" w:rsidRPr="004B0215" w:rsidRDefault="00E95079" w:rsidP="000973A1">
            <w:pPr>
              <w:rPr>
                <w:rFonts w:ascii="Times New Roman" w:hAnsi="Times New Roman" w:cs="Times New Roman"/>
                <w:sz w:val="21"/>
                <w:szCs w:val="21"/>
              </w:rPr>
            </w:pPr>
            <w:r w:rsidRPr="00DE4D3F">
              <w:rPr>
                <w:rFonts w:ascii="Times New Roman" w:hAnsi="Times New Roman" w:cs="Times New Roman"/>
                <w:sz w:val="21"/>
                <w:szCs w:val="21"/>
              </w:rPr>
              <w:t>10.51.11.121</w:t>
            </w:r>
          </w:p>
        </w:tc>
        <w:tc>
          <w:tcPr>
            <w:tcW w:w="1984" w:type="dxa"/>
          </w:tcPr>
          <w:p w:rsidR="00E95079" w:rsidRPr="003678A2" w:rsidRDefault="00E95079" w:rsidP="000973A1">
            <w:pPr>
              <w:jc w:val="both"/>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ГОСТ 31450-2013</w:t>
            </w:r>
          </w:p>
          <w:p w:rsidR="00E95079" w:rsidRPr="003678A2" w:rsidRDefault="00E95079" w:rsidP="000973A1">
            <w:pPr>
              <w:jc w:val="both"/>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Массовая доля жира 2,5 %, упаковка-</w:t>
            </w:r>
            <w:proofErr w:type="spellStart"/>
            <w:r w:rsidRPr="003678A2">
              <w:rPr>
                <w:rFonts w:ascii="Times New Roman" w:eastAsia="Times New Roman" w:hAnsi="Times New Roman" w:cs="Times New Roman"/>
                <w:spacing w:val="-3"/>
                <w:sz w:val="21"/>
                <w:szCs w:val="21"/>
              </w:rPr>
              <w:t>тетрапак</w:t>
            </w:r>
            <w:proofErr w:type="spellEnd"/>
            <w:r w:rsidRPr="003678A2">
              <w:rPr>
                <w:rFonts w:ascii="Times New Roman" w:eastAsia="Times New Roman" w:hAnsi="Times New Roman" w:cs="Times New Roman"/>
                <w:spacing w:val="-3"/>
                <w:sz w:val="21"/>
                <w:szCs w:val="21"/>
              </w:rPr>
              <w:t>, масса нетто 1 литр</w:t>
            </w:r>
          </w:p>
        </w:tc>
        <w:tc>
          <w:tcPr>
            <w:tcW w:w="1134" w:type="dxa"/>
          </w:tcPr>
          <w:p w:rsidR="00E95079" w:rsidRPr="00575343" w:rsidRDefault="00E95079" w:rsidP="000973A1">
            <w:pPr>
              <w:jc w:val="center"/>
              <w:rPr>
                <w:rFonts w:ascii="Times New Roman" w:eastAsia="Calibri" w:hAnsi="Times New Roman" w:cs="Times New Roman"/>
                <w:sz w:val="16"/>
                <w:szCs w:val="21"/>
              </w:rPr>
            </w:pPr>
            <w:r w:rsidRPr="00575343">
              <w:rPr>
                <w:rFonts w:ascii="Times New Roman" w:eastAsia="Calibri" w:hAnsi="Times New Roman" w:cs="Times New Roman"/>
                <w:sz w:val="16"/>
                <w:szCs w:val="21"/>
              </w:rPr>
              <w:t>Л</w:t>
            </w:r>
          </w:p>
        </w:tc>
        <w:tc>
          <w:tcPr>
            <w:tcW w:w="993" w:type="dxa"/>
          </w:tcPr>
          <w:p w:rsidR="00E95079" w:rsidRDefault="00E95079" w:rsidP="000973A1">
            <w:pPr>
              <w:rPr>
                <w:rFonts w:ascii="Times New Roman" w:eastAsia="Calibri" w:hAnsi="Times New Roman" w:cs="Times New Roman"/>
                <w:sz w:val="21"/>
                <w:szCs w:val="21"/>
              </w:rPr>
            </w:pPr>
            <w:r>
              <w:rPr>
                <w:rFonts w:ascii="Times New Roman" w:eastAsia="Calibri" w:hAnsi="Times New Roman" w:cs="Times New Roman"/>
                <w:sz w:val="21"/>
                <w:szCs w:val="21"/>
              </w:rPr>
              <w:t>1600</w:t>
            </w:r>
          </w:p>
        </w:tc>
        <w:tc>
          <w:tcPr>
            <w:tcW w:w="2126" w:type="dxa"/>
          </w:tcPr>
          <w:p w:rsidR="00E95079" w:rsidRPr="004B0215" w:rsidRDefault="00E95079" w:rsidP="000973A1">
            <w:pPr>
              <w:jc w:val="center"/>
              <w:rPr>
                <w:rFonts w:ascii="Times New Roman" w:eastAsia="Times New Roman" w:hAnsi="Times New Roman" w:cs="Times New Roman"/>
                <w:spacing w:val="-3"/>
                <w:sz w:val="21"/>
                <w:szCs w:val="21"/>
              </w:rPr>
            </w:pPr>
            <w:r>
              <w:rPr>
                <w:rFonts w:ascii="Times New Roman" w:eastAsia="Times New Roman" w:hAnsi="Times New Roman" w:cs="Times New Roman"/>
                <w:spacing w:val="-3"/>
                <w:sz w:val="21"/>
                <w:szCs w:val="21"/>
              </w:rPr>
              <w:t>остаточный срок годности на момент поставки-не менее 3 месяцев</w:t>
            </w:r>
          </w:p>
        </w:tc>
      </w:tr>
      <w:tr w:rsidR="00E95079" w:rsidRPr="004B0215" w:rsidTr="00E95079">
        <w:tc>
          <w:tcPr>
            <w:tcW w:w="437" w:type="dxa"/>
          </w:tcPr>
          <w:p w:rsidR="00E95079" w:rsidRPr="004B0215" w:rsidRDefault="00E95079" w:rsidP="000973A1">
            <w:pPr>
              <w:spacing w:before="600"/>
              <w:jc w:val="center"/>
              <w:rPr>
                <w:rFonts w:ascii="Times New Roman" w:eastAsia="Calibri" w:hAnsi="Times New Roman" w:cs="Times New Roman"/>
                <w:b/>
                <w:sz w:val="21"/>
                <w:szCs w:val="21"/>
              </w:rPr>
            </w:pPr>
            <w:r>
              <w:rPr>
                <w:rFonts w:ascii="Times New Roman" w:eastAsia="Calibri" w:hAnsi="Times New Roman" w:cs="Times New Roman"/>
                <w:b/>
                <w:sz w:val="21"/>
                <w:szCs w:val="21"/>
              </w:rPr>
              <w:t>3.</w:t>
            </w:r>
          </w:p>
        </w:tc>
        <w:tc>
          <w:tcPr>
            <w:tcW w:w="1656" w:type="dxa"/>
          </w:tcPr>
          <w:p w:rsidR="00E95079" w:rsidRPr="003678A2" w:rsidRDefault="00E95079" w:rsidP="000973A1">
            <w:pPr>
              <w:pBdr>
                <w:right w:val="single" w:sz="4" w:space="4" w:color="auto"/>
              </w:pBdr>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 xml:space="preserve">Сметана 15%, </w:t>
            </w:r>
          </w:p>
        </w:tc>
        <w:tc>
          <w:tcPr>
            <w:tcW w:w="1701" w:type="dxa"/>
          </w:tcPr>
          <w:p w:rsidR="00E95079" w:rsidRPr="004B0215" w:rsidRDefault="00E95079" w:rsidP="000973A1">
            <w:pPr>
              <w:rPr>
                <w:rFonts w:ascii="Times New Roman" w:hAnsi="Times New Roman" w:cs="Times New Roman"/>
                <w:sz w:val="21"/>
                <w:szCs w:val="21"/>
              </w:rPr>
            </w:pPr>
            <w:r>
              <w:rPr>
                <w:rFonts w:ascii="Times New Roman" w:hAnsi="Times New Roman" w:cs="Times New Roman"/>
                <w:sz w:val="21"/>
                <w:szCs w:val="21"/>
              </w:rPr>
              <w:t>10.51.52.200 10.51.52.200-00000004</w:t>
            </w:r>
          </w:p>
        </w:tc>
        <w:tc>
          <w:tcPr>
            <w:tcW w:w="1984" w:type="dxa"/>
          </w:tcPr>
          <w:p w:rsidR="00E95079" w:rsidRPr="003678A2" w:rsidRDefault="00E95079" w:rsidP="000973A1">
            <w:pPr>
              <w:jc w:val="both"/>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ГОСТ 31452-2012</w:t>
            </w:r>
          </w:p>
          <w:p w:rsidR="00E95079" w:rsidRPr="003678A2" w:rsidRDefault="00E95079" w:rsidP="000973A1">
            <w:pPr>
              <w:jc w:val="both"/>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упаковка-стакан с массой нетто не менее 0,3 кг не более 0,5 кг</w:t>
            </w:r>
          </w:p>
        </w:tc>
        <w:tc>
          <w:tcPr>
            <w:tcW w:w="1134" w:type="dxa"/>
          </w:tcPr>
          <w:p w:rsidR="00E95079" w:rsidRPr="00575343" w:rsidRDefault="00E95079" w:rsidP="000973A1">
            <w:pPr>
              <w:jc w:val="center"/>
              <w:rPr>
                <w:rFonts w:ascii="Times New Roman" w:eastAsia="Calibri" w:hAnsi="Times New Roman" w:cs="Times New Roman"/>
                <w:sz w:val="16"/>
                <w:szCs w:val="21"/>
              </w:rPr>
            </w:pPr>
            <w:r w:rsidRPr="00575343">
              <w:rPr>
                <w:rFonts w:ascii="Times New Roman" w:eastAsia="Calibri" w:hAnsi="Times New Roman" w:cs="Times New Roman"/>
                <w:sz w:val="16"/>
                <w:szCs w:val="21"/>
              </w:rPr>
              <w:t>Кг</w:t>
            </w:r>
          </w:p>
        </w:tc>
        <w:tc>
          <w:tcPr>
            <w:tcW w:w="993" w:type="dxa"/>
          </w:tcPr>
          <w:p w:rsidR="00E95079" w:rsidRDefault="00E95079" w:rsidP="000973A1">
            <w:pPr>
              <w:rPr>
                <w:rFonts w:ascii="Times New Roman" w:eastAsia="Calibri" w:hAnsi="Times New Roman" w:cs="Times New Roman"/>
                <w:sz w:val="21"/>
                <w:szCs w:val="21"/>
              </w:rPr>
            </w:pPr>
            <w:r>
              <w:rPr>
                <w:rFonts w:ascii="Times New Roman" w:eastAsia="Calibri" w:hAnsi="Times New Roman" w:cs="Times New Roman"/>
                <w:sz w:val="21"/>
                <w:szCs w:val="21"/>
              </w:rPr>
              <w:t>93</w:t>
            </w:r>
          </w:p>
        </w:tc>
        <w:tc>
          <w:tcPr>
            <w:tcW w:w="2126" w:type="dxa"/>
          </w:tcPr>
          <w:p w:rsidR="00E95079" w:rsidRPr="004B0215" w:rsidRDefault="00E95079" w:rsidP="000973A1">
            <w:pPr>
              <w:jc w:val="center"/>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 xml:space="preserve">Остаточный срок годности на момент поставки -  не менее </w:t>
            </w:r>
            <w:r>
              <w:rPr>
                <w:rFonts w:ascii="Times New Roman" w:eastAsia="Times New Roman" w:hAnsi="Times New Roman" w:cs="Times New Roman"/>
                <w:spacing w:val="-3"/>
                <w:sz w:val="21"/>
                <w:szCs w:val="21"/>
              </w:rPr>
              <w:t>48</w:t>
            </w:r>
            <w:r w:rsidRPr="003678A2">
              <w:rPr>
                <w:rFonts w:ascii="Times New Roman" w:eastAsia="Times New Roman" w:hAnsi="Times New Roman" w:cs="Times New Roman"/>
                <w:spacing w:val="-3"/>
                <w:sz w:val="21"/>
                <w:szCs w:val="21"/>
              </w:rPr>
              <w:t xml:space="preserve"> часов</w:t>
            </w:r>
          </w:p>
        </w:tc>
      </w:tr>
      <w:tr w:rsidR="00E95079" w:rsidRPr="004B0215" w:rsidTr="00E95079">
        <w:tc>
          <w:tcPr>
            <w:tcW w:w="437" w:type="dxa"/>
          </w:tcPr>
          <w:p w:rsidR="00E95079" w:rsidRPr="004B0215" w:rsidRDefault="00E95079" w:rsidP="000973A1">
            <w:pPr>
              <w:spacing w:before="600"/>
              <w:jc w:val="center"/>
              <w:rPr>
                <w:rFonts w:ascii="Times New Roman" w:eastAsia="Calibri" w:hAnsi="Times New Roman" w:cs="Times New Roman"/>
                <w:b/>
                <w:sz w:val="21"/>
                <w:szCs w:val="21"/>
              </w:rPr>
            </w:pPr>
            <w:r>
              <w:rPr>
                <w:rFonts w:ascii="Times New Roman" w:eastAsia="Calibri" w:hAnsi="Times New Roman" w:cs="Times New Roman"/>
                <w:b/>
                <w:sz w:val="21"/>
                <w:szCs w:val="21"/>
              </w:rPr>
              <w:t>4.</w:t>
            </w:r>
          </w:p>
        </w:tc>
        <w:tc>
          <w:tcPr>
            <w:tcW w:w="1656" w:type="dxa"/>
          </w:tcPr>
          <w:p w:rsidR="00E95079" w:rsidRPr="003678A2" w:rsidRDefault="00E95079" w:rsidP="000973A1">
            <w:pPr>
              <w:pBdr>
                <w:right w:val="single" w:sz="4" w:space="4" w:color="auto"/>
              </w:pBdr>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Йогурт питьевой</w:t>
            </w:r>
          </w:p>
          <w:p w:rsidR="00E95079" w:rsidRPr="003678A2" w:rsidRDefault="00E95079" w:rsidP="000973A1">
            <w:pPr>
              <w:pBdr>
                <w:right w:val="single" w:sz="4" w:space="4" w:color="auto"/>
              </w:pBdr>
              <w:rPr>
                <w:rFonts w:ascii="Times New Roman" w:eastAsia="Times New Roman" w:hAnsi="Times New Roman" w:cs="Times New Roman"/>
                <w:spacing w:val="-3"/>
                <w:sz w:val="21"/>
                <w:szCs w:val="21"/>
              </w:rPr>
            </w:pPr>
          </w:p>
        </w:tc>
        <w:tc>
          <w:tcPr>
            <w:tcW w:w="1701" w:type="dxa"/>
          </w:tcPr>
          <w:p w:rsidR="00E95079" w:rsidRDefault="00E95079" w:rsidP="000973A1">
            <w:pPr>
              <w:rPr>
                <w:rFonts w:ascii="Times New Roman" w:hAnsi="Times New Roman" w:cs="Times New Roman"/>
                <w:sz w:val="21"/>
                <w:szCs w:val="21"/>
              </w:rPr>
            </w:pPr>
            <w:r>
              <w:rPr>
                <w:rFonts w:ascii="Times New Roman" w:hAnsi="Times New Roman" w:cs="Times New Roman"/>
                <w:sz w:val="21"/>
                <w:szCs w:val="21"/>
              </w:rPr>
              <w:t xml:space="preserve">10.51.52.110/ </w:t>
            </w:r>
          </w:p>
          <w:p w:rsidR="00E95079" w:rsidRPr="004B0215" w:rsidRDefault="00E95079" w:rsidP="000973A1">
            <w:pPr>
              <w:rPr>
                <w:rFonts w:ascii="Times New Roman" w:hAnsi="Times New Roman" w:cs="Times New Roman"/>
                <w:sz w:val="21"/>
                <w:szCs w:val="21"/>
              </w:rPr>
            </w:pPr>
            <w:r>
              <w:rPr>
                <w:rFonts w:ascii="Times New Roman" w:hAnsi="Times New Roman" w:cs="Times New Roman"/>
                <w:sz w:val="21"/>
                <w:szCs w:val="21"/>
              </w:rPr>
              <w:t>10.51.52.110-00000008</w:t>
            </w:r>
          </w:p>
        </w:tc>
        <w:tc>
          <w:tcPr>
            <w:tcW w:w="1984" w:type="dxa"/>
          </w:tcPr>
          <w:p w:rsidR="00E95079" w:rsidRPr="003678A2" w:rsidRDefault="00E95079" w:rsidP="000973A1">
            <w:pPr>
              <w:jc w:val="both"/>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ГОСТ 31981-2013</w:t>
            </w:r>
          </w:p>
          <w:p w:rsidR="00E95079" w:rsidRPr="003678A2" w:rsidRDefault="00E95079" w:rsidP="000973A1">
            <w:pPr>
              <w:jc w:val="both"/>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Наличие вкусовых компонентов: да</w:t>
            </w:r>
          </w:p>
          <w:p w:rsidR="00E95079" w:rsidRPr="003678A2" w:rsidRDefault="00E95079" w:rsidP="000973A1">
            <w:pPr>
              <w:jc w:val="both"/>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Массовая доля жира не менее 2,5% не более 3,5% масса нетто не менее 0,45 л и не более 1,0 л.</w:t>
            </w:r>
          </w:p>
        </w:tc>
        <w:tc>
          <w:tcPr>
            <w:tcW w:w="1134" w:type="dxa"/>
          </w:tcPr>
          <w:p w:rsidR="00E95079" w:rsidRPr="00575343" w:rsidRDefault="00E95079" w:rsidP="000973A1">
            <w:pPr>
              <w:jc w:val="center"/>
              <w:rPr>
                <w:rFonts w:ascii="Times New Roman" w:eastAsia="Calibri" w:hAnsi="Times New Roman" w:cs="Times New Roman"/>
                <w:sz w:val="16"/>
                <w:szCs w:val="21"/>
              </w:rPr>
            </w:pPr>
            <w:r w:rsidRPr="00575343">
              <w:rPr>
                <w:rFonts w:ascii="Times New Roman" w:eastAsia="Calibri" w:hAnsi="Times New Roman" w:cs="Times New Roman"/>
                <w:sz w:val="16"/>
                <w:szCs w:val="21"/>
              </w:rPr>
              <w:t>Л</w:t>
            </w:r>
          </w:p>
        </w:tc>
        <w:tc>
          <w:tcPr>
            <w:tcW w:w="993" w:type="dxa"/>
          </w:tcPr>
          <w:p w:rsidR="00E95079" w:rsidRDefault="00E95079" w:rsidP="000973A1">
            <w:pPr>
              <w:rPr>
                <w:rFonts w:ascii="Times New Roman" w:eastAsia="Calibri" w:hAnsi="Times New Roman" w:cs="Times New Roman"/>
                <w:sz w:val="21"/>
                <w:szCs w:val="21"/>
              </w:rPr>
            </w:pPr>
            <w:r>
              <w:rPr>
                <w:rFonts w:ascii="Times New Roman" w:eastAsia="Calibri" w:hAnsi="Times New Roman" w:cs="Times New Roman"/>
                <w:sz w:val="21"/>
                <w:szCs w:val="21"/>
              </w:rPr>
              <w:t>530</w:t>
            </w:r>
          </w:p>
        </w:tc>
        <w:tc>
          <w:tcPr>
            <w:tcW w:w="2126" w:type="dxa"/>
          </w:tcPr>
          <w:p w:rsidR="00E95079" w:rsidRPr="004B0215" w:rsidRDefault="00E95079" w:rsidP="000973A1">
            <w:pPr>
              <w:jc w:val="center"/>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Остаточный срок годности н</w:t>
            </w:r>
            <w:r>
              <w:rPr>
                <w:rFonts w:ascii="Times New Roman" w:eastAsia="Times New Roman" w:hAnsi="Times New Roman" w:cs="Times New Roman"/>
                <w:spacing w:val="-3"/>
                <w:sz w:val="21"/>
                <w:szCs w:val="21"/>
              </w:rPr>
              <w:t>а момент поставки -  не менее 48</w:t>
            </w:r>
            <w:r w:rsidRPr="003678A2">
              <w:rPr>
                <w:rFonts w:ascii="Times New Roman" w:eastAsia="Times New Roman" w:hAnsi="Times New Roman" w:cs="Times New Roman"/>
                <w:spacing w:val="-3"/>
                <w:sz w:val="21"/>
                <w:szCs w:val="21"/>
              </w:rPr>
              <w:t xml:space="preserve"> часов</w:t>
            </w:r>
          </w:p>
        </w:tc>
      </w:tr>
      <w:tr w:rsidR="00E95079" w:rsidRPr="004B0215" w:rsidTr="00E95079">
        <w:tc>
          <w:tcPr>
            <w:tcW w:w="437" w:type="dxa"/>
          </w:tcPr>
          <w:p w:rsidR="00E95079" w:rsidRPr="004B0215" w:rsidRDefault="00E95079" w:rsidP="000973A1">
            <w:pPr>
              <w:spacing w:before="600"/>
              <w:jc w:val="center"/>
              <w:rPr>
                <w:rFonts w:ascii="Times New Roman" w:eastAsia="Calibri" w:hAnsi="Times New Roman" w:cs="Times New Roman"/>
                <w:b/>
                <w:sz w:val="21"/>
                <w:szCs w:val="21"/>
              </w:rPr>
            </w:pPr>
            <w:r>
              <w:rPr>
                <w:rFonts w:ascii="Times New Roman" w:eastAsia="Calibri" w:hAnsi="Times New Roman" w:cs="Times New Roman"/>
                <w:b/>
                <w:sz w:val="21"/>
                <w:szCs w:val="21"/>
              </w:rPr>
              <w:t>5.</w:t>
            </w:r>
          </w:p>
        </w:tc>
        <w:tc>
          <w:tcPr>
            <w:tcW w:w="1656" w:type="dxa"/>
          </w:tcPr>
          <w:p w:rsidR="00E95079" w:rsidRPr="00723326" w:rsidRDefault="00E95079" w:rsidP="000973A1">
            <w:pPr>
              <w:pBdr>
                <w:right w:val="single" w:sz="4" w:space="4" w:color="auto"/>
              </w:pBdr>
              <w:rPr>
                <w:rFonts w:ascii="Times New Roman" w:eastAsia="Times New Roman" w:hAnsi="Times New Roman" w:cs="Times New Roman"/>
                <w:spacing w:val="-3"/>
                <w:sz w:val="21"/>
                <w:szCs w:val="21"/>
              </w:rPr>
            </w:pPr>
            <w:r w:rsidRPr="00723326">
              <w:rPr>
                <w:rFonts w:ascii="Times New Roman" w:eastAsia="Times New Roman" w:hAnsi="Times New Roman" w:cs="Times New Roman"/>
                <w:spacing w:val="-3"/>
                <w:sz w:val="21"/>
                <w:szCs w:val="21"/>
              </w:rPr>
              <w:t xml:space="preserve">Напиток кисломолочный Снежок </w:t>
            </w:r>
          </w:p>
        </w:tc>
        <w:tc>
          <w:tcPr>
            <w:tcW w:w="1701" w:type="dxa"/>
          </w:tcPr>
          <w:p w:rsidR="00E95079" w:rsidRPr="004B0215" w:rsidRDefault="00E95079" w:rsidP="000973A1">
            <w:pPr>
              <w:rPr>
                <w:rFonts w:ascii="Times New Roman" w:hAnsi="Times New Roman" w:cs="Times New Roman"/>
                <w:sz w:val="21"/>
                <w:szCs w:val="21"/>
              </w:rPr>
            </w:pPr>
            <w:r>
              <w:rPr>
                <w:rFonts w:ascii="Times New Roman" w:hAnsi="Times New Roman" w:cs="Times New Roman"/>
                <w:sz w:val="21"/>
                <w:szCs w:val="21"/>
              </w:rPr>
              <w:t>10.51.52.190</w:t>
            </w:r>
          </w:p>
        </w:tc>
        <w:tc>
          <w:tcPr>
            <w:tcW w:w="1984" w:type="dxa"/>
          </w:tcPr>
          <w:p w:rsidR="00E95079" w:rsidRPr="003678A2" w:rsidRDefault="00E95079" w:rsidP="000973A1">
            <w:pPr>
              <w:jc w:val="both"/>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ГОСТ 34048-2017</w:t>
            </w:r>
          </w:p>
          <w:p w:rsidR="00E95079" w:rsidRPr="003678A2" w:rsidRDefault="00E95079" w:rsidP="000973A1">
            <w:pPr>
              <w:jc w:val="both"/>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 xml:space="preserve"> жирность не менее 2,5%, масса нетто не менее 0,45 л и не более 1,0л. Состав: молоко нормализованное, закваска, подсластитель</w:t>
            </w:r>
          </w:p>
        </w:tc>
        <w:tc>
          <w:tcPr>
            <w:tcW w:w="1134" w:type="dxa"/>
          </w:tcPr>
          <w:p w:rsidR="00E95079" w:rsidRPr="004B0215" w:rsidRDefault="00E95079" w:rsidP="000973A1">
            <w:pPr>
              <w:jc w:val="center"/>
              <w:rPr>
                <w:rFonts w:ascii="Times New Roman" w:eastAsia="Calibri" w:hAnsi="Times New Roman" w:cs="Times New Roman"/>
                <w:sz w:val="21"/>
                <w:szCs w:val="21"/>
              </w:rPr>
            </w:pPr>
            <w:r>
              <w:rPr>
                <w:rFonts w:ascii="Times New Roman" w:eastAsia="Calibri" w:hAnsi="Times New Roman" w:cs="Times New Roman"/>
                <w:sz w:val="21"/>
                <w:szCs w:val="21"/>
              </w:rPr>
              <w:t>л</w:t>
            </w:r>
          </w:p>
        </w:tc>
        <w:tc>
          <w:tcPr>
            <w:tcW w:w="993" w:type="dxa"/>
          </w:tcPr>
          <w:p w:rsidR="00E95079" w:rsidRDefault="00E95079" w:rsidP="000973A1">
            <w:pPr>
              <w:rPr>
                <w:rFonts w:ascii="Times New Roman" w:eastAsia="Calibri" w:hAnsi="Times New Roman" w:cs="Times New Roman"/>
                <w:sz w:val="21"/>
                <w:szCs w:val="21"/>
              </w:rPr>
            </w:pPr>
            <w:r>
              <w:rPr>
                <w:rFonts w:ascii="Times New Roman" w:eastAsia="Calibri" w:hAnsi="Times New Roman" w:cs="Times New Roman"/>
                <w:sz w:val="21"/>
                <w:szCs w:val="21"/>
              </w:rPr>
              <w:t>1000</w:t>
            </w:r>
          </w:p>
        </w:tc>
        <w:tc>
          <w:tcPr>
            <w:tcW w:w="2126" w:type="dxa"/>
          </w:tcPr>
          <w:p w:rsidR="00E95079" w:rsidRPr="004B0215" w:rsidRDefault="00E95079" w:rsidP="000973A1">
            <w:pPr>
              <w:jc w:val="center"/>
              <w:rPr>
                <w:rFonts w:ascii="Times New Roman" w:eastAsia="Times New Roman" w:hAnsi="Times New Roman" w:cs="Times New Roman"/>
                <w:spacing w:val="-3"/>
                <w:sz w:val="21"/>
                <w:szCs w:val="21"/>
              </w:rPr>
            </w:pPr>
            <w:r w:rsidRPr="003678A2">
              <w:rPr>
                <w:rFonts w:ascii="Times New Roman" w:eastAsia="Times New Roman" w:hAnsi="Times New Roman" w:cs="Times New Roman"/>
                <w:spacing w:val="-3"/>
                <w:sz w:val="21"/>
                <w:szCs w:val="21"/>
              </w:rPr>
              <w:t>Остаточный срок годности на момент поставки -  не мене</w:t>
            </w:r>
            <w:r>
              <w:rPr>
                <w:rFonts w:ascii="Times New Roman" w:eastAsia="Times New Roman" w:hAnsi="Times New Roman" w:cs="Times New Roman"/>
                <w:spacing w:val="-3"/>
                <w:sz w:val="21"/>
                <w:szCs w:val="21"/>
              </w:rPr>
              <w:t xml:space="preserve">е 48 </w:t>
            </w:r>
            <w:r w:rsidRPr="003678A2">
              <w:rPr>
                <w:rFonts w:ascii="Times New Roman" w:eastAsia="Times New Roman" w:hAnsi="Times New Roman" w:cs="Times New Roman"/>
                <w:spacing w:val="-3"/>
                <w:sz w:val="21"/>
                <w:szCs w:val="21"/>
              </w:rPr>
              <w:t>часов</w:t>
            </w:r>
          </w:p>
        </w:tc>
      </w:tr>
    </w:tbl>
    <w:p w:rsidR="00E95079" w:rsidRPr="004B0215" w:rsidRDefault="00E95079" w:rsidP="00E95079">
      <w:pPr>
        <w:jc w:val="both"/>
        <w:rPr>
          <w:rFonts w:ascii="Times New Roman" w:eastAsia="Times New Roman" w:hAnsi="Times New Roman" w:cs="Times New Roman"/>
          <w:sz w:val="21"/>
          <w:szCs w:val="21"/>
        </w:rPr>
      </w:pPr>
    </w:p>
    <w:p w:rsidR="00E95079" w:rsidRPr="004B0215" w:rsidRDefault="00E95079" w:rsidP="00E95079">
      <w:pPr>
        <w:spacing w:after="0" w:line="240" w:lineRule="auto"/>
        <w:ind w:firstLine="709"/>
        <w:jc w:val="both"/>
        <w:rPr>
          <w:rFonts w:ascii="Times New Roman" w:hAnsi="Times New Roman" w:cs="Times New Roman"/>
          <w:sz w:val="21"/>
          <w:szCs w:val="21"/>
        </w:rPr>
      </w:pPr>
      <w:r w:rsidRPr="004B0215">
        <w:rPr>
          <w:rFonts w:ascii="Times New Roman" w:hAnsi="Times New Roman" w:cs="Times New Roman"/>
          <w:sz w:val="21"/>
          <w:szCs w:val="21"/>
        </w:rPr>
        <w:t>*В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w:t>
      </w:r>
    </w:p>
    <w:p w:rsidR="00E95079" w:rsidRPr="004B0215" w:rsidRDefault="00E95079" w:rsidP="00E95079">
      <w:pPr>
        <w:pStyle w:val="NoSpacing0"/>
        <w:ind w:firstLine="708"/>
        <w:jc w:val="both"/>
        <w:rPr>
          <w:rFonts w:ascii="Times New Roman" w:hAnsi="Times New Roman"/>
          <w:sz w:val="21"/>
          <w:szCs w:val="21"/>
        </w:rPr>
      </w:pPr>
      <w:r w:rsidRPr="004B0215">
        <w:rPr>
          <w:rFonts w:ascii="Times New Roman" w:hAnsi="Times New Roman"/>
          <w:sz w:val="21"/>
          <w:szCs w:val="21"/>
        </w:rPr>
        <w:t>Качество товара должно соответствовать требованиям законодательства и нормативного регулирования, в том числе:</w:t>
      </w:r>
    </w:p>
    <w:p w:rsidR="00E95079" w:rsidRPr="004B0215" w:rsidRDefault="00E95079" w:rsidP="00E95079">
      <w:pPr>
        <w:pStyle w:val="Normal0"/>
        <w:spacing w:after="0" w:line="240" w:lineRule="auto"/>
        <w:jc w:val="both"/>
        <w:rPr>
          <w:rFonts w:ascii="Times New Roman" w:hAnsi="Times New Roman" w:cs="Calibri"/>
          <w:sz w:val="21"/>
          <w:szCs w:val="21"/>
        </w:rPr>
      </w:pPr>
      <w:r w:rsidRPr="004B0215">
        <w:rPr>
          <w:rFonts w:ascii="Times New Roman" w:hAnsi="Times New Roman" w:cs="Calibri"/>
          <w:sz w:val="21"/>
          <w:szCs w:val="21"/>
        </w:rPr>
        <w:t>- Федерального закона от 30.03.1999 № 52-ФЗ «О санитарно-эпидемиологическом благополучии населения»;</w:t>
      </w:r>
    </w:p>
    <w:p w:rsidR="00E95079" w:rsidRPr="004B0215" w:rsidRDefault="00E95079" w:rsidP="00E95079">
      <w:pPr>
        <w:pStyle w:val="Normal0"/>
        <w:spacing w:after="0" w:line="240" w:lineRule="auto"/>
        <w:jc w:val="both"/>
        <w:rPr>
          <w:rFonts w:ascii="Times New Roman" w:hAnsi="Times New Roman" w:cs="Calibri"/>
          <w:sz w:val="21"/>
          <w:szCs w:val="21"/>
        </w:rPr>
      </w:pPr>
      <w:r w:rsidRPr="004B0215">
        <w:rPr>
          <w:rFonts w:ascii="Times New Roman" w:hAnsi="Times New Roman" w:cs="Calibri"/>
          <w:sz w:val="21"/>
          <w:szCs w:val="21"/>
        </w:rPr>
        <w:t>- Федерального закона от 02.01.2000 № 29-ФЗ «О качестве и безопасности пищевых продуктов»;</w:t>
      </w:r>
    </w:p>
    <w:p w:rsidR="00E95079" w:rsidRPr="004B0215" w:rsidRDefault="00E95079" w:rsidP="00E95079">
      <w:pPr>
        <w:pStyle w:val="Normal0"/>
        <w:spacing w:after="0" w:line="240" w:lineRule="auto"/>
        <w:jc w:val="both"/>
        <w:rPr>
          <w:rFonts w:ascii="Times New Roman" w:hAnsi="Times New Roman" w:cs="Calibri"/>
          <w:sz w:val="21"/>
          <w:szCs w:val="21"/>
        </w:rPr>
      </w:pPr>
      <w:r w:rsidRPr="004B0215">
        <w:rPr>
          <w:rFonts w:ascii="Times New Roman" w:hAnsi="Times New Roman"/>
          <w:sz w:val="21"/>
          <w:szCs w:val="21"/>
        </w:rPr>
        <w:t>- ТР ТС 021/2011 «О безопасности пищевой продукции»;</w:t>
      </w:r>
    </w:p>
    <w:p w:rsidR="00E95079" w:rsidRPr="004B0215" w:rsidRDefault="00E95079" w:rsidP="00E95079">
      <w:pPr>
        <w:pStyle w:val="ConsPlusNormal"/>
        <w:tabs>
          <w:tab w:val="left" w:pos="142"/>
        </w:tabs>
        <w:jc w:val="both"/>
        <w:rPr>
          <w:rFonts w:ascii="Times New Roman" w:hAnsi="Times New Roman" w:cs="Times New Roman"/>
          <w:sz w:val="21"/>
          <w:szCs w:val="21"/>
        </w:rPr>
      </w:pPr>
      <w:r w:rsidRPr="004B0215">
        <w:rPr>
          <w:rFonts w:ascii="Times New Roman" w:hAnsi="Times New Roman" w:cs="Times New Roman"/>
          <w:sz w:val="21"/>
          <w:szCs w:val="21"/>
        </w:rPr>
        <w:t xml:space="preserve">- ТР ТС 005/2011 Техническому регламенту Таможенного союза "О безопасности упаковки" </w:t>
      </w:r>
    </w:p>
    <w:p w:rsidR="00E95079" w:rsidRPr="004B0215" w:rsidRDefault="00E95079" w:rsidP="00E95079">
      <w:pPr>
        <w:pStyle w:val="NoSpacing0"/>
        <w:tabs>
          <w:tab w:val="left" w:pos="0"/>
        </w:tabs>
        <w:jc w:val="both"/>
        <w:rPr>
          <w:rFonts w:ascii="Times New Roman" w:hAnsi="Times New Roman"/>
          <w:sz w:val="21"/>
          <w:szCs w:val="21"/>
        </w:rPr>
      </w:pPr>
      <w:r w:rsidRPr="004B0215">
        <w:rPr>
          <w:rFonts w:ascii="Times New Roman" w:hAnsi="Times New Roman"/>
          <w:sz w:val="21"/>
          <w:szCs w:val="21"/>
        </w:rPr>
        <w:t xml:space="preserve">- ТР ТС 022/2011 Техническому регламенту Таможенного союза "Пищевая продукция в части ее маркировки" </w:t>
      </w:r>
    </w:p>
    <w:p w:rsidR="00E95079" w:rsidRPr="004B0215" w:rsidRDefault="00E95079" w:rsidP="00E95079">
      <w:pPr>
        <w:pStyle w:val="NoSpacing0"/>
        <w:tabs>
          <w:tab w:val="left" w:pos="0"/>
        </w:tabs>
        <w:jc w:val="both"/>
        <w:rPr>
          <w:rFonts w:ascii="Times New Roman" w:hAnsi="Times New Roman"/>
          <w:sz w:val="21"/>
          <w:szCs w:val="21"/>
        </w:rPr>
      </w:pPr>
      <w:r w:rsidRPr="004B0215">
        <w:rPr>
          <w:rFonts w:ascii="Times New Roman" w:hAnsi="Times New Roman"/>
          <w:sz w:val="21"/>
          <w:szCs w:val="21"/>
        </w:rPr>
        <w:t>Утвержден Решением Комиссии Таможенного союза от 9 декабря 2011 г. № 882</w:t>
      </w:r>
    </w:p>
    <w:p w:rsidR="00E95079" w:rsidRPr="004B0215" w:rsidRDefault="00E95079" w:rsidP="00E95079">
      <w:pPr>
        <w:pStyle w:val="NoSpacing0"/>
        <w:tabs>
          <w:tab w:val="left" w:pos="0"/>
        </w:tabs>
        <w:jc w:val="both"/>
        <w:rPr>
          <w:rFonts w:ascii="Times New Roman" w:hAnsi="Times New Roman"/>
          <w:sz w:val="21"/>
          <w:szCs w:val="21"/>
        </w:rPr>
      </w:pPr>
      <w:r w:rsidRPr="004B0215">
        <w:rPr>
          <w:rFonts w:ascii="Times New Roman" w:hAnsi="Times New Roman"/>
          <w:sz w:val="21"/>
          <w:szCs w:val="21"/>
        </w:rPr>
        <w:t xml:space="preserve"> -ТР ТС 029/2012 Технический регламент Таможенного союза «Требования безопасности пищевых добавок, </w:t>
      </w:r>
      <w:proofErr w:type="spellStart"/>
      <w:r w:rsidRPr="004B0215">
        <w:rPr>
          <w:rFonts w:ascii="Times New Roman" w:hAnsi="Times New Roman"/>
          <w:sz w:val="21"/>
          <w:szCs w:val="21"/>
        </w:rPr>
        <w:t>ароматизаторов</w:t>
      </w:r>
      <w:proofErr w:type="spellEnd"/>
      <w:r w:rsidRPr="004B0215">
        <w:rPr>
          <w:rFonts w:ascii="Times New Roman" w:hAnsi="Times New Roman"/>
          <w:sz w:val="21"/>
          <w:szCs w:val="21"/>
        </w:rPr>
        <w:t xml:space="preserve"> и технологических вспомогательных средств». Утвержден Решением ЕЭК от 20 июля 2012 г. № 58</w:t>
      </w:r>
    </w:p>
    <w:p w:rsidR="00E95079" w:rsidRPr="004B0215" w:rsidRDefault="00E95079" w:rsidP="00E95079">
      <w:pPr>
        <w:pStyle w:val="NoSpacing0"/>
        <w:tabs>
          <w:tab w:val="left" w:pos="0"/>
        </w:tabs>
        <w:jc w:val="both"/>
        <w:rPr>
          <w:rFonts w:ascii="Times New Roman" w:hAnsi="Times New Roman"/>
          <w:sz w:val="21"/>
          <w:szCs w:val="21"/>
        </w:rPr>
      </w:pPr>
      <w:r w:rsidRPr="004B0215">
        <w:rPr>
          <w:rFonts w:ascii="Times New Roman" w:hAnsi="Times New Roman"/>
          <w:sz w:val="21"/>
          <w:szCs w:val="21"/>
        </w:rPr>
        <w:t>- ТР ТС 034/</w:t>
      </w:r>
      <w:proofErr w:type="gramStart"/>
      <w:r w:rsidRPr="004B0215">
        <w:rPr>
          <w:rFonts w:ascii="Times New Roman" w:hAnsi="Times New Roman"/>
          <w:sz w:val="21"/>
          <w:szCs w:val="21"/>
        </w:rPr>
        <w:t>2013  Технический</w:t>
      </w:r>
      <w:proofErr w:type="gramEnd"/>
      <w:r w:rsidRPr="004B0215">
        <w:rPr>
          <w:rFonts w:ascii="Times New Roman" w:hAnsi="Times New Roman"/>
          <w:sz w:val="21"/>
          <w:szCs w:val="21"/>
        </w:rPr>
        <w:t xml:space="preserve"> регламент Таможенного союза «Молоко и молочная продукция».</w:t>
      </w:r>
    </w:p>
    <w:p w:rsidR="00E95079" w:rsidRPr="004B0215" w:rsidRDefault="00E95079" w:rsidP="00E95079">
      <w:pPr>
        <w:pStyle w:val="Normal0"/>
        <w:spacing w:after="0" w:line="240" w:lineRule="auto"/>
        <w:jc w:val="both"/>
        <w:rPr>
          <w:rFonts w:ascii="Times New Roman" w:hAnsi="Times New Roman"/>
          <w:sz w:val="21"/>
          <w:szCs w:val="21"/>
        </w:rPr>
      </w:pPr>
      <w:r w:rsidRPr="004B0215">
        <w:rPr>
          <w:rFonts w:ascii="Times New Roman" w:hAnsi="Times New Roman"/>
          <w:noProof/>
          <w:sz w:val="21"/>
          <w:szCs w:val="21"/>
        </w:rPr>
        <w:t>- СанПиН 2.3.2.1078-01 «</w:t>
      </w:r>
      <w:r w:rsidRPr="004B0215">
        <w:rPr>
          <w:rFonts w:ascii="Times New Roman" w:hAnsi="Times New Roman"/>
          <w:sz w:val="21"/>
          <w:szCs w:val="21"/>
        </w:rPr>
        <w:t>Гигиенические требования безопасности и пищевой ценности пищевых продуктов»;</w:t>
      </w:r>
    </w:p>
    <w:p w:rsidR="00E95079" w:rsidRPr="004B0215" w:rsidRDefault="00E95079" w:rsidP="00E95079">
      <w:pPr>
        <w:pStyle w:val="Normal0"/>
        <w:spacing w:after="0" w:line="240" w:lineRule="auto"/>
        <w:jc w:val="both"/>
        <w:rPr>
          <w:rFonts w:ascii="Times New Roman" w:hAnsi="Times New Roman"/>
          <w:sz w:val="21"/>
          <w:szCs w:val="21"/>
        </w:rPr>
      </w:pPr>
      <w:r w:rsidRPr="004B0215">
        <w:rPr>
          <w:rFonts w:ascii="Times New Roman" w:hAnsi="Times New Roman"/>
          <w:sz w:val="21"/>
          <w:szCs w:val="21"/>
        </w:rPr>
        <w:t>-  СанПиН 2.3.2.1324-03 «Продовольственное сырье и пищевые продукты. Гигиенические требования к срокам годности и условиям хранения пищевых продуктов»;</w:t>
      </w:r>
    </w:p>
    <w:p w:rsidR="00E95079" w:rsidRPr="004B0215" w:rsidRDefault="00E95079" w:rsidP="00E95079">
      <w:pPr>
        <w:pStyle w:val="Normal0"/>
        <w:spacing w:after="0" w:line="240" w:lineRule="auto"/>
        <w:jc w:val="both"/>
        <w:rPr>
          <w:rFonts w:ascii="Times New Roman" w:hAnsi="Times New Roman"/>
          <w:sz w:val="21"/>
          <w:szCs w:val="21"/>
        </w:rPr>
      </w:pPr>
      <w:r w:rsidRPr="004B0215">
        <w:rPr>
          <w:rFonts w:ascii="Times New Roman" w:hAnsi="Times New Roman"/>
          <w:sz w:val="21"/>
          <w:szCs w:val="21"/>
        </w:rPr>
        <w:t>-СанПиН 2.3/2.4.3590-20 «Санитарно-эпидемиологические требования к организации общественного питания населения»;</w:t>
      </w:r>
    </w:p>
    <w:p w:rsidR="00E95079" w:rsidRPr="004B0215" w:rsidRDefault="00E95079" w:rsidP="00E95079">
      <w:pPr>
        <w:pStyle w:val="Normal0"/>
        <w:spacing w:after="0" w:line="240" w:lineRule="auto"/>
        <w:jc w:val="both"/>
        <w:rPr>
          <w:rFonts w:ascii="Times New Roman" w:hAnsi="Times New Roman"/>
          <w:sz w:val="21"/>
          <w:szCs w:val="21"/>
        </w:rPr>
      </w:pPr>
      <w:r w:rsidRPr="004B0215">
        <w:rPr>
          <w:rFonts w:ascii="Times New Roman" w:hAnsi="Times New Roman"/>
          <w:sz w:val="21"/>
          <w:szCs w:val="21"/>
        </w:rPr>
        <w:t xml:space="preserve">- </w:t>
      </w:r>
      <w:proofErr w:type="spellStart"/>
      <w:r w:rsidRPr="004B0215">
        <w:rPr>
          <w:rFonts w:ascii="Times New Roman" w:hAnsi="Times New Roman"/>
          <w:sz w:val="21"/>
          <w:szCs w:val="21"/>
        </w:rPr>
        <w:t>СанПин</w:t>
      </w:r>
      <w:proofErr w:type="spellEnd"/>
      <w:r w:rsidRPr="004B0215">
        <w:rPr>
          <w:rFonts w:ascii="Times New Roman" w:hAnsi="Times New Roman"/>
          <w:sz w:val="21"/>
          <w:szCs w:val="21"/>
        </w:rPr>
        <w:t xml:space="preserve"> 2.4.3648-20 «Санитарно-эпидемиологические требования к организациям воспитания и обучения, отдыха и оздоровления детей и молодежи»;</w:t>
      </w:r>
    </w:p>
    <w:p w:rsidR="00E95079" w:rsidRPr="004B0215" w:rsidRDefault="00E95079" w:rsidP="00E95079">
      <w:pPr>
        <w:tabs>
          <w:tab w:val="left" w:pos="1418"/>
        </w:tabs>
        <w:spacing w:after="0" w:line="240" w:lineRule="auto"/>
        <w:jc w:val="both"/>
        <w:rPr>
          <w:rFonts w:ascii="Times New Roman" w:eastAsia="Times New Roman" w:hAnsi="Times New Roman" w:cs="Times New Roman"/>
          <w:sz w:val="21"/>
          <w:szCs w:val="21"/>
          <w:lang w:eastAsia="ru-RU"/>
        </w:rPr>
      </w:pPr>
      <w:r w:rsidRPr="004B0215">
        <w:rPr>
          <w:rFonts w:ascii="Times New Roman" w:hAnsi="Times New Roman" w:cs="Times New Roman"/>
          <w:sz w:val="21"/>
          <w:szCs w:val="21"/>
        </w:rPr>
        <w:t>-ГОСТ 31453-</w:t>
      </w:r>
      <w:proofErr w:type="gramStart"/>
      <w:r w:rsidRPr="004B0215">
        <w:rPr>
          <w:rFonts w:ascii="Times New Roman" w:hAnsi="Times New Roman" w:cs="Times New Roman"/>
          <w:sz w:val="21"/>
          <w:szCs w:val="21"/>
          <w:shd w:val="clear" w:color="auto" w:fill="FFFFFF"/>
        </w:rPr>
        <w:t xml:space="preserve">2013 </w:t>
      </w:r>
      <w:r w:rsidRPr="004B0215">
        <w:rPr>
          <w:rFonts w:ascii="Times New Roman" w:hAnsi="Times New Roman" w:cs="Times New Roman"/>
          <w:b/>
          <w:sz w:val="21"/>
          <w:szCs w:val="21"/>
          <w:shd w:val="clear" w:color="auto" w:fill="FFFFFF"/>
        </w:rPr>
        <w:t xml:space="preserve"> </w:t>
      </w:r>
      <w:r w:rsidRPr="004B0215">
        <w:rPr>
          <w:rFonts w:ascii="Times New Roman" w:hAnsi="Times New Roman" w:cs="Times New Roman"/>
          <w:sz w:val="21"/>
          <w:szCs w:val="21"/>
        </w:rPr>
        <w:t>«</w:t>
      </w:r>
      <w:proofErr w:type="gramEnd"/>
      <w:r w:rsidRPr="004B0215">
        <w:rPr>
          <w:rFonts w:ascii="Times New Roman" w:hAnsi="Times New Roman" w:cs="Times New Roman"/>
          <w:sz w:val="21"/>
          <w:szCs w:val="21"/>
        </w:rPr>
        <w:t>Межгосударственный стандарт. Творог.  Технические условия».</w:t>
      </w:r>
      <w:r w:rsidRPr="004B0215">
        <w:rPr>
          <w:rFonts w:ascii="Times New Roman" w:eastAsia="Times New Roman" w:hAnsi="Times New Roman" w:cs="Times New Roman"/>
          <w:sz w:val="21"/>
          <w:szCs w:val="21"/>
          <w:lang w:eastAsia="ru-RU"/>
        </w:rPr>
        <w:t xml:space="preserve"> </w:t>
      </w:r>
    </w:p>
    <w:p w:rsidR="00E95079" w:rsidRPr="004B0215" w:rsidRDefault="00E95079" w:rsidP="00E95079">
      <w:pPr>
        <w:tabs>
          <w:tab w:val="left" w:pos="1418"/>
        </w:tabs>
        <w:spacing w:after="0" w:line="240" w:lineRule="auto"/>
        <w:ind w:firstLine="709"/>
        <w:jc w:val="both"/>
        <w:rPr>
          <w:rFonts w:ascii="Times New Roman" w:eastAsia="Times New Roman" w:hAnsi="Times New Roman" w:cs="Times New Roman"/>
          <w:sz w:val="21"/>
          <w:szCs w:val="21"/>
          <w:lang w:eastAsia="ru-RU"/>
        </w:rPr>
      </w:pPr>
      <w:r w:rsidRPr="004B0215">
        <w:rPr>
          <w:rFonts w:ascii="Times New Roman" w:eastAsia="Times New Roman" w:hAnsi="Times New Roman" w:cs="Times New Roman"/>
          <w:sz w:val="21"/>
          <w:szCs w:val="21"/>
          <w:lang w:eastAsia="ru-RU"/>
        </w:rPr>
        <w:t>С продукцией поставщик представляет:</w:t>
      </w:r>
    </w:p>
    <w:p w:rsidR="00E95079" w:rsidRPr="004B0215" w:rsidRDefault="00E95079" w:rsidP="00E95079">
      <w:pPr>
        <w:spacing w:after="0" w:line="240" w:lineRule="auto"/>
        <w:ind w:firstLine="709"/>
        <w:jc w:val="both"/>
        <w:rPr>
          <w:rFonts w:ascii="Times New Roman" w:eastAsia="Calibri" w:hAnsi="Times New Roman" w:cs="Times New Roman"/>
          <w:sz w:val="21"/>
          <w:szCs w:val="21"/>
        </w:rPr>
      </w:pPr>
      <w:r w:rsidRPr="004B0215">
        <w:rPr>
          <w:rFonts w:ascii="Times New Roman" w:eastAsia="Calibri" w:hAnsi="Times New Roman" w:cs="Times New Roman"/>
          <w:sz w:val="21"/>
          <w:szCs w:val="21"/>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E95079" w:rsidRPr="004B0215" w:rsidRDefault="00E95079" w:rsidP="00E95079">
      <w:pPr>
        <w:spacing w:after="0" w:line="240" w:lineRule="auto"/>
        <w:ind w:firstLine="709"/>
        <w:jc w:val="both"/>
        <w:rPr>
          <w:rFonts w:ascii="Times New Roman" w:eastAsia="Calibri" w:hAnsi="Times New Roman" w:cs="Times New Roman"/>
          <w:sz w:val="21"/>
          <w:szCs w:val="21"/>
        </w:rPr>
      </w:pPr>
      <w:r w:rsidRPr="004B0215">
        <w:rPr>
          <w:rFonts w:ascii="Times New Roman" w:eastAsia="Calibri" w:hAnsi="Times New Roman" w:cs="Times New Roman"/>
          <w:sz w:val="21"/>
          <w:szCs w:val="21"/>
        </w:rPr>
        <w:t xml:space="preserve">- Оригиналом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w:t>
      </w:r>
      <w:r w:rsidRPr="004B0215">
        <w:rPr>
          <w:rFonts w:ascii="Times New Roman" w:eastAsia="Calibri" w:hAnsi="Times New Roman" w:cs="Times New Roman"/>
          <w:bCs/>
          <w:sz w:val="21"/>
          <w:szCs w:val="21"/>
        </w:rPr>
        <w:t>Закона РФ от 14 мая 1993 г. N 4979-I «О ветеринарии»</w:t>
      </w:r>
      <w:r w:rsidRPr="004B0215">
        <w:rPr>
          <w:rFonts w:ascii="Calibri" w:eastAsia="Calibri" w:hAnsi="Calibri" w:cs="Times New Roman"/>
          <w:bCs/>
          <w:sz w:val="21"/>
          <w:szCs w:val="21"/>
        </w:rPr>
        <w:t xml:space="preserve"> </w:t>
      </w:r>
      <w:r w:rsidRPr="004B0215">
        <w:rPr>
          <w:rFonts w:ascii="Times New Roman" w:eastAsia="Calibri" w:hAnsi="Times New Roman" w:cs="Times New Roman"/>
          <w:sz w:val="21"/>
          <w:szCs w:val="21"/>
        </w:rPr>
        <w:t xml:space="preserve">предоставляется с каждой партией; </w:t>
      </w:r>
    </w:p>
    <w:p w:rsidR="00E95079" w:rsidRPr="004B0215" w:rsidRDefault="00E95079" w:rsidP="00E95079">
      <w:pPr>
        <w:spacing w:after="0" w:line="240" w:lineRule="auto"/>
        <w:ind w:firstLine="709"/>
        <w:jc w:val="both"/>
        <w:rPr>
          <w:rFonts w:ascii="Times New Roman" w:eastAsia="Calibri" w:hAnsi="Times New Roman" w:cs="Times New Roman"/>
          <w:sz w:val="21"/>
          <w:szCs w:val="21"/>
        </w:rPr>
      </w:pPr>
      <w:r w:rsidRPr="004B0215">
        <w:rPr>
          <w:rFonts w:ascii="Times New Roman" w:eastAsia="Calibri" w:hAnsi="Times New Roman" w:cs="Times New Roman"/>
          <w:sz w:val="21"/>
          <w:szCs w:val="21"/>
        </w:rPr>
        <w:t xml:space="preserve">- Протоколами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 </w:t>
      </w:r>
    </w:p>
    <w:p w:rsidR="00E95079" w:rsidRPr="004B0215" w:rsidRDefault="00E95079" w:rsidP="00E95079">
      <w:pPr>
        <w:widowControl w:val="0"/>
        <w:autoSpaceDE w:val="0"/>
        <w:autoSpaceDN w:val="0"/>
        <w:spacing w:after="0" w:line="240" w:lineRule="auto"/>
        <w:ind w:firstLine="708"/>
        <w:jc w:val="both"/>
        <w:rPr>
          <w:rFonts w:ascii="Times New Roman" w:eastAsia="Calibri" w:hAnsi="Times New Roman" w:cs="Times New Roman"/>
          <w:sz w:val="21"/>
          <w:szCs w:val="21"/>
        </w:rPr>
      </w:pPr>
      <w:r w:rsidRPr="004B0215">
        <w:rPr>
          <w:rFonts w:ascii="Times New Roman" w:eastAsia="Calibri" w:hAnsi="Times New Roman" w:cs="Times New Roman"/>
          <w:sz w:val="21"/>
          <w:szCs w:val="21"/>
        </w:rPr>
        <w:t>Наличие кодов идентификации на потребительской упаковке молочной продукции, согласно требованиям Постановления Правительства Российской Федерации от 15.12.2020 № 2099.</w:t>
      </w:r>
    </w:p>
    <w:p w:rsidR="00E95079" w:rsidRPr="004B0215" w:rsidRDefault="00E95079" w:rsidP="00E95079">
      <w:pPr>
        <w:widowControl w:val="0"/>
        <w:autoSpaceDE w:val="0"/>
        <w:autoSpaceDN w:val="0"/>
        <w:spacing w:after="0" w:line="240" w:lineRule="auto"/>
        <w:ind w:firstLine="708"/>
        <w:jc w:val="both"/>
        <w:rPr>
          <w:rFonts w:ascii="Times New Roman" w:eastAsia="Times New Roman" w:hAnsi="Times New Roman" w:cs="Times New Roman"/>
          <w:sz w:val="21"/>
          <w:szCs w:val="21"/>
          <w:lang w:eastAsia="ru-RU"/>
        </w:rPr>
      </w:pPr>
      <w:r w:rsidRPr="004B0215">
        <w:rPr>
          <w:rFonts w:ascii="Times New Roman" w:eastAsia="Times New Roman" w:hAnsi="Times New Roman" w:cs="Times New Roman"/>
          <w:sz w:val="21"/>
          <w:szCs w:val="21"/>
          <w:lang w:eastAsia="ru-RU"/>
        </w:rPr>
        <w:t>Автомобильный транспорт, предназначенный для перевозки продукции животного происхождения, должен быть промыт и продезинфицирован (наличие у водителя сертификата дезинфекции или акта выполненных работ по проведению дезинфекции.</w:t>
      </w:r>
    </w:p>
    <w:p w:rsidR="00E95079" w:rsidRPr="00B16884" w:rsidRDefault="00E95079" w:rsidP="00E95079">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4B0215">
        <w:rPr>
          <w:rFonts w:ascii="Times New Roman" w:eastAsia="Times New Roman" w:hAnsi="Times New Roman" w:cs="Times New Roman"/>
          <w:sz w:val="21"/>
          <w:szCs w:val="21"/>
          <w:lang w:eastAsia="ru-RU"/>
        </w:rPr>
        <w:t xml:space="preserve">Товар поставляется силами и за счет средств Поставщика на склад Государственного заказчика, находящийся по адресу: </w:t>
      </w:r>
      <w:r w:rsidRPr="00A34475">
        <w:rPr>
          <w:rFonts w:ascii="XO Thames" w:eastAsia="Times New Roman" w:hAnsi="XO Thames" w:cs="Times New Roman"/>
          <w:lang w:eastAsia="ru-RU"/>
        </w:rPr>
        <w:t xml:space="preserve">г. Красноярск, МО </w:t>
      </w:r>
      <w:proofErr w:type="spellStart"/>
      <w:r w:rsidRPr="00A34475">
        <w:rPr>
          <w:rFonts w:ascii="XO Thames" w:eastAsia="Times New Roman" w:hAnsi="XO Thames" w:cs="Times New Roman"/>
          <w:lang w:eastAsia="ru-RU"/>
        </w:rPr>
        <w:t>Сосновоборский</w:t>
      </w:r>
      <w:proofErr w:type="spellEnd"/>
      <w:r w:rsidRPr="00A34475">
        <w:rPr>
          <w:rFonts w:ascii="XO Thames" w:eastAsia="Times New Roman" w:hAnsi="XO Thames" w:cs="Times New Roman"/>
          <w:lang w:eastAsia="ru-RU"/>
        </w:rPr>
        <w:t>, тер. Солнечная, пом.10.</w:t>
      </w:r>
    </w:p>
    <w:p w:rsidR="00E95079" w:rsidRPr="004B0215" w:rsidRDefault="00E95079" w:rsidP="00E95079">
      <w:pPr>
        <w:widowControl w:val="0"/>
        <w:autoSpaceDE w:val="0"/>
        <w:autoSpaceDN w:val="0"/>
        <w:spacing w:after="0" w:line="240" w:lineRule="auto"/>
        <w:ind w:firstLine="708"/>
        <w:jc w:val="both"/>
        <w:rPr>
          <w:rFonts w:ascii="Times New Roman" w:eastAsia="Times New Roman" w:hAnsi="Times New Roman" w:cs="Times New Roman"/>
          <w:sz w:val="21"/>
          <w:szCs w:val="21"/>
          <w:lang w:eastAsia="ru-RU"/>
        </w:rPr>
      </w:pPr>
      <w:r w:rsidRPr="004B0215">
        <w:rPr>
          <w:rFonts w:ascii="Times New Roman" w:eastAsia="Times New Roman" w:hAnsi="Times New Roman" w:cs="Times New Roman"/>
          <w:sz w:val="21"/>
          <w:szCs w:val="21"/>
          <w:lang w:eastAsia="ru-RU"/>
        </w:rPr>
        <w:t>. Товар поставляется партиями по заявкам, поданным в письменной форме</w:t>
      </w:r>
      <w:r>
        <w:rPr>
          <w:rFonts w:ascii="Times New Roman" w:eastAsia="Times New Roman" w:hAnsi="Times New Roman" w:cs="Times New Roman"/>
          <w:sz w:val="21"/>
          <w:szCs w:val="21"/>
          <w:lang w:eastAsia="ru-RU"/>
        </w:rPr>
        <w:t>,</w:t>
      </w:r>
      <w:r w:rsidRPr="004B0215">
        <w:rPr>
          <w:rFonts w:ascii="Times New Roman" w:eastAsia="Times New Roman" w:hAnsi="Times New Roman" w:cs="Times New Roman"/>
          <w:sz w:val="21"/>
          <w:szCs w:val="21"/>
          <w:lang w:eastAsia="ru-RU"/>
        </w:rPr>
        <w:t xml:space="preserve"> в течение 3</w:t>
      </w:r>
      <w:r>
        <w:rPr>
          <w:rFonts w:ascii="Times New Roman" w:eastAsia="Times New Roman" w:hAnsi="Times New Roman" w:cs="Times New Roman"/>
          <w:sz w:val="21"/>
          <w:szCs w:val="21"/>
          <w:lang w:eastAsia="ru-RU"/>
        </w:rPr>
        <w:t xml:space="preserve"> (трех) календарных дней</w:t>
      </w:r>
      <w:r w:rsidRPr="004B0215">
        <w:rPr>
          <w:rFonts w:ascii="Times New Roman" w:eastAsia="Times New Roman" w:hAnsi="Times New Roman" w:cs="Times New Roman"/>
          <w:sz w:val="21"/>
          <w:szCs w:val="21"/>
          <w:lang w:eastAsia="ru-RU"/>
        </w:rPr>
        <w:t xml:space="preserve"> с момента подачи такой заявки.</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2B534C" w:rsidRPr="00B16884" w:rsidRDefault="002B534C" w:rsidP="002B534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Солнечная» </w:t>
            </w:r>
            <w:r w:rsidRPr="00B16884">
              <w:rPr>
                <w:rFonts w:ascii="XO Thames" w:hAnsi="XO Thames" w:cs="Times New Roman"/>
                <w:b/>
              </w:rPr>
              <w:t xml:space="preserve"> ГУФСИН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3 </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к государственному контракту</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F47346" w:rsidRPr="00B16884">
        <w:rPr>
          <w:rFonts w:ascii="XO Thames" w:eastAsia="Times New Roman" w:hAnsi="XO Thames" w:cs="Times New Roman"/>
          <w:lang w:eastAsia="ru-RU"/>
        </w:rPr>
        <w:t>________________</w:t>
      </w:r>
    </w:p>
    <w:p w:rsidR="00E30590" w:rsidRPr="00B16884" w:rsidRDefault="00E30590" w:rsidP="00E30590">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E30590" w:rsidRPr="00B16884" w:rsidRDefault="00ED19AA" w:rsidP="00E30590">
      <w:pPr>
        <w:spacing w:after="0" w:line="240" w:lineRule="auto"/>
        <w:ind w:left="10632" w:firstLine="425"/>
        <w:jc w:val="both"/>
        <w:textAlignment w:val="baseline"/>
        <w:rPr>
          <w:rFonts w:ascii="XO Thames" w:eastAsia="Times New Roman" w:hAnsi="XO Thames" w:cs="Times New Roman"/>
          <w:lang w:eastAsia="ru-RU"/>
        </w:rPr>
      </w:pPr>
      <w:r>
        <w:rPr>
          <w:rFonts w:ascii="XO Thames" w:eastAsia="Times New Roman" w:hAnsi="XO Thames" w:cs="Times New Roman"/>
          <w:lang w:eastAsia="ru-RU"/>
        </w:rPr>
        <w:t>от «___» ____________2026</w:t>
      </w:r>
      <w:r w:rsidR="00E30590" w:rsidRPr="00B16884">
        <w:rPr>
          <w:rFonts w:ascii="XO Thames" w:eastAsia="Times New Roman" w:hAnsi="XO Thames" w:cs="Times New Roman"/>
          <w:lang w:eastAsia="ru-RU"/>
        </w:rPr>
        <w:t xml:space="preserve"> г. </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a9"/>
        <w:tblW w:w="0" w:type="auto"/>
        <w:tblInd w:w="-176" w:type="dxa"/>
        <w:tblLook w:val="04A0" w:firstRow="1" w:lastRow="0" w:firstColumn="1" w:lastColumn="0" w:noHBand="0" w:noVBand="1"/>
      </w:tblPr>
      <w:tblGrid>
        <w:gridCol w:w="514"/>
        <w:gridCol w:w="3145"/>
        <w:gridCol w:w="694"/>
        <w:gridCol w:w="820"/>
        <w:gridCol w:w="1012"/>
        <w:gridCol w:w="1319"/>
        <w:gridCol w:w="1192"/>
        <w:gridCol w:w="1248"/>
        <w:gridCol w:w="1203"/>
        <w:gridCol w:w="1248"/>
        <w:gridCol w:w="2709"/>
      </w:tblGrid>
      <w:tr w:rsidR="00576BFD" w:rsidRPr="00B16884" w:rsidTr="00E95079">
        <w:trPr>
          <w:trHeight w:val="511"/>
        </w:trPr>
        <w:tc>
          <w:tcPr>
            <w:tcW w:w="0" w:type="auto"/>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3145"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694"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820"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2331"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440"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451"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709"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AF7D72" w:rsidRPr="00B16884" w:rsidTr="00E95079">
        <w:trPr>
          <w:trHeight w:val="269"/>
        </w:trPr>
        <w:tc>
          <w:tcPr>
            <w:tcW w:w="0" w:type="auto"/>
            <w:vMerge/>
          </w:tcPr>
          <w:p w:rsidR="00AF7D72" w:rsidRPr="00B16884" w:rsidRDefault="00AF7D72" w:rsidP="00C721EB">
            <w:pPr>
              <w:jc w:val="center"/>
              <w:rPr>
                <w:rFonts w:ascii="XO Thames" w:hAnsi="XO Thames" w:cs="Times New Roman"/>
              </w:rPr>
            </w:pPr>
          </w:p>
        </w:tc>
        <w:tc>
          <w:tcPr>
            <w:tcW w:w="3145" w:type="dxa"/>
            <w:vMerge/>
          </w:tcPr>
          <w:p w:rsidR="00AF7D72" w:rsidRPr="00B16884" w:rsidRDefault="00AF7D72" w:rsidP="00C721EB">
            <w:pPr>
              <w:jc w:val="center"/>
              <w:rPr>
                <w:rFonts w:ascii="XO Thames" w:hAnsi="XO Thames" w:cs="Times New Roman"/>
              </w:rPr>
            </w:pPr>
          </w:p>
        </w:tc>
        <w:tc>
          <w:tcPr>
            <w:tcW w:w="694" w:type="dxa"/>
            <w:vMerge/>
          </w:tcPr>
          <w:p w:rsidR="00AF7D72" w:rsidRPr="00B16884" w:rsidRDefault="00AF7D72" w:rsidP="00C721EB">
            <w:pPr>
              <w:jc w:val="center"/>
              <w:rPr>
                <w:rFonts w:ascii="XO Thames" w:hAnsi="XO Thames" w:cs="Times New Roman"/>
              </w:rPr>
            </w:pPr>
          </w:p>
        </w:tc>
        <w:tc>
          <w:tcPr>
            <w:tcW w:w="820" w:type="dxa"/>
            <w:vMerge/>
            <w:vAlign w:val="center"/>
          </w:tcPr>
          <w:p w:rsidR="00AF7D72" w:rsidRPr="00B16884" w:rsidRDefault="00AF7D72" w:rsidP="00C721EB">
            <w:pPr>
              <w:jc w:val="center"/>
              <w:rPr>
                <w:rFonts w:ascii="XO Thames" w:hAnsi="XO Thames" w:cs="Times New Roman"/>
              </w:rPr>
            </w:pPr>
          </w:p>
        </w:tc>
        <w:tc>
          <w:tcPr>
            <w:tcW w:w="1012"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319"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192"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48"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03"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48"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2709" w:type="dxa"/>
          </w:tcPr>
          <w:p w:rsidR="00AF7D72" w:rsidRPr="00B16884" w:rsidRDefault="00AF7D72" w:rsidP="00C721EB">
            <w:pPr>
              <w:jc w:val="center"/>
              <w:rPr>
                <w:rFonts w:ascii="XO Thames" w:eastAsia="Times New Roman" w:hAnsi="XO Thames" w:cs="Times New Roman"/>
                <w:bCs/>
                <w:lang w:eastAsia="ru-RU"/>
              </w:rPr>
            </w:pPr>
          </w:p>
        </w:tc>
      </w:tr>
    </w:tbl>
    <w:tbl>
      <w:tblPr>
        <w:tblW w:w="15168" w:type="dxa"/>
        <w:tblInd w:w="-176" w:type="dxa"/>
        <w:tblLayout w:type="fixed"/>
        <w:tblLook w:val="04A0" w:firstRow="1" w:lastRow="0" w:firstColumn="1" w:lastColumn="0" w:noHBand="0" w:noVBand="1"/>
      </w:tblPr>
      <w:tblGrid>
        <w:gridCol w:w="568"/>
        <w:gridCol w:w="3118"/>
        <w:gridCol w:w="567"/>
        <w:gridCol w:w="851"/>
        <w:gridCol w:w="992"/>
        <w:gridCol w:w="1418"/>
        <w:gridCol w:w="1275"/>
        <w:gridCol w:w="1134"/>
        <w:gridCol w:w="1134"/>
        <w:gridCol w:w="1276"/>
        <w:gridCol w:w="2835"/>
      </w:tblGrid>
      <w:tr w:rsidR="00E95079" w:rsidRPr="00E95079" w:rsidTr="00E95079">
        <w:trPr>
          <w:trHeight w:val="8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w:t>
            </w:r>
            <w:proofErr w:type="gramStart"/>
            <w:r w:rsidRPr="00E95079">
              <w:rPr>
                <w:rFonts w:ascii="XO Thames" w:eastAsia="Times New Roman" w:hAnsi="XO Thames" w:cs="Calibri"/>
                <w:color w:val="000000"/>
                <w:sz w:val="20"/>
                <w:szCs w:val="20"/>
                <w:lang w:eastAsia="ru-RU"/>
              </w:rPr>
              <w:t>Творог  9</w:t>
            </w:r>
            <w:proofErr w:type="gramEnd"/>
            <w:r w:rsidRPr="00E95079">
              <w:rPr>
                <w:rFonts w:ascii="XO Thames" w:eastAsia="Times New Roman" w:hAnsi="XO Thames" w:cs="Calibri"/>
                <w:color w:val="000000"/>
                <w:sz w:val="20"/>
                <w:szCs w:val="20"/>
                <w:lang w:eastAsia="ru-RU"/>
              </w:rPr>
              <w:t xml:space="preserve">%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кг</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240</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360,00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86 400,00   </w:t>
            </w:r>
          </w:p>
        </w:tc>
        <w:tc>
          <w:tcPr>
            <w:tcW w:w="1275" w:type="dxa"/>
            <w:tcBorders>
              <w:top w:val="single" w:sz="4" w:space="0" w:color="auto"/>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370,00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88 800,00   </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397,00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95 280,00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10.51.40.300/       10.51.40.300-00000005</w:t>
            </w:r>
          </w:p>
        </w:tc>
      </w:tr>
      <w:tr w:rsidR="00E95079" w:rsidRPr="00E95079" w:rsidTr="00E95079">
        <w:trPr>
          <w:trHeight w:val="8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2</w:t>
            </w:r>
          </w:p>
        </w:tc>
        <w:tc>
          <w:tcPr>
            <w:tcW w:w="3118"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Молоко </w:t>
            </w:r>
            <w:proofErr w:type="gramStart"/>
            <w:r w:rsidRPr="00E95079">
              <w:rPr>
                <w:rFonts w:ascii="XO Thames" w:eastAsia="Times New Roman" w:hAnsi="XO Thames" w:cs="Calibri"/>
                <w:color w:val="000000"/>
                <w:sz w:val="20"/>
                <w:szCs w:val="20"/>
                <w:lang w:eastAsia="ru-RU"/>
              </w:rPr>
              <w:t xml:space="preserve">коровье,   </w:t>
            </w:r>
            <w:proofErr w:type="spellStart"/>
            <w:proofErr w:type="gramEnd"/>
            <w:r w:rsidRPr="00E95079">
              <w:rPr>
                <w:rFonts w:ascii="XO Thames" w:eastAsia="Times New Roman" w:hAnsi="XO Thames" w:cs="Calibri"/>
                <w:color w:val="000000"/>
                <w:sz w:val="20"/>
                <w:szCs w:val="20"/>
                <w:lang w:eastAsia="ru-RU"/>
              </w:rPr>
              <w:t>ультрапастеризованное</w:t>
            </w:r>
            <w:proofErr w:type="spellEnd"/>
            <w:r w:rsidRPr="00E95079">
              <w:rPr>
                <w:rFonts w:ascii="XO Thames" w:eastAsia="Times New Roman" w:hAnsi="XO Thames" w:cs="Calibri"/>
                <w:color w:val="000000"/>
                <w:sz w:val="20"/>
                <w:szCs w:val="20"/>
                <w:lang w:eastAsia="ru-RU"/>
              </w:rPr>
              <w:t xml:space="preserve"> </w:t>
            </w:r>
            <w:r w:rsidRPr="00E95079">
              <w:rPr>
                <w:rFonts w:ascii="XO Thames" w:eastAsia="Times New Roman" w:hAnsi="XO Thames" w:cs="Calibri"/>
                <w:color w:val="000000"/>
                <w:sz w:val="20"/>
                <w:szCs w:val="20"/>
                <w:lang w:eastAsia="ru-RU"/>
              </w:rPr>
              <w:br/>
              <w:t>Массовая доля жира   2,5%,</w:t>
            </w:r>
          </w:p>
        </w:tc>
        <w:tc>
          <w:tcPr>
            <w:tcW w:w="567"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л</w:t>
            </w:r>
          </w:p>
        </w:tc>
        <w:tc>
          <w:tcPr>
            <w:tcW w:w="851"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1600</w:t>
            </w:r>
          </w:p>
        </w:tc>
        <w:tc>
          <w:tcPr>
            <w:tcW w:w="992"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98,00   </w:t>
            </w:r>
          </w:p>
        </w:tc>
        <w:tc>
          <w:tcPr>
            <w:tcW w:w="1418"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156 800,00   </w:t>
            </w:r>
          </w:p>
        </w:tc>
        <w:tc>
          <w:tcPr>
            <w:tcW w:w="1275"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120,00   </w:t>
            </w:r>
          </w:p>
        </w:tc>
        <w:tc>
          <w:tcPr>
            <w:tcW w:w="1134"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192 000,00   </w:t>
            </w:r>
          </w:p>
        </w:tc>
        <w:tc>
          <w:tcPr>
            <w:tcW w:w="1134"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83,00   </w:t>
            </w:r>
          </w:p>
        </w:tc>
        <w:tc>
          <w:tcPr>
            <w:tcW w:w="1276"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132 800,00   </w:t>
            </w:r>
          </w:p>
        </w:tc>
        <w:tc>
          <w:tcPr>
            <w:tcW w:w="2835"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10.51.11.121</w:t>
            </w:r>
          </w:p>
        </w:tc>
      </w:tr>
      <w:tr w:rsidR="00E95079" w:rsidRPr="00E95079" w:rsidTr="00E95079">
        <w:trPr>
          <w:trHeight w:val="57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3</w:t>
            </w:r>
          </w:p>
        </w:tc>
        <w:tc>
          <w:tcPr>
            <w:tcW w:w="3118"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Сметана</w:t>
            </w:r>
          </w:p>
        </w:tc>
        <w:tc>
          <w:tcPr>
            <w:tcW w:w="567"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кг</w:t>
            </w:r>
          </w:p>
        </w:tc>
        <w:tc>
          <w:tcPr>
            <w:tcW w:w="851"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93</w:t>
            </w:r>
          </w:p>
        </w:tc>
        <w:tc>
          <w:tcPr>
            <w:tcW w:w="992"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365,00   </w:t>
            </w:r>
          </w:p>
        </w:tc>
        <w:tc>
          <w:tcPr>
            <w:tcW w:w="1418"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33 945,00   </w:t>
            </w:r>
          </w:p>
        </w:tc>
        <w:tc>
          <w:tcPr>
            <w:tcW w:w="1275"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250,00   </w:t>
            </w:r>
          </w:p>
        </w:tc>
        <w:tc>
          <w:tcPr>
            <w:tcW w:w="1134"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23 250,00   </w:t>
            </w:r>
          </w:p>
        </w:tc>
        <w:tc>
          <w:tcPr>
            <w:tcW w:w="1134" w:type="dxa"/>
            <w:tcBorders>
              <w:top w:val="nil"/>
              <w:left w:val="nil"/>
              <w:bottom w:val="single" w:sz="4" w:space="0" w:color="auto"/>
              <w:right w:val="single" w:sz="4" w:space="0" w:color="auto"/>
            </w:tcBorders>
            <w:shd w:val="clear" w:color="000000" w:fill="FFFFFF"/>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366,00   </w:t>
            </w:r>
          </w:p>
        </w:tc>
        <w:tc>
          <w:tcPr>
            <w:tcW w:w="1276" w:type="dxa"/>
            <w:tcBorders>
              <w:top w:val="nil"/>
              <w:left w:val="nil"/>
              <w:bottom w:val="single" w:sz="4" w:space="0" w:color="auto"/>
              <w:right w:val="single" w:sz="4" w:space="0" w:color="auto"/>
            </w:tcBorders>
            <w:shd w:val="clear" w:color="000000" w:fill="FFFFFF"/>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34 038,00   </w:t>
            </w:r>
          </w:p>
        </w:tc>
        <w:tc>
          <w:tcPr>
            <w:tcW w:w="2835"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10.51.52.200-00000004</w:t>
            </w:r>
          </w:p>
        </w:tc>
      </w:tr>
      <w:tr w:rsidR="00E95079" w:rsidRPr="00E95079" w:rsidTr="00E95079">
        <w:trPr>
          <w:trHeight w:val="8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4</w:t>
            </w:r>
          </w:p>
        </w:tc>
        <w:tc>
          <w:tcPr>
            <w:tcW w:w="3118"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Йогурт питьевой 2,5%</w:t>
            </w:r>
          </w:p>
        </w:tc>
        <w:tc>
          <w:tcPr>
            <w:tcW w:w="567"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л</w:t>
            </w:r>
          </w:p>
        </w:tc>
        <w:tc>
          <w:tcPr>
            <w:tcW w:w="851"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530</w:t>
            </w:r>
          </w:p>
        </w:tc>
        <w:tc>
          <w:tcPr>
            <w:tcW w:w="992"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168,00   </w:t>
            </w:r>
          </w:p>
        </w:tc>
        <w:tc>
          <w:tcPr>
            <w:tcW w:w="1418"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89 040,00   </w:t>
            </w:r>
          </w:p>
        </w:tc>
        <w:tc>
          <w:tcPr>
            <w:tcW w:w="1275"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120,00   </w:t>
            </w:r>
          </w:p>
        </w:tc>
        <w:tc>
          <w:tcPr>
            <w:tcW w:w="1134"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63 600,00   </w:t>
            </w:r>
          </w:p>
        </w:tc>
        <w:tc>
          <w:tcPr>
            <w:tcW w:w="1134"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111,20   </w:t>
            </w:r>
          </w:p>
        </w:tc>
        <w:tc>
          <w:tcPr>
            <w:tcW w:w="1276"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58 936,00   </w:t>
            </w:r>
          </w:p>
        </w:tc>
        <w:tc>
          <w:tcPr>
            <w:tcW w:w="2835"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10.51.52.110/ 10.51.52.200-00000008</w:t>
            </w:r>
          </w:p>
        </w:tc>
      </w:tr>
      <w:tr w:rsidR="00E95079" w:rsidRPr="00E95079" w:rsidTr="00E95079">
        <w:trPr>
          <w:trHeight w:val="55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5</w:t>
            </w:r>
          </w:p>
        </w:tc>
        <w:tc>
          <w:tcPr>
            <w:tcW w:w="3118"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Напиток кисломолочный Снежок</w:t>
            </w:r>
          </w:p>
        </w:tc>
        <w:tc>
          <w:tcPr>
            <w:tcW w:w="567"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л</w:t>
            </w:r>
          </w:p>
        </w:tc>
        <w:tc>
          <w:tcPr>
            <w:tcW w:w="851"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1000</w:t>
            </w:r>
          </w:p>
        </w:tc>
        <w:tc>
          <w:tcPr>
            <w:tcW w:w="992"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165,00   </w:t>
            </w:r>
          </w:p>
        </w:tc>
        <w:tc>
          <w:tcPr>
            <w:tcW w:w="1418"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165 000,00   </w:t>
            </w:r>
          </w:p>
        </w:tc>
        <w:tc>
          <w:tcPr>
            <w:tcW w:w="1275"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100,00   </w:t>
            </w:r>
          </w:p>
        </w:tc>
        <w:tc>
          <w:tcPr>
            <w:tcW w:w="1134"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100 000,00   </w:t>
            </w:r>
          </w:p>
        </w:tc>
        <w:tc>
          <w:tcPr>
            <w:tcW w:w="1134" w:type="dxa"/>
            <w:tcBorders>
              <w:top w:val="nil"/>
              <w:left w:val="nil"/>
              <w:bottom w:val="single" w:sz="4" w:space="0" w:color="auto"/>
              <w:right w:val="single" w:sz="4" w:space="0" w:color="auto"/>
            </w:tcBorders>
            <w:shd w:val="clear" w:color="000000" w:fill="F2F2F2"/>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126,00   </w:t>
            </w:r>
          </w:p>
        </w:tc>
        <w:tc>
          <w:tcPr>
            <w:tcW w:w="1276"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xml:space="preserve">        126 000,00   </w:t>
            </w:r>
          </w:p>
        </w:tc>
        <w:tc>
          <w:tcPr>
            <w:tcW w:w="2835"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10.51.52.190</w:t>
            </w:r>
          </w:p>
        </w:tc>
      </w:tr>
      <w:tr w:rsidR="00E95079" w:rsidRPr="00E95079" w:rsidTr="00E95079">
        <w:trPr>
          <w:trHeight w:val="300"/>
        </w:trPr>
        <w:tc>
          <w:tcPr>
            <w:tcW w:w="42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rPr>
                <w:rFonts w:ascii="XO Thames" w:eastAsia="Times New Roman" w:hAnsi="XO Thames" w:cs="Calibri"/>
                <w:b/>
                <w:bCs/>
                <w:color w:val="000000"/>
                <w:sz w:val="20"/>
                <w:szCs w:val="20"/>
                <w:lang w:eastAsia="ru-RU"/>
              </w:rPr>
            </w:pPr>
            <w:r w:rsidRPr="00E95079">
              <w:rPr>
                <w:rFonts w:ascii="XO Thames" w:eastAsia="Times New Roman" w:hAnsi="XO Thames" w:cs="Calibri"/>
                <w:b/>
                <w:bCs/>
                <w:color w:val="000000"/>
                <w:sz w:val="20"/>
                <w:szCs w:val="20"/>
                <w:lang w:eastAsia="ru-RU"/>
              </w:rPr>
              <w:t>ИТОГО:</w:t>
            </w:r>
          </w:p>
        </w:tc>
        <w:tc>
          <w:tcPr>
            <w:tcW w:w="851"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rPr>
                <w:rFonts w:ascii="XO Thames" w:eastAsia="Times New Roman" w:hAnsi="XO Thames" w:cs="Calibri"/>
                <w:b/>
                <w:bCs/>
                <w:color w:val="000000"/>
                <w:sz w:val="20"/>
                <w:szCs w:val="20"/>
                <w:lang w:eastAsia="ru-RU"/>
              </w:rPr>
            </w:pPr>
            <w:r w:rsidRPr="00E95079">
              <w:rPr>
                <w:rFonts w:ascii="XO Thames" w:eastAsia="Times New Roman" w:hAnsi="XO Thames" w:cs="Calibri"/>
                <w:b/>
                <w:bCs/>
                <w:color w:val="000000"/>
                <w:sz w:val="20"/>
                <w:szCs w:val="20"/>
                <w:lang w:eastAsia="ru-RU"/>
              </w:rPr>
              <w:t xml:space="preserve"> 531 185,00   </w:t>
            </w:r>
          </w:p>
        </w:tc>
        <w:tc>
          <w:tcPr>
            <w:tcW w:w="1275"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rPr>
                <w:rFonts w:ascii="XO Thames" w:eastAsia="Times New Roman" w:hAnsi="XO Thames" w:cs="Calibri"/>
                <w:b/>
                <w:bCs/>
                <w:color w:val="000000"/>
                <w:sz w:val="20"/>
                <w:szCs w:val="20"/>
                <w:lang w:eastAsia="ru-RU"/>
              </w:rPr>
            </w:pPr>
            <w:r w:rsidRPr="00E95079">
              <w:rPr>
                <w:rFonts w:ascii="XO Thames" w:eastAsia="Times New Roman" w:hAnsi="XO Thames" w:cs="Calibri"/>
                <w:b/>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rPr>
                <w:rFonts w:ascii="XO Thames" w:eastAsia="Times New Roman" w:hAnsi="XO Thames" w:cs="Calibri"/>
                <w:b/>
                <w:bCs/>
                <w:color w:val="000000"/>
                <w:sz w:val="20"/>
                <w:szCs w:val="20"/>
                <w:lang w:eastAsia="ru-RU"/>
              </w:rPr>
            </w:pPr>
            <w:r w:rsidRPr="00E95079">
              <w:rPr>
                <w:rFonts w:ascii="XO Thames" w:eastAsia="Times New Roman" w:hAnsi="XO Thames" w:cs="Calibri"/>
                <w:b/>
                <w:bCs/>
                <w:color w:val="000000"/>
                <w:sz w:val="20"/>
                <w:szCs w:val="20"/>
                <w:lang w:eastAsia="ru-RU"/>
              </w:rPr>
              <w:t xml:space="preserve"> 467 650,00   </w:t>
            </w:r>
          </w:p>
        </w:tc>
        <w:tc>
          <w:tcPr>
            <w:tcW w:w="1134"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rPr>
                <w:rFonts w:ascii="XO Thames" w:eastAsia="Times New Roman" w:hAnsi="XO Thames" w:cs="Calibri"/>
                <w:b/>
                <w:bCs/>
                <w:color w:val="000000"/>
                <w:sz w:val="20"/>
                <w:szCs w:val="20"/>
                <w:lang w:eastAsia="ru-RU"/>
              </w:rPr>
            </w:pPr>
            <w:r w:rsidRPr="00E95079">
              <w:rPr>
                <w:rFonts w:ascii="XO Thames" w:eastAsia="Times New Roman" w:hAnsi="XO Thames" w:cs="Calibri"/>
                <w:b/>
                <w:bCs/>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rPr>
                <w:rFonts w:ascii="XO Thames" w:eastAsia="Times New Roman" w:hAnsi="XO Thames" w:cs="Calibri"/>
                <w:b/>
                <w:bCs/>
                <w:color w:val="000000"/>
                <w:sz w:val="20"/>
                <w:szCs w:val="20"/>
                <w:lang w:eastAsia="ru-RU"/>
              </w:rPr>
            </w:pPr>
            <w:r w:rsidRPr="00E95079">
              <w:rPr>
                <w:rFonts w:ascii="XO Thames" w:eastAsia="Times New Roman" w:hAnsi="XO Thames" w:cs="Calibri"/>
                <w:b/>
                <w:bCs/>
                <w:color w:val="000000"/>
                <w:sz w:val="20"/>
                <w:szCs w:val="20"/>
                <w:lang w:eastAsia="ru-RU"/>
              </w:rPr>
              <w:t xml:space="preserve">   447 054,00   </w:t>
            </w:r>
          </w:p>
        </w:tc>
        <w:tc>
          <w:tcPr>
            <w:tcW w:w="2835" w:type="dxa"/>
            <w:tcBorders>
              <w:top w:val="nil"/>
              <w:left w:val="nil"/>
              <w:bottom w:val="single" w:sz="4" w:space="0" w:color="auto"/>
              <w:right w:val="single" w:sz="4" w:space="0" w:color="auto"/>
            </w:tcBorders>
            <w:shd w:val="clear" w:color="auto" w:fill="auto"/>
            <w:vAlign w:val="center"/>
            <w:hideMark/>
          </w:tcPr>
          <w:p w:rsidR="00E95079" w:rsidRPr="00E95079" w:rsidRDefault="00E95079" w:rsidP="00E95079">
            <w:pPr>
              <w:spacing w:after="0" w:line="240" w:lineRule="auto"/>
              <w:jc w:val="center"/>
              <w:rPr>
                <w:rFonts w:ascii="XO Thames" w:eastAsia="Times New Roman" w:hAnsi="XO Thames" w:cs="Calibri"/>
                <w:color w:val="000000"/>
                <w:sz w:val="20"/>
                <w:szCs w:val="20"/>
                <w:lang w:eastAsia="ru-RU"/>
              </w:rPr>
            </w:pPr>
            <w:r w:rsidRPr="00E95079">
              <w:rPr>
                <w:rFonts w:ascii="XO Thames" w:eastAsia="Times New Roman" w:hAnsi="XO Thames" w:cs="Calibri"/>
                <w:color w:val="000000"/>
                <w:sz w:val="20"/>
                <w:szCs w:val="20"/>
                <w:lang w:eastAsia="ru-RU"/>
              </w:rPr>
              <w:t> </w:t>
            </w:r>
          </w:p>
        </w:tc>
      </w:tr>
    </w:tbl>
    <w:p w:rsidR="00E95079" w:rsidRDefault="00E95079" w:rsidP="001B6FBD">
      <w:pPr>
        <w:spacing w:after="0" w:line="240" w:lineRule="auto"/>
        <w:ind w:left="-142"/>
        <w:jc w:val="both"/>
        <w:rPr>
          <w:rFonts w:ascii="XO Thames" w:eastAsia="Times New Roman" w:hAnsi="XO Thames" w:cs="Times New Roman"/>
        </w:rPr>
      </w:pPr>
    </w:p>
    <w:p w:rsidR="00E95079" w:rsidRDefault="00E95079" w:rsidP="001B6FBD">
      <w:pPr>
        <w:spacing w:after="0" w:line="240" w:lineRule="auto"/>
        <w:ind w:left="-142"/>
        <w:jc w:val="both"/>
        <w:rPr>
          <w:rFonts w:ascii="XO Thames" w:eastAsia="Times New Roman" w:hAnsi="XO Thames" w:cs="Times New Roman"/>
        </w:rPr>
      </w:pPr>
    </w:p>
    <w:p w:rsidR="00A008DE" w:rsidRPr="00B16884" w:rsidRDefault="00F95C10" w:rsidP="001B6FBD">
      <w:pPr>
        <w:spacing w:after="0" w:line="240" w:lineRule="auto"/>
        <w:ind w:left="-142"/>
        <w:jc w:val="both"/>
        <w:rPr>
          <w:rFonts w:ascii="XO Thames" w:eastAsia="Times New Roman" w:hAnsi="XO Thames" w:cs="Times New Roman"/>
          <w:b/>
          <w:bCs/>
          <w:lang w:eastAsia="ru-RU"/>
        </w:rPr>
      </w:pPr>
      <w:r w:rsidRPr="00B16884">
        <w:rPr>
          <w:rFonts w:ascii="XO Thames" w:eastAsia="Times New Roman" w:hAnsi="XO Thames" w:cs="Times New Roman"/>
        </w:rPr>
        <w:t xml:space="preserve">По результатам </w:t>
      </w:r>
      <w:r w:rsidR="00AF7D72" w:rsidRPr="00B16884">
        <w:rPr>
          <w:rFonts w:ascii="XO Thames" w:eastAsia="Times New Roman" w:hAnsi="XO Thames" w:cs="Times New Roman"/>
        </w:rPr>
        <w:t xml:space="preserve">анализа рынка определены три </w:t>
      </w:r>
      <w:r w:rsidR="00543D77" w:rsidRPr="00B16884">
        <w:rPr>
          <w:rFonts w:ascii="XO Thames" w:eastAsia="Times New Roman" w:hAnsi="XO Thames" w:cs="Times New Roman"/>
        </w:rPr>
        <w:t>Поставщика и</w:t>
      </w:r>
      <w:r w:rsidR="00AF7D72" w:rsidRPr="00B16884">
        <w:rPr>
          <w:rFonts w:ascii="XO Thames" w:eastAsia="Times New Roman" w:hAnsi="XO Thames" w:cs="Times New Roman"/>
        </w:rPr>
        <w:t>дентичных товаров</w:t>
      </w:r>
      <w:r w:rsidR="00A008DE" w:rsidRPr="00B16884">
        <w:rPr>
          <w:rFonts w:ascii="XO Thames" w:eastAsia="Times New Roman" w:hAnsi="XO Thames" w:cs="Times New Roman"/>
        </w:rPr>
        <w:t xml:space="preserve">: </w:t>
      </w:r>
      <w:r w:rsidR="00A008DE" w:rsidRPr="00B16884">
        <w:rPr>
          <w:rFonts w:ascii="XO Thames" w:eastAsia="Times New Roman" w:hAnsi="XO Thames" w:cs="Times New Roman"/>
          <w:b/>
          <w:bCs/>
          <w:lang w:eastAsia="ru-RU"/>
        </w:rPr>
        <w:t>Поставщик №1, Поставщик №2, Поставщик №3.</w:t>
      </w:r>
    </w:p>
    <w:p w:rsidR="00AF7D72" w:rsidRPr="00B16884" w:rsidRDefault="00AF7D72" w:rsidP="008800C8">
      <w:pPr>
        <w:spacing w:after="0" w:line="240" w:lineRule="auto"/>
        <w:ind w:hanging="142"/>
        <w:jc w:val="both"/>
        <w:rPr>
          <w:rFonts w:ascii="XO Thames" w:eastAsia="Times New Roman" w:hAnsi="XO Thames" w:cs="Times New Roman"/>
          <w:bCs/>
          <w:lang w:eastAsia="ru-RU"/>
        </w:rPr>
      </w:pPr>
      <w:r w:rsidRPr="00B16884">
        <w:rPr>
          <w:rFonts w:ascii="XO Thames" w:eastAsia="Times New Roman" w:hAnsi="XO Thames" w:cs="Times New Roman"/>
          <w:bCs/>
          <w:lang w:eastAsia="ru-RU"/>
        </w:rPr>
        <w:t>В реестре недобросовестных поставщиков указанные фирмы отсутствуют.</w:t>
      </w:r>
    </w:p>
    <w:p w:rsidR="008800C8" w:rsidRPr="00B16884" w:rsidRDefault="00AF7D72" w:rsidP="001B6FBD">
      <w:pPr>
        <w:spacing w:after="0" w:line="240" w:lineRule="auto"/>
        <w:ind w:left="-142"/>
        <w:jc w:val="both"/>
        <w:rPr>
          <w:rFonts w:ascii="XO Thames" w:hAnsi="XO Thames" w:cs="Times New Roman"/>
        </w:rPr>
      </w:pPr>
      <w:r w:rsidRPr="00B16884">
        <w:rPr>
          <w:rFonts w:ascii="XO Thames" w:hAnsi="XO Thames" w:cs="Times New Roman"/>
        </w:rPr>
        <w:t>Из трех представленных организаций наименьшая стоимость</w:t>
      </w:r>
      <w:r w:rsidR="008800C8" w:rsidRPr="00B16884">
        <w:rPr>
          <w:rFonts w:ascii="XO Thames" w:hAnsi="XO Thames" w:cs="Times New Roman"/>
        </w:rPr>
        <w:t xml:space="preserve"> </w:t>
      </w:r>
      <w:r w:rsidR="001B6FBD" w:rsidRPr="00B16884">
        <w:rPr>
          <w:rFonts w:ascii="XO Thames" w:hAnsi="XO Thames" w:cs="Times New Roman"/>
        </w:rPr>
        <w:t xml:space="preserve">поставки </w:t>
      </w:r>
      <w:r w:rsidR="00E95079">
        <w:rPr>
          <w:rFonts w:ascii="XO Thames" w:hAnsi="XO Thames" w:cs="Times New Roman"/>
        </w:rPr>
        <w:t xml:space="preserve">кисломолочной продукции </w:t>
      </w:r>
      <w:r w:rsidR="008800C8" w:rsidRPr="00B16884">
        <w:rPr>
          <w:rFonts w:ascii="XO Thames" w:hAnsi="XO Thames" w:cs="Times New Roman"/>
        </w:rPr>
        <w:t xml:space="preserve">в размере </w:t>
      </w:r>
      <w:r w:rsidR="00E95079" w:rsidRPr="00E95079">
        <w:rPr>
          <w:rFonts w:ascii="XO Thames" w:hAnsi="XO Thames" w:cs="Times New Roman"/>
        </w:rPr>
        <w:t xml:space="preserve">447 054 (четыреста сорок семь тысяч пятьдесят четыре) 00 копеек </w:t>
      </w:r>
      <w:r w:rsidRPr="00B16884">
        <w:rPr>
          <w:rFonts w:ascii="XO Thames" w:hAnsi="XO Thames" w:cs="Times New Roman"/>
        </w:rPr>
        <w:t>предложена</w:t>
      </w:r>
      <w:r w:rsidR="00BE2091" w:rsidRPr="00B16884">
        <w:rPr>
          <w:rFonts w:ascii="XO Thames" w:hAnsi="XO Thames" w:cs="Times New Roman"/>
        </w:rPr>
        <w:t xml:space="preserve"> </w:t>
      </w:r>
      <w:r w:rsidR="008800C8" w:rsidRPr="00B16884">
        <w:rPr>
          <w:rFonts w:ascii="XO Thames" w:hAnsi="XO Thames" w:cs="Times New Roman"/>
        </w:rPr>
        <w:t>Поставщиком №</w:t>
      </w:r>
      <w:r w:rsidR="001B6FBD" w:rsidRPr="00B16884">
        <w:rPr>
          <w:rFonts w:ascii="XO Thames" w:hAnsi="XO Thames" w:cs="Times New Roman"/>
        </w:rPr>
        <w:t>_</w:t>
      </w:r>
      <w:r w:rsidR="00E95079">
        <w:rPr>
          <w:rFonts w:ascii="XO Thames" w:hAnsi="XO Thames" w:cs="Times New Roman"/>
        </w:rPr>
        <w:t>3</w:t>
      </w:r>
      <w:r w:rsidR="001B6FBD" w:rsidRPr="00B16884">
        <w:rPr>
          <w:rFonts w:ascii="XO Thames" w:hAnsi="XO Thames" w:cs="Times New Roman"/>
        </w:rPr>
        <w:t>_.</w:t>
      </w:r>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1B6FBD" w:rsidRPr="00B16884">
              <w:rPr>
                <w:rFonts w:ascii="XO Thames" w:hAnsi="XO Thames" w:cs="Times New Roman"/>
              </w:rPr>
              <w:t>__</w:t>
            </w:r>
            <w:r w:rsidR="00E95079">
              <w:rPr>
                <w:rFonts w:ascii="XO Thames" w:hAnsi="XO Thames" w:cs="Times New Roman"/>
              </w:rPr>
              <w:t>3</w:t>
            </w:r>
          </w:p>
          <w:p w:rsidR="00AA50A5" w:rsidRDefault="00AA50A5" w:rsidP="00FB2053">
            <w:pPr>
              <w:spacing w:after="0" w:line="240" w:lineRule="auto"/>
              <w:ind w:left="318" w:hanging="142"/>
              <w:jc w:val="both"/>
              <w:rPr>
                <w:rFonts w:ascii="XO Thames" w:hAnsi="XO Thames" w:cs="Times New Roman"/>
                <w:b/>
              </w:rPr>
            </w:pP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447AE"/>
    <w:rsid w:val="00053445"/>
    <w:rsid w:val="00065159"/>
    <w:rsid w:val="000873D1"/>
    <w:rsid w:val="000F6A6C"/>
    <w:rsid w:val="00133E71"/>
    <w:rsid w:val="00165AC9"/>
    <w:rsid w:val="00172DE5"/>
    <w:rsid w:val="00172E79"/>
    <w:rsid w:val="00175CCD"/>
    <w:rsid w:val="00182608"/>
    <w:rsid w:val="001914F0"/>
    <w:rsid w:val="001B5A0E"/>
    <w:rsid w:val="001B6FBD"/>
    <w:rsid w:val="001C6EC2"/>
    <w:rsid w:val="001E08E9"/>
    <w:rsid w:val="001E6B39"/>
    <w:rsid w:val="001F18AB"/>
    <w:rsid w:val="00212F00"/>
    <w:rsid w:val="00220AD9"/>
    <w:rsid w:val="00227FEC"/>
    <w:rsid w:val="00231589"/>
    <w:rsid w:val="00233F8A"/>
    <w:rsid w:val="00234076"/>
    <w:rsid w:val="00250DF0"/>
    <w:rsid w:val="002514DF"/>
    <w:rsid w:val="002575A0"/>
    <w:rsid w:val="002604DA"/>
    <w:rsid w:val="002620A6"/>
    <w:rsid w:val="0026588D"/>
    <w:rsid w:val="00296E62"/>
    <w:rsid w:val="002A5846"/>
    <w:rsid w:val="002A7BDC"/>
    <w:rsid w:val="002B1C08"/>
    <w:rsid w:val="002B534C"/>
    <w:rsid w:val="002D5386"/>
    <w:rsid w:val="002F4543"/>
    <w:rsid w:val="00320A8D"/>
    <w:rsid w:val="00320CAF"/>
    <w:rsid w:val="00321580"/>
    <w:rsid w:val="00332DF8"/>
    <w:rsid w:val="00340D3F"/>
    <w:rsid w:val="0035668F"/>
    <w:rsid w:val="00365D4B"/>
    <w:rsid w:val="003875AF"/>
    <w:rsid w:val="003B03BD"/>
    <w:rsid w:val="003C3F46"/>
    <w:rsid w:val="003D2EAF"/>
    <w:rsid w:val="003D5DE8"/>
    <w:rsid w:val="003F21A5"/>
    <w:rsid w:val="003F6EC0"/>
    <w:rsid w:val="003F7909"/>
    <w:rsid w:val="00410B23"/>
    <w:rsid w:val="00412DDE"/>
    <w:rsid w:val="004158CF"/>
    <w:rsid w:val="00416F93"/>
    <w:rsid w:val="00425FBB"/>
    <w:rsid w:val="00441758"/>
    <w:rsid w:val="00450DBE"/>
    <w:rsid w:val="00460333"/>
    <w:rsid w:val="004A2C37"/>
    <w:rsid w:val="004D383A"/>
    <w:rsid w:val="004E04CA"/>
    <w:rsid w:val="00501D1F"/>
    <w:rsid w:val="0050347E"/>
    <w:rsid w:val="00515FB0"/>
    <w:rsid w:val="0051662C"/>
    <w:rsid w:val="005171FD"/>
    <w:rsid w:val="00531A05"/>
    <w:rsid w:val="00536D4A"/>
    <w:rsid w:val="00543D77"/>
    <w:rsid w:val="00563C0A"/>
    <w:rsid w:val="00576BFD"/>
    <w:rsid w:val="00580A66"/>
    <w:rsid w:val="00582290"/>
    <w:rsid w:val="005844BC"/>
    <w:rsid w:val="0059111F"/>
    <w:rsid w:val="005A0262"/>
    <w:rsid w:val="005A17AE"/>
    <w:rsid w:val="005B0E83"/>
    <w:rsid w:val="005C1BE6"/>
    <w:rsid w:val="005F3F86"/>
    <w:rsid w:val="005F50B9"/>
    <w:rsid w:val="00602909"/>
    <w:rsid w:val="006279B6"/>
    <w:rsid w:val="006475BB"/>
    <w:rsid w:val="006642BD"/>
    <w:rsid w:val="00665256"/>
    <w:rsid w:val="006720E1"/>
    <w:rsid w:val="00673E52"/>
    <w:rsid w:val="0068610D"/>
    <w:rsid w:val="00692EC3"/>
    <w:rsid w:val="006A0453"/>
    <w:rsid w:val="006A0CD7"/>
    <w:rsid w:val="006A141A"/>
    <w:rsid w:val="006A3560"/>
    <w:rsid w:val="006A7D58"/>
    <w:rsid w:val="006B6852"/>
    <w:rsid w:val="006B68B1"/>
    <w:rsid w:val="006B7C8B"/>
    <w:rsid w:val="006C0762"/>
    <w:rsid w:val="006C2F2A"/>
    <w:rsid w:val="006D650F"/>
    <w:rsid w:val="006F78D4"/>
    <w:rsid w:val="007000F8"/>
    <w:rsid w:val="00703D15"/>
    <w:rsid w:val="007064F0"/>
    <w:rsid w:val="00746291"/>
    <w:rsid w:val="00751AAB"/>
    <w:rsid w:val="00763C01"/>
    <w:rsid w:val="00765019"/>
    <w:rsid w:val="00772690"/>
    <w:rsid w:val="00776F34"/>
    <w:rsid w:val="00794626"/>
    <w:rsid w:val="007B5AE4"/>
    <w:rsid w:val="007B7A33"/>
    <w:rsid w:val="007E49E8"/>
    <w:rsid w:val="007E74A1"/>
    <w:rsid w:val="0082256A"/>
    <w:rsid w:val="00825AB8"/>
    <w:rsid w:val="00833BCC"/>
    <w:rsid w:val="00833C9A"/>
    <w:rsid w:val="00852537"/>
    <w:rsid w:val="0085782E"/>
    <w:rsid w:val="00857B8B"/>
    <w:rsid w:val="00864AFC"/>
    <w:rsid w:val="00875C3D"/>
    <w:rsid w:val="008800C8"/>
    <w:rsid w:val="00896274"/>
    <w:rsid w:val="008A6C7D"/>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D31DC"/>
    <w:rsid w:val="009E60C1"/>
    <w:rsid w:val="00A008DE"/>
    <w:rsid w:val="00A04DC1"/>
    <w:rsid w:val="00A34475"/>
    <w:rsid w:val="00A37D5C"/>
    <w:rsid w:val="00A40327"/>
    <w:rsid w:val="00A43142"/>
    <w:rsid w:val="00A72D33"/>
    <w:rsid w:val="00AA50A5"/>
    <w:rsid w:val="00AD7B1E"/>
    <w:rsid w:val="00AE4B3C"/>
    <w:rsid w:val="00AF6570"/>
    <w:rsid w:val="00AF7D72"/>
    <w:rsid w:val="00B16884"/>
    <w:rsid w:val="00B169CE"/>
    <w:rsid w:val="00B41EC5"/>
    <w:rsid w:val="00B439BF"/>
    <w:rsid w:val="00B54382"/>
    <w:rsid w:val="00B56A23"/>
    <w:rsid w:val="00B66ECF"/>
    <w:rsid w:val="00B715FD"/>
    <w:rsid w:val="00B74DE0"/>
    <w:rsid w:val="00B74EEE"/>
    <w:rsid w:val="00B82889"/>
    <w:rsid w:val="00B948D9"/>
    <w:rsid w:val="00B97790"/>
    <w:rsid w:val="00BA2913"/>
    <w:rsid w:val="00BD3859"/>
    <w:rsid w:val="00BE1DC0"/>
    <w:rsid w:val="00BE2091"/>
    <w:rsid w:val="00BE7A1A"/>
    <w:rsid w:val="00C0099E"/>
    <w:rsid w:val="00C139E5"/>
    <w:rsid w:val="00C174A2"/>
    <w:rsid w:val="00C20845"/>
    <w:rsid w:val="00C22B45"/>
    <w:rsid w:val="00C30777"/>
    <w:rsid w:val="00C31A6C"/>
    <w:rsid w:val="00C33E9E"/>
    <w:rsid w:val="00C36FB9"/>
    <w:rsid w:val="00C37978"/>
    <w:rsid w:val="00C40C4E"/>
    <w:rsid w:val="00C721EB"/>
    <w:rsid w:val="00C815A4"/>
    <w:rsid w:val="00C833C1"/>
    <w:rsid w:val="00CA75A8"/>
    <w:rsid w:val="00CB675F"/>
    <w:rsid w:val="00CD1DE3"/>
    <w:rsid w:val="00CD2A0C"/>
    <w:rsid w:val="00CD41CF"/>
    <w:rsid w:val="00CE5121"/>
    <w:rsid w:val="00CE7EEA"/>
    <w:rsid w:val="00D00181"/>
    <w:rsid w:val="00D011B8"/>
    <w:rsid w:val="00D06FE3"/>
    <w:rsid w:val="00D14516"/>
    <w:rsid w:val="00D1517A"/>
    <w:rsid w:val="00D42A0F"/>
    <w:rsid w:val="00D433F5"/>
    <w:rsid w:val="00D81CD7"/>
    <w:rsid w:val="00D970A0"/>
    <w:rsid w:val="00DD29DA"/>
    <w:rsid w:val="00DE71D7"/>
    <w:rsid w:val="00DF33E8"/>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95079"/>
    <w:rsid w:val="00EA1956"/>
    <w:rsid w:val="00EA5C48"/>
    <w:rsid w:val="00EA7521"/>
    <w:rsid w:val="00EB777E"/>
    <w:rsid w:val="00EC1512"/>
    <w:rsid w:val="00ED19AA"/>
    <w:rsid w:val="00ED2730"/>
    <w:rsid w:val="00EE2409"/>
    <w:rsid w:val="00F0241C"/>
    <w:rsid w:val="00F0789A"/>
    <w:rsid w:val="00F25335"/>
    <w:rsid w:val="00F36BD1"/>
    <w:rsid w:val="00F4113A"/>
    <w:rsid w:val="00F46433"/>
    <w:rsid w:val="00F47346"/>
    <w:rsid w:val="00F55F95"/>
    <w:rsid w:val="00F62046"/>
    <w:rsid w:val="00F646EF"/>
    <w:rsid w:val="00F754BC"/>
    <w:rsid w:val="00F8140A"/>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C0260C-F8A0-4970-A0A8-D2142709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E9507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uiPriority w:val="99"/>
    <w:locked/>
    <w:rsid w:val="00E95079"/>
    <w:rPr>
      <w:rFonts w:ascii="Calibri" w:eastAsia="Times New Roman" w:hAnsi="Calibri" w:cs="Calibri"/>
      <w:szCs w:val="20"/>
      <w:lang w:eastAsia="ru-RU"/>
    </w:rPr>
  </w:style>
  <w:style w:type="paragraph" w:customStyle="1" w:styleId="Normal0">
    <w:name w:val="Normal_0"/>
    <w:qFormat/>
    <w:rsid w:val="00E95079"/>
  </w:style>
  <w:style w:type="paragraph" w:customStyle="1" w:styleId="NoSpacing0">
    <w:name w:val="No Spacing_0"/>
    <w:uiPriority w:val="99"/>
    <w:qFormat/>
    <w:rsid w:val="00E950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9123">
      <w:bodyDiv w:val="1"/>
      <w:marLeft w:val="0"/>
      <w:marRight w:val="0"/>
      <w:marTop w:val="0"/>
      <w:marBottom w:val="0"/>
      <w:divBdr>
        <w:top w:val="none" w:sz="0" w:space="0" w:color="auto"/>
        <w:left w:val="none" w:sz="0" w:space="0" w:color="auto"/>
        <w:bottom w:val="none" w:sz="0" w:space="0" w:color="auto"/>
        <w:right w:val="none" w:sz="0" w:space="0" w:color="auto"/>
      </w:divBdr>
    </w:div>
    <w:div w:id="1295410122">
      <w:bodyDiv w:val="1"/>
      <w:marLeft w:val="0"/>
      <w:marRight w:val="0"/>
      <w:marTop w:val="0"/>
      <w:marBottom w:val="0"/>
      <w:divBdr>
        <w:top w:val="none" w:sz="0" w:space="0" w:color="auto"/>
        <w:left w:val="none" w:sz="0" w:space="0" w:color="auto"/>
        <w:bottom w:val="none" w:sz="0" w:space="0" w:color="auto"/>
        <w:right w:val="none" w:sz="0" w:space="0" w:color="auto"/>
      </w:divBdr>
    </w:div>
    <w:div w:id="19805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EF0A4-52F1-44EE-A58C-A0407A21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13</Pages>
  <Words>6277</Words>
  <Characters>35779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Майоров И.А.</cp:lastModifiedBy>
  <cp:revision>130</cp:revision>
  <cp:lastPrinted>2024-11-02T07:55:00Z</cp:lastPrinted>
  <dcterms:created xsi:type="dcterms:W3CDTF">2022-08-25T10:13:00Z</dcterms:created>
  <dcterms:modified xsi:type="dcterms:W3CDTF">2026-05-26T08:13:00Z</dcterms:modified>
</cp:coreProperties>
</file>