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476" w:rsidRDefault="00237476" w:rsidP="00237476">
      <w:pPr>
        <w:pStyle w:val="Standarduser"/>
        <w:keepLines/>
        <w:widowControl w:val="0"/>
        <w:suppressLineNumbers/>
        <w:shd w:val="clear" w:color="auto" w:fill="FFFFFF"/>
        <w:autoSpaceDE w:val="0"/>
        <w:jc w:val="center"/>
        <w:rPr>
          <w:b/>
          <w:bCs/>
          <w:color w:val="000000"/>
          <w:sz w:val="22"/>
          <w:szCs w:val="22"/>
        </w:rPr>
      </w:pPr>
      <w:r w:rsidRPr="00EA1283">
        <w:rPr>
          <w:b/>
          <w:bCs/>
          <w:color w:val="000000"/>
          <w:sz w:val="22"/>
          <w:szCs w:val="22"/>
        </w:rPr>
        <w:t>ТЕХНИЧЕСКОЕ ЗАДАНИЕ</w:t>
      </w:r>
    </w:p>
    <w:p w:rsidR="00237476" w:rsidRPr="00252AE5" w:rsidRDefault="00237476" w:rsidP="00237476">
      <w:pPr>
        <w:pStyle w:val="Standarduser"/>
        <w:keepLines/>
        <w:widowControl w:val="0"/>
        <w:suppressLineNumbers/>
        <w:shd w:val="clear" w:color="auto" w:fill="FFFFFF"/>
        <w:autoSpaceDE w:val="0"/>
        <w:jc w:val="center"/>
        <w:rPr>
          <w:b/>
          <w:sz w:val="22"/>
          <w:szCs w:val="22"/>
        </w:rPr>
      </w:pPr>
      <w:r w:rsidRPr="00252AE5">
        <w:rPr>
          <w:b/>
          <w:kern w:val="28"/>
          <w:sz w:val="22"/>
          <w:szCs w:val="22"/>
          <w:lang w:eastAsia="ru-RU"/>
        </w:rPr>
        <w:t xml:space="preserve">на передачу неисключительных прав использования программного продукта (лицензия) </w:t>
      </w:r>
      <w:proofErr w:type="spellStart"/>
      <w:r w:rsidRPr="00252AE5">
        <w:rPr>
          <w:b/>
          <w:kern w:val="28"/>
          <w:sz w:val="22"/>
          <w:szCs w:val="22"/>
          <w:lang w:eastAsia="ru-RU"/>
        </w:rPr>
        <w:t>СБиС</w:t>
      </w:r>
      <w:proofErr w:type="spellEnd"/>
      <w:r w:rsidRPr="00252AE5">
        <w:rPr>
          <w:b/>
          <w:kern w:val="28"/>
          <w:sz w:val="22"/>
          <w:szCs w:val="22"/>
          <w:lang w:eastAsia="ru-RU"/>
        </w:rPr>
        <w:t>++ с подключением и сопровождением</w:t>
      </w:r>
    </w:p>
    <w:p w:rsidR="00237476" w:rsidRDefault="00237476" w:rsidP="00237476">
      <w:pPr>
        <w:pStyle w:val="Standarduser"/>
        <w:keepLines/>
        <w:widowControl w:val="0"/>
        <w:suppressLineNumbers/>
        <w:shd w:val="clear" w:color="auto" w:fill="FFFFFF"/>
        <w:autoSpaceDE w:val="0"/>
        <w:jc w:val="center"/>
        <w:rPr>
          <w:b/>
          <w:sz w:val="22"/>
          <w:szCs w:val="22"/>
        </w:rPr>
      </w:pPr>
    </w:p>
    <w:p w:rsidR="00237476" w:rsidRPr="00252AE5" w:rsidRDefault="00237476" w:rsidP="00237476">
      <w:pPr>
        <w:tabs>
          <w:tab w:val="left" w:pos="851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1. </w:t>
      </w:r>
      <w:r w:rsidRPr="00252AE5">
        <w:rPr>
          <w:b/>
          <w:sz w:val="22"/>
          <w:szCs w:val="22"/>
        </w:rPr>
        <w:t>Общие сведения</w:t>
      </w:r>
      <w:r>
        <w:rPr>
          <w:b/>
          <w:sz w:val="22"/>
          <w:szCs w:val="22"/>
        </w:rPr>
        <w:t>:</w:t>
      </w:r>
    </w:p>
    <w:p w:rsidR="00237476" w:rsidRPr="00252AE5" w:rsidRDefault="00237476" w:rsidP="00237476">
      <w:pPr>
        <w:pStyle w:val="sc-iwajry"/>
        <w:tabs>
          <w:tab w:val="num" w:pos="0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textAlignment w:val="baseline"/>
        <w:rPr>
          <w:b/>
          <w:kern w:val="28"/>
          <w:sz w:val="22"/>
          <w:szCs w:val="22"/>
          <w:u w:val="single"/>
        </w:rPr>
      </w:pPr>
      <w:r w:rsidRPr="00252AE5">
        <w:rPr>
          <w:b/>
          <w:sz w:val="22"/>
          <w:szCs w:val="22"/>
        </w:rPr>
        <w:t xml:space="preserve">Объект закупки: </w:t>
      </w:r>
      <w:r w:rsidRPr="00252AE5">
        <w:rPr>
          <w:kern w:val="28"/>
          <w:sz w:val="22"/>
          <w:szCs w:val="22"/>
        </w:rPr>
        <w:t xml:space="preserve">передача неисключительных прав использования программного продукта (лицензия) </w:t>
      </w:r>
      <w:proofErr w:type="spellStart"/>
      <w:r w:rsidRPr="00252AE5">
        <w:rPr>
          <w:kern w:val="28"/>
          <w:sz w:val="22"/>
          <w:szCs w:val="22"/>
        </w:rPr>
        <w:t>СБиС</w:t>
      </w:r>
      <w:proofErr w:type="spellEnd"/>
      <w:r w:rsidRPr="00252AE5">
        <w:rPr>
          <w:kern w:val="28"/>
          <w:sz w:val="22"/>
          <w:szCs w:val="22"/>
        </w:rPr>
        <w:t>++</w:t>
      </w:r>
    </w:p>
    <w:p w:rsidR="00237476" w:rsidRPr="00252AE5" w:rsidRDefault="00237476" w:rsidP="00237476">
      <w:pPr>
        <w:tabs>
          <w:tab w:val="num" w:pos="0"/>
          <w:tab w:val="left" w:pos="851"/>
        </w:tabs>
        <w:jc w:val="both"/>
        <w:rPr>
          <w:sz w:val="22"/>
          <w:szCs w:val="22"/>
        </w:rPr>
      </w:pPr>
      <w:r w:rsidRPr="00252AE5">
        <w:rPr>
          <w:sz w:val="22"/>
          <w:szCs w:val="22"/>
        </w:rPr>
        <w:t xml:space="preserve">Общероссийский классификатор продукции по видам экономической деятельности (ОКПД 2): </w:t>
      </w:r>
      <w:r w:rsidRPr="00237476">
        <w:rPr>
          <w:sz w:val="22"/>
          <w:szCs w:val="22"/>
        </w:rPr>
        <w:t>62.03.12.190</w:t>
      </w:r>
      <w:r w:rsidRPr="00252AE5">
        <w:rPr>
          <w:sz w:val="22"/>
          <w:szCs w:val="22"/>
        </w:rPr>
        <w:t>.</w:t>
      </w:r>
    </w:p>
    <w:p w:rsidR="00237476" w:rsidRPr="00252AE5" w:rsidRDefault="00237476" w:rsidP="00237476">
      <w:pPr>
        <w:tabs>
          <w:tab w:val="num" w:pos="0"/>
          <w:tab w:val="left" w:pos="851"/>
        </w:tabs>
        <w:jc w:val="both"/>
        <w:rPr>
          <w:sz w:val="22"/>
          <w:szCs w:val="22"/>
        </w:rPr>
      </w:pPr>
      <w:r w:rsidRPr="00252AE5">
        <w:rPr>
          <w:b/>
          <w:sz w:val="22"/>
          <w:szCs w:val="22"/>
        </w:rPr>
        <w:t xml:space="preserve">Заказчик: </w:t>
      </w:r>
      <w:r w:rsidRPr="00237476">
        <w:rPr>
          <w:sz w:val="22"/>
          <w:szCs w:val="22"/>
        </w:rPr>
        <w:t>Федеральное казенное учреждение «Главное бюро медико-социальной экспертизы по Ульяновской области» Министерства труда и социальной защиты Российской Федерации.</w:t>
      </w:r>
    </w:p>
    <w:p w:rsidR="00237476" w:rsidRPr="00252AE5" w:rsidRDefault="00237476" w:rsidP="00237476">
      <w:pPr>
        <w:pStyle w:val="a3"/>
        <w:tabs>
          <w:tab w:val="left" w:pos="851"/>
        </w:tabs>
        <w:overflowPunct w:val="0"/>
        <w:autoSpaceDE w:val="0"/>
        <w:autoSpaceDN w:val="0"/>
        <w:adjustRightInd w:val="0"/>
        <w:ind w:left="0"/>
        <w:jc w:val="both"/>
        <w:textAlignment w:val="baseline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2. </w:t>
      </w:r>
      <w:r w:rsidRPr="00252AE5">
        <w:rPr>
          <w:b/>
          <w:sz w:val="22"/>
          <w:szCs w:val="22"/>
        </w:rPr>
        <w:t>Цель</w:t>
      </w:r>
      <w:r>
        <w:rPr>
          <w:b/>
          <w:sz w:val="22"/>
          <w:szCs w:val="22"/>
        </w:rPr>
        <w:t>:</w:t>
      </w:r>
    </w:p>
    <w:p w:rsidR="00237476" w:rsidRPr="00FE1BE2" w:rsidRDefault="00237476" w:rsidP="00237476">
      <w:pPr>
        <w:pStyle w:val="a3"/>
        <w:tabs>
          <w:tab w:val="left" w:pos="0"/>
        </w:tabs>
        <w:overflowPunct w:val="0"/>
        <w:autoSpaceDE w:val="0"/>
        <w:autoSpaceDN w:val="0"/>
        <w:adjustRightInd w:val="0"/>
        <w:ind w:left="0"/>
        <w:jc w:val="both"/>
        <w:textAlignment w:val="baseline"/>
        <w:rPr>
          <w:b/>
          <w:bCs/>
          <w:sz w:val="22"/>
          <w:szCs w:val="22"/>
          <w:shd w:val="clear" w:color="auto" w:fill="FFFFFF"/>
        </w:rPr>
      </w:pPr>
      <w:r w:rsidRPr="00FE1BE2">
        <w:rPr>
          <w:kern w:val="28"/>
          <w:sz w:val="22"/>
          <w:szCs w:val="22"/>
        </w:rPr>
        <w:t xml:space="preserve">2.1. Передача неисключительных прав использования программного продукта (лицензия) </w:t>
      </w:r>
      <w:proofErr w:type="spellStart"/>
      <w:r w:rsidRPr="00FE1BE2">
        <w:rPr>
          <w:kern w:val="28"/>
          <w:sz w:val="22"/>
          <w:szCs w:val="22"/>
        </w:rPr>
        <w:t>СБиС</w:t>
      </w:r>
      <w:proofErr w:type="spellEnd"/>
      <w:r w:rsidRPr="00FE1BE2">
        <w:rPr>
          <w:kern w:val="28"/>
          <w:sz w:val="22"/>
          <w:szCs w:val="22"/>
        </w:rPr>
        <w:t>++ для осуществления электронного документооборота с контролирующими органами и иными юридическими лицами с подключением и сопровождением</w:t>
      </w:r>
      <w:r w:rsidRPr="00FE1BE2">
        <w:rPr>
          <w:sz w:val="22"/>
          <w:szCs w:val="22"/>
          <w:shd w:val="clear" w:color="auto" w:fill="FFFFFF"/>
        </w:rPr>
        <w:t>.</w:t>
      </w:r>
    </w:p>
    <w:p w:rsidR="00237476" w:rsidRPr="00FE1BE2" w:rsidRDefault="00237476" w:rsidP="00237476">
      <w:pPr>
        <w:pStyle w:val="a3"/>
        <w:tabs>
          <w:tab w:val="left" w:pos="851"/>
        </w:tabs>
        <w:overflowPunct w:val="0"/>
        <w:autoSpaceDE w:val="0"/>
        <w:autoSpaceDN w:val="0"/>
        <w:adjustRightInd w:val="0"/>
        <w:ind w:left="0"/>
        <w:jc w:val="both"/>
        <w:textAlignment w:val="baseline"/>
        <w:rPr>
          <w:rFonts w:eastAsia="Calibri"/>
          <w:b/>
          <w:sz w:val="22"/>
          <w:szCs w:val="22"/>
        </w:rPr>
      </w:pPr>
      <w:r w:rsidRPr="00FE1BE2">
        <w:rPr>
          <w:rFonts w:eastAsia="Calibri"/>
          <w:b/>
          <w:sz w:val="22"/>
          <w:szCs w:val="22"/>
        </w:rPr>
        <w:t>3. Требования</w:t>
      </w:r>
      <w:r w:rsidR="00A2071D" w:rsidRPr="00FE1BE2">
        <w:rPr>
          <w:rFonts w:eastAsia="Calibri"/>
          <w:b/>
          <w:sz w:val="22"/>
          <w:szCs w:val="22"/>
        </w:rPr>
        <w:t>:</w:t>
      </w:r>
    </w:p>
    <w:p w:rsidR="00237476" w:rsidRPr="00FE1BE2" w:rsidRDefault="00237476" w:rsidP="00237476">
      <w:pPr>
        <w:pStyle w:val="a3"/>
        <w:tabs>
          <w:tab w:val="left" w:pos="851"/>
        </w:tabs>
        <w:ind w:left="0"/>
        <w:jc w:val="both"/>
        <w:outlineLvl w:val="2"/>
        <w:rPr>
          <w:rFonts w:eastAsia="Calibri"/>
          <w:sz w:val="22"/>
          <w:szCs w:val="22"/>
        </w:rPr>
      </w:pPr>
      <w:r w:rsidRPr="00FE1BE2">
        <w:rPr>
          <w:rFonts w:eastAsia="Calibri"/>
          <w:sz w:val="22"/>
          <w:szCs w:val="22"/>
        </w:rPr>
        <w:t>3.1. Исполнитель, должен иметь лицензионный договор с правообладателем программного продукта.</w:t>
      </w:r>
      <w:r w:rsidR="00DB31B3" w:rsidRPr="00FE1BE2">
        <w:rPr>
          <w:rFonts w:eastAsia="Calibri"/>
          <w:sz w:val="22"/>
          <w:szCs w:val="22"/>
        </w:rPr>
        <w:t xml:space="preserve"> Данный договор подтверждает/предоставляет официальный разработчик программного продукта Общество с ограниченной ответственностью «Компания «Тензор» (ООО «Компания «Тензор»).</w:t>
      </w:r>
    </w:p>
    <w:p w:rsidR="00237476" w:rsidRPr="00FE1BE2" w:rsidRDefault="00237476" w:rsidP="00237476">
      <w:pPr>
        <w:pStyle w:val="a3"/>
        <w:tabs>
          <w:tab w:val="left" w:pos="851"/>
        </w:tabs>
        <w:ind w:left="0"/>
        <w:jc w:val="both"/>
        <w:outlineLvl w:val="2"/>
        <w:rPr>
          <w:rFonts w:eastAsia="Calibri"/>
          <w:sz w:val="22"/>
          <w:szCs w:val="22"/>
        </w:rPr>
      </w:pPr>
      <w:r w:rsidRPr="00FE1BE2">
        <w:rPr>
          <w:rFonts w:eastAsia="Calibri"/>
          <w:sz w:val="22"/>
          <w:szCs w:val="22"/>
        </w:rPr>
        <w:t>3.2. Исполнитель должен иметь свидетельство об официальной регистрации программного продукта</w:t>
      </w:r>
      <w:r w:rsidR="002C1DD3" w:rsidRPr="00FE1BE2">
        <w:rPr>
          <w:rFonts w:eastAsia="Calibri"/>
          <w:sz w:val="22"/>
          <w:szCs w:val="22"/>
        </w:rPr>
        <w:t>. Данное свидетельство подтверждает/предоставляет официальный разработчик программного продукта Общество с ограниченной ответственностью «Компания «Тензор» (ООО «Компания «Тензор»)</w:t>
      </w:r>
      <w:r w:rsidRPr="00FE1BE2">
        <w:rPr>
          <w:rFonts w:eastAsia="Calibri"/>
          <w:sz w:val="22"/>
          <w:szCs w:val="22"/>
        </w:rPr>
        <w:t>.</w:t>
      </w:r>
    </w:p>
    <w:p w:rsidR="00237476" w:rsidRPr="00FE1BE2" w:rsidRDefault="00237476" w:rsidP="00237476">
      <w:pPr>
        <w:pStyle w:val="a3"/>
        <w:tabs>
          <w:tab w:val="left" w:pos="851"/>
        </w:tabs>
        <w:ind w:left="0"/>
        <w:jc w:val="both"/>
        <w:outlineLvl w:val="2"/>
        <w:rPr>
          <w:rFonts w:eastAsia="Calibri"/>
          <w:sz w:val="22"/>
          <w:szCs w:val="22"/>
        </w:rPr>
      </w:pPr>
      <w:r w:rsidRPr="00FE1BE2">
        <w:rPr>
          <w:rFonts w:eastAsia="Calibri"/>
          <w:sz w:val="22"/>
          <w:szCs w:val="22"/>
        </w:rPr>
        <w:t>3.3. Программный продукт должен быть зарегистрирован в Едином реестре российских программ для электронных вычислительных машин и баз данных.</w:t>
      </w:r>
    </w:p>
    <w:p w:rsidR="00237476" w:rsidRPr="00FE1BE2" w:rsidRDefault="00237476" w:rsidP="00237476">
      <w:pPr>
        <w:pStyle w:val="a3"/>
        <w:tabs>
          <w:tab w:val="left" w:pos="851"/>
        </w:tabs>
        <w:ind w:left="0"/>
        <w:jc w:val="both"/>
        <w:outlineLvl w:val="2"/>
        <w:rPr>
          <w:rFonts w:eastAsia="Calibri"/>
          <w:sz w:val="22"/>
          <w:szCs w:val="22"/>
        </w:rPr>
      </w:pPr>
      <w:r w:rsidRPr="00FE1BE2">
        <w:rPr>
          <w:rFonts w:eastAsia="Calibri"/>
          <w:sz w:val="22"/>
          <w:szCs w:val="22"/>
        </w:rPr>
        <w:t>3.4. Программный продукт должен включать:</w:t>
      </w:r>
    </w:p>
    <w:p w:rsidR="00237476" w:rsidRPr="002C1DD3" w:rsidRDefault="00237476" w:rsidP="00237476">
      <w:pPr>
        <w:pStyle w:val="a3"/>
        <w:tabs>
          <w:tab w:val="num" w:pos="0"/>
          <w:tab w:val="left" w:pos="851"/>
        </w:tabs>
        <w:ind w:left="0"/>
        <w:jc w:val="both"/>
        <w:outlineLvl w:val="2"/>
        <w:rPr>
          <w:rFonts w:eastAsia="Calibri"/>
          <w:sz w:val="22"/>
          <w:szCs w:val="22"/>
        </w:rPr>
      </w:pPr>
      <w:r w:rsidRPr="00FE1BE2">
        <w:rPr>
          <w:rFonts w:eastAsia="Calibri"/>
          <w:sz w:val="22"/>
          <w:szCs w:val="22"/>
        </w:rPr>
        <w:t>- формирование и отправку (сдачу) отчетности в контролирующие органы (ФНС, СФР, Росстат) с получением уведомлений о результатах сдачи отчетности</w:t>
      </w:r>
      <w:bookmarkStart w:id="0" w:name="_GoBack"/>
      <w:bookmarkEnd w:id="0"/>
      <w:r w:rsidRPr="002C1DD3">
        <w:rPr>
          <w:rFonts w:eastAsia="Calibri"/>
          <w:sz w:val="22"/>
          <w:szCs w:val="22"/>
        </w:rPr>
        <w:t>;</w:t>
      </w:r>
    </w:p>
    <w:p w:rsidR="00237476" w:rsidRPr="002C1DD3" w:rsidRDefault="00237476" w:rsidP="00237476">
      <w:pPr>
        <w:pStyle w:val="a3"/>
        <w:tabs>
          <w:tab w:val="num" w:pos="0"/>
          <w:tab w:val="left" w:pos="851"/>
        </w:tabs>
        <w:ind w:left="0"/>
        <w:jc w:val="both"/>
        <w:outlineLvl w:val="2"/>
        <w:rPr>
          <w:rFonts w:eastAsia="Calibri"/>
          <w:sz w:val="22"/>
          <w:szCs w:val="22"/>
        </w:rPr>
      </w:pPr>
      <w:r w:rsidRPr="002C1DD3">
        <w:rPr>
          <w:rFonts w:eastAsia="Calibri"/>
          <w:sz w:val="22"/>
          <w:szCs w:val="22"/>
        </w:rPr>
        <w:t>- камеральную проверку отчетности;</w:t>
      </w:r>
    </w:p>
    <w:p w:rsidR="00237476" w:rsidRPr="002C1DD3" w:rsidRDefault="00237476" w:rsidP="00237476">
      <w:pPr>
        <w:pStyle w:val="a3"/>
        <w:tabs>
          <w:tab w:val="num" w:pos="0"/>
          <w:tab w:val="left" w:pos="851"/>
        </w:tabs>
        <w:ind w:left="0"/>
        <w:jc w:val="both"/>
        <w:outlineLvl w:val="2"/>
        <w:rPr>
          <w:rFonts w:eastAsia="Calibri"/>
          <w:sz w:val="22"/>
          <w:szCs w:val="22"/>
        </w:rPr>
      </w:pPr>
      <w:r w:rsidRPr="002C1DD3">
        <w:rPr>
          <w:rFonts w:eastAsia="Calibri"/>
          <w:sz w:val="22"/>
          <w:szCs w:val="22"/>
        </w:rPr>
        <w:t>- отправку писем в контролирующие органы;</w:t>
      </w:r>
    </w:p>
    <w:p w:rsidR="00237476" w:rsidRPr="002C1DD3" w:rsidRDefault="00237476" w:rsidP="00237476">
      <w:pPr>
        <w:pStyle w:val="a3"/>
        <w:tabs>
          <w:tab w:val="num" w:pos="0"/>
          <w:tab w:val="left" w:pos="851"/>
        </w:tabs>
        <w:ind w:left="0"/>
        <w:jc w:val="both"/>
        <w:outlineLvl w:val="2"/>
        <w:rPr>
          <w:rFonts w:eastAsia="Calibri"/>
          <w:sz w:val="22"/>
          <w:szCs w:val="22"/>
        </w:rPr>
      </w:pPr>
      <w:r w:rsidRPr="002C1DD3">
        <w:rPr>
          <w:rFonts w:eastAsia="Calibri"/>
          <w:sz w:val="22"/>
          <w:szCs w:val="22"/>
        </w:rPr>
        <w:t>- получение требований, писем от контролирующих органов;</w:t>
      </w:r>
    </w:p>
    <w:p w:rsidR="00237476" w:rsidRPr="002C1DD3" w:rsidRDefault="00237476" w:rsidP="00237476">
      <w:pPr>
        <w:pStyle w:val="a3"/>
        <w:tabs>
          <w:tab w:val="num" w:pos="0"/>
          <w:tab w:val="left" w:pos="851"/>
        </w:tabs>
        <w:ind w:left="0"/>
        <w:jc w:val="both"/>
        <w:outlineLvl w:val="2"/>
        <w:rPr>
          <w:rFonts w:eastAsia="Calibri"/>
          <w:sz w:val="22"/>
          <w:szCs w:val="22"/>
        </w:rPr>
      </w:pPr>
      <w:r w:rsidRPr="002C1DD3">
        <w:rPr>
          <w:rFonts w:eastAsia="Calibri"/>
          <w:sz w:val="22"/>
          <w:szCs w:val="22"/>
        </w:rPr>
        <w:t>- автоматическую сверку расчетов с бюджетом (ФНС, СФР, Росстат);</w:t>
      </w:r>
    </w:p>
    <w:p w:rsidR="00237476" w:rsidRPr="002C1DD3" w:rsidRDefault="00237476" w:rsidP="00237476">
      <w:pPr>
        <w:pStyle w:val="a3"/>
        <w:tabs>
          <w:tab w:val="num" w:pos="0"/>
          <w:tab w:val="left" w:pos="851"/>
        </w:tabs>
        <w:ind w:left="0"/>
        <w:jc w:val="both"/>
        <w:outlineLvl w:val="2"/>
        <w:rPr>
          <w:rFonts w:eastAsia="Calibri"/>
          <w:sz w:val="22"/>
          <w:szCs w:val="22"/>
        </w:rPr>
      </w:pPr>
      <w:r w:rsidRPr="002C1DD3">
        <w:rPr>
          <w:rFonts w:eastAsia="Calibri"/>
          <w:sz w:val="22"/>
          <w:szCs w:val="22"/>
        </w:rPr>
        <w:t>- формирование и отправку электронных больничных и реестров прямых выплат;</w:t>
      </w:r>
    </w:p>
    <w:p w:rsidR="00237476" w:rsidRPr="002C1DD3" w:rsidRDefault="00237476" w:rsidP="00237476">
      <w:pPr>
        <w:pStyle w:val="a3"/>
        <w:tabs>
          <w:tab w:val="num" w:pos="0"/>
          <w:tab w:val="left" w:pos="851"/>
        </w:tabs>
        <w:ind w:left="0"/>
        <w:jc w:val="both"/>
        <w:outlineLvl w:val="2"/>
        <w:rPr>
          <w:rFonts w:eastAsia="Calibri"/>
          <w:sz w:val="22"/>
          <w:szCs w:val="22"/>
        </w:rPr>
      </w:pPr>
      <w:r w:rsidRPr="002C1DD3">
        <w:rPr>
          <w:rFonts w:eastAsia="Calibri"/>
          <w:sz w:val="22"/>
          <w:szCs w:val="22"/>
        </w:rPr>
        <w:t>- формирование и отправку данных из электронных трудовых книжек;</w:t>
      </w:r>
    </w:p>
    <w:p w:rsidR="00237476" w:rsidRPr="002C1DD3" w:rsidRDefault="00237476" w:rsidP="00237476">
      <w:pPr>
        <w:pStyle w:val="a3"/>
        <w:tabs>
          <w:tab w:val="num" w:pos="0"/>
          <w:tab w:val="left" w:pos="851"/>
        </w:tabs>
        <w:ind w:left="0"/>
        <w:jc w:val="both"/>
        <w:outlineLvl w:val="2"/>
        <w:rPr>
          <w:rFonts w:eastAsia="Calibri"/>
          <w:sz w:val="22"/>
          <w:szCs w:val="22"/>
        </w:rPr>
      </w:pPr>
      <w:r w:rsidRPr="002C1DD3">
        <w:rPr>
          <w:rFonts w:eastAsia="Calibri"/>
          <w:sz w:val="22"/>
          <w:szCs w:val="22"/>
        </w:rPr>
        <w:t>- подписание отчетов и писем электронной подписью;</w:t>
      </w:r>
    </w:p>
    <w:p w:rsidR="00237476" w:rsidRPr="002C1DD3" w:rsidRDefault="00237476" w:rsidP="00237476">
      <w:pPr>
        <w:pStyle w:val="a3"/>
        <w:tabs>
          <w:tab w:val="num" w:pos="0"/>
          <w:tab w:val="left" w:pos="851"/>
        </w:tabs>
        <w:ind w:left="0"/>
        <w:jc w:val="both"/>
        <w:outlineLvl w:val="2"/>
        <w:rPr>
          <w:rFonts w:eastAsia="Calibri"/>
          <w:sz w:val="22"/>
          <w:szCs w:val="22"/>
        </w:rPr>
      </w:pPr>
      <w:r w:rsidRPr="002C1DD3">
        <w:rPr>
          <w:rFonts w:eastAsia="Calibri"/>
          <w:sz w:val="22"/>
          <w:szCs w:val="22"/>
        </w:rPr>
        <w:t>- регистрацию до 5 пользователей, формирование МЧД для сдачи отчетности (за исключением формирования МЧД для работы с электронным документооборотом – приобретается дополнительно).</w:t>
      </w:r>
    </w:p>
    <w:p w:rsidR="00237476" w:rsidRPr="002C1DD3" w:rsidRDefault="00237476" w:rsidP="00237476">
      <w:pPr>
        <w:pStyle w:val="a3"/>
        <w:tabs>
          <w:tab w:val="num" w:pos="0"/>
          <w:tab w:val="left" w:pos="851"/>
        </w:tabs>
        <w:ind w:left="0"/>
        <w:jc w:val="both"/>
        <w:outlineLvl w:val="2"/>
        <w:rPr>
          <w:rFonts w:eastAsia="Calibri"/>
          <w:color w:val="FF0000"/>
          <w:sz w:val="22"/>
          <w:szCs w:val="22"/>
        </w:rPr>
      </w:pPr>
      <w:r w:rsidRPr="002C1DD3">
        <w:rPr>
          <w:rFonts w:eastAsia="Calibri"/>
          <w:sz w:val="22"/>
          <w:szCs w:val="22"/>
        </w:rPr>
        <w:t xml:space="preserve">- обмен документами внутри системы </w:t>
      </w:r>
      <w:proofErr w:type="spellStart"/>
      <w:r w:rsidRPr="002C1DD3">
        <w:rPr>
          <w:rFonts w:eastAsia="Calibri"/>
          <w:sz w:val="22"/>
          <w:szCs w:val="22"/>
        </w:rPr>
        <w:t>СБиС</w:t>
      </w:r>
      <w:proofErr w:type="spellEnd"/>
      <w:r w:rsidRPr="002C1DD3">
        <w:rPr>
          <w:rFonts w:eastAsia="Calibri"/>
          <w:sz w:val="22"/>
          <w:szCs w:val="22"/>
        </w:rPr>
        <w:t>++ (входящие – неограниченно, исходящие – до 50 документов в год) с контрагентами (договор, счет, универсальный передаточный документ, счет-фактура, акт).</w:t>
      </w:r>
    </w:p>
    <w:p w:rsidR="00237476" w:rsidRPr="002C1DD3" w:rsidRDefault="00237476" w:rsidP="00237476">
      <w:pPr>
        <w:pStyle w:val="a3"/>
        <w:tabs>
          <w:tab w:val="num" w:pos="0"/>
          <w:tab w:val="left" w:pos="851"/>
        </w:tabs>
        <w:ind w:left="0"/>
        <w:jc w:val="both"/>
        <w:outlineLvl w:val="2"/>
        <w:rPr>
          <w:rFonts w:eastAsia="Calibri"/>
          <w:sz w:val="22"/>
          <w:szCs w:val="22"/>
        </w:rPr>
      </w:pPr>
      <w:r w:rsidRPr="002C1DD3">
        <w:rPr>
          <w:rFonts w:eastAsia="Calibri"/>
          <w:sz w:val="22"/>
          <w:szCs w:val="22"/>
        </w:rPr>
        <w:t>3.5. Сопровождение должно включать:</w:t>
      </w:r>
    </w:p>
    <w:p w:rsidR="00237476" w:rsidRPr="002C1DD3" w:rsidRDefault="00237476" w:rsidP="00237476">
      <w:pPr>
        <w:pStyle w:val="a3"/>
        <w:tabs>
          <w:tab w:val="num" w:pos="0"/>
          <w:tab w:val="left" w:pos="851"/>
        </w:tabs>
        <w:ind w:left="0"/>
        <w:jc w:val="both"/>
        <w:outlineLvl w:val="2"/>
        <w:rPr>
          <w:rFonts w:eastAsia="Calibri"/>
          <w:sz w:val="22"/>
          <w:szCs w:val="22"/>
        </w:rPr>
      </w:pPr>
      <w:r w:rsidRPr="002C1DD3">
        <w:rPr>
          <w:rFonts w:eastAsia="Calibri"/>
          <w:sz w:val="22"/>
          <w:szCs w:val="22"/>
        </w:rPr>
        <w:t>- техническую и консультационную онлайн поддержку без ограничений по количеству;</w:t>
      </w:r>
    </w:p>
    <w:p w:rsidR="00237476" w:rsidRPr="002C1DD3" w:rsidRDefault="00237476" w:rsidP="00237476">
      <w:pPr>
        <w:pStyle w:val="a3"/>
        <w:tabs>
          <w:tab w:val="num" w:pos="0"/>
          <w:tab w:val="left" w:pos="851"/>
        </w:tabs>
        <w:ind w:left="0"/>
        <w:jc w:val="both"/>
        <w:outlineLvl w:val="2"/>
        <w:rPr>
          <w:rFonts w:eastAsia="Calibri"/>
          <w:sz w:val="22"/>
          <w:szCs w:val="22"/>
        </w:rPr>
      </w:pPr>
      <w:r w:rsidRPr="002C1DD3">
        <w:rPr>
          <w:rFonts w:eastAsia="Calibri"/>
          <w:sz w:val="22"/>
          <w:szCs w:val="22"/>
        </w:rPr>
        <w:t xml:space="preserve">- индивидуальное обучение эффективной работе по передаче отчетности и использованию других возможностей системы </w:t>
      </w:r>
      <w:proofErr w:type="spellStart"/>
      <w:r w:rsidRPr="002C1DD3">
        <w:rPr>
          <w:rFonts w:eastAsia="Calibri"/>
          <w:sz w:val="22"/>
          <w:szCs w:val="22"/>
        </w:rPr>
        <w:t>СБиС</w:t>
      </w:r>
      <w:proofErr w:type="spellEnd"/>
      <w:r w:rsidRPr="002C1DD3">
        <w:rPr>
          <w:rFonts w:eastAsia="Calibri"/>
          <w:sz w:val="22"/>
          <w:szCs w:val="22"/>
        </w:rPr>
        <w:t>++;</w:t>
      </w:r>
    </w:p>
    <w:p w:rsidR="00237476" w:rsidRPr="002C1DD3" w:rsidRDefault="00237476" w:rsidP="00237476">
      <w:pPr>
        <w:pStyle w:val="a3"/>
        <w:tabs>
          <w:tab w:val="num" w:pos="0"/>
          <w:tab w:val="left" w:pos="851"/>
        </w:tabs>
        <w:ind w:left="0"/>
        <w:jc w:val="both"/>
        <w:outlineLvl w:val="2"/>
        <w:rPr>
          <w:rFonts w:eastAsia="Calibri"/>
          <w:sz w:val="22"/>
          <w:szCs w:val="22"/>
        </w:rPr>
      </w:pPr>
      <w:r w:rsidRPr="002C1DD3">
        <w:rPr>
          <w:rFonts w:eastAsia="Calibri"/>
          <w:sz w:val="22"/>
          <w:szCs w:val="22"/>
        </w:rPr>
        <w:t>- закрепление персонального специалиста по сопровождению.</w:t>
      </w:r>
    </w:p>
    <w:p w:rsidR="00237476" w:rsidRPr="002C1DD3" w:rsidRDefault="00237476" w:rsidP="00237476">
      <w:pPr>
        <w:pStyle w:val="a3"/>
        <w:tabs>
          <w:tab w:val="num" w:pos="0"/>
          <w:tab w:val="left" w:pos="851"/>
        </w:tabs>
        <w:ind w:left="0"/>
        <w:jc w:val="both"/>
        <w:outlineLvl w:val="2"/>
        <w:rPr>
          <w:rFonts w:eastAsia="Calibri"/>
          <w:sz w:val="22"/>
          <w:szCs w:val="22"/>
        </w:rPr>
      </w:pPr>
      <w:r w:rsidRPr="002C1DD3">
        <w:rPr>
          <w:rFonts w:eastAsia="Calibri"/>
          <w:sz w:val="22"/>
          <w:szCs w:val="22"/>
        </w:rPr>
        <w:t>3.6. Срок действия лицензии – 12 месяцев.</w:t>
      </w:r>
    </w:p>
    <w:p w:rsidR="00237476" w:rsidRPr="002C1DD3" w:rsidRDefault="00237476" w:rsidP="00237476">
      <w:pPr>
        <w:pStyle w:val="a3"/>
        <w:tabs>
          <w:tab w:val="num" w:pos="0"/>
          <w:tab w:val="left" w:pos="851"/>
        </w:tabs>
        <w:ind w:left="0"/>
        <w:jc w:val="both"/>
        <w:outlineLvl w:val="2"/>
        <w:rPr>
          <w:rFonts w:eastAsia="Calibri"/>
          <w:sz w:val="22"/>
          <w:szCs w:val="22"/>
        </w:rPr>
      </w:pPr>
      <w:r w:rsidRPr="002C1DD3">
        <w:rPr>
          <w:rFonts w:eastAsia="Calibri"/>
          <w:sz w:val="22"/>
          <w:szCs w:val="22"/>
        </w:rPr>
        <w:t xml:space="preserve">3.7. Предоставление права использования программного продукта </w:t>
      </w:r>
      <w:proofErr w:type="spellStart"/>
      <w:r w:rsidRPr="002C1DD3">
        <w:rPr>
          <w:rFonts w:eastAsia="Calibri"/>
          <w:sz w:val="22"/>
          <w:szCs w:val="22"/>
        </w:rPr>
        <w:t>СБиС</w:t>
      </w:r>
      <w:proofErr w:type="spellEnd"/>
      <w:r w:rsidRPr="002C1DD3">
        <w:rPr>
          <w:rFonts w:eastAsia="Calibri"/>
          <w:sz w:val="22"/>
          <w:szCs w:val="22"/>
        </w:rPr>
        <w:t>++ осуществляется с 11.12.2026 по 10.12.2027 по месту нахождения ЗАКАЗЧИКА: 432035, г. Ульяновск, проспект Гая, д. 69А.</w:t>
      </w:r>
    </w:p>
    <w:p w:rsidR="00237476" w:rsidRPr="00252AE5" w:rsidRDefault="00237476" w:rsidP="00237476">
      <w:pPr>
        <w:pStyle w:val="a3"/>
        <w:tabs>
          <w:tab w:val="num" w:pos="0"/>
          <w:tab w:val="left" w:pos="851"/>
        </w:tabs>
        <w:ind w:left="0"/>
        <w:jc w:val="both"/>
        <w:outlineLvl w:val="2"/>
        <w:rPr>
          <w:color w:val="FF0000"/>
          <w:sz w:val="22"/>
          <w:szCs w:val="22"/>
        </w:rPr>
      </w:pPr>
      <w:r w:rsidRPr="002C1DD3">
        <w:rPr>
          <w:rFonts w:eastAsia="Calibri"/>
          <w:sz w:val="22"/>
          <w:szCs w:val="22"/>
        </w:rPr>
        <w:t xml:space="preserve">3.8. </w:t>
      </w:r>
      <w:r w:rsidRPr="002C1DD3">
        <w:rPr>
          <w:sz w:val="22"/>
          <w:szCs w:val="22"/>
        </w:rPr>
        <w:t>Все работы по подключению (активации) лицензии и сопровождению происходят удаленно.</w:t>
      </w:r>
    </w:p>
    <w:p w:rsidR="00237476" w:rsidRPr="00252AE5" w:rsidRDefault="00237476" w:rsidP="00237476">
      <w:pPr>
        <w:pStyle w:val="a3"/>
        <w:tabs>
          <w:tab w:val="left" w:pos="851"/>
        </w:tabs>
        <w:ind w:left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4. </w:t>
      </w:r>
      <w:r w:rsidRPr="00252AE5">
        <w:rPr>
          <w:b/>
          <w:sz w:val="22"/>
          <w:szCs w:val="22"/>
        </w:rPr>
        <w:t>Прочие условия</w:t>
      </w:r>
      <w:r>
        <w:rPr>
          <w:b/>
          <w:sz w:val="22"/>
          <w:szCs w:val="22"/>
        </w:rPr>
        <w:t>:</w:t>
      </w:r>
    </w:p>
    <w:p w:rsidR="00237476" w:rsidRPr="00252AE5" w:rsidRDefault="00237476" w:rsidP="00237476">
      <w:pPr>
        <w:pStyle w:val="a3"/>
        <w:tabs>
          <w:tab w:val="left" w:pos="851"/>
        </w:tabs>
        <w:ind w:left="0"/>
        <w:jc w:val="both"/>
        <w:rPr>
          <w:sz w:val="22"/>
          <w:szCs w:val="22"/>
        </w:rPr>
      </w:pPr>
      <w:r>
        <w:rPr>
          <w:spacing w:val="-9"/>
          <w:sz w:val="22"/>
          <w:szCs w:val="22"/>
          <w:lang w:eastAsia="zh-CN"/>
        </w:rPr>
        <w:t xml:space="preserve">4.1. </w:t>
      </w:r>
      <w:r w:rsidRPr="00252AE5">
        <w:rPr>
          <w:spacing w:val="-9"/>
          <w:sz w:val="22"/>
          <w:szCs w:val="22"/>
          <w:lang w:eastAsia="zh-CN"/>
        </w:rPr>
        <w:t xml:space="preserve">В цену </w:t>
      </w:r>
      <w:r>
        <w:rPr>
          <w:spacing w:val="-9"/>
          <w:sz w:val="22"/>
          <w:szCs w:val="22"/>
          <w:lang w:eastAsia="zh-CN"/>
        </w:rPr>
        <w:t>Догов</w:t>
      </w:r>
      <w:r w:rsidR="00ED510B">
        <w:rPr>
          <w:spacing w:val="-9"/>
          <w:sz w:val="22"/>
          <w:szCs w:val="22"/>
          <w:lang w:eastAsia="zh-CN"/>
        </w:rPr>
        <w:t>о</w:t>
      </w:r>
      <w:r>
        <w:rPr>
          <w:spacing w:val="-9"/>
          <w:sz w:val="22"/>
          <w:szCs w:val="22"/>
          <w:lang w:eastAsia="zh-CN"/>
        </w:rPr>
        <w:t>ра</w:t>
      </w:r>
      <w:r w:rsidRPr="00252AE5">
        <w:rPr>
          <w:spacing w:val="-9"/>
          <w:sz w:val="22"/>
          <w:szCs w:val="22"/>
          <w:lang w:eastAsia="zh-CN"/>
        </w:rPr>
        <w:t xml:space="preserve"> включены </w:t>
      </w:r>
      <w:r w:rsidRPr="00252AE5">
        <w:rPr>
          <w:sz w:val="22"/>
          <w:szCs w:val="22"/>
          <w:lang w:eastAsia="zh-CN"/>
        </w:rPr>
        <w:t xml:space="preserve">вознаграждение и все расходы </w:t>
      </w:r>
      <w:r>
        <w:rPr>
          <w:sz w:val="22"/>
          <w:szCs w:val="22"/>
          <w:lang w:eastAsia="zh-CN"/>
        </w:rPr>
        <w:t>ИСПОЛНИТЕЛЯ</w:t>
      </w:r>
      <w:r w:rsidRPr="00252AE5">
        <w:rPr>
          <w:spacing w:val="-9"/>
          <w:sz w:val="22"/>
          <w:szCs w:val="22"/>
          <w:lang w:eastAsia="zh-CN"/>
        </w:rPr>
        <w:t xml:space="preserve">, связанные с исполнением обязательств по настоящему </w:t>
      </w:r>
      <w:r w:rsidR="00ED510B">
        <w:rPr>
          <w:spacing w:val="-9"/>
          <w:sz w:val="22"/>
          <w:szCs w:val="22"/>
          <w:lang w:eastAsia="zh-CN"/>
        </w:rPr>
        <w:t>Договору</w:t>
      </w:r>
      <w:r w:rsidRPr="00252AE5">
        <w:rPr>
          <w:spacing w:val="-9"/>
          <w:sz w:val="22"/>
          <w:szCs w:val="22"/>
          <w:lang w:eastAsia="zh-CN"/>
        </w:rPr>
        <w:t xml:space="preserve">, в том числе </w:t>
      </w:r>
      <w:r w:rsidRPr="00252AE5">
        <w:rPr>
          <w:spacing w:val="-1"/>
          <w:sz w:val="22"/>
          <w:szCs w:val="22"/>
          <w:lang w:eastAsia="zh-CN"/>
        </w:rPr>
        <w:t>расходы на страхование, транспортные расходы, налоги, сборы, обязательные платежи</w:t>
      </w:r>
      <w:r w:rsidRPr="00252AE5">
        <w:rPr>
          <w:sz w:val="22"/>
          <w:szCs w:val="22"/>
          <w:lang w:eastAsia="zh-CN"/>
        </w:rPr>
        <w:t xml:space="preserve"> и иные расходы.</w:t>
      </w:r>
    </w:p>
    <w:p w:rsidR="00237476" w:rsidRPr="00252AE5" w:rsidRDefault="00237476" w:rsidP="00237476">
      <w:pPr>
        <w:pStyle w:val="a3"/>
        <w:tabs>
          <w:tab w:val="left" w:pos="851"/>
        </w:tabs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4.2. </w:t>
      </w:r>
      <w:r w:rsidRPr="00252AE5">
        <w:rPr>
          <w:sz w:val="22"/>
          <w:szCs w:val="22"/>
        </w:rPr>
        <w:t xml:space="preserve">Цена </w:t>
      </w:r>
      <w:r w:rsidR="00ED510B">
        <w:rPr>
          <w:sz w:val="22"/>
          <w:szCs w:val="22"/>
        </w:rPr>
        <w:t>Договора</w:t>
      </w:r>
      <w:r w:rsidRPr="00252AE5">
        <w:rPr>
          <w:sz w:val="22"/>
          <w:szCs w:val="22"/>
        </w:rPr>
        <w:t xml:space="preserve"> является твердой и определяется на весь срок исполнения </w:t>
      </w:r>
      <w:r w:rsidR="00ED510B">
        <w:rPr>
          <w:sz w:val="22"/>
          <w:szCs w:val="22"/>
        </w:rPr>
        <w:t>Договора</w:t>
      </w:r>
      <w:r w:rsidRPr="00252AE5">
        <w:rPr>
          <w:sz w:val="22"/>
          <w:szCs w:val="22"/>
        </w:rPr>
        <w:t>, за исключением случаев, предусмотренных Федеральным законом о контрактной системе.</w:t>
      </w:r>
    </w:p>
    <w:p w:rsidR="00237476" w:rsidRPr="00252AE5" w:rsidRDefault="00237476" w:rsidP="00237476">
      <w:pPr>
        <w:pStyle w:val="a3"/>
        <w:tabs>
          <w:tab w:val="left" w:pos="851"/>
        </w:tabs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4.3. </w:t>
      </w:r>
      <w:r w:rsidRPr="00252AE5">
        <w:rPr>
          <w:sz w:val="22"/>
          <w:szCs w:val="22"/>
        </w:rPr>
        <w:t>При передаче прав</w:t>
      </w:r>
      <w:r w:rsidRPr="00252AE5">
        <w:rPr>
          <w:kern w:val="28"/>
          <w:sz w:val="22"/>
          <w:szCs w:val="22"/>
        </w:rPr>
        <w:t xml:space="preserve"> использования программного продукта (лицензия) </w:t>
      </w:r>
      <w:proofErr w:type="spellStart"/>
      <w:r w:rsidRPr="00252AE5">
        <w:rPr>
          <w:kern w:val="28"/>
          <w:sz w:val="22"/>
          <w:szCs w:val="22"/>
        </w:rPr>
        <w:t>СБиС</w:t>
      </w:r>
      <w:proofErr w:type="spellEnd"/>
      <w:r w:rsidRPr="00252AE5">
        <w:rPr>
          <w:kern w:val="28"/>
          <w:sz w:val="22"/>
          <w:szCs w:val="22"/>
        </w:rPr>
        <w:t>++</w:t>
      </w:r>
      <w:r w:rsidR="00ED510B">
        <w:rPr>
          <w:kern w:val="28"/>
          <w:sz w:val="22"/>
          <w:szCs w:val="22"/>
        </w:rPr>
        <w:t xml:space="preserve"> </w:t>
      </w:r>
      <w:r w:rsidR="00ED510B">
        <w:rPr>
          <w:sz w:val="22"/>
          <w:szCs w:val="22"/>
        </w:rPr>
        <w:t xml:space="preserve">ИСПОЛНИТЕЛЬ </w:t>
      </w:r>
      <w:r w:rsidRPr="00252AE5">
        <w:rPr>
          <w:sz w:val="22"/>
          <w:szCs w:val="22"/>
        </w:rPr>
        <w:t xml:space="preserve">представляет </w:t>
      </w:r>
      <w:r w:rsidR="00ED510B">
        <w:rPr>
          <w:sz w:val="22"/>
          <w:szCs w:val="22"/>
        </w:rPr>
        <w:t>ЗАКАЗЧИКУ</w:t>
      </w:r>
      <w:r w:rsidRPr="00252AE5">
        <w:rPr>
          <w:sz w:val="22"/>
          <w:szCs w:val="22"/>
        </w:rPr>
        <w:t xml:space="preserve"> Акт передачи прав (или универсальный передаточный документ) в двух экземплярах, счет для оплаты, </w:t>
      </w:r>
      <w:proofErr w:type="gramStart"/>
      <w:r w:rsidRPr="00252AE5">
        <w:rPr>
          <w:sz w:val="22"/>
          <w:szCs w:val="22"/>
        </w:rPr>
        <w:t>подписанных</w:t>
      </w:r>
      <w:proofErr w:type="gramEnd"/>
      <w:r w:rsidRPr="00252AE5">
        <w:rPr>
          <w:sz w:val="22"/>
          <w:szCs w:val="22"/>
        </w:rPr>
        <w:t xml:space="preserve"> со своей стороны.</w:t>
      </w:r>
    </w:p>
    <w:p w:rsidR="00237476" w:rsidRPr="00252AE5" w:rsidRDefault="00237476" w:rsidP="00237476">
      <w:pPr>
        <w:pStyle w:val="a3"/>
        <w:ind w:left="0"/>
        <w:jc w:val="both"/>
        <w:rPr>
          <w:sz w:val="22"/>
          <w:szCs w:val="22"/>
        </w:rPr>
      </w:pPr>
      <w:r>
        <w:rPr>
          <w:sz w:val="22"/>
          <w:szCs w:val="22"/>
          <w:lang w:eastAsia="zh-CN"/>
        </w:rPr>
        <w:t xml:space="preserve">4.4. </w:t>
      </w:r>
      <w:r w:rsidRPr="00252AE5">
        <w:rPr>
          <w:sz w:val="22"/>
          <w:szCs w:val="22"/>
          <w:lang w:eastAsia="zh-CN"/>
        </w:rPr>
        <w:t xml:space="preserve">Оплата </w:t>
      </w:r>
      <w:r w:rsidR="00ED510B">
        <w:rPr>
          <w:sz w:val="22"/>
          <w:szCs w:val="22"/>
          <w:lang w:eastAsia="zh-CN"/>
        </w:rPr>
        <w:t>осуществляется</w:t>
      </w:r>
      <w:r w:rsidRPr="00252AE5">
        <w:rPr>
          <w:sz w:val="22"/>
          <w:szCs w:val="22"/>
        </w:rPr>
        <w:t xml:space="preserve"> </w:t>
      </w:r>
      <w:r w:rsidRPr="00252AE5">
        <w:rPr>
          <w:sz w:val="22"/>
          <w:szCs w:val="22"/>
          <w:lang w:eastAsia="zh-CN"/>
        </w:rPr>
        <w:t xml:space="preserve">в течение </w:t>
      </w:r>
      <w:r w:rsidR="00ED510B">
        <w:rPr>
          <w:sz w:val="22"/>
          <w:szCs w:val="22"/>
          <w:lang w:eastAsia="zh-CN"/>
        </w:rPr>
        <w:t>7</w:t>
      </w:r>
      <w:r w:rsidRPr="00252AE5">
        <w:rPr>
          <w:sz w:val="22"/>
          <w:szCs w:val="22"/>
          <w:lang w:eastAsia="zh-CN"/>
        </w:rPr>
        <w:t xml:space="preserve"> (</w:t>
      </w:r>
      <w:r w:rsidR="00ED510B">
        <w:rPr>
          <w:sz w:val="22"/>
          <w:szCs w:val="22"/>
          <w:lang w:eastAsia="zh-CN"/>
        </w:rPr>
        <w:t>семи</w:t>
      </w:r>
      <w:r w:rsidRPr="00252AE5">
        <w:rPr>
          <w:sz w:val="22"/>
          <w:szCs w:val="22"/>
          <w:lang w:eastAsia="zh-CN"/>
        </w:rPr>
        <w:t>) рабочих дней с даты подписания Заказчиком Акта передачи прав (</w:t>
      </w:r>
      <w:r w:rsidR="00ED510B">
        <w:rPr>
          <w:sz w:val="22"/>
          <w:szCs w:val="22"/>
          <w:lang w:eastAsia="zh-CN"/>
        </w:rPr>
        <w:t>УПД</w:t>
      </w:r>
      <w:r w:rsidRPr="00252AE5">
        <w:rPr>
          <w:sz w:val="22"/>
          <w:szCs w:val="22"/>
          <w:lang w:eastAsia="zh-CN"/>
        </w:rPr>
        <w:t xml:space="preserve">). </w:t>
      </w:r>
    </w:p>
    <w:p w:rsidR="00A642B3" w:rsidRDefault="00A642B3"/>
    <w:sectPr w:rsidR="00A642B3" w:rsidSect="00335BBA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532"/>
    <w:rsid w:val="0003648E"/>
    <w:rsid w:val="00237476"/>
    <w:rsid w:val="002C1DD3"/>
    <w:rsid w:val="00335BBA"/>
    <w:rsid w:val="00A07532"/>
    <w:rsid w:val="00A2071D"/>
    <w:rsid w:val="00A642B3"/>
    <w:rsid w:val="00DB31B3"/>
    <w:rsid w:val="00ED510B"/>
    <w:rsid w:val="00FE1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BE7465-898B-4CD0-A468-A2947737F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4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List,FooterText,numbered,Paragraphe de liste1,lp1,асз.Списка,Маркер,Абзац списка нумерованный,Маркированный список 1,Bullet 1,Use Case List Paragraph,List Paragraph,ТЗ список,Абзац списка литеральный,Булет1,1Булет,it_List1,Таблицы,UL"/>
    <w:basedOn w:val="a"/>
    <w:link w:val="a4"/>
    <w:uiPriority w:val="34"/>
    <w:qFormat/>
    <w:rsid w:val="00237476"/>
    <w:pPr>
      <w:ind w:left="720"/>
      <w:contextualSpacing/>
    </w:pPr>
  </w:style>
  <w:style w:type="character" w:customStyle="1" w:styleId="a4">
    <w:name w:val="Абзац списка Знак"/>
    <w:aliases w:val="Bullet List Знак,FooterText Знак,numbered Знак,Paragraphe de liste1 Знак,lp1 Знак,асз.Списка Знак,Маркер Знак,Абзац списка нумерованный Знак,Маркированный список 1 Знак,Bullet 1 Знак,Use Case List Paragraph Знак,List Paragraph Знак"/>
    <w:link w:val="a3"/>
    <w:uiPriority w:val="34"/>
    <w:qFormat/>
    <w:rsid w:val="002374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user">
    <w:name w:val="Standard (user)"/>
    <w:rsid w:val="0023747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sc-iwajry">
    <w:name w:val="sc-iwajry"/>
    <w:basedOn w:val="a"/>
    <w:rsid w:val="00237476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rsid w:val="0023747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37476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568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Бухгалтер</cp:lastModifiedBy>
  <cp:revision>7</cp:revision>
  <dcterms:created xsi:type="dcterms:W3CDTF">2026-03-11T07:16:00Z</dcterms:created>
  <dcterms:modified xsi:type="dcterms:W3CDTF">2026-03-23T07:34:00Z</dcterms:modified>
</cp:coreProperties>
</file>