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602" w:rsidRPr="008E7182" w:rsidRDefault="009F0602" w:rsidP="007E0E3B">
      <w:pPr>
        <w:ind w:left="-426" w:right="-285" w:firstLine="710"/>
        <w:jc w:val="both"/>
        <w:rPr>
          <w:b/>
        </w:rPr>
      </w:pPr>
    </w:p>
    <w:p w:rsidR="009F0602" w:rsidRPr="008E7182" w:rsidRDefault="008C26C7" w:rsidP="00621985">
      <w:pPr>
        <w:jc w:val="center"/>
        <w:rPr>
          <w:b/>
        </w:rPr>
      </w:pPr>
      <w:r w:rsidRPr="008E7182">
        <w:rPr>
          <w:b/>
        </w:rPr>
        <w:t>КОНТРАКТ</w:t>
      </w:r>
      <w:r w:rsidR="009F0602" w:rsidRPr="008E7182">
        <w:rPr>
          <w:b/>
        </w:rPr>
        <w:t xml:space="preserve"> № _____</w:t>
      </w:r>
    </w:p>
    <w:p w:rsidR="009F0602" w:rsidRPr="008E7182" w:rsidRDefault="009F0602" w:rsidP="00621985">
      <w:pPr>
        <w:ind w:left="-426" w:right="-285" w:firstLine="710"/>
        <w:jc w:val="center"/>
      </w:pPr>
    </w:p>
    <w:p w:rsidR="009F0602" w:rsidRPr="008E7182" w:rsidRDefault="008C26C7" w:rsidP="00621985">
      <w:pPr>
        <w:ind w:left="-426" w:right="-2"/>
        <w:jc w:val="right"/>
      </w:pPr>
      <w:r w:rsidRPr="008E7182">
        <w:t xml:space="preserve">«___»  </w:t>
      </w:r>
      <w:r w:rsidR="00454A67">
        <w:t>июн</w:t>
      </w:r>
      <w:r w:rsidRPr="008E7182">
        <w:t>я 2026</w:t>
      </w:r>
      <w:r w:rsidR="009F0602" w:rsidRPr="008E7182">
        <w:t>г.</w:t>
      </w:r>
    </w:p>
    <w:p w:rsidR="009F0602" w:rsidRPr="008E7182" w:rsidRDefault="009F0602" w:rsidP="007E0E3B">
      <w:pPr>
        <w:ind w:left="-426" w:right="-285" w:firstLine="710"/>
        <w:jc w:val="both"/>
      </w:pPr>
    </w:p>
    <w:p w:rsidR="008C26C7" w:rsidRPr="008E7182" w:rsidRDefault="008C26C7" w:rsidP="007E0E3B">
      <w:pPr>
        <w:widowControl w:val="0"/>
        <w:autoSpaceDE w:val="0"/>
        <w:autoSpaceDN w:val="0"/>
        <w:adjustRightInd w:val="0"/>
        <w:ind w:left="-426" w:firstLine="567"/>
        <w:jc w:val="both"/>
      </w:pPr>
      <w:r w:rsidRPr="008E7182">
        <w:rPr>
          <w:b/>
          <w:shd w:val="clear" w:color="auto" w:fill="FFFFFF"/>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8E7182">
        <w:rPr>
          <w:b/>
        </w:rPr>
        <w:t>Федеральной службы по надзору в сфере защиты прав потребителей и благополучия человека,</w:t>
      </w:r>
      <w:r w:rsidRPr="008E7182">
        <w:t xml:space="preserve"> именуемое в дальнейшем </w:t>
      </w:r>
      <w:r w:rsidRPr="008E7182">
        <w:rPr>
          <w:b/>
        </w:rPr>
        <w:t>«Заказчик»</w:t>
      </w:r>
      <w:r w:rsidRPr="008E7182">
        <w:t xml:space="preserve">, в лице </w:t>
      </w:r>
      <w:r w:rsidRPr="008E7182">
        <w:rPr>
          <w:shd w:val="clear" w:color="auto" w:fill="FFFFFF"/>
        </w:rPr>
        <w:t>директора Тотоляна Арега Артемовича</w:t>
      </w:r>
      <w:r w:rsidRPr="008E7182">
        <w:t xml:space="preserve">, действующего на основании устава, с одной стороны, </w:t>
      </w:r>
      <w:r w:rsidRPr="008E7182">
        <w:rPr>
          <w:b/>
          <w:shd w:val="clear" w:color="auto" w:fill="FFFFFF"/>
        </w:rPr>
        <w:t>и___________________________________</w:t>
      </w:r>
      <w:r w:rsidRPr="008E7182">
        <w:t xml:space="preserve">, именуемое в дальнейшем </w:t>
      </w:r>
      <w:r w:rsidRPr="008E7182">
        <w:rPr>
          <w:b/>
          <w:shd w:val="clear" w:color="auto" w:fill="FFFFFF"/>
        </w:rPr>
        <w:t>«</w:t>
      </w:r>
      <w:r w:rsidR="002726DE" w:rsidRPr="008E7182">
        <w:rPr>
          <w:b/>
          <w:shd w:val="clear" w:color="auto" w:fill="FFFFFF"/>
        </w:rPr>
        <w:t>Исполнитель</w:t>
      </w:r>
      <w:r w:rsidRPr="008E7182">
        <w:rPr>
          <w:b/>
          <w:shd w:val="clear" w:color="auto" w:fill="FFFFFF"/>
        </w:rPr>
        <w:t>»</w:t>
      </w:r>
      <w:r w:rsidRPr="008E7182">
        <w:t>, в лице_________________</w:t>
      </w:r>
      <w:r w:rsidR="008E7182" w:rsidRPr="008E7182">
        <w:t>___________________, действующего</w:t>
      </w:r>
      <w:r w:rsidRPr="008E7182">
        <w:t xml:space="preserve"> на основании_________________________________</w:t>
      </w:r>
      <w:r w:rsidRPr="008E7182">
        <w:rPr>
          <w:rStyle w:val="fill"/>
        </w:rPr>
        <w:t xml:space="preserve">, </w:t>
      </w:r>
      <w:r w:rsidRPr="008E7182">
        <w:t xml:space="preserve">с другой стороны, здесь и далее именуемые «Стороны», в соответствии с требованиями Федерального закона от 5 октября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w:t>
      </w:r>
      <w:r w:rsidRPr="008E7182">
        <w:rPr>
          <w:b/>
          <w:u w:val="single"/>
        </w:rPr>
        <w:t>пункта 4 части 1 статьи 93</w:t>
      </w:r>
      <w:r w:rsidRPr="008E7182">
        <w:t xml:space="preserve"> Федерального закона о контрактной системе, заключили настоящий контракт (далее – Контракт) о нижеследующем:</w:t>
      </w:r>
    </w:p>
    <w:p w:rsidR="009F0602" w:rsidRPr="008E7182" w:rsidRDefault="009F0602" w:rsidP="007E0E3B">
      <w:pPr>
        <w:widowControl w:val="0"/>
        <w:autoSpaceDE w:val="0"/>
        <w:ind w:left="-426" w:right="-285" w:firstLine="710"/>
        <w:jc w:val="both"/>
      </w:pPr>
    </w:p>
    <w:p w:rsidR="009F0602" w:rsidRPr="008E7182" w:rsidRDefault="009F0602" w:rsidP="007E0E3B">
      <w:pPr>
        <w:pStyle w:val="a7"/>
        <w:widowControl w:val="0"/>
        <w:numPr>
          <w:ilvl w:val="0"/>
          <w:numId w:val="9"/>
        </w:numPr>
        <w:shd w:val="clear" w:color="auto" w:fill="FFFFFF"/>
        <w:autoSpaceDE w:val="0"/>
        <w:autoSpaceDN w:val="0"/>
        <w:adjustRightInd w:val="0"/>
        <w:ind w:right="-285"/>
        <w:jc w:val="both"/>
        <w:rPr>
          <w:b/>
          <w:spacing w:val="-2"/>
        </w:rPr>
      </w:pPr>
      <w:r w:rsidRPr="008E7182">
        <w:rPr>
          <w:b/>
          <w:spacing w:val="-2"/>
        </w:rPr>
        <w:t>Предмет контракта</w:t>
      </w:r>
    </w:p>
    <w:p w:rsidR="000745DA" w:rsidRPr="008E7182" w:rsidRDefault="000745DA" w:rsidP="007E0E3B">
      <w:pPr>
        <w:widowControl w:val="0"/>
        <w:shd w:val="clear" w:color="auto" w:fill="FFFFFF"/>
        <w:autoSpaceDE w:val="0"/>
        <w:autoSpaceDN w:val="0"/>
        <w:adjustRightInd w:val="0"/>
        <w:ind w:left="-567" w:right="-285" w:firstLine="567"/>
        <w:jc w:val="both"/>
        <w:rPr>
          <w:b/>
          <w:spacing w:val="-2"/>
        </w:rPr>
      </w:pPr>
    </w:p>
    <w:p w:rsidR="000745DA" w:rsidRPr="008E7182" w:rsidRDefault="000745DA" w:rsidP="007E0E3B">
      <w:pPr>
        <w:pStyle w:val="af0"/>
        <w:numPr>
          <w:ilvl w:val="1"/>
          <w:numId w:val="10"/>
        </w:numPr>
        <w:tabs>
          <w:tab w:val="left" w:pos="0"/>
        </w:tabs>
        <w:ind w:left="-567" w:firstLine="567"/>
        <w:rPr>
          <w:sz w:val="24"/>
          <w:szCs w:val="24"/>
        </w:rPr>
      </w:pPr>
      <w:r w:rsidRPr="008E7182">
        <w:rPr>
          <w:sz w:val="24"/>
          <w:szCs w:val="24"/>
        </w:rPr>
        <w:t xml:space="preserve">Исполнитель принимает на себя </w:t>
      </w:r>
      <w:r w:rsidRPr="008E7182">
        <w:rPr>
          <w:sz w:val="24"/>
          <w:szCs w:val="24"/>
          <w:lang w:val="ru-RU"/>
        </w:rPr>
        <w:t>обязательства оказать прачечные услуги (далее – Услуги), указанные в Приложении № 1 к Контракту, а</w:t>
      </w:r>
      <w:r w:rsidRPr="008E7182">
        <w:rPr>
          <w:sz w:val="24"/>
          <w:szCs w:val="24"/>
        </w:rPr>
        <w:t xml:space="preserve"> Заказчик обязуется принять и оплатить надлежащим образом оказанные Услуги в порядке, размере и сроки, установленные настоящим Контрактом.</w:t>
      </w:r>
    </w:p>
    <w:p w:rsidR="000745DA" w:rsidRPr="008E7182" w:rsidRDefault="000745DA" w:rsidP="007E0E3B">
      <w:pPr>
        <w:pStyle w:val="11"/>
        <w:numPr>
          <w:ilvl w:val="1"/>
          <w:numId w:val="10"/>
        </w:numPr>
        <w:tabs>
          <w:tab w:val="left" w:pos="0"/>
        </w:tabs>
        <w:ind w:left="-567" w:firstLine="567"/>
        <w:rPr>
          <w:rFonts w:cs="Times New Roman"/>
          <w:sz w:val="24"/>
          <w:szCs w:val="24"/>
        </w:rPr>
      </w:pPr>
      <w:r w:rsidRPr="008E7182">
        <w:rPr>
          <w:rFonts w:cs="Times New Roman"/>
          <w:color w:val="auto"/>
          <w:sz w:val="24"/>
          <w:szCs w:val="24"/>
        </w:rPr>
        <w:t xml:space="preserve">Требования </w:t>
      </w:r>
      <w:r w:rsidRPr="008E7182">
        <w:rPr>
          <w:rFonts w:cs="Times New Roman"/>
          <w:color w:val="auto"/>
          <w:spacing w:val="-2"/>
          <w:sz w:val="24"/>
          <w:szCs w:val="24"/>
        </w:rPr>
        <w:t xml:space="preserve">к оказываемым услугам, их результату, объему, техническим характеристикам, месту и срокам их оказания </w:t>
      </w:r>
      <w:r w:rsidRPr="008E7182">
        <w:rPr>
          <w:rFonts w:cs="Times New Roman"/>
          <w:color w:val="auto"/>
          <w:sz w:val="24"/>
          <w:szCs w:val="24"/>
        </w:rPr>
        <w:t>определены в Техническом задании, являющемся неотъемлемой частью настоящего Контракта (Приложение №</w:t>
      </w:r>
      <w:r w:rsidR="00D563FB" w:rsidRPr="008E7182">
        <w:rPr>
          <w:rFonts w:cs="Times New Roman"/>
          <w:color w:val="auto"/>
          <w:sz w:val="24"/>
          <w:szCs w:val="24"/>
        </w:rPr>
        <w:t>3</w:t>
      </w:r>
      <w:r w:rsidRPr="008E7182">
        <w:rPr>
          <w:rFonts w:cs="Times New Roman"/>
          <w:color w:val="auto"/>
          <w:sz w:val="24"/>
          <w:szCs w:val="24"/>
        </w:rPr>
        <w:t xml:space="preserve">). </w:t>
      </w:r>
    </w:p>
    <w:p w:rsidR="00420258" w:rsidRPr="008E7182" w:rsidRDefault="00420258" w:rsidP="007E0E3B">
      <w:pPr>
        <w:pStyle w:val="11"/>
        <w:numPr>
          <w:ilvl w:val="0"/>
          <w:numId w:val="0"/>
        </w:numPr>
        <w:tabs>
          <w:tab w:val="left" w:pos="0"/>
        </w:tabs>
        <w:rPr>
          <w:rFonts w:cs="Times New Roman"/>
          <w:sz w:val="24"/>
          <w:szCs w:val="24"/>
        </w:rPr>
      </w:pPr>
    </w:p>
    <w:p w:rsidR="009F0602" w:rsidRPr="008E7182" w:rsidRDefault="009F0602" w:rsidP="007E0E3B">
      <w:pPr>
        <w:widowControl w:val="0"/>
        <w:shd w:val="clear" w:color="auto" w:fill="FFFFFF"/>
        <w:autoSpaceDE w:val="0"/>
        <w:autoSpaceDN w:val="0"/>
        <w:adjustRightInd w:val="0"/>
        <w:ind w:left="-426" w:right="-285" w:firstLine="426"/>
        <w:jc w:val="both"/>
      </w:pPr>
      <w:r w:rsidRPr="008E7182">
        <w:rPr>
          <w:b/>
          <w:spacing w:val="-2"/>
        </w:rPr>
        <w:t>2. Условия оказания услуг</w:t>
      </w:r>
    </w:p>
    <w:p w:rsidR="00F06DED" w:rsidRPr="008E7182" w:rsidRDefault="009F0602" w:rsidP="007E0E3B">
      <w:pPr>
        <w:ind w:left="-567" w:right="-2" w:firstLine="567"/>
        <w:jc w:val="both"/>
        <w:rPr>
          <w:bCs/>
        </w:rPr>
      </w:pPr>
      <w:r w:rsidRPr="008E7182">
        <w:t xml:space="preserve">2.1. </w:t>
      </w:r>
      <w:r w:rsidRPr="008E7182">
        <w:rPr>
          <w:bCs/>
        </w:rPr>
        <w:t>Место оказания услуг:</w:t>
      </w:r>
      <w:r w:rsidRPr="008E7182">
        <w:t xml:space="preserve"> </w:t>
      </w:r>
      <w:r w:rsidR="00F06DED" w:rsidRPr="008E7182">
        <w:rPr>
          <w:bCs/>
        </w:rPr>
        <w:t>по адресу местонахождения прачечно</w:t>
      </w:r>
      <w:r w:rsidR="00B5544F" w:rsidRPr="008E7182">
        <w:rPr>
          <w:bCs/>
        </w:rPr>
        <w:t xml:space="preserve">й Исполнителя, помещение, </w:t>
      </w:r>
      <w:r w:rsidR="00D97F5F" w:rsidRPr="008E7182">
        <w:rPr>
          <w:bCs/>
        </w:rPr>
        <w:t>которое</w:t>
      </w:r>
      <w:r w:rsidR="00F06DED" w:rsidRPr="008E7182">
        <w:rPr>
          <w:bCs/>
        </w:rPr>
        <w:t xml:space="preserve"> принадлежит ему на праве собственности или ином законном основании.</w:t>
      </w:r>
    </w:p>
    <w:p w:rsidR="009F0602" w:rsidRPr="008E7182" w:rsidRDefault="00696865" w:rsidP="007E0E3B">
      <w:pPr>
        <w:ind w:left="-567" w:right="-2"/>
        <w:jc w:val="both"/>
      </w:pPr>
      <w:r w:rsidRPr="008E7182">
        <w:rPr>
          <w:bCs/>
        </w:rPr>
        <w:t xml:space="preserve">Адрес </w:t>
      </w:r>
      <w:r w:rsidR="00824C55" w:rsidRPr="008E7182">
        <w:rPr>
          <w:bCs/>
        </w:rPr>
        <w:t>передачи</w:t>
      </w:r>
      <w:r w:rsidRPr="008E7182">
        <w:rPr>
          <w:bCs/>
        </w:rPr>
        <w:t xml:space="preserve"> белья</w:t>
      </w:r>
      <w:r w:rsidR="00824C55" w:rsidRPr="008E7182">
        <w:rPr>
          <w:bCs/>
        </w:rPr>
        <w:t xml:space="preserve"> в стирку (после стирки)</w:t>
      </w:r>
      <w:r w:rsidR="00D97F5F" w:rsidRPr="008E7182">
        <w:rPr>
          <w:bCs/>
        </w:rPr>
        <w:t>: г. Санкт-Петербург,</w:t>
      </w:r>
      <w:r w:rsidRPr="008E7182">
        <w:rPr>
          <w:bCs/>
        </w:rPr>
        <w:t xml:space="preserve"> </w:t>
      </w:r>
      <w:r w:rsidR="00D97F5F" w:rsidRPr="008E7182">
        <w:rPr>
          <w:bCs/>
        </w:rPr>
        <w:t>_______________</w:t>
      </w:r>
      <w:r w:rsidRPr="008E7182">
        <w:rPr>
          <w:spacing w:val="-2"/>
        </w:rPr>
        <w:t>.</w:t>
      </w:r>
    </w:p>
    <w:p w:rsidR="00AE7BC0" w:rsidRPr="008E7182" w:rsidRDefault="00E55149" w:rsidP="007E0E3B">
      <w:pPr>
        <w:ind w:left="-567" w:right="-2" w:firstLine="708"/>
        <w:jc w:val="both"/>
        <w:rPr>
          <w:bCs/>
        </w:rPr>
      </w:pPr>
      <w:r w:rsidRPr="008E7182">
        <w:t>2.2</w:t>
      </w:r>
      <w:r w:rsidR="009F0602" w:rsidRPr="008E7182">
        <w:t xml:space="preserve">. Срок оказания услуг: </w:t>
      </w:r>
      <w:r w:rsidR="00D97F5F" w:rsidRPr="008E7182">
        <w:rPr>
          <w:bCs/>
        </w:rPr>
        <w:t>в течение 2 (Двух) рабочих дней с даты получения заявки от Заказчика.</w:t>
      </w:r>
      <w:r w:rsidR="00B524EA" w:rsidRPr="008E7182">
        <w:rPr>
          <w:bCs/>
        </w:rPr>
        <w:t xml:space="preserve"> Заявки </w:t>
      </w:r>
      <w:r w:rsidR="00AE7BC0" w:rsidRPr="008E7182">
        <w:rPr>
          <w:bCs/>
        </w:rPr>
        <w:t>направляются Исполнителю на эл/почту _______________.</w:t>
      </w:r>
      <w:r w:rsidR="00B524EA" w:rsidRPr="008E7182">
        <w:rPr>
          <w:bCs/>
        </w:rPr>
        <w:t xml:space="preserve"> </w:t>
      </w:r>
    </w:p>
    <w:p w:rsidR="009F0602" w:rsidRPr="008E7182" w:rsidRDefault="00AE7BC0" w:rsidP="007E0E3B">
      <w:pPr>
        <w:ind w:left="-426" w:right="-2" w:firstLine="567"/>
        <w:jc w:val="both"/>
        <w:rPr>
          <w:bCs/>
        </w:rPr>
      </w:pPr>
      <w:r w:rsidRPr="008E7182">
        <w:rPr>
          <w:bCs/>
        </w:rPr>
        <w:t>П</w:t>
      </w:r>
      <w:r w:rsidR="00B524EA" w:rsidRPr="008E7182">
        <w:rPr>
          <w:bCs/>
        </w:rPr>
        <w:t>ериод</w:t>
      </w:r>
      <w:r w:rsidRPr="008E7182">
        <w:rPr>
          <w:bCs/>
        </w:rPr>
        <w:t xml:space="preserve"> направления Заявок:</w:t>
      </w:r>
      <w:r w:rsidR="00B524EA" w:rsidRPr="008E7182">
        <w:rPr>
          <w:bCs/>
        </w:rPr>
        <w:t xml:space="preserve"> с даты з</w:t>
      </w:r>
      <w:r w:rsidRPr="008E7182">
        <w:rPr>
          <w:bCs/>
        </w:rPr>
        <w:t xml:space="preserve">аключения настоящего Контракта </w:t>
      </w:r>
      <w:r w:rsidR="00B524EA" w:rsidRPr="008E7182">
        <w:rPr>
          <w:bCs/>
        </w:rPr>
        <w:t>до 20.12.2026г.</w:t>
      </w:r>
    </w:p>
    <w:p w:rsidR="008C26C7" w:rsidRPr="008E7182" w:rsidRDefault="00E55149" w:rsidP="007E0E3B">
      <w:pPr>
        <w:widowControl w:val="0"/>
        <w:shd w:val="clear" w:color="auto" w:fill="FFFFFF"/>
        <w:autoSpaceDE w:val="0"/>
        <w:autoSpaceDN w:val="0"/>
        <w:adjustRightInd w:val="0"/>
        <w:ind w:left="-426" w:right="-2" w:firstLine="567"/>
        <w:jc w:val="both"/>
        <w:rPr>
          <w:bCs/>
        </w:rPr>
      </w:pPr>
      <w:r w:rsidRPr="008E7182">
        <w:t>2.3.</w:t>
      </w:r>
      <w:r w:rsidR="009F0602" w:rsidRPr="008E7182">
        <w:t xml:space="preserve"> </w:t>
      </w:r>
      <w:r w:rsidR="009F0602" w:rsidRPr="008E7182">
        <w:rPr>
          <w:bCs/>
        </w:rPr>
        <w:t xml:space="preserve">Период оказания услуг: с </w:t>
      </w:r>
      <w:r w:rsidR="008C26C7" w:rsidRPr="008E7182">
        <w:rPr>
          <w:bCs/>
        </w:rPr>
        <w:t>даты</w:t>
      </w:r>
      <w:r w:rsidR="009F0602" w:rsidRPr="008E7182">
        <w:rPr>
          <w:bCs/>
        </w:rPr>
        <w:t xml:space="preserve"> заключения контракта по </w:t>
      </w:r>
      <w:r w:rsidR="00B60495" w:rsidRPr="008E7182">
        <w:rPr>
          <w:bCs/>
        </w:rPr>
        <w:t>20</w:t>
      </w:r>
      <w:r w:rsidR="008C26C7" w:rsidRPr="008E7182">
        <w:rPr>
          <w:bCs/>
        </w:rPr>
        <w:t>.12.2026г.</w:t>
      </w:r>
    </w:p>
    <w:p w:rsidR="009F0602" w:rsidRPr="008E7182" w:rsidRDefault="009F0602" w:rsidP="007E0E3B">
      <w:pPr>
        <w:widowControl w:val="0"/>
        <w:shd w:val="clear" w:color="auto" w:fill="FFFFFF"/>
        <w:ind w:left="-426" w:right="-285" w:firstLine="426"/>
        <w:jc w:val="both"/>
        <w:rPr>
          <w:b/>
          <w:spacing w:val="-2"/>
        </w:rPr>
      </w:pPr>
    </w:p>
    <w:p w:rsidR="009F0602" w:rsidRPr="008E7182" w:rsidRDefault="009F0602" w:rsidP="007E0E3B">
      <w:pPr>
        <w:widowControl w:val="0"/>
        <w:shd w:val="clear" w:color="auto" w:fill="FFFFFF"/>
        <w:ind w:left="-426" w:right="-285" w:firstLine="426"/>
        <w:jc w:val="both"/>
        <w:rPr>
          <w:b/>
          <w:spacing w:val="-2"/>
        </w:rPr>
      </w:pPr>
      <w:r w:rsidRPr="008E7182">
        <w:rPr>
          <w:b/>
          <w:spacing w:val="-2"/>
        </w:rPr>
        <w:t>3. Цена контракта и порядок расчетов</w:t>
      </w:r>
    </w:p>
    <w:p w:rsidR="00D97F5F" w:rsidRPr="008E7182" w:rsidRDefault="00D97F5F" w:rsidP="007E0E3B">
      <w:pPr>
        <w:pStyle w:val="a7"/>
        <w:widowControl w:val="0"/>
        <w:numPr>
          <w:ilvl w:val="1"/>
          <w:numId w:val="2"/>
        </w:numPr>
        <w:tabs>
          <w:tab w:val="left" w:pos="567"/>
        </w:tabs>
        <w:autoSpaceDE w:val="0"/>
        <w:autoSpaceDN w:val="0"/>
        <w:adjustRightInd w:val="0"/>
        <w:ind w:left="-567" w:firstLine="567"/>
        <w:jc w:val="both"/>
        <w:rPr>
          <w:b/>
          <w:color w:val="000000"/>
          <w:shd w:val="clear" w:color="auto" w:fill="FFFFFF"/>
        </w:rPr>
      </w:pPr>
      <w:r w:rsidRPr="008E7182">
        <w:t>Цена Контракта и валюта платежа устанавливаются в российских рублях.</w:t>
      </w:r>
    </w:p>
    <w:p w:rsidR="00D97F5F" w:rsidRPr="008E7182" w:rsidRDefault="002726DE" w:rsidP="007E0E3B">
      <w:pPr>
        <w:pStyle w:val="a7"/>
        <w:widowControl w:val="0"/>
        <w:numPr>
          <w:ilvl w:val="1"/>
          <w:numId w:val="2"/>
        </w:numPr>
        <w:tabs>
          <w:tab w:val="left" w:pos="567"/>
        </w:tabs>
        <w:autoSpaceDE w:val="0"/>
        <w:autoSpaceDN w:val="0"/>
        <w:adjustRightInd w:val="0"/>
        <w:ind w:left="-567" w:firstLine="567"/>
        <w:jc w:val="both"/>
        <w:rPr>
          <w:b/>
        </w:rPr>
      </w:pPr>
      <w:r w:rsidRPr="008E7182">
        <w:t>Максимальная ц</w:t>
      </w:r>
      <w:r w:rsidR="00D97F5F" w:rsidRPr="008E7182">
        <w:t xml:space="preserve">ена </w:t>
      </w:r>
      <w:r w:rsidRPr="008E7182">
        <w:t xml:space="preserve">настоящего </w:t>
      </w:r>
      <w:r w:rsidR="00D97F5F" w:rsidRPr="008E7182">
        <w:t xml:space="preserve">Контракта составляет: </w:t>
      </w:r>
      <w:r w:rsidR="00454A67">
        <w:rPr>
          <w:b/>
        </w:rPr>
        <w:t>15</w:t>
      </w:r>
      <w:r w:rsidRPr="008E7182">
        <w:rPr>
          <w:b/>
        </w:rPr>
        <w:t xml:space="preserve">0 000 (Сто </w:t>
      </w:r>
      <w:r w:rsidR="00454A67">
        <w:rPr>
          <w:b/>
        </w:rPr>
        <w:t xml:space="preserve">пятьдесят </w:t>
      </w:r>
      <w:r w:rsidRPr="008E7182">
        <w:rPr>
          <w:b/>
        </w:rPr>
        <w:t>тысяч) рублей 00 копеек.</w:t>
      </w:r>
    </w:p>
    <w:p w:rsidR="00D97F5F" w:rsidRPr="008E7182" w:rsidRDefault="00D97F5F" w:rsidP="007E0E3B">
      <w:pPr>
        <w:pStyle w:val="a7"/>
        <w:widowControl w:val="0"/>
        <w:numPr>
          <w:ilvl w:val="1"/>
          <w:numId w:val="2"/>
        </w:numPr>
        <w:tabs>
          <w:tab w:val="left" w:pos="567"/>
        </w:tabs>
        <w:autoSpaceDE w:val="0"/>
        <w:autoSpaceDN w:val="0"/>
        <w:adjustRightInd w:val="0"/>
        <w:ind w:left="-567" w:firstLine="567"/>
        <w:jc w:val="both"/>
      </w:pPr>
      <w:r w:rsidRPr="008E7182">
        <w:t xml:space="preserve">Цена Контракта включает в себя стоимость </w:t>
      </w:r>
      <w:r w:rsidR="002726DE" w:rsidRPr="008E7182">
        <w:t>услуг</w:t>
      </w:r>
      <w:r w:rsidRPr="008E7182">
        <w:t xml:space="preserve">, а также все расходы на доставку, разгрузку, страхование, уплату налогов, пошлины, сборы и другие обязательные платежи, которые </w:t>
      </w:r>
      <w:r w:rsidR="002726DE" w:rsidRPr="008E7182">
        <w:t>Исполнитель</w:t>
      </w:r>
      <w:r w:rsidRPr="008E7182">
        <w:t xml:space="preserve"> должен выплатить в связи с выполнением обязательств по Контракту в соответствии с законодательством Российской Федерации.</w:t>
      </w:r>
    </w:p>
    <w:p w:rsidR="00476885" w:rsidRPr="008E7182" w:rsidRDefault="00476885" w:rsidP="007E0E3B">
      <w:pPr>
        <w:pStyle w:val="11"/>
        <w:numPr>
          <w:ilvl w:val="1"/>
          <w:numId w:val="2"/>
        </w:numPr>
        <w:tabs>
          <w:tab w:val="left" w:pos="567"/>
        </w:tabs>
        <w:ind w:left="-567" w:right="-141" w:firstLine="567"/>
        <w:rPr>
          <w:rFonts w:eastAsia="Times New Roman" w:cs="Times New Roman"/>
          <w:sz w:val="24"/>
          <w:szCs w:val="24"/>
        </w:rPr>
      </w:pPr>
      <w:r w:rsidRPr="008E7182">
        <w:rPr>
          <w:rFonts w:eastAsia="Times New Roman" w:cs="Times New Roman"/>
          <w:sz w:val="24"/>
          <w:szCs w:val="24"/>
        </w:rPr>
        <w:t xml:space="preserve">Цены единиц Услуг указаны </w:t>
      </w:r>
      <w:r w:rsidRPr="008E7182">
        <w:rPr>
          <w:rFonts w:cs="Times New Roman"/>
          <w:bCs/>
          <w:color w:val="000000" w:themeColor="text1"/>
          <w:sz w:val="24"/>
          <w:szCs w:val="24"/>
        </w:rPr>
        <w:t>в Спецификации (Приложение № 1) к Контракту</w:t>
      </w:r>
      <w:r w:rsidRPr="008E7182">
        <w:rPr>
          <w:rFonts w:eastAsia="Times New Roman" w:cs="Times New Roman"/>
          <w:sz w:val="24"/>
          <w:szCs w:val="24"/>
        </w:rPr>
        <w:t xml:space="preserve">. </w:t>
      </w:r>
    </w:p>
    <w:p w:rsidR="00476885" w:rsidRPr="008E7182" w:rsidRDefault="00D97F5F" w:rsidP="007E0E3B">
      <w:pPr>
        <w:pStyle w:val="11"/>
        <w:widowControl w:val="0"/>
        <w:numPr>
          <w:ilvl w:val="1"/>
          <w:numId w:val="2"/>
        </w:numPr>
        <w:tabs>
          <w:tab w:val="left" w:pos="567"/>
        </w:tabs>
        <w:autoSpaceDE w:val="0"/>
        <w:autoSpaceDN w:val="0"/>
        <w:adjustRightInd w:val="0"/>
        <w:ind w:left="-567" w:right="-2" w:firstLine="567"/>
        <w:rPr>
          <w:b/>
          <w:bCs/>
          <w:sz w:val="24"/>
          <w:szCs w:val="24"/>
          <w:u w:val="single"/>
        </w:rPr>
      </w:pPr>
      <w:r w:rsidRPr="008E7182">
        <w:rPr>
          <w:sz w:val="24"/>
          <w:szCs w:val="24"/>
        </w:rPr>
        <w:t xml:space="preserve">Цена </w:t>
      </w:r>
      <w:r w:rsidR="00D87A9D" w:rsidRPr="008E7182">
        <w:rPr>
          <w:sz w:val="24"/>
          <w:szCs w:val="24"/>
        </w:rPr>
        <w:t>за единицу оказываемой услуги</w:t>
      </w:r>
      <w:r w:rsidRPr="008E7182">
        <w:rPr>
          <w:sz w:val="24"/>
          <w:szCs w:val="24"/>
        </w:rPr>
        <w:t xml:space="preserve"> является твердой и определяется на весь срок </w:t>
      </w:r>
      <w:r w:rsidR="00D87A9D" w:rsidRPr="008E7182">
        <w:rPr>
          <w:sz w:val="24"/>
          <w:szCs w:val="24"/>
        </w:rPr>
        <w:t>исполнения</w:t>
      </w:r>
      <w:r w:rsidRPr="008E7182">
        <w:rPr>
          <w:sz w:val="24"/>
          <w:szCs w:val="24"/>
        </w:rPr>
        <w:t xml:space="preserve"> Контракта.</w:t>
      </w:r>
      <w:bookmarkStart w:id="0" w:name="P61"/>
      <w:bookmarkEnd w:id="0"/>
      <w:r w:rsidR="00476885" w:rsidRPr="008E7182">
        <w:rPr>
          <w:sz w:val="24"/>
          <w:szCs w:val="24"/>
        </w:rPr>
        <w:t xml:space="preserve"> </w:t>
      </w:r>
    </w:p>
    <w:p w:rsidR="00544700" w:rsidRPr="008E7182" w:rsidRDefault="00544700" w:rsidP="007E0E3B">
      <w:pPr>
        <w:pStyle w:val="11"/>
        <w:widowControl w:val="0"/>
        <w:numPr>
          <w:ilvl w:val="1"/>
          <w:numId w:val="2"/>
        </w:numPr>
        <w:tabs>
          <w:tab w:val="left" w:pos="567"/>
        </w:tabs>
        <w:autoSpaceDE w:val="0"/>
        <w:autoSpaceDN w:val="0"/>
        <w:adjustRightInd w:val="0"/>
        <w:ind w:left="-567" w:right="-2" w:firstLine="567"/>
        <w:rPr>
          <w:b/>
          <w:bCs/>
          <w:sz w:val="24"/>
          <w:szCs w:val="24"/>
          <w:u w:val="single"/>
        </w:rPr>
      </w:pPr>
      <w:r w:rsidRPr="008E7182">
        <w:rPr>
          <w:sz w:val="24"/>
          <w:szCs w:val="24"/>
        </w:rPr>
        <w:t xml:space="preserve">Оплата по Контракту будет осуществляться </w:t>
      </w:r>
      <w:r w:rsidRPr="008E7182">
        <w:rPr>
          <w:bCs/>
          <w:sz w:val="24"/>
          <w:szCs w:val="24"/>
        </w:rPr>
        <w:t>из средств бюджетного учреждения.</w:t>
      </w:r>
    </w:p>
    <w:p w:rsidR="00476885" w:rsidRPr="008E7182" w:rsidRDefault="00476885" w:rsidP="007E0E3B">
      <w:pPr>
        <w:pStyle w:val="11"/>
        <w:numPr>
          <w:ilvl w:val="1"/>
          <w:numId w:val="2"/>
        </w:numPr>
        <w:tabs>
          <w:tab w:val="left" w:pos="0"/>
          <w:tab w:val="left" w:pos="426"/>
        </w:tabs>
        <w:ind w:left="-567" w:right="-2" w:firstLine="567"/>
        <w:rPr>
          <w:rFonts w:eastAsia="Times New Roman" w:cs="Times New Roman"/>
          <w:sz w:val="24"/>
          <w:szCs w:val="24"/>
        </w:rPr>
      </w:pPr>
      <w:r w:rsidRPr="008E7182">
        <w:rPr>
          <w:rFonts w:eastAsia="Times New Roman" w:cs="Times New Roman"/>
          <w:sz w:val="24"/>
          <w:szCs w:val="24"/>
        </w:rPr>
        <w:lastRenderedPageBreak/>
        <w:t>Оплата оказанных Услуг осуществляется по цене единиц Услуг исходя из объема фактически оказанных Услуг в расчетном периоде, но в размере, не превышающем максимального значения цены Контракта.</w:t>
      </w:r>
    </w:p>
    <w:p w:rsidR="00476885" w:rsidRPr="008E7182" w:rsidRDefault="00476885" w:rsidP="007E0E3B">
      <w:pPr>
        <w:pStyle w:val="11"/>
        <w:numPr>
          <w:ilvl w:val="0"/>
          <w:numId w:val="0"/>
        </w:numPr>
        <w:tabs>
          <w:tab w:val="left" w:pos="0"/>
        </w:tabs>
        <w:ind w:left="-567" w:right="-2" w:firstLine="567"/>
        <w:rPr>
          <w:rFonts w:eastAsia="Times New Roman" w:cs="Times New Roman"/>
          <w:sz w:val="24"/>
          <w:szCs w:val="24"/>
        </w:rPr>
      </w:pPr>
      <w:r w:rsidRPr="008E7182">
        <w:rPr>
          <w:rFonts w:eastAsia="Times New Roman" w:cs="Times New Roman"/>
          <w:sz w:val="24"/>
          <w:szCs w:val="24"/>
        </w:rPr>
        <w:t>Расчетным периодом признается месяц.</w:t>
      </w:r>
    </w:p>
    <w:p w:rsidR="00476885" w:rsidRPr="008E7182" w:rsidRDefault="00476885" w:rsidP="007E0E3B">
      <w:pPr>
        <w:pStyle w:val="11"/>
        <w:numPr>
          <w:ilvl w:val="1"/>
          <w:numId w:val="2"/>
        </w:numPr>
        <w:tabs>
          <w:tab w:val="left" w:pos="567"/>
        </w:tabs>
        <w:ind w:left="-567" w:right="-2" w:firstLine="567"/>
        <w:rPr>
          <w:rFonts w:eastAsia="Times New Roman" w:cs="Times New Roman"/>
          <w:sz w:val="24"/>
          <w:szCs w:val="24"/>
        </w:rPr>
      </w:pPr>
      <w:r w:rsidRPr="008E7182">
        <w:rPr>
          <w:rFonts w:cs="Times New Roman"/>
          <w:sz w:val="24"/>
          <w:szCs w:val="24"/>
        </w:rPr>
        <w:t xml:space="preserve">Оплата по Контракту осуществляется безналичным расчетом, путем перечисления денежных средств на расчетный счет Исполнителя, указанный в Контракте, за фактически оказанные услуги в течение </w:t>
      </w:r>
      <w:r w:rsidRPr="008E7182">
        <w:rPr>
          <w:rFonts w:cs="Times New Roman"/>
          <w:spacing w:val="4"/>
          <w:sz w:val="24"/>
          <w:szCs w:val="24"/>
        </w:rPr>
        <w:t>7 (семи) рабочих дней</w:t>
      </w:r>
      <w:r w:rsidRPr="008E7182">
        <w:rPr>
          <w:rFonts w:cs="Times New Roman"/>
          <w:sz w:val="24"/>
          <w:szCs w:val="24"/>
        </w:rPr>
        <w:t xml:space="preserve"> </w:t>
      </w:r>
      <w:r w:rsidRPr="008E7182">
        <w:rPr>
          <w:rFonts w:cs="Times New Roman"/>
          <w:spacing w:val="4"/>
          <w:sz w:val="24"/>
          <w:szCs w:val="24"/>
        </w:rPr>
        <w:t>с момента подписания Заказчиком Акта сдачи-приемки оказанных услуг.</w:t>
      </w:r>
    </w:p>
    <w:p w:rsidR="00476885" w:rsidRPr="008E7182" w:rsidRDefault="00476885" w:rsidP="007E0E3B">
      <w:pPr>
        <w:pStyle w:val="11"/>
        <w:numPr>
          <w:ilvl w:val="1"/>
          <w:numId w:val="2"/>
        </w:numPr>
        <w:tabs>
          <w:tab w:val="left" w:pos="567"/>
        </w:tabs>
        <w:ind w:left="-567" w:right="-2" w:firstLine="567"/>
        <w:rPr>
          <w:rFonts w:eastAsia="Times New Roman" w:cs="Times New Roman"/>
          <w:sz w:val="24"/>
          <w:szCs w:val="24"/>
        </w:rPr>
      </w:pPr>
      <w:r w:rsidRPr="008E7182">
        <w:rPr>
          <w:rFonts w:cs="Times New Roman"/>
          <w:sz w:val="24"/>
          <w:szCs w:val="24"/>
        </w:rPr>
        <w:t>Выплата аванса по настоящему Контракту не предусмотрена.</w:t>
      </w:r>
    </w:p>
    <w:p w:rsidR="00544700" w:rsidRPr="008E7182" w:rsidRDefault="00544700" w:rsidP="007E0E3B">
      <w:pPr>
        <w:pStyle w:val="a7"/>
        <w:numPr>
          <w:ilvl w:val="1"/>
          <w:numId w:val="2"/>
        </w:numPr>
        <w:ind w:left="-567" w:firstLine="567"/>
        <w:jc w:val="both"/>
        <w:rPr>
          <w:b/>
          <w:bCs/>
          <w:u w:val="single"/>
        </w:rPr>
      </w:pPr>
      <w:r w:rsidRPr="008E7182">
        <w:t>Датой оплаты считается дата списания денежных средств со счета Заказчика.</w:t>
      </w:r>
    </w:p>
    <w:p w:rsidR="00420258" w:rsidRPr="008E7182" w:rsidRDefault="00420258" w:rsidP="007E0E3B">
      <w:pPr>
        <w:pStyle w:val="a7"/>
        <w:ind w:left="0"/>
        <w:jc w:val="both"/>
        <w:rPr>
          <w:b/>
          <w:bCs/>
          <w:u w:val="single"/>
        </w:rPr>
      </w:pPr>
    </w:p>
    <w:p w:rsidR="009F0602" w:rsidRPr="008E7182" w:rsidRDefault="009F0602" w:rsidP="007E0E3B">
      <w:pPr>
        <w:widowControl w:val="0"/>
        <w:shd w:val="clear" w:color="auto" w:fill="FFFFFF"/>
        <w:ind w:left="-426" w:right="-285" w:firstLine="710"/>
        <w:jc w:val="both"/>
        <w:rPr>
          <w:b/>
          <w:spacing w:val="-2"/>
        </w:rPr>
      </w:pPr>
      <w:r w:rsidRPr="008E7182">
        <w:rPr>
          <w:b/>
          <w:spacing w:val="-2"/>
        </w:rPr>
        <w:t>4. Права и обязанности сторон</w:t>
      </w:r>
    </w:p>
    <w:p w:rsidR="003F6FD1" w:rsidRPr="008E7182" w:rsidRDefault="0099290C" w:rsidP="007E0E3B">
      <w:pPr>
        <w:widowControl w:val="0"/>
        <w:ind w:left="-426" w:right="-2" w:firstLine="426"/>
        <w:jc w:val="both"/>
      </w:pPr>
      <w:r w:rsidRPr="008E7182">
        <w:t>4</w:t>
      </w:r>
      <w:r w:rsidR="003F6FD1" w:rsidRPr="008E7182">
        <w:t>.1. Заказчик обязуется:</w:t>
      </w:r>
    </w:p>
    <w:p w:rsidR="003F6FD1" w:rsidRPr="008E7182" w:rsidRDefault="0099290C" w:rsidP="007E0E3B">
      <w:pPr>
        <w:widowControl w:val="0"/>
        <w:ind w:left="-426" w:right="-2" w:firstLine="710"/>
        <w:jc w:val="both"/>
      </w:pPr>
      <w:r w:rsidRPr="008E7182">
        <w:t>4</w:t>
      </w:r>
      <w:r w:rsidR="003F6FD1" w:rsidRPr="008E7182">
        <w:t>.1.1. Осуществлять сбор и сортировку белья, передачу белья Исполнителю, прием белья после стирки.</w:t>
      </w:r>
    </w:p>
    <w:p w:rsidR="003F6FD1" w:rsidRPr="008E7182" w:rsidRDefault="0099290C" w:rsidP="007E0E3B">
      <w:pPr>
        <w:widowControl w:val="0"/>
        <w:ind w:left="-426" w:right="-2" w:firstLine="710"/>
        <w:jc w:val="both"/>
      </w:pPr>
      <w:r w:rsidRPr="008E7182">
        <w:t>4</w:t>
      </w:r>
      <w:r w:rsidR="003F6FD1" w:rsidRPr="008E7182">
        <w:t xml:space="preserve">.1.1.1. </w:t>
      </w:r>
      <w:r w:rsidR="00A1170C" w:rsidRPr="008E7182">
        <w:t xml:space="preserve">В момент передачи белья </w:t>
      </w:r>
      <w:r w:rsidR="00824C55" w:rsidRPr="008E7182">
        <w:t xml:space="preserve">в стирку </w:t>
      </w:r>
      <w:r w:rsidR="00A1170C" w:rsidRPr="008E7182">
        <w:t>о</w:t>
      </w:r>
      <w:r w:rsidR="003F6FD1" w:rsidRPr="008E7182">
        <w:t>форм</w:t>
      </w:r>
      <w:r w:rsidR="00A1170C" w:rsidRPr="008E7182">
        <w:t>ля</w:t>
      </w:r>
      <w:r w:rsidR="003F6FD1" w:rsidRPr="008E7182">
        <w:t>ть документ, подтверждающий передачу белья в стирку, в котором указывается ассортимент, и (или) количество, и (или) объем передаваемого в стирку белья, который подписывается сторонами.</w:t>
      </w:r>
    </w:p>
    <w:p w:rsidR="003F6FD1" w:rsidRPr="008E7182" w:rsidRDefault="0099290C" w:rsidP="007E0E3B">
      <w:pPr>
        <w:widowControl w:val="0"/>
        <w:ind w:left="-426" w:right="-2" w:firstLine="710"/>
        <w:jc w:val="both"/>
      </w:pPr>
      <w:r w:rsidRPr="008E7182">
        <w:t>4</w:t>
      </w:r>
      <w:r w:rsidR="003F6FD1" w:rsidRPr="008E7182">
        <w:t xml:space="preserve">.1.1.2. </w:t>
      </w:r>
      <w:r w:rsidR="00A1170C" w:rsidRPr="008E7182">
        <w:t xml:space="preserve">В момент передачи белья </w:t>
      </w:r>
      <w:r w:rsidR="00824C55" w:rsidRPr="008E7182">
        <w:t xml:space="preserve">после стирки </w:t>
      </w:r>
      <w:r w:rsidR="00A1170C" w:rsidRPr="008E7182">
        <w:t xml:space="preserve">оформлять </w:t>
      </w:r>
      <w:r w:rsidR="003F6FD1" w:rsidRPr="008E7182">
        <w:t>документ, подтверждающий передачу белья после стирки, в котором указывается ассортимент, и (или) количество, и (или) объем передаваемого после стирки белья, который подписывается сторонами.</w:t>
      </w:r>
      <w:r w:rsidR="004962C9" w:rsidRPr="008E7182">
        <w:t xml:space="preserve"> П</w:t>
      </w:r>
      <w:r w:rsidR="003F6FD1" w:rsidRPr="008E7182">
        <w:t>ередача белья осуществляется согласно квитанции (накладной) на партию белья, составленной по форме, указанной в Приложении №3 к контракту, в 2 (двух) экземплярах.</w:t>
      </w:r>
    </w:p>
    <w:p w:rsidR="003F6FD1" w:rsidRPr="008E7182" w:rsidRDefault="0099290C" w:rsidP="007E0E3B">
      <w:pPr>
        <w:widowControl w:val="0"/>
        <w:ind w:left="-426" w:right="-2" w:firstLine="710"/>
        <w:jc w:val="both"/>
      </w:pPr>
      <w:r w:rsidRPr="008E7182">
        <w:t>4</w:t>
      </w:r>
      <w:r w:rsidR="003F6FD1" w:rsidRPr="008E7182">
        <w:t>.1.2. Осуществлять контроль за качеством, ассортиментом, и (или) количеством, и (или) объемом, передаваемого Исполнителем белья после стирки.</w:t>
      </w:r>
    </w:p>
    <w:p w:rsidR="003F6FD1" w:rsidRPr="008E7182" w:rsidRDefault="0099290C" w:rsidP="007E0E3B">
      <w:pPr>
        <w:widowControl w:val="0"/>
        <w:ind w:left="-426" w:right="-2" w:firstLine="710"/>
        <w:jc w:val="both"/>
      </w:pPr>
      <w:r w:rsidRPr="008E7182">
        <w:t>4</w:t>
      </w:r>
      <w:r w:rsidR="003F6FD1" w:rsidRPr="008E7182">
        <w:t>.1.3. Принимать по акту приемки оказанных услуг</w:t>
      </w:r>
      <w:r w:rsidR="00E55149" w:rsidRPr="008E7182">
        <w:t>,</w:t>
      </w:r>
      <w:r w:rsidR="003F6FD1" w:rsidRPr="008E7182">
        <w:t xml:space="preserve"> оказанные Исполнителем услуги или направлять в адрес Исполнителя мотивированный отказ от их приемки. Приемка осуществляется в соответствии с разделом 5 контракта. </w:t>
      </w:r>
    </w:p>
    <w:p w:rsidR="003F6FD1" w:rsidRPr="008E7182" w:rsidRDefault="0099290C" w:rsidP="007E0E3B">
      <w:pPr>
        <w:widowControl w:val="0"/>
        <w:ind w:left="-426" w:right="-2" w:firstLine="710"/>
        <w:jc w:val="both"/>
      </w:pPr>
      <w:r w:rsidRPr="008E7182">
        <w:t>4</w:t>
      </w:r>
      <w:r w:rsidR="003F6FD1" w:rsidRPr="008E7182">
        <w:t>.1.4. Передавать Исполнителю необходимую для оказания услуг информацию.</w:t>
      </w:r>
    </w:p>
    <w:p w:rsidR="003F6FD1" w:rsidRPr="008E7182" w:rsidRDefault="0099290C" w:rsidP="007E0E3B">
      <w:pPr>
        <w:widowControl w:val="0"/>
        <w:ind w:left="-426" w:right="-2" w:firstLine="710"/>
        <w:jc w:val="both"/>
      </w:pPr>
      <w:r w:rsidRPr="008E7182">
        <w:t>4</w:t>
      </w:r>
      <w:r w:rsidR="003F6FD1" w:rsidRPr="008E7182">
        <w:t>.1.5. Своевременно оплачивать</w:t>
      </w:r>
      <w:r w:rsidR="007663D6" w:rsidRPr="008E7182">
        <w:t xml:space="preserve"> надлежащим образом оказанные</w:t>
      </w:r>
      <w:r w:rsidR="003F6FD1" w:rsidRPr="008E7182">
        <w:t xml:space="preserve"> услуги Исполнителя в порядке, предусмотренном контрактом.</w:t>
      </w:r>
    </w:p>
    <w:p w:rsidR="003F6FD1" w:rsidRPr="008E7182" w:rsidRDefault="0099290C" w:rsidP="007E0E3B">
      <w:pPr>
        <w:widowControl w:val="0"/>
        <w:ind w:left="-426" w:right="-2" w:firstLine="710"/>
        <w:jc w:val="both"/>
      </w:pPr>
      <w:r w:rsidRPr="008E7182">
        <w:t>4</w:t>
      </w:r>
      <w:r w:rsidR="003F6FD1" w:rsidRPr="008E7182">
        <w:t>.2. Заказчик вправе:</w:t>
      </w:r>
    </w:p>
    <w:p w:rsidR="003F6FD1" w:rsidRPr="008E7182" w:rsidRDefault="0099290C" w:rsidP="007E0E3B">
      <w:pPr>
        <w:widowControl w:val="0"/>
        <w:ind w:left="-426" w:right="-2" w:firstLine="710"/>
        <w:jc w:val="both"/>
      </w:pPr>
      <w:r w:rsidRPr="008E7182">
        <w:t>4</w:t>
      </w:r>
      <w:r w:rsidR="003F6FD1" w:rsidRPr="008E7182">
        <w:t>.2.1. Требовать от Исполнителя своевременного устранения недостатков, выявленных в ходе оказания услуг и (или) сдачи-приемки услуг</w:t>
      </w:r>
      <w:r w:rsidR="00A1170C" w:rsidRPr="008E7182">
        <w:t xml:space="preserve">, в том числе при </w:t>
      </w:r>
      <w:r w:rsidR="00824C55" w:rsidRPr="008E7182">
        <w:t>передаче</w:t>
      </w:r>
      <w:r w:rsidR="00A1170C" w:rsidRPr="008E7182">
        <w:t xml:space="preserve"> белья после стирки</w:t>
      </w:r>
      <w:r w:rsidR="003F6FD1" w:rsidRPr="008E7182">
        <w:t>.</w:t>
      </w:r>
    </w:p>
    <w:p w:rsidR="003F6FD1" w:rsidRPr="008E7182" w:rsidRDefault="0099290C" w:rsidP="007E0E3B">
      <w:pPr>
        <w:widowControl w:val="0"/>
        <w:ind w:left="-426" w:right="-2" w:firstLine="710"/>
        <w:jc w:val="both"/>
      </w:pPr>
      <w:r w:rsidRPr="008E7182">
        <w:t>4</w:t>
      </w:r>
      <w:r w:rsidR="003F6FD1" w:rsidRPr="008E7182">
        <w:t>.2.2. Требовать от Исполнителя возмещения стоимости причиненного Заказчику материального ущерба в ходе оказания услуг.</w:t>
      </w:r>
    </w:p>
    <w:p w:rsidR="003F6FD1" w:rsidRPr="008E7182" w:rsidRDefault="0099290C" w:rsidP="007E0E3B">
      <w:pPr>
        <w:widowControl w:val="0"/>
        <w:ind w:left="-426" w:right="-2" w:firstLine="710"/>
        <w:jc w:val="both"/>
      </w:pPr>
      <w:r w:rsidRPr="008E7182">
        <w:t>4</w:t>
      </w:r>
      <w:r w:rsidR="003F6FD1" w:rsidRPr="008E7182">
        <w:t>.3. Исполнитель обязуется:</w:t>
      </w:r>
    </w:p>
    <w:p w:rsidR="003F6FD1" w:rsidRPr="008E7182" w:rsidRDefault="0099290C" w:rsidP="007E0E3B">
      <w:pPr>
        <w:widowControl w:val="0"/>
        <w:ind w:left="-426" w:right="-2" w:firstLine="710"/>
        <w:jc w:val="both"/>
      </w:pPr>
      <w:r w:rsidRPr="008E7182">
        <w:t>4</w:t>
      </w:r>
      <w:r w:rsidR="003F6FD1" w:rsidRPr="008E7182">
        <w:t>.3.1. Оказ</w:t>
      </w:r>
      <w:r w:rsidR="00A1170C" w:rsidRPr="008E7182">
        <w:t>ыва</w:t>
      </w:r>
      <w:r w:rsidR="003F6FD1" w:rsidRPr="008E7182">
        <w:t xml:space="preserve">ть услуги в </w:t>
      </w:r>
      <w:r w:rsidR="00AE7BC0" w:rsidRPr="008E7182">
        <w:t>соответствии с техническим з</w:t>
      </w:r>
      <w:r w:rsidR="003F6FD1" w:rsidRPr="008E7182">
        <w:t>аданием на оказание услуг (Приложение №</w:t>
      </w:r>
      <w:r w:rsidR="00AE7BC0" w:rsidRPr="008E7182">
        <w:t>3</w:t>
      </w:r>
      <w:r w:rsidR="003F6FD1" w:rsidRPr="008E7182">
        <w:t xml:space="preserve"> к контракту), условиями контракта и требованиями действующего законодательства, в объеме и в сроки, предусмотренные контрактом, и сда</w:t>
      </w:r>
      <w:r w:rsidR="00A1170C" w:rsidRPr="008E7182">
        <w:t>ва</w:t>
      </w:r>
      <w:r w:rsidR="003F6FD1" w:rsidRPr="008E7182">
        <w:t>ть результаты оказанных услуг Заказчику по акту приемки оказанных услуг.</w:t>
      </w:r>
    </w:p>
    <w:p w:rsidR="003F6FD1" w:rsidRPr="008E7182" w:rsidRDefault="0099290C" w:rsidP="007E0E3B">
      <w:pPr>
        <w:widowControl w:val="0"/>
        <w:ind w:left="-426" w:right="-2" w:firstLine="710"/>
        <w:jc w:val="both"/>
      </w:pPr>
      <w:r w:rsidRPr="008E7182">
        <w:t>4</w:t>
      </w:r>
      <w:r w:rsidR="003F6FD1" w:rsidRPr="008E7182">
        <w:t xml:space="preserve">.3.2. </w:t>
      </w:r>
      <w:r w:rsidR="00A1170C" w:rsidRPr="008E7182">
        <w:t>В течение 3 (трех) рабочих дней с момента заключения контракта н</w:t>
      </w:r>
      <w:r w:rsidR="003F6FD1" w:rsidRPr="008E7182">
        <w:t>азначить представителя для осуществления контактов с Заказчиком от имени Исполнителя по всем вопросам, возникающим при исполнении контракта, сообщить сведения о таком лице Заказчику.</w:t>
      </w:r>
    </w:p>
    <w:p w:rsidR="003F6FD1" w:rsidRPr="008E7182" w:rsidRDefault="0099290C" w:rsidP="007E0E3B">
      <w:pPr>
        <w:widowControl w:val="0"/>
        <w:ind w:left="-426" w:right="-2" w:firstLine="710"/>
        <w:jc w:val="both"/>
      </w:pPr>
      <w:r w:rsidRPr="008E7182">
        <w:t>4</w:t>
      </w:r>
      <w:r w:rsidR="003F6FD1" w:rsidRPr="008E7182">
        <w:t>.3.3. Соблюдать непрерывность технологического процесса без пересечения и соприкосновения чистого и грязного белья.</w:t>
      </w:r>
    </w:p>
    <w:p w:rsidR="003F6FD1" w:rsidRPr="008E7182" w:rsidRDefault="0099290C" w:rsidP="007E0E3B">
      <w:pPr>
        <w:widowControl w:val="0"/>
        <w:ind w:left="-426" w:right="-2" w:firstLine="710"/>
        <w:jc w:val="both"/>
      </w:pPr>
      <w:r w:rsidRPr="008E7182">
        <w:t>4</w:t>
      </w:r>
      <w:r w:rsidR="00CD4768" w:rsidRPr="008E7182">
        <w:t>.3.4</w:t>
      </w:r>
      <w:r w:rsidR="003F6FD1" w:rsidRPr="008E7182">
        <w:t>. В ходе оказания услуг обеспечи</w:t>
      </w:r>
      <w:r w:rsidR="00A1170C" w:rsidRPr="008E7182">
        <w:t>ва</w:t>
      </w:r>
      <w:r w:rsidR="003F6FD1" w:rsidRPr="008E7182">
        <w:t>ть исполнение необходимых мероприятий по технике безопасности, охране окружающей среды и других требований действующего законодательства.</w:t>
      </w:r>
    </w:p>
    <w:p w:rsidR="003F6FD1" w:rsidRPr="008E7182" w:rsidRDefault="0099290C" w:rsidP="007E0E3B">
      <w:pPr>
        <w:widowControl w:val="0"/>
        <w:ind w:left="-426" w:right="-2" w:firstLine="710"/>
        <w:jc w:val="both"/>
      </w:pPr>
      <w:r w:rsidRPr="008E7182">
        <w:lastRenderedPageBreak/>
        <w:t>4</w:t>
      </w:r>
      <w:r w:rsidR="00CD4768" w:rsidRPr="008E7182">
        <w:t>.3.5</w:t>
      </w:r>
      <w:r w:rsidR="003F6FD1" w:rsidRPr="008E7182">
        <w:t xml:space="preserve">. Нести риски порчи </w:t>
      </w:r>
      <w:r w:rsidR="00824C55" w:rsidRPr="008E7182">
        <w:t xml:space="preserve">и утраты </w:t>
      </w:r>
      <w:r w:rsidR="003F6FD1" w:rsidRPr="008E7182">
        <w:t xml:space="preserve">белья </w:t>
      </w:r>
      <w:r w:rsidR="00824C55" w:rsidRPr="008E7182">
        <w:t xml:space="preserve">(в том числе </w:t>
      </w:r>
      <w:r w:rsidR="003F6FD1" w:rsidRPr="008E7182">
        <w:t>при транспортировке</w:t>
      </w:r>
      <w:r w:rsidR="00824C55" w:rsidRPr="008E7182">
        <w:t>)</w:t>
      </w:r>
      <w:r w:rsidR="003F6FD1" w:rsidRPr="008E7182">
        <w:t xml:space="preserve"> с момента передачи белья в стирку. В случае обнаружения повреждения или недостачи белья на основании соответствующего документа возместить стоимость поврежденного или утерянного белья либо предоставить новое аналогичное белье за свой счет в течение 5 рабочих дней со дня подписания такого документа. </w:t>
      </w:r>
    </w:p>
    <w:p w:rsidR="003F6FD1" w:rsidRPr="008E7182" w:rsidRDefault="0016072B" w:rsidP="007E0E3B">
      <w:pPr>
        <w:widowControl w:val="0"/>
        <w:ind w:left="-426" w:right="-2" w:firstLine="710"/>
        <w:jc w:val="both"/>
      </w:pPr>
      <w:r w:rsidRPr="008E7182">
        <w:t>4</w:t>
      </w:r>
      <w:r w:rsidR="00CD4768" w:rsidRPr="008E7182">
        <w:t>.3.6</w:t>
      </w:r>
      <w:r w:rsidR="003F6FD1" w:rsidRPr="008E7182">
        <w:t xml:space="preserve">. Осуществлять прием и доставку белья, погрузочно-разгрузочные работы по адресу (адресам), указанному (указанным) в </w:t>
      </w:r>
      <w:r w:rsidR="00AE7BC0" w:rsidRPr="008E7182">
        <w:t>Заявке</w:t>
      </w:r>
      <w:r w:rsidR="003F6FD1" w:rsidRPr="008E7182">
        <w:t>, силами и за счет средств Исполнителя, транспортом Исполнителя, принадлежащем ему на праве собственности или ином законном основании.</w:t>
      </w:r>
    </w:p>
    <w:p w:rsidR="003F6FD1" w:rsidRPr="008E7182" w:rsidRDefault="0016072B" w:rsidP="007E0E3B">
      <w:pPr>
        <w:widowControl w:val="0"/>
        <w:ind w:left="-426" w:right="-2" w:firstLine="710"/>
        <w:jc w:val="both"/>
      </w:pPr>
      <w:r w:rsidRPr="008E7182">
        <w:t>4</w:t>
      </w:r>
      <w:r w:rsidR="003F6FD1" w:rsidRPr="008E7182">
        <w:t>.3</w:t>
      </w:r>
      <w:r w:rsidR="00CD4768" w:rsidRPr="008E7182">
        <w:t>.7</w:t>
      </w:r>
      <w:r w:rsidR="003F6FD1" w:rsidRPr="008E7182">
        <w:t>. В присутствии Заказчика осуществлять прием белья в стирку, передачу белья после стирки по весу на электронных весах Исполнителя, принадлежащих ему на праве собственности или ином законном основании, а также в случае требований Заказчика - по ассортименту сдаваемого белья и (или) по количеству.</w:t>
      </w:r>
    </w:p>
    <w:p w:rsidR="003F6FD1" w:rsidRPr="008E7182" w:rsidRDefault="0016072B" w:rsidP="007E0E3B">
      <w:pPr>
        <w:widowControl w:val="0"/>
        <w:ind w:left="-426" w:right="-2" w:firstLine="710"/>
        <w:jc w:val="both"/>
      </w:pPr>
      <w:r w:rsidRPr="008E7182">
        <w:t>4</w:t>
      </w:r>
      <w:r w:rsidR="00CD4768" w:rsidRPr="008E7182">
        <w:t>.3.8</w:t>
      </w:r>
      <w:r w:rsidR="003F6FD1" w:rsidRPr="008E7182">
        <w:t>. После оказания услуг переда</w:t>
      </w:r>
      <w:r w:rsidR="00A1170C" w:rsidRPr="008E7182">
        <w:t>ва</w:t>
      </w:r>
      <w:r w:rsidR="003F6FD1" w:rsidRPr="008E7182">
        <w:t xml:space="preserve">ть Заказчику белье чистым, без пятен, отглаженным и упакованным в тару, маркированную по подразделениям, разделённое на детское, взрослое, спецодежда и т.д. в соответствии с видами белья, определенными Заказчиком при </w:t>
      </w:r>
      <w:r w:rsidR="00824C55" w:rsidRPr="008E7182">
        <w:t>передаче</w:t>
      </w:r>
      <w:r w:rsidR="003F6FD1" w:rsidRPr="008E7182">
        <w:t xml:space="preserve"> белья в стирку. Тара, в которую затаривается чистое белье, должна быть одноразовой, и не подлежит возврату.</w:t>
      </w:r>
    </w:p>
    <w:p w:rsidR="003F6FD1" w:rsidRPr="008E7182" w:rsidRDefault="0016072B" w:rsidP="007E0E3B">
      <w:pPr>
        <w:widowControl w:val="0"/>
        <w:ind w:left="-426" w:right="-2" w:firstLine="710"/>
        <w:jc w:val="both"/>
      </w:pPr>
      <w:r w:rsidRPr="008E7182">
        <w:t>4</w:t>
      </w:r>
      <w:r w:rsidR="003F6FD1" w:rsidRPr="008E7182">
        <w:t>.3.</w:t>
      </w:r>
      <w:r w:rsidR="00CD4768" w:rsidRPr="008E7182">
        <w:t>9</w:t>
      </w:r>
      <w:r w:rsidR="003F6FD1" w:rsidRPr="008E7182">
        <w:t>. П</w:t>
      </w:r>
      <w:r w:rsidR="007663D6" w:rsidRPr="008E7182">
        <w:t>осле оказания услуг п</w:t>
      </w:r>
      <w:r w:rsidR="003F6FD1" w:rsidRPr="008E7182">
        <w:t>редоставлять Заказчику акты приемки оказанных услуг, счета (счета на оплату), счета-фактуры</w:t>
      </w:r>
      <w:r w:rsidR="00266A95" w:rsidRPr="008E7182">
        <w:t xml:space="preserve"> </w:t>
      </w:r>
      <w:r w:rsidR="00266A95" w:rsidRPr="008E7182">
        <w:rPr>
          <w:lang w:eastAsia="en-US"/>
        </w:rPr>
        <w:t>(в случае, если законодательством предусмотрено их предоставление)</w:t>
      </w:r>
      <w:r w:rsidR="003F6FD1" w:rsidRPr="008E7182">
        <w:t>.</w:t>
      </w:r>
    </w:p>
    <w:p w:rsidR="003F6FD1" w:rsidRPr="008E7182" w:rsidRDefault="0016072B" w:rsidP="007E0E3B">
      <w:pPr>
        <w:widowControl w:val="0"/>
        <w:ind w:left="-426" w:right="-2" w:firstLine="710"/>
        <w:jc w:val="both"/>
      </w:pPr>
      <w:r w:rsidRPr="008E7182">
        <w:t>4</w:t>
      </w:r>
      <w:r w:rsidR="003F6FD1" w:rsidRPr="008E7182">
        <w:t>.4. Исполнитель вправе:</w:t>
      </w:r>
    </w:p>
    <w:p w:rsidR="003F6FD1" w:rsidRPr="008E7182" w:rsidRDefault="0016072B" w:rsidP="007E0E3B">
      <w:pPr>
        <w:widowControl w:val="0"/>
        <w:ind w:left="-426" w:right="-2" w:firstLine="710"/>
        <w:jc w:val="both"/>
      </w:pPr>
      <w:r w:rsidRPr="008E7182">
        <w:t>4</w:t>
      </w:r>
      <w:r w:rsidR="003F6FD1" w:rsidRPr="008E7182">
        <w:t>.4.1. Требовать от Заказчика своевременного подписания актов приемки оказанных услуг.</w:t>
      </w:r>
    </w:p>
    <w:p w:rsidR="003F6FD1" w:rsidRPr="008E7182" w:rsidRDefault="0016072B" w:rsidP="007E0E3B">
      <w:pPr>
        <w:widowControl w:val="0"/>
        <w:ind w:right="-2" w:firstLine="284"/>
        <w:jc w:val="both"/>
      </w:pPr>
      <w:r w:rsidRPr="008E7182">
        <w:t>4</w:t>
      </w:r>
      <w:r w:rsidR="003F6FD1" w:rsidRPr="008E7182">
        <w:t xml:space="preserve">.4.2. Требовать от Заказчика своевременной и полной оплаты </w:t>
      </w:r>
      <w:r w:rsidR="00A1170C" w:rsidRPr="008E7182">
        <w:t>принятых</w:t>
      </w:r>
      <w:r w:rsidR="003F6FD1" w:rsidRPr="008E7182">
        <w:t xml:space="preserve"> услуг в соответствии с условиями контракта.</w:t>
      </w:r>
    </w:p>
    <w:p w:rsidR="003F6FD1" w:rsidRPr="008E7182" w:rsidRDefault="003F6FD1" w:rsidP="007E0E3B">
      <w:pPr>
        <w:widowControl w:val="0"/>
        <w:shd w:val="clear" w:color="auto" w:fill="FFFFFF"/>
        <w:ind w:left="-426" w:right="-2" w:firstLine="710"/>
        <w:jc w:val="both"/>
        <w:rPr>
          <w:b/>
          <w:spacing w:val="-2"/>
        </w:rPr>
      </w:pPr>
    </w:p>
    <w:p w:rsidR="009F4D2F" w:rsidRPr="008E7182" w:rsidRDefault="009F4D2F" w:rsidP="007E0E3B">
      <w:pPr>
        <w:widowControl w:val="0"/>
        <w:shd w:val="clear" w:color="auto" w:fill="FFFFFF"/>
        <w:ind w:left="-426" w:right="-2" w:firstLine="710"/>
        <w:jc w:val="both"/>
        <w:rPr>
          <w:spacing w:val="-2"/>
        </w:rPr>
      </w:pPr>
      <w:r w:rsidRPr="008E7182">
        <w:rPr>
          <w:b/>
          <w:spacing w:val="-2"/>
        </w:rPr>
        <w:t>5. Порядок и сроки приемки услуг</w:t>
      </w:r>
    </w:p>
    <w:p w:rsidR="00D7061A" w:rsidRPr="008E7182" w:rsidRDefault="00D7061A" w:rsidP="007E0E3B">
      <w:pPr>
        <w:numPr>
          <w:ilvl w:val="1"/>
          <w:numId w:val="19"/>
        </w:numPr>
        <w:shd w:val="clear" w:color="auto" w:fill="FFFFFF"/>
        <w:ind w:left="-426" w:firstLine="710"/>
        <w:jc w:val="both"/>
      </w:pPr>
      <w:r w:rsidRPr="008E7182">
        <w:t xml:space="preserve">Подтверждением исполнения обязательств по Контракту является подписанный Сторонами и заверенный печатями Акт сдачи-приемки оказанных услуг. </w:t>
      </w:r>
    </w:p>
    <w:p w:rsidR="00D7061A" w:rsidRPr="008E7182" w:rsidRDefault="00D7061A" w:rsidP="007E0E3B">
      <w:pPr>
        <w:numPr>
          <w:ilvl w:val="1"/>
          <w:numId w:val="19"/>
        </w:numPr>
        <w:shd w:val="clear" w:color="auto" w:fill="FFFFFF"/>
        <w:ind w:left="-426" w:firstLine="710"/>
        <w:jc w:val="both"/>
      </w:pPr>
      <w:r w:rsidRPr="008E7182">
        <w:t>Не позднее 5 числа месяца</w:t>
      </w:r>
      <w:r w:rsidR="00C86AA7" w:rsidRPr="008E7182">
        <w:t>, следующего</w:t>
      </w:r>
      <w:r w:rsidRPr="008E7182">
        <w:t xml:space="preserve"> за месяцем оказания услуг, Исполнитель предоставляет Заказчику следующие документы</w:t>
      </w:r>
      <w:r w:rsidR="008E7182">
        <w:t xml:space="preserve"> в оригиналах</w:t>
      </w:r>
      <w:r w:rsidRPr="008E7182">
        <w:t>: Акт сдачи-приемки оказанных услуг - 2 экз., счет для оплаты, счет-фактура (при наличии).</w:t>
      </w:r>
    </w:p>
    <w:p w:rsidR="00D7061A" w:rsidRPr="008E7182" w:rsidRDefault="00D7061A" w:rsidP="007E0E3B">
      <w:pPr>
        <w:numPr>
          <w:ilvl w:val="1"/>
          <w:numId w:val="19"/>
        </w:numPr>
        <w:ind w:left="-426" w:firstLine="710"/>
        <w:jc w:val="both"/>
      </w:pPr>
      <w:r w:rsidRPr="008E7182">
        <w:t>Заказчик в течение 5 рабочих дней подписывает и направляет Исполнителю Акт сдачи-приемки оказанных услуг. Если в указанный срок Заказчик не направил Исполнителю подписанный Акт или мотивированный отказ от его подписания, то Услуги считаются принятыми без замечаний.</w:t>
      </w:r>
    </w:p>
    <w:p w:rsidR="00D7061A" w:rsidRPr="008E7182" w:rsidRDefault="00D7061A" w:rsidP="007E0E3B">
      <w:pPr>
        <w:numPr>
          <w:ilvl w:val="1"/>
          <w:numId w:val="19"/>
        </w:numPr>
        <w:tabs>
          <w:tab w:val="left" w:pos="426"/>
        </w:tabs>
        <w:ind w:left="-426" w:firstLine="710"/>
        <w:jc w:val="both"/>
      </w:pPr>
      <w:r w:rsidRPr="008E7182">
        <w:t>В случае если Заказчиком обнаружено несоответствие оказанных Услуг условиям Контракта, Заказчик направляет Исполнителю мотивированный отказ в приемке Услуг. Мотивированный о</w:t>
      </w:r>
      <w:r w:rsidR="008E7182">
        <w:t>тказ рассматривается Исполнителем</w:t>
      </w:r>
      <w:r w:rsidRPr="008E7182">
        <w:t xml:space="preserve"> в течение </w:t>
      </w:r>
      <w:r w:rsidR="008E7182">
        <w:t>одного рабочего</w:t>
      </w:r>
      <w:r w:rsidRPr="008E7182">
        <w:t xml:space="preserve"> </w:t>
      </w:r>
      <w:r w:rsidR="008E7182">
        <w:t>дня</w:t>
      </w:r>
      <w:r w:rsidRPr="008E7182">
        <w:t xml:space="preserve"> с момента получения. В случае принятия мотивированного отказа Заказчика от приёмки оказанных услуг Исполнителем, Сторонами составляется двусторонний Акт с указанием перечня несоответствий и сроков их устранения.</w:t>
      </w:r>
    </w:p>
    <w:p w:rsidR="009B5E03" w:rsidRPr="008E7182" w:rsidRDefault="009F4D2F" w:rsidP="007E0E3B">
      <w:pPr>
        <w:widowControl w:val="0"/>
        <w:shd w:val="clear" w:color="auto" w:fill="FFFFFF"/>
        <w:ind w:left="-426" w:right="-2" w:firstLine="710"/>
        <w:jc w:val="both"/>
        <w:rPr>
          <w:spacing w:val="-2"/>
        </w:rPr>
      </w:pPr>
      <w:r w:rsidRPr="008E7182">
        <w:rPr>
          <w:spacing w:val="-2"/>
        </w:rPr>
        <w:t>5.9. Услуги считаются принятыми со дня подписания сторонами акта приемки оказанных услуг.</w:t>
      </w:r>
    </w:p>
    <w:p w:rsidR="009B5E03" w:rsidRPr="008E7182" w:rsidRDefault="009B5E03" w:rsidP="007E0E3B">
      <w:pPr>
        <w:widowControl w:val="0"/>
        <w:shd w:val="clear" w:color="auto" w:fill="FFFFFF"/>
        <w:ind w:left="-426" w:right="-2" w:firstLine="710"/>
        <w:jc w:val="both"/>
        <w:rPr>
          <w:rFonts w:eastAsia="Calibri"/>
        </w:rPr>
      </w:pPr>
      <w:r w:rsidRPr="008E7182">
        <w:rPr>
          <w:spacing w:val="-2"/>
        </w:rPr>
        <w:t xml:space="preserve">5.10. </w:t>
      </w:r>
      <w:r w:rsidRPr="008E7182">
        <w:rPr>
          <w:rFonts w:eastAsia="Calibri"/>
        </w:rPr>
        <w:t xml:space="preserve">По факту </w:t>
      </w:r>
      <w:r w:rsidRPr="008E7182">
        <w:t>оказания услуг</w:t>
      </w:r>
      <w:r w:rsidRPr="008E7182">
        <w:rPr>
          <w:rFonts w:eastAsia="Calibri"/>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Pr="008E7182">
        <w:t xml:space="preserve"> Акт формируется на основании документов, указанных в пункте </w:t>
      </w:r>
      <w:r w:rsidR="001B3741" w:rsidRPr="008E7182">
        <w:t xml:space="preserve">5.2. </w:t>
      </w:r>
      <w:r w:rsidRPr="008E7182">
        <w:t>Контракта, подтверждающих оказание услуг</w:t>
      </w:r>
      <w:r w:rsidRPr="008E7182">
        <w:rPr>
          <w:rFonts w:eastAsia="Calibri"/>
        </w:rPr>
        <w:t xml:space="preserve">. </w:t>
      </w:r>
    </w:p>
    <w:p w:rsidR="009B5E03" w:rsidRPr="008E7182" w:rsidRDefault="009B5E03" w:rsidP="007E0E3B">
      <w:pPr>
        <w:widowControl w:val="0"/>
        <w:shd w:val="clear" w:color="auto" w:fill="FFFFFF"/>
        <w:ind w:left="-426" w:right="-2" w:firstLine="710"/>
        <w:jc w:val="both"/>
        <w:rPr>
          <w:rFonts w:eastAsia="Calibri"/>
        </w:rPr>
      </w:pPr>
      <w:r w:rsidRPr="008E7182">
        <w:rPr>
          <w:rFonts w:eastAsia="Calibri"/>
        </w:rPr>
        <w:t xml:space="preserve">5.11. Заказчик в течении срока, установленного п. </w:t>
      </w:r>
      <w:r w:rsidR="00D246D2" w:rsidRPr="008E7182">
        <w:rPr>
          <w:rFonts w:eastAsia="Calibri"/>
        </w:rPr>
        <w:t>5.3.</w:t>
      </w:r>
      <w:r w:rsidRPr="008E7182">
        <w:rPr>
          <w:rFonts w:eastAsia="Calibri"/>
        </w:rPr>
        <w:t xml:space="preserve"> Контракта, направляет Исполнителю скан копию (копии) Акта приемки ф. 0510452 на подписание по электронной почте или через электронный документооборот. В случае если при приемке услуг возникают </w:t>
      </w:r>
      <w:r w:rsidRPr="008E7182">
        <w:rPr>
          <w:rFonts w:eastAsia="Calibri"/>
        </w:rPr>
        <w:lastRenderedPageBreak/>
        <w:t>претензии и расхождения, Исполнитель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услуг отсутствуют претензии и расхождения, Акт приемки ф. 0510452 носит уведомительный характер, и не требует подписания Исполнителем.</w:t>
      </w:r>
    </w:p>
    <w:p w:rsidR="009B5E03" w:rsidRPr="008E7182" w:rsidRDefault="009B5E03" w:rsidP="007E0E3B">
      <w:pPr>
        <w:widowControl w:val="0"/>
        <w:shd w:val="clear" w:color="auto" w:fill="FFFFFF"/>
        <w:ind w:left="-426" w:right="-2" w:firstLine="710"/>
        <w:jc w:val="both"/>
        <w:rPr>
          <w:spacing w:val="-2"/>
        </w:rPr>
      </w:pPr>
      <w:r w:rsidRPr="008E7182">
        <w:rPr>
          <w:rFonts w:eastAsia="Calibri"/>
        </w:rPr>
        <w:t xml:space="preserve">5.12. </w:t>
      </w:r>
      <w:r w:rsidRPr="008E7182">
        <w:t>В случае наличия количественного и (или) качественного расхождения, а также несоответствия оказанных услуг сопроводительным документам Исполнителя,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Исполнителю.</w:t>
      </w:r>
    </w:p>
    <w:p w:rsidR="009B5E03" w:rsidRPr="008E7182" w:rsidRDefault="009B5E03" w:rsidP="007E0E3B">
      <w:pPr>
        <w:ind w:right="-2"/>
        <w:jc w:val="both"/>
      </w:pPr>
    </w:p>
    <w:p w:rsidR="009F0602" w:rsidRPr="008E7182" w:rsidRDefault="00266A95" w:rsidP="007E0E3B">
      <w:pPr>
        <w:widowControl w:val="0"/>
        <w:ind w:left="-426" w:right="-2" w:firstLine="710"/>
        <w:jc w:val="both"/>
      </w:pPr>
      <w:r w:rsidRPr="008E7182">
        <w:rPr>
          <w:b/>
          <w:bCs/>
        </w:rPr>
        <w:t>6</w:t>
      </w:r>
      <w:r w:rsidR="009F0602" w:rsidRPr="008E7182">
        <w:rPr>
          <w:b/>
          <w:bCs/>
        </w:rPr>
        <w:t>. Ответственность сторон</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 xml:space="preserve">Размер штрафа устанавливается Контрактом в соответствии с пунктами 3 - 9 Правил, за исключением случая, предусмотренного пунктом 13 Правил, в том числе </w:t>
      </w:r>
      <w:r w:rsidRPr="008E7182">
        <w:rPr>
          <w:rFonts w:eastAsia="Calibri" w:cs="Times New Roman"/>
          <w:sz w:val="24"/>
          <w:szCs w:val="24"/>
        </w:rPr>
        <w:lastRenderedPageBreak/>
        <w:t>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rsidR="005147EF" w:rsidRPr="008E7182" w:rsidRDefault="005147EF" w:rsidP="007E0E3B">
      <w:pPr>
        <w:tabs>
          <w:tab w:val="left" w:pos="851"/>
        </w:tabs>
        <w:ind w:left="142" w:right="-2"/>
        <w:jc w:val="both"/>
        <w:rPr>
          <w:rFonts w:eastAsia="Calibri"/>
          <w:color w:val="000000"/>
        </w:rPr>
      </w:pPr>
      <w:r w:rsidRPr="008E7182">
        <w:rPr>
          <w:rFonts w:eastAsia="Calibri"/>
          <w:color w:val="000000"/>
        </w:rPr>
        <w:t>а) 10 процентов цены контракта (этапа) в случае, если цена контракта (этапа) не превышает 3 млн. рублей;</w:t>
      </w:r>
    </w:p>
    <w:p w:rsidR="005147EF" w:rsidRPr="008E7182" w:rsidRDefault="005147EF" w:rsidP="007E0E3B">
      <w:pPr>
        <w:tabs>
          <w:tab w:val="left" w:pos="851"/>
        </w:tabs>
        <w:ind w:left="142" w:right="-2"/>
        <w:jc w:val="both"/>
        <w:rPr>
          <w:rFonts w:eastAsia="Calibri"/>
          <w:color w:val="000000"/>
        </w:rPr>
      </w:pPr>
      <w:r w:rsidRPr="008E7182">
        <w:rPr>
          <w:rFonts w:eastAsia="Calibri"/>
          <w:color w:val="000000"/>
        </w:rPr>
        <w:t>б) 5 процентов цены контракта (этапа) в случае, если цена контракта (этапа) составляет от 3 млн. рублей до 50 млн. рублей (включительно);</w:t>
      </w:r>
    </w:p>
    <w:p w:rsidR="005147EF" w:rsidRPr="008E7182" w:rsidRDefault="005147EF" w:rsidP="007E0E3B">
      <w:pPr>
        <w:tabs>
          <w:tab w:val="left" w:pos="851"/>
        </w:tabs>
        <w:ind w:left="142" w:right="-2"/>
        <w:jc w:val="both"/>
        <w:rPr>
          <w:rFonts w:eastAsia="Calibri"/>
          <w:color w:val="000000"/>
        </w:rPr>
      </w:pPr>
      <w:r w:rsidRPr="008E7182">
        <w:rPr>
          <w:rFonts w:eastAsia="Calibri"/>
          <w:color w:val="000000"/>
        </w:rPr>
        <w:t>в) 1 процент цены контракта (этапа) в случае, если цена контракта (этапа) составляет от 50 млн. рублей до 100 млн. рублей (включительно);</w:t>
      </w:r>
    </w:p>
    <w:p w:rsidR="005147EF" w:rsidRPr="008E7182" w:rsidRDefault="005147EF" w:rsidP="007E0E3B">
      <w:pPr>
        <w:tabs>
          <w:tab w:val="left" w:pos="851"/>
        </w:tabs>
        <w:ind w:left="142" w:right="-2"/>
        <w:jc w:val="both"/>
        <w:rPr>
          <w:rFonts w:eastAsia="Calibri"/>
          <w:color w:val="000000"/>
        </w:rPr>
      </w:pPr>
      <w:r w:rsidRPr="008E7182">
        <w:rPr>
          <w:rFonts w:eastAsia="Calibri"/>
          <w:color w:val="000000"/>
        </w:rPr>
        <w:t>г) 0,5 процента цены контракта (этапа) в случае, если цена контракта (этапа) составляет от 100 млн. рублей до 500 млн. рублей (включительно);</w:t>
      </w:r>
    </w:p>
    <w:p w:rsidR="005147EF" w:rsidRPr="008E7182" w:rsidRDefault="005147EF" w:rsidP="007E0E3B">
      <w:pPr>
        <w:tabs>
          <w:tab w:val="left" w:pos="851"/>
        </w:tabs>
        <w:ind w:left="142" w:right="-2"/>
        <w:jc w:val="both"/>
        <w:rPr>
          <w:rFonts w:eastAsia="Calibri"/>
          <w:color w:val="000000"/>
        </w:rPr>
      </w:pPr>
      <w:r w:rsidRPr="008E7182">
        <w:rPr>
          <w:rFonts w:eastAsia="Calibri"/>
          <w:color w:val="000000"/>
        </w:rPr>
        <w:t>д) 0,4 процента цены контракта (этапа) в случае, если цена контракта (этапа) составляет от 500 млн. рублей до 1 млрд. рублей (включительно);</w:t>
      </w:r>
    </w:p>
    <w:p w:rsidR="005147EF" w:rsidRPr="008E7182" w:rsidRDefault="005147EF" w:rsidP="007E0E3B">
      <w:pPr>
        <w:tabs>
          <w:tab w:val="left" w:pos="851"/>
        </w:tabs>
        <w:ind w:left="142" w:right="-2"/>
        <w:jc w:val="both"/>
        <w:rPr>
          <w:rFonts w:eastAsia="Calibri"/>
          <w:color w:val="000000"/>
        </w:rPr>
      </w:pPr>
      <w:r w:rsidRPr="008E7182">
        <w:rPr>
          <w:rFonts w:eastAsia="Calibri"/>
          <w:color w:val="000000"/>
        </w:rPr>
        <w:t>е) 0,3 процента цены контракта (этапа) в случае, если цена контракта (этапа) составляет от 1 млрд. рублей до 2 млрд. рублей (включительно);</w:t>
      </w:r>
    </w:p>
    <w:p w:rsidR="005147EF" w:rsidRPr="008E7182" w:rsidRDefault="005147EF" w:rsidP="007E0E3B">
      <w:pPr>
        <w:tabs>
          <w:tab w:val="left" w:pos="851"/>
        </w:tabs>
        <w:ind w:left="142" w:right="-2"/>
        <w:jc w:val="both"/>
        <w:rPr>
          <w:rFonts w:eastAsia="Calibri"/>
          <w:color w:val="000000"/>
        </w:rPr>
      </w:pPr>
      <w:r w:rsidRPr="008E7182">
        <w:rPr>
          <w:rFonts w:eastAsia="Calibri"/>
          <w:color w:val="000000"/>
        </w:rPr>
        <w:t>ж) 0,25 процента цены контракта (этапа) в случае, если цена контракта (этапа) составляет от 2 млрд. рублей до 5 млрд. рублей (включительно);</w:t>
      </w:r>
    </w:p>
    <w:p w:rsidR="005147EF" w:rsidRPr="008E7182" w:rsidRDefault="005147EF" w:rsidP="007E0E3B">
      <w:pPr>
        <w:tabs>
          <w:tab w:val="left" w:pos="851"/>
        </w:tabs>
        <w:ind w:left="142" w:right="-2"/>
        <w:jc w:val="both"/>
        <w:rPr>
          <w:rFonts w:eastAsia="Calibri"/>
          <w:color w:val="000000"/>
        </w:rPr>
      </w:pPr>
      <w:r w:rsidRPr="008E7182">
        <w:rPr>
          <w:rFonts w:eastAsia="Calibri"/>
          <w:color w:val="000000"/>
        </w:rPr>
        <w:t>з) 0,2 процента цены контракта (этапа) в случае, если цена контракта (этапа) составляет от 5 млрд. рублей до 10 млрд. рублей (включительно);</w:t>
      </w:r>
    </w:p>
    <w:p w:rsidR="005147EF" w:rsidRPr="008E7182" w:rsidRDefault="005147EF" w:rsidP="007E0E3B">
      <w:pPr>
        <w:tabs>
          <w:tab w:val="left" w:pos="851"/>
        </w:tabs>
        <w:ind w:left="142" w:right="-2"/>
        <w:jc w:val="both"/>
        <w:rPr>
          <w:rFonts w:eastAsia="Calibri"/>
          <w:color w:val="000000"/>
        </w:rPr>
      </w:pPr>
      <w:r w:rsidRPr="008E7182">
        <w:rPr>
          <w:rFonts w:eastAsia="Calibri"/>
          <w:color w:val="000000"/>
        </w:rPr>
        <w:t>и) 0,1 процента цены контракта (этапа) в случае, если цена контракта (этапа) превышает 10 млрд. рублей.</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history="1">
        <w:r w:rsidRPr="008E7182">
          <w:rPr>
            <w:rFonts w:eastAsiaTheme="minorHAnsi" w:cs="Times New Roman"/>
            <w:sz w:val="24"/>
            <w:szCs w:val="24"/>
          </w:rPr>
          <w:t>пунктом 1 части 1 статьи 30</w:t>
        </w:r>
      </w:hyperlink>
      <w:r w:rsidRPr="008E7182">
        <w:rPr>
          <w:rFonts w:eastAsia="Calibri"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Theme="minorHAnsi" w:cs="Times New Roman"/>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9" w:history="1">
        <w:r w:rsidRPr="008E7182">
          <w:rPr>
            <w:rFonts w:eastAsiaTheme="minorHAnsi" w:cs="Times New Roman"/>
            <w:sz w:val="24"/>
            <w:szCs w:val="24"/>
          </w:rPr>
          <w:t>законом</w:t>
        </w:r>
      </w:hyperlink>
      <w:r w:rsidRPr="008E7182">
        <w:rPr>
          <w:rFonts w:eastAsiaTheme="minorHAnsi" w:cs="Times New Roman"/>
          <w:sz w:val="24"/>
          <w:szCs w:val="24"/>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147EF" w:rsidRPr="008E7182" w:rsidRDefault="005147EF" w:rsidP="007E0E3B">
      <w:pPr>
        <w:pStyle w:val="a7"/>
        <w:tabs>
          <w:tab w:val="left" w:pos="567"/>
        </w:tabs>
        <w:autoSpaceDE w:val="0"/>
        <w:autoSpaceDN w:val="0"/>
        <w:adjustRightInd w:val="0"/>
        <w:ind w:left="142" w:right="-2"/>
        <w:jc w:val="both"/>
        <w:rPr>
          <w:rFonts w:eastAsiaTheme="minorHAnsi"/>
        </w:rPr>
      </w:pPr>
      <w:r w:rsidRPr="008E7182">
        <w:rPr>
          <w:rFonts w:eastAsiaTheme="minorHAnsi"/>
        </w:rPr>
        <w:t>а) в случае, если цена контракта не превышает начальную (максимальную) цену контракта:</w:t>
      </w:r>
    </w:p>
    <w:p w:rsidR="005147EF" w:rsidRPr="008E7182" w:rsidRDefault="005147EF" w:rsidP="007E0E3B">
      <w:pPr>
        <w:pStyle w:val="a7"/>
        <w:tabs>
          <w:tab w:val="left" w:pos="567"/>
        </w:tabs>
        <w:autoSpaceDE w:val="0"/>
        <w:autoSpaceDN w:val="0"/>
        <w:adjustRightInd w:val="0"/>
        <w:spacing w:before="200"/>
        <w:ind w:left="142" w:right="-2"/>
        <w:jc w:val="both"/>
        <w:rPr>
          <w:rFonts w:eastAsiaTheme="minorHAnsi"/>
        </w:rPr>
      </w:pPr>
      <w:r w:rsidRPr="008E7182">
        <w:rPr>
          <w:rFonts w:eastAsiaTheme="minorHAnsi"/>
        </w:rPr>
        <w:t>10 процентов начальной (максимальной) цены контракта, если цена контракта не превышает 3 млн. рублей;</w:t>
      </w:r>
    </w:p>
    <w:p w:rsidR="005147EF" w:rsidRPr="008E7182" w:rsidRDefault="005147EF" w:rsidP="007E0E3B">
      <w:pPr>
        <w:pStyle w:val="a7"/>
        <w:tabs>
          <w:tab w:val="left" w:pos="567"/>
        </w:tabs>
        <w:autoSpaceDE w:val="0"/>
        <w:autoSpaceDN w:val="0"/>
        <w:adjustRightInd w:val="0"/>
        <w:spacing w:before="200"/>
        <w:ind w:left="142" w:right="-2"/>
        <w:jc w:val="both"/>
        <w:rPr>
          <w:rFonts w:eastAsiaTheme="minorHAnsi"/>
        </w:rPr>
      </w:pPr>
      <w:r w:rsidRPr="008E7182">
        <w:rPr>
          <w:rFonts w:eastAsiaTheme="minorHAnsi"/>
        </w:rPr>
        <w:t>5 процентов начальной (максимальной) цены контракта, если цена контракта составляет от 3 млн. рублей до 50 млн. рублей (включительно);</w:t>
      </w:r>
    </w:p>
    <w:p w:rsidR="005147EF" w:rsidRPr="008E7182" w:rsidRDefault="005147EF" w:rsidP="007E0E3B">
      <w:pPr>
        <w:pStyle w:val="a7"/>
        <w:tabs>
          <w:tab w:val="left" w:pos="567"/>
        </w:tabs>
        <w:autoSpaceDE w:val="0"/>
        <w:autoSpaceDN w:val="0"/>
        <w:adjustRightInd w:val="0"/>
        <w:spacing w:before="200"/>
        <w:ind w:left="142" w:right="-2"/>
        <w:jc w:val="both"/>
        <w:rPr>
          <w:rFonts w:eastAsiaTheme="minorHAnsi"/>
        </w:rPr>
      </w:pPr>
      <w:r w:rsidRPr="008E7182">
        <w:rPr>
          <w:rFonts w:eastAsiaTheme="minorHAnsi"/>
        </w:rPr>
        <w:t>1 процент начальной (максимальной) цены контракта, если цена контракта составляет от 50 млн. рублей до 100 млн. рублей (включительно);</w:t>
      </w:r>
    </w:p>
    <w:p w:rsidR="005147EF" w:rsidRPr="008E7182" w:rsidRDefault="005147EF" w:rsidP="007E0E3B">
      <w:pPr>
        <w:pStyle w:val="a7"/>
        <w:tabs>
          <w:tab w:val="left" w:pos="567"/>
        </w:tabs>
        <w:autoSpaceDE w:val="0"/>
        <w:autoSpaceDN w:val="0"/>
        <w:adjustRightInd w:val="0"/>
        <w:spacing w:before="200"/>
        <w:ind w:left="142" w:right="-2"/>
        <w:jc w:val="both"/>
        <w:rPr>
          <w:rFonts w:eastAsiaTheme="minorHAnsi"/>
        </w:rPr>
      </w:pPr>
      <w:r w:rsidRPr="008E7182">
        <w:rPr>
          <w:rFonts w:eastAsiaTheme="minorHAnsi"/>
        </w:rPr>
        <w:t>б) в случае, если цена контракта превышает начальную (максимальную) цену контракта:</w:t>
      </w:r>
    </w:p>
    <w:p w:rsidR="005147EF" w:rsidRPr="008E7182" w:rsidRDefault="005147EF" w:rsidP="007E0E3B">
      <w:pPr>
        <w:pStyle w:val="a7"/>
        <w:tabs>
          <w:tab w:val="left" w:pos="567"/>
          <w:tab w:val="left" w:pos="1134"/>
        </w:tabs>
        <w:autoSpaceDE w:val="0"/>
        <w:autoSpaceDN w:val="0"/>
        <w:adjustRightInd w:val="0"/>
        <w:spacing w:before="200"/>
        <w:ind w:left="142" w:right="-2"/>
        <w:jc w:val="both"/>
        <w:rPr>
          <w:rFonts w:eastAsiaTheme="minorHAnsi"/>
        </w:rPr>
      </w:pPr>
      <w:r w:rsidRPr="008E7182">
        <w:rPr>
          <w:rFonts w:eastAsiaTheme="minorHAnsi"/>
        </w:rPr>
        <w:lastRenderedPageBreak/>
        <w:t>10 процентов цены контракта, если цена контракта не превышает 3 млн. рублей;</w:t>
      </w:r>
    </w:p>
    <w:p w:rsidR="005147EF" w:rsidRPr="008E7182" w:rsidRDefault="005147EF" w:rsidP="007E0E3B">
      <w:pPr>
        <w:pStyle w:val="a7"/>
        <w:tabs>
          <w:tab w:val="left" w:pos="567"/>
          <w:tab w:val="left" w:pos="1134"/>
        </w:tabs>
        <w:autoSpaceDE w:val="0"/>
        <w:autoSpaceDN w:val="0"/>
        <w:adjustRightInd w:val="0"/>
        <w:spacing w:before="200"/>
        <w:ind w:left="142" w:right="-2"/>
        <w:jc w:val="both"/>
        <w:rPr>
          <w:rFonts w:eastAsiaTheme="minorHAnsi"/>
        </w:rPr>
      </w:pPr>
      <w:r w:rsidRPr="008E7182">
        <w:rPr>
          <w:rFonts w:eastAsiaTheme="minorHAnsi"/>
        </w:rPr>
        <w:t>5 процентов цены контракта, если цена контракта составляет от 3 млн. рублей до 50 млн. рублей (включительно);</w:t>
      </w:r>
    </w:p>
    <w:p w:rsidR="005147EF" w:rsidRPr="008E7182" w:rsidRDefault="005147EF" w:rsidP="007E0E3B">
      <w:pPr>
        <w:pStyle w:val="a7"/>
        <w:tabs>
          <w:tab w:val="left" w:pos="567"/>
          <w:tab w:val="left" w:pos="1134"/>
        </w:tabs>
        <w:autoSpaceDE w:val="0"/>
        <w:autoSpaceDN w:val="0"/>
        <w:adjustRightInd w:val="0"/>
        <w:spacing w:before="200"/>
        <w:ind w:left="142" w:right="-2"/>
        <w:jc w:val="both"/>
        <w:rPr>
          <w:rFonts w:eastAsiaTheme="minorHAnsi"/>
        </w:rPr>
      </w:pPr>
      <w:r w:rsidRPr="008E7182">
        <w:rPr>
          <w:rFonts w:eastAsiaTheme="minorHAnsi"/>
        </w:rPr>
        <w:t>1 процент цены контракта, если цена контракта составляет от 50 млн. рублей до 100 млн. рублей (включительно).</w:t>
      </w:r>
    </w:p>
    <w:p w:rsidR="005147EF" w:rsidRPr="008E7182" w:rsidRDefault="005147EF" w:rsidP="007E0E3B">
      <w:pPr>
        <w:pStyle w:val="11"/>
        <w:numPr>
          <w:ilvl w:val="1"/>
          <w:numId w:val="7"/>
        </w:numPr>
        <w:tabs>
          <w:tab w:val="left" w:pos="567"/>
          <w:tab w:val="num" w:pos="928"/>
        </w:tabs>
        <w:ind w:left="-426" w:right="-2" w:firstLine="568"/>
        <w:rPr>
          <w:rFonts w:eastAsia="Calibri" w:cs="Times New Roman"/>
          <w:sz w:val="24"/>
          <w:szCs w:val="24"/>
        </w:rPr>
      </w:pPr>
      <w:r w:rsidRPr="008E7182">
        <w:rPr>
          <w:rFonts w:eastAsia="Calibri" w:cs="Times New Roman"/>
          <w:sz w:val="24"/>
          <w:szCs w:val="24"/>
        </w:rPr>
        <w:t xml:space="preserve">За каждый факт неисполнения или ненадлежащего исполнения поставщиком </w:t>
      </w:r>
      <w:r w:rsidRPr="008E7182">
        <w:rPr>
          <w:rFonts w:eastAsiaTheme="minorHAnsi" w:cs="Times New Roman"/>
          <w:sz w:val="24"/>
          <w:szCs w:val="24"/>
        </w:rPr>
        <w:t>(подрядчиком,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147EF" w:rsidRPr="008E7182" w:rsidRDefault="005147EF" w:rsidP="007E0E3B">
      <w:pPr>
        <w:pStyle w:val="a7"/>
        <w:tabs>
          <w:tab w:val="left" w:pos="567"/>
        </w:tabs>
        <w:autoSpaceDE w:val="0"/>
        <w:autoSpaceDN w:val="0"/>
        <w:adjustRightInd w:val="0"/>
        <w:ind w:left="142" w:right="-2"/>
        <w:jc w:val="both"/>
        <w:rPr>
          <w:rFonts w:eastAsiaTheme="minorHAnsi"/>
        </w:rPr>
      </w:pPr>
      <w:r w:rsidRPr="008E7182">
        <w:rPr>
          <w:rFonts w:eastAsiaTheme="minorHAnsi"/>
        </w:rPr>
        <w:t>а) 1000 рублей, если цена контракта не превышает 3 млн. рублей;</w:t>
      </w:r>
    </w:p>
    <w:p w:rsidR="005147EF" w:rsidRPr="008E7182" w:rsidRDefault="005147EF" w:rsidP="007E0E3B">
      <w:pPr>
        <w:pStyle w:val="a7"/>
        <w:tabs>
          <w:tab w:val="left" w:pos="567"/>
        </w:tabs>
        <w:autoSpaceDE w:val="0"/>
        <w:autoSpaceDN w:val="0"/>
        <w:adjustRightInd w:val="0"/>
        <w:spacing w:before="200"/>
        <w:ind w:left="142" w:right="-2"/>
        <w:jc w:val="both"/>
        <w:rPr>
          <w:rFonts w:eastAsiaTheme="minorHAnsi"/>
        </w:rPr>
      </w:pPr>
      <w:r w:rsidRPr="008E7182">
        <w:rPr>
          <w:rFonts w:eastAsiaTheme="minorHAnsi"/>
        </w:rPr>
        <w:t>б) 5000 рублей, если цена контракта составляет от 3 млн. рублей до 50 млн. рублей (включительно);</w:t>
      </w:r>
    </w:p>
    <w:p w:rsidR="005147EF" w:rsidRPr="008E7182" w:rsidRDefault="005147EF" w:rsidP="007E0E3B">
      <w:pPr>
        <w:pStyle w:val="a7"/>
        <w:tabs>
          <w:tab w:val="left" w:pos="567"/>
        </w:tabs>
        <w:autoSpaceDE w:val="0"/>
        <w:autoSpaceDN w:val="0"/>
        <w:adjustRightInd w:val="0"/>
        <w:spacing w:before="200"/>
        <w:ind w:left="142" w:right="-2"/>
        <w:jc w:val="both"/>
        <w:rPr>
          <w:rFonts w:eastAsiaTheme="minorHAnsi"/>
        </w:rPr>
      </w:pPr>
      <w:r w:rsidRPr="008E7182">
        <w:rPr>
          <w:rFonts w:eastAsiaTheme="minorHAnsi"/>
        </w:rPr>
        <w:t>в) 10000 рублей, если цена контракта составляет от 50 млн. рублей до 100 млн. рублей (включительно);</w:t>
      </w:r>
    </w:p>
    <w:p w:rsidR="005147EF" w:rsidRPr="008E7182" w:rsidRDefault="005147EF" w:rsidP="007E0E3B">
      <w:pPr>
        <w:pStyle w:val="a7"/>
        <w:tabs>
          <w:tab w:val="left" w:pos="567"/>
        </w:tabs>
        <w:autoSpaceDE w:val="0"/>
        <w:autoSpaceDN w:val="0"/>
        <w:adjustRightInd w:val="0"/>
        <w:spacing w:before="200"/>
        <w:ind w:left="142" w:right="-2"/>
        <w:jc w:val="both"/>
        <w:rPr>
          <w:rFonts w:eastAsiaTheme="minorHAnsi"/>
        </w:rPr>
      </w:pPr>
      <w:r w:rsidRPr="008E7182">
        <w:rPr>
          <w:rFonts w:eastAsiaTheme="minorHAnsi"/>
        </w:rPr>
        <w:t>г) 100000 рублей, если цена контракта превышает 100 млн. рублей.</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5147EF" w:rsidRPr="008E7182" w:rsidRDefault="005147EF" w:rsidP="007E0E3B">
      <w:pPr>
        <w:pStyle w:val="a7"/>
        <w:tabs>
          <w:tab w:val="left" w:pos="567"/>
        </w:tabs>
        <w:autoSpaceDE w:val="0"/>
        <w:autoSpaceDN w:val="0"/>
        <w:adjustRightInd w:val="0"/>
        <w:ind w:left="142" w:right="-2"/>
        <w:jc w:val="both"/>
        <w:rPr>
          <w:rFonts w:eastAsiaTheme="minorHAnsi"/>
        </w:rPr>
      </w:pPr>
      <w:r w:rsidRPr="008E7182">
        <w:rPr>
          <w:rFonts w:eastAsiaTheme="minorHAnsi"/>
        </w:rPr>
        <w:t>а) 1000 рублей, если цена контракта не превышает 3 млн. рублей (включительно);</w:t>
      </w:r>
    </w:p>
    <w:p w:rsidR="005147EF" w:rsidRPr="008E7182" w:rsidRDefault="005147EF" w:rsidP="007E0E3B">
      <w:pPr>
        <w:pStyle w:val="a7"/>
        <w:tabs>
          <w:tab w:val="left" w:pos="567"/>
        </w:tabs>
        <w:autoSpaceDE w:val="0"/>
        <w:autoSpaceDN w:val="0"/>
        <w:adjustRightInd w:val="0"/>
        <w:spacing w:before="200"/>
        <w:ind w:left="142" w:right="-2"/>
        <w:jc w:val="both"/>
        <w:rPr>
          <w:rFonts w:eastAsiaTheme="minorHAnsi"/>
        </w:rPr>
      </w:pPr>
      <w:r w:rsidRPr="008E7182">
        <w:rPr>
          <w:rFonts w:eastAsiaTheme="minorHAnsi"/>
        </w:rPr>
        <w:t>б) 5000 рублей, если цена контракта составляет от 3 млн. рублей до 50 млн. рублей (включительно);</w:t>
      </w:r>
    </w:p>
    <w:p w:rsidR="005147EF" w:rsidRPr="008E7182" w:rsidRDefault="005147EF" w:rsidP="007E0E3B">
      <w:pPr>
        <w:pStyle w:val="a7"/>
        <w:tabs>
          <w:tab w:val="left" w:pos="567"/>
        </w:tabs>
        <w:autoSpaceDE w:val="0"/>
        <w:autoSpaceDN w:val="0"/>
        <w:adjustRightInd w:val="0"/>
        <w:spacing w:before="200"/>
        <w:ind w:left="142" w:right="-2"/>
        <w:jc w:val="both"/>
        <w:rPr>
          <w:rFonts w:eastAsiaTheme="minorHAnsi"/>
        </w:rPr>
      </w:pPr>
      <w:r w:rsidRPr="008E7182">
        <w:rPr>
          <w:rFonts w:eastAsiaTheme="minorHAnsi"/>
        </w:rPr>
        <w:t>в) 10000 рублей, если цена контракта составляет от 50 млн. рублей до 100 млн. рублей (включительно);</w:t>
      </w:r>
    </w:p>
    <w:p w:rsidR="005147EF" w:rsidRPr="008E7182" w:rsidRDefault="005147EF" w:rsidP="007E0E3B">
      <w:pPr>
        <w:pStyle w:val="a7"/>
        <w:tabs>
          <w:tab w:val="left" w:pos="567"/>
        </w:tabs>
        <w:autoSpaceDE w:val="0"/>
        <w:autoSpaceDN w:val="0"/>
        <w:adjustRightInd w:val="0"/>
        <w:spacing w:before="200"/>
        <w:ind w:left="142" w:right="-2"/>
        <w:jc w:val="both"/>
        <w:rPr>
          <w:rFonts w:eastAsiaTheme="minorHAnsi"/>
        </w:rPr>
      </w:pPr>
      <w:r w:rsidRPr="008E7182">
        <w:rPr>
          <w:rFonts w:eastAsiaTheme="minorHAnsi"/>
        </w:rPr>
        <w:t>г) 100000 рублей, если цена контракта превышает 100 млн. рублей.</w:t>
      </w:r>
    </w:p>
    <w:p w:rsidR="005147EF" w:rsidRPr="008E7182" w:rsidRDefault="005147EF" w:rsidP="007E0E3B">
      <w:pPr>
        <w:pStyle w:val="11"/>
        <w:numPr>
          <w:ilvl w:val="1"/>
          <w:numId w:val="7"/>
        </w:numPr>
        <w:tabs>
          <w:tab w:val="left" w:pos="567"/>
        </w:tabs>
        <w:ind w:left="-426" w:right="-2" w:firstLine="710"/>
        <w:rPr>
          <w:rFonts w:eastAsia="Calibri" w:cs="Times New Roman"/>
          <w:sz w:val="24"/>
          <w:szCs w:val="24"/>
        </w:rPr>
      </w:pPr>
      <w:r w:rsidRPr="008E7182">
        <w:rPr>
          <w:rFonts w:eastAsia="Calibri" w:cs="Times New Roman"/>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147EF" w:rsidRPr="008E7182" w:rsidRDefault="005147EF" w:rsidP="007E0E3B">
      <w:pPr>
        <w:pStyle w:val="11"/>
        <w:numPr>
          <w:ilvl w:val="1"/>
          <w:numId w:val="7"/>
        </w:numPr>
        <w:tabs>
          <w:tab w:val="left" w:pos="567"/>
          <w:tab w:val="num" w:pos="928"/>
        </w:tabs>
        <w:ind w:left="-426" w:right="-2" w:firstLine="710"/>
        <w:rPr>
          <w:rFonts w:eastAsia="Calibri" w:cs="Times New Roman"/>
          <w:sz w:val="24"/>
          <w:szCs w:val="24"/>
        </w:rPr>
      </w:pPr>
      <w:r w:rsidRPr="008E7182">
        <w:rPr>
          <w:rFonts w:eastAsia="Calibri"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147EF" w:rsidRPr="008E7182" w:rsidRDefault="005147EF" w:rsidP="007E0E3B">
      <w:pPr>
        <w:pStyle w:val="11"/>
        <w:numPr>
          <w:ilvl w:val="1"/>
          <w:numId w:val="7"/>
        </w:numPr>
        <w:tabs>
          <w:tab w:val="left" w:pos="567"/>
          <w:tab w:val="num" w:pos="928"/>
        </w:tabs>
        <w:ind w:left="-426" w:right="-2" w:firstLine="710"/>
        <w:rPr>
          <w:rFonts w:eastAsia="Calibri" w:cs="Times New Roman"/>
          <w:sz w:val="24"/>
          <w:szCs w:val="24"/>
        </w:rPr>
      </w:pPr>
      <w:r w:rsidRPr="008E7182">
        <w:rPr>
          <w:rFonts w:eastAsia="Calibri" w:cs="Times New Roman"/>
          <w:sz w:val="24"/>
          <w:szCs w:val="24"/>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147EF" w:rsidRPr="008E7182" w:rsidRDefault="005147EF" w:rsidP="007E0E3B">
      <w:pPr>
        <w:pStyle w:val="11"/>
        <w:numPr>
          <w:ilvl w:val="1"/>
          <w:numId w:val="7"/>
        </w:numPr>
        <w:tabs>
          <w:tab w:val="left" w:pos="567"/>
        </w:tabs>
        <w:ind w:left="-426" w:right="-2" w:firstLine="710"/>
        <w:rPr>
          <w:rFonts w:eastAsia="Calibri" w:cs="Times New Roman"/>
          <w:sz w:val="24"/>
          <w:szCs w:val="24"/>
        </w:rPr>
      </w:pPr>
      <w:r w:rsidRPr="008E7182">
        <w:rPr>
          <w:rFonts w:eastAsia="Calibri" w:cs="Times New Roman"/>
          <w:sz w:val="24"/>
          <w:szCs w:val="24"/>
        </w:rPr>
        <w:t>В случае неисполнения Поставщиком (подрядчиком, исполнителем) условий настоящего Контракта Заказчик вправе обратиться в суд с требованием о расторжении настоящего Контракта.</w:t>
      </w:r>
    </w:p>
    <w:p w:rsidR="005147EF" w:rsidRPr="008E7182" w:rsidRDefault="005147EF" w:rsidP="007E0E3B">
      <w:pPr>
        <w:pStyle w:val="11"/>
        <w:numPr>
          <w:ilvl w:val="1"/>
          <w:numId w:val="7"/>
        </w:numPr>
        <w:tabs>
          <w:tab w:val="left" w:pos="567"/>
          <w:tab w:val="num" w:pos="928"/>
        </w:tabs>
        <w:ind w:left="-426" w:right="-2" w:firstLine="710"/>
        <w:rPr>
          <w:rFonts w:eastAsia="Calibri" w:cs="Times New Roman"/>
          <w:sz w:val="24"/>
          <w:szCs w:val="24"/>
        </w:rPr>
      </w:pPr>
      <w:r w:rsidRPr="008E7182">
        <w:rPr>
          <w:rFonts w:eastAsia="Calibri" w:cs="Times New Roman"/>
          <w:sz w:val="24"/>
          <w:szCs w:val="24"/>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5147EF" w:rsidRPr="008E7182" w:rsidRDefault="005147EF" w:rsidP="007E0E3B">
      <w:pPr>
        <w:pStyle w:val="11"/>
        <w:numPr>
          <w:ilvl w:val="1"/>
          <w:numId w:val="7"/>
        </w:numPr>
        <w:tabs>
          <w:tab w:val="left" w:pos="284"/>
        </w:tabs>
        <w:ind w:left="-426" w:right="-2" w:firstLine="710"/>
        <w:rPr>
          <w:rFonts w:eastAsia="Calibri" w:cs="Times New Roman"/>
          <w:sz w:val="24"/>
          <w:szCs w:val="24"/>
        </w:rPr>
      </w:pPr>
      <w:r w:rsidRPr="008E7182">
        <w:rPr>
          <w:rFonts w:eastAsia="Calibri" w:cs="Times New Roman"/>
          <w:sz w:val="24"/>
          <w:szCs w:val="24"/>
        </w:rPr>
        <w:lastRenderedPageBreak/>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5147EF" w:rsidRPr="008E7182" w:rsidRDefault="005147EF" w:rsidP="007E0E3B">
      <w:pPr>
        <w:pStyle w:val="11"/>
        <w:numPr>
          <w:ilvl w:val="1"/>
          <w:numId w:val="7"/>
        </w:numPr>
        <w:tabs>
          <w:tab w:val="left" w:pos="567"/>
          <w:tab w:val="num" w:pos="928"/>
        </w:tabs>
        <w:ind w:left="-426" w:right="-2" w:firstLine="710"/>
        <w:rPr>
          <w:rFonts w:eastAsia="Calibri" w:cs="Times New Roman"/>
          <w:sz w:val="24"/>
          <w:szCs w:val="24"/>
        </w:rPr>
      </w:pPr>
      <w:r w:rsidRPr="008E7182">
        <w:rPr>
          <w:rFonts w:eastAsia="Calibri" w:cs="Times New Roman"/>
          <w:sz w:val="24"/>
          <w:szCs w:val="24"/>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5147EF" w:rsidRPr="008E7182" w:rsidRDefault="005147EF" w:rsidP="007E0E3B">
      <w:pPr>
        <w:pStyle w:val="11"/>
        <w:numPr>
          <w:ilvl w:val="1"/>
          <w:numId w:val="7"/>
        </w:numPr>
        <w:tabs>
          <w:tab w:val="left" w:pos="567"/>
        </w:tabs>
        <w:ind w:left="-426" w:right="-2" w:firstLine="568"/>
        <w:rPr>
          <w:rFonts w:eastAsia="Calibri" w:cs="Times New Roman"/>
          <w:sz w:val="24"/>
          <w:szCs w:val="24"/>
        </w:rPr>
      </w:pPr>
      <w:r w:rsidRPr="008E7182">
        <w:rPr>
          <w:rFonts w:eastAsia="Calibri"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0602" w:rsidRPr="008E7182" w:rsidRDefault="009F0602" w:rsidP="007E0E3B">
      <w:pPr>
        <w:widowControl w:val="0"/>
        <w:ind w:left="-426" w:right="-285" w:firstLine="710"/>
        <w:jc w:val="both"/>
      </w:pPr>
    </w:p>
    <w:p w:rsidR="009F0602" w:rsidRPr="008E7182" w:rsidRDefault="002D33F7" w:rsidP="007E0E3B">
      <w:pPr>
        <w:widowControl w:val="0"/>
        <w:ind w:left="-426" w:right="-285" w:firstLine="710"/>
        <w:jc w:val="both"/>
        <w:rPr>
          <w:b/>
          <w:bCs/>
        </w:rPr>
      </w:pPr>
      <w:r w:rsidRPr="008E7182">
        <w:rPr>
          <w:b/>
          <w:bCs/>
        </w:rPr>
        <w:t>7</w:t>
      </w:r>
      <w:r w:rsidR="009F0602" w:rsidRPr="008E7182">
        <w:rPr>
          <w:b/>
          <w:bCs/>
        </w:rPr>
        <w:t>. Обстоятельства непреодолимой силы</w:t>
      </w:r>
    </w:p>
    <w:p w:rsidR="009F0602" w:rsidRPr="008E7182" w:rsidRDefault="002D33F7" w:rsidP="007E0E3B">
      <w:pPr>
        <w:widowControl w:val="0"/>
        <w:ind w:left="-426" w:firstLine="568"/>
        <w:jc w:val="both"/>
      </w:pPr>
      <w:r w:rsidRPr="008E7182">
        <w:t>7</w:t>
      </w:r>
      <w:r w:rsidR="009F0602" w:rsidRPr="008E7182">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F0602" w:rsidRPr="008E7182" w:rsidRDefault="002D33F7" w:rsidP="007E0E3B">
      <w:pPr>
        <w:widowControl w:val="0"/>
        <w:ind w:left="-426" w:firstLine="568"/>
        <w:jc w:val="both"/>
      </w:pPr>
      <w:r w:rsidRPr="008E7182">
        <w:t>7</w:t>
      </w:r>
      <w:r w:rsidR="009F0602" w:rsidRPr="008E7182">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9F0602" w:rsidRPr="008E7182" w:rsidRDefault="002D33F7" w:rsidP="007E0E3B">
      <w:pPr>
        <w:widowControl w:val="0"/>
        <w:ind w:left="-426" w:firstLine="568"/>
        <w:jc w:val="both"/>
      </w:pPr>
      <w:r w:rsidRPr="008E7182">
        <w:t>7</w:t>
      </w:r>
      <w:r w:rsidR="009F0602" w:rsidRPr="008E7182">
        <w:t>.3.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9F0602" w:rsidRPr="008E7182" w:rsidRDefault="002D33F7" w:rsidP="007E0E3B">
      <w:pPr>
        <w:widowControl w:val="0"/>
        <w:ind w:left="-426" w:firstLine="568"/>
        <w:jc w:val="both"/>
      </w:pPr>
      <w:r w:rsidRPr="008E7182">
        <w:t>7</w:t>
      </w:r>
      <w:r w:rsidR="009F0602" w:rsidRPr="008E7182">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F0602" w:rsidRPr="008E7182" w:rsidRDefault="009F0602" w:rsidP="007E0E3B">
      <w:pPr>
        <w:widowControl w:val="0"/>
        <w:ind w:left="-426" w:firstLine="710"/>
        <w:jc w:val="both"/>
        <w:rPr>
          <w:b/>
          <w:bCs/>
        </w:rPr>
      </w:pPr>
    </w:p>
    <w:p w:rsidR="009F0602" w:rsidRPr="008E7182" w:rsidRDefault="00CC47BA" w:rsidP="007E0E3B">
      <w:pPr>
        <w:widowControl w:val="0"/>
        <w:shd w:val="clear" w:color="auto" w:fill="FFFFFF"/>
        <w:ind w:left="-426" w:right="-285" w:firstLine="710"/>
        <w:jc w:val="both"/>
      </w:pPr>
      <w:r w:rsidRPr="008E7182">
        <w:rPr>
          <w:b/>
          <w:spacing w:val="-2"/>
        </w:rPr>
        <w:t>8</w:t>
      </w:r>
      <w:r w:rsidR="009F0602" w:rsidRPr="008E7182">
        <w:rPr>
          <w:b/>
          <w:spacing w:val="-2"/>
        </w:rPr>
        <w:t>. Порядок рассмотрения споров</w:t>
      </w:r>
    </w:p>
    <w:p w:rsidR="009F0602" w:rsidRPr="008E7182" w:rsidRDefault="00CC47BA" w:rsidP="007E0E3B">
      <w:pPr>
        <w:widowControl w:val="0"/>
        <w:autoSpaceDE w:val="0"/>
        <w:autoSpaceDN w:val="0"/>
        <w:adjustRightInd w:val="0"/>
        <w:ind w:left="-426" w:right="-2" w:firstLine="710"/>
        <w:jc w:val="both"/>
      </w:pPr>
      <w:r w:rsidRPr="008E7182">
        <w:t>8</w:t>
      </w:r>
      <w:r w:rsidR="009F0602" w:rsidRPr="008E7182">
        <w:t xml:space="preserve">.1. Споры, возникающие при исполнении контракта, могут быть переданы на разрешение Арбитражного суда </w:t>
      </w:r>
      <w:r w:rsidR="00454A67">
        <w:t>города Санкт-Петербурга и Ленинградской области</w:t>
      </w:r>
      <w:r w:rsidR="009F0602" w:rsidRPr="008E7182">
        <w:t xml:space="preserve"> после принятия сторонами мер по досудебному урегулированию по истечении 3 рабочих дней со дня направления претензии (требования).</w:t>
      </w:r>
    </w:p>
    <w:p w:rsidR="009F0602" w:rsidRPr="008E7182" w:rsidRDefault="009F0602" w:rsidP="007E0E3B">
      <w:pPr>
        <w:widowControl w:val="0"/>
        <w:autoSpaceDE w:val="0"/>
        <w:autoSpaceDN w:val="0"/>
        <w:adjustRightInd w:val="0"/>
        <w:ind w:left="-426" w:right="-285" w:firstLine="710"/>
        <w:jc w:val="both"/>
        <w:rPr>
          <w:b/>
          <w:bCs/>
        </w:rPr>
      </w:pPr>
    </w:p>
    <w:p w:rsidR="009F0602" w:rsidRPr="008E7182" w:rsidRDefault="00CC47BA" w:rsidP="007E0E3B">
      <w:pPr>
        <w:widowControl w:val="0"/>
        <w:autoSpaceDE w:val="0"/>
        <w:autoSpaceDN w:val="0"/>
        <w:adjustRightInd w:val="0"/>
        <w:ind w:left="-426" w:right="-285" w:firstLine="710"/>
        <w:jc w:val="both"/>
        <w:rPr>
          <w:b/>
          <w:bCs/>
        </w:rPr>
      </w:pPr>
      <w:r w:rsidRPr="008E7182">
        <w:rPr>
          <w:b/>
          <w:bCs/>
        </w:rPr>
        <w:t>9</w:t>
      </w:r>
      <w:r w:rsidR="009F0602" w:rsidRPr="008E7182">
        <w:rPr>
          <w:b/>
          <w:bCs/>
        </w:rPr>
        <w:t>. Заключительные положения</w:t>
      </w:r>
    </w:p>
    <w:p w:rsidR="009F0602" w:rsidRPr="008E7182" w:rsidRDefault="00CC47BA" w:rsidP="007E0E3B">
      <w:pPr>
        <w:widowControl w:val="0"/>
        <w:ind w:left="-426" w:right="-2" w:firstLine="710"/>
        <w:jc w:val="both"/>
      </w:pPr>
      <w:r w:rsidRPr="008E7182">
        <w:t>9</w:t>
      </w:r>
      <w:r w:rsidR="009F0602" w:rsidRPr="008E7182">
        <w:t xml:space="preserve">.1. Контракт вступает в силу с </w:t>
      </w:r>
      <w:r w:rsidR="00CC46D3" w:rsidRPr="008E7182">
        <w:t>даты</w:t>
      </w:r>
      <w:r w:rsidR="009F0602" w:rsidRPr="008E7182">
        <w:t xml:space="preserve"> его заключения и действует </w:t>
      </w:r>
      <w:r w:rsidR="00CC46D3" w:rsidRPr="008E7182">
        <w:t>30.12.2026г.</w:t>
      </w:r>
    </w:p>
    <w:p w:rsidR="009F0602" w:rsidRPr="008E7182" w:rsidRDefault="00CC47BA" w:rsidP="007E0E3B">
      <w:pPr>
        <w:widowControl w:val="0"/>
        <w:ind w:left="-426" w:right="-2" w:firstLine="710"/>
        <w:jc w:val="both"/>
      </w:pPr>
      <w:r w:rsidRPr="008E7182">
        <w:t>9</w:t>
      </w:r>
      <w:r w:rsidR="009F0602" w:rsidRPr="008E7182">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F0602" w:rsidRPr="008E7182" w:rsidRDefault="00CC47BA" w:rsidP="007E0E3B">
      <w:pPr>
        <w:widowControl w:val="0"/>
        <w:ind w:left="-426" w:right="-2" w:firstLine="710"/>
        <w:jc w:val="both"/>
      </w:pPr>
      <w:r w:rsidRPr="008E7182">
        <w:t>9</w:t>
      </w:r>
      <w:r w:rsidR="009F0602" w:rsidRPr="008E7182">
        <w:t xml:space="preserve">.3.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9F0602" w:rsidRPr="008E7182" w:rsidRDefault="00CC47BA" w:rsidP="007E0E3B">
      <w:pPr>
        <w:widowControl w:val="0"/>
        <w:ind w:left="-426" w:right="-2" w:firstLine="710"/>
        <w:jc w:val="both"/>
      </w:pPr>
      <w:r w:rsidRPr="008E7182">
        <w:t>9</w:t>
      </w:r>
      <w:r w:rsidR="009F0602" w:rsidRPr="008E7182">
        <w:t>.4. Окончание срока действия контракта влечет прекращение обязательств сторон по контракту, за исключением обязательств по</w:t>
      </w:r>
      <w:r w:rsidR="00AD337F" w:rsidRPr="008E7182">
        <w:t xml:space="preserve"> приемке,</w:t>
      </w:r>
      <w:r w:rsidR="009F0602" w:rsidRPr="008E7182">
        <w:t xml:space="preserve"> оплате оказанных и принятых услуг, а также обязательств, связанных с недостатками оказанных услуг.</w:t>
      </w:r>
    </w:p>
    <w:p w:rsidR="009F0602" w:rsidRPr="008E7182" w:rsidRDefault="00CC47BA" w:rsidP="007E0E3B">
      <w:pPr>
        <w:widowControl w:val="0"/>
        <w:ind w:left="-426" w:right="-2" w:firstLine="710"/>
        <w:jc w:val="both"/>
      </w:pPr>
      <w:r w:rsidRPr="008E7182">
        <w:t>9</w:t>
      </w:r>
      <w:r w:rsidR="009F0602" w:rsidRPr="008E7182">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w:t>
      </w:r>
      <w:r w:rsidR="009F0602" w:rsidRPr="008E7182">
        <w:rPr>
          <w:bCs/>
        </w:rPr>
        <w:t>изменения данных реквизитов</w:t>
      </w:r>
      <w:r w:rsidR="009F0602" w:rsidRPr="008E7182">
        <w:t xml:space="preserve">. Такие изменения считаются вступившими в силу с даты </w:t>
      </w:r>
      <w:r w:rsidR="009F0602" w:rsidRPr="008E7182">
        <w:lastRenderedPageBreak/>
        <w:t>получения другой стороной уведомления об этом изменении. Все риски, связанные с не</w:t>
      </w:r>
      <w:r w:rsidR="00454A67">
        <w:t xml:space="preserve"> </w:t>
      </w:r>
      <w:r w:rsidR="009F0602" w:rsidRPr="008E7182">
        <w:t>уведомлением или возникшие в результате не</w:t>
      </w:r>
      <w:r w:rsidR="00454A67">
        <w:t xml:space="preserve"> </w:t>
      </w:r>
      <w:r w:rsidR="009F0602" w:rsidRPr="008E7182">
        <w:t>уведомления, несет сторона, не исполнившая свои обязательства в соответствии с настоящим пунктом.</w:t>
      </w:r>
    </w:p>
    <w:p w:rsidR="009F0602" w:rsidRPr="008E7182" w:rsidRDefault="00CC47BA" w:rsidP="007E0E3B">
      <w:pPr>
        <w:widowControl w:val="0"/>
        <w:ind w:left="-426" w:right="-2" w:firstLine="710"/>
        <w:jc w:val="both"/>
      </w:pPr>
      <w:r w:rsidRPr="008E7182">
        <w:t>9</w:t>
      </w:r>
      <w:r w:rsidR="009F0602" w:rsidRPr="008E7182">
        <w:t>.6.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F0602" w:rsidRPr="008E7182" w:rsidRDefault="00CC47BA" w:rsidP="007E0E3B">
      <w:pPr>
        <w:widowControl w:val="0"/>
        <w:ind w:left="-426" w:right="-2" w:firstLine="710"/>
        <w:jc w:val="both"/>
      </w:pPr>
      <w:r w:rsidRPr="008E7182">
        <w:t>9</w:t>
      </w:r>
      <w:r w:rsidR="009F0602" w:rsidRPr="008E7182">
        <w:t>.7. По соглашению сторон допускается изменение существенных условий контракта в случаях и в порядке, предусмотренных пунктами 2 – 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0602" w:rsidRPr="008E7182" w:rsidRDefault="00CC47BA" w:rsidP="007E0E3B">
      <w:pPr>
        <w:widowControl w:val="0"/>
        <w:ind w:left="-426" w:right="-2" w:firstLine="710"/>
        <w:jc w:val="both"/>
      </w:pPr>
      <w:r w:rsidRPr="008E7182">
        <w:t>9</w:t>
      </w:r>
      <w:r w:rsidR="009F0602" w:rsidRPr="008E7182">
        <w:t>.8.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F0602" w:rsidRPr="008E7182" w:rsidRDefault="00CC47BA" w:rsidP="007E0E3B">
      <w:pPr>
        <w:widowControl w:val="0"/>
        <w:ind w:left="-426" w:right="-2" w:firstLine="710"/>
        <w:jc w:val="both"/>
      </w:pPr>
      <w:r w:rsidRPr="008E7182">
        <w:rPr>
          <w:color w:val="000000"/>
        </w:rPr>
        <w:t>9</w:t>
      </w:r>
      <w:r w:rsidR="009F0602" w:rsidRPr="008E7182">
        <w:rPr>
          <w:color w:val="000000"/>
        </w:rPr>
        <w:t xml:space="preserve">.9. По требованию Заказчика </w:t>
      </w:r>
      <w:r w:rsidR="009F0602" w:rsidRPr="008E7182">
        <w:t>Исполнитель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9F0602" w:rsidRPr="008E7182" w:rsidRDefault="00CC47BA" w:rsidP="007E0E3B">
      <w:pPr>
        <w:widowControl w:val="0"/>
        <w:autoSpaceDE w:val="0"/>
        <w:autoSpaceDN w:val="0"/>
        <w:adjustRightInd w:val="0"/>
        <w:ind w:left="-426" w:right="-2" w:firstLine="710"/>
        <w:jc w:val="both"/>
      </w:pPr>
      <w:r w:rsidRPr="008E7182">
        <w:t>9</w:t>
      </w:r>
      <w:r w:rsidR="009F0602" w:rsidRPr="008E7182">
        <w:t>.10.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9F0602" w:rsidRPr="008E7182" w:rsidRDefault="00CC47BA" w:rsidP="007E0E3B">
      <w:pPr>
        <w:widowControl w:val="0"/>
        <w:ind w:left="-426" w:right="-2" w:firstLine="710"/>
        <w:jc w:val="both"/>
      </w:pPr>
      <w:r w:rsidRPr="008E7182">
        <w:t>9</w:t>
      </w:r>
      <w:r w:rsidR="009F0602" w:rsidRPr="008E7182">
        <w:t>.11. Во всем остальном, не предусмотренном контрактом, стороны будут руководствоваться законодательством Российской Федерации.</w:t>
      </w:r>
    </w:p>
    <w:p w:rsidR="00303966" w:rsidRPr="008E7182" w:rsidRDefault="00CC47BA" w:rsidP="007E0E3B">
      <w:pPr>
        <w:widowControl w:val="0"/>
        <w:ind w:left="-426" w:right="-285" w:firstLine="710"/>
        <w:jc w:val="both"/>
        <w:rPr>
          <w:color w:val="000000"/>
        </w:rPr>
      </w:pPr>
      <w:r w:rsidRPr="008E7182">
        <w:rPr>
          <w:color w:val="000000"/>
        </w:rPr>
        <w:t>9</w:t>
      </w:r>
      <w:r w:rsidR="009F0602" w:rsidRPr="008E7182">
        <w:rPr>
          <w:color w:val="000000"/>
        </w:rPr>
        <w:t>.12. Приложения</w:t>
      </w:r>
      <w:r w:rsidR="00A57B99" w:rsidRPr="008E7182">
        <w:rPr>
          <w:color w:val="000000"/>
        </w:rPr>
        <w:t>:</w:t>
      </w:r>
    </w:p>
    <w:p w:rsidR="00303966" w:rsidRPr="008E7182" w:rsidRDefault="00303966" w:rsidP="007E0E3B">
      <w:pPr>
        <w:widowControl w:val="0"/>
        <w:ind w:left="-426" w:right="-285" w:firstLine="710"/>
        <w:jc w:val="both"/>
        <w:rPr>
          <w:color w:val="000000"/>
        </w:rPr>
      </w:pPr>
      <w:r w:rsidRPr="008E7182">
        <w:rPr>
          <w:color w:val="000000"/>
        </w:rPr>
        <w:t xml:space="preserve">- Спецификация </w:t>
      </w:r>
      <w:r w:rsidR="00A57B99" w:rsidRPr="008E7182">
        <w:rPr>
          <w:color w:val="000000"/>
        </w:rPr>
        <w:t>(Приложение № 1 к контракту)</w:t>
      </w:r>
    </w:p>
    <w:p w:rsidR="009F0602" w:rsidRPr="008E7182" w:rsidRDefault="00303966" w:rsidP="007E0E3B">
      <w:pPr>
        <w:widowControl w:val="0"/>
        <w:ind w:left="-426" w:right="-285" w:firstLine="710"/>
        <w:jc w:val="both"/>
        <w:rPr>
          <w:color w:val="000000"/>
        </w:rPr>
      </w:pPr>
      <w:r w:rsidRPr="008E7182">
        <w:rPr>
          <w:color w:val="000000"/>
        </w:rPr>
        <w:t>- Ф</w:t>
      </w:r>
      <w:r w:rsidR="006E47CE" w:rsidRPr="008E7182">
        <w:rPr>
          <w:color w:val="000000"/>
        </w:rPr>
        <w:t>орма к</w:t>
      </w:r>
      <w:r w:rsidR="00A4479E" w:rsidRPr="008E7182">
        <w:rPr>
          <w:color w:val="000000"/>
        </w:rPr>
        <w:t>витанци</w:t>
      </w:r>
      <w:r w:rsidR="006E47CE" w:rsidRPr="008E7182">
        <w:rPr>
          <w:color w:val="000000"/>
        </w:rPr>
        <w:t>и (накладной</w:t>
      </w:r>
      <w:r w:rsidR="00A4479E" w:rsidRPr="008E7182">
        <w:rPr>
          <w:color w:val="000000"/>
        </w:rPr>
        <w:t>) на партию белья</w:t>
      </w:r>
      <w:r w:rsidR="00760FC5" w:rsidRPr="008E7182">
        <w:rPr>
          <w:color w:val="000000"/>
        </w:rPr>
        <w:t xml:space="preserve"> (Приложение №2</w:t>
      </w:r>
      <w:r w:rsidR="00C40A30" w:rsidRPr="008E7182">
        <w:rPr>
          <w:color w:val="000000"/>
        </w:rPr>
        <w:t xml:space="preserve"> к контракту)</w:t>
      </w:r>
      <w:r w:rsidR="009F0602" w:rsidRPr="008E7182">
        <w:rPr>
          <w:color w:val="000000"/>
        </w:rPr>
        <w:t xml:space="preserve"> </w:t>
      </w:r>
    </w:p>
    <w:p w:rsidR="00760FC5" w:rsidRPr="008E7182" w:rsidRDefault="00760FC5" w:rsidP="007E0E3B">
      <w:pPr>
        <w:widowControl w:val="0"/>
        <w:ind w:left="-426" w:right="-285" w:firstLine="710"/>
        <w:jc w:val="both"/>
        <w:rPr>
          <w:b/>
          <w:spacing w:val="-2"/>
        </w:rPr>
      </w:pPr>
      <w:r w:rsidRPr="008E7182">
        <w:rPr>
          <w:color w:val="000000"/>
        </w:rPr>
        <w:t>- Техническое задание (Приложение № 3 к контракту).</w:t>
      </w:r>
    </w:p>
    <w:p w:rsidR="009F0602" w:rsidRPr="008E7182" w:rsidRDefault="009F0602" w:rsidP="007E0E3B">
      <w:pPr>
        <w:widowControl w:val="0"/>
        <w:autoSpaceDE w:val="0"/>
        <w:autoSpaceDN w:val="0"/>
        <w:adjustRightInd w:val="0"/>
        <w:ind w:left="-426" w:right="-285" w:firstLine="710"/>
        <w:jc w:val="both"/>
        <w:rPr>
          <w:b/>
          <w:spacing w:val="-2"/>
        </w:rPr>
      </w:pPr>
    </w:p>
    <w:p w:rsidR="009F0602" w:rsidRPr="008E7182" w:rsidRDefault="009F0602" w:rsidP="007E0E3B">
      <w:pPr>
        <w:widowControl w:val="0"/>
        <w:autoSpaceDE w:val="0"/>
        <w:autoSpaceDN w:val="0"/>
        <w:adjustRightInd w:val="0"/>
        <w:ind w:left="-426" w:right="-285" w:firstLine="710"/>
        <w:jc w:val="both"/>
        <w:rPr>
          <w:b/>
          <w:spacing w:val="-2"/>
        </w:rPr>
      </w:pPr>
      <w:r w:rsidRPr="008E7182">
        <w:rPr>
          <w:b/>
          <w:spacing w:val="-2"/>
        </w:rPr>
        <w:t>1</w:t>
      </w:r>
      <w:r w:rsidR="002D33F7" w:rsidRPr="008E7182">
        <w:rPr>
          <w:b/>
          <w:spacing w:val="-2"/>
        </w:rPr>
        <w:t>1</w:t>
      </w:r>
      <w:r w:rsidRPr="008E7182">
        <w:rPr>
          <w:b/>
          <w:spacing w:val="-2"/>
        </w:rPr>
        <w:t xml:space="preserve">. Юридические адреса, </w:t>
      </w:r>
      <w:r w:rsidRPr="008E7182">
        <w:rPr>
          <w:rFonts w:eastAsia="Calibri"/>
          <w:b/>
          <w:lang w:eastAsia="en-US"/>
        </w:rPr>
        <w:t>банковские</w:t>
      </w:r>
      <w:r w:rsidRPr="008E7182">
        <w:rPr>
          <w:b/>
          <w:spacing w:val="-2"/>
        </w:rPr>
        <w:t xml:space="preserve"> реквизиты сторон:</w:t>
      </w:r>
    </w:p>
    <w:p w:rsidR="009F0602" w:rsidRPr="008E7182" w:rsidRDefault="009F0602" w:rsidP="007E0E3B">
      <w:pPr>
        <w:widowControl w:val="0"/>
        <w:autoSpaceDE w:val="0"/>
        <w:autoSpaceDN w:val="0"/>
        <w:adjustRightInd w:val="0"/>
        <w:ind w:left="-426" w:right="-285" w:firstLine="710"/>
        <w:jc w:val="both"/>
        <w:rPr>
          <w:b/>
          <w:spacing w:val="-2"/>
        </w:rPr>
      </w:pPr>
    </w:p>
    <w:tbl>
      <w:tblPr>
        <w:tblW w:w="0" w:type="auto"/>
        <w:tblLook w:val="01E0" w:firstRow="1" w:lastRow="1" w:firstColumn="1" w:lastColumn="1" w:noHBand="0" w:noVBand="0"/>
      </w:tblPr>
      <w:tblGrid>
        <w:gridCol w:w="4518"/>
        <w:gridCol w:w="4552"/>
      </w:tblGrid>
      <w:tr w:rsidR="009F0602" w:rsidRPr="008E7182" w:rsidTr="009F0602">
        <w:tc>
          <w:tcPr>
            <w:tcW w:w="4785" w:type="dxa"/>
            <w:hideMark/>
          </w:tcPr>
          <w:p w:rsidR="009F0602" w:rsidRPr="008E7182" w:rsidRDefault="009F0602" w:rsidP="007E0E3B">
            <w:pPr>
              <w:spacing w:line="254" w:lineRule="auto"/>
              <w:ind w:left="-426" w:right="-285" w:firstLine="426"/>
              <w:jc w:val="both"/>
              <w:rPr>
                <w:spacing w:val="-2"/>
                <w:lang w:eastAsia="en-US"/>
              </w:rPr>
            </w:pPr>
            <w:r w:rsidRPr="008E7182">
              <w:rPr>
                <w:b/>
                <w:bCs/>
                <w:spacing w:val="-2"/>
                <w:lang w:eastAsia="en-US"/>
              </w:rPr>
              <w:t>Заказчик:</w:t>
            </w:r>
          </w:p>
        </w:tc>
        <w:tc>
          <w:tcPr>
            <w:tcW w:w="4786" w:type="dxa"/>
            <w:hideMark/>
          </w:tcPr>
          <w:p w:rsidR="009F0602" w:rsidRPr="008E7182" w:rsidRDefault="009F0602" w:rsidP="007E0E3B">
            <w:pPr>
              <w:spacing w:line="254" w:lineRule="auto"/>
              <w:ind w:left="-426" w:right="-285" w:firstLine="426"/>
              <w:jc w:val="both"/>
              <w:rPr>
                <w:spacing w:val="-2"/>
                <w:lang w:eastAsia="en-US"/>
              </w:rPr>
            </w:pPr>
            <w:r w:rsidRPr="008E7182">
              <w:rPr>
                <w:b/>
                <w:bCs/>
                <w:spacing w:val="-2"/>
                <w:lang w:eastAsia="en-US"/>
              </w:rPr>
              <w:t>Исполнитель:</w:t>
            </w:r>
          </w:p>
        </w:tc>
      </w:tr>
    </w:tbl>
    <w:p w:rsidR="009F0602" w:rsidRPr="008E7182" w:rsidRDefault="009F0602" w:rsidP="007E0E3B">
      <w:pPr>
        <w:jc w:val="both"/>
        <w:rPr>
          <w:color w:val="000000"/>
        </w:rPr>
        <w:sectPr w:rsidR="009F0602" w:rsidRPr="008E7182" w:rsidSect="00811689">
          <w:pgSz w:w="11906" w:h="16838"/>
          <w:pgMar w:top="993" w:right="851" w:bottom="1276" w:left="1985" w:header="284" w:footer="119" w:gutter="0"/>
          <w:cols w:space="720"/>
        </w:sectPr>
      </w:pPr>
    </w:p>
    <w:p w:rsidR="00303966" w:rsidRPr="008E7182" w:rsidRDefault="00303966" w:rsidP="007E0E3B">
      <w:pPr>
        <w:keepNext/>
        <w:keepLines/>
        <w:ind w:left="-142" w:right="270"/>
        <w:jc w:val="both"/>
        <w:rPr>
          <w:color w:val="000000"/>
        </w:rPr>
      </w:pPr>
    </w:p>
    <w:p w:rsidR="00303966" w:rsidRPr="008E7182" w:rsidRDefault="00A57B99" w:rsidP="00621985">
      <w:pPr>
        <w:keepNext/>
        <w:keepLines/>
        <w:ind w:left="-142" w:right="270"/>
        <w:jc w:val="right"/>
        <w:rPr>
          <w:color w:val="000000"/>
        </w:rPr>
      </w:pPr>
      <w:r w:rsidRPr="008E7182">
        <w:rPr>
          <w:color w:val="000000"/>
        </w:rPr>
        <w:t>Приложение №1</w:t>
      </w:r>
      <w:r w:rsidR="00303966" w:rsidRPr="008E7182">
        <w:rPr>
          <w:color w:val="000000"/>
        </w:rPr>
        <w:t xml:space="preserve"> к контракту </w:t>
      </w:r>
    </w:p>
    <w:p w:rsidR="00303966" w:rsidRPr="008E7182" w:rsidRDefault="00303966" w:rsidP="00621985">
      <w:pPr>
        <w:keepNext/>
        <w:keepLines/>
        <w:ind w:left="-142" w:right="270"/>
        <w:jc w:val="right"/>
        <w:rPr>
          <w:b/>
        </w:rPr>
      </w:pPr>
      <w:r w:rsidRPr="008E7182">
        <w:rPr>
          <w:color w:val="000000"/>
        </w:rPr>
        <w:t xml:space="preserve">№___ от «___» </w:t>
      </w:r>
      <w:r w:rsidR="00334D91">
        <w:rPr>
          <w:color w:val="000000"/>
        </w:rPr>
        <w:t>июня</w:t>
      </w:r>
      <w:r w:rsidRPr="008E7182">
        <w:rPr>
          <w:color w:val="000000"/>
        </w:rPr>
        <w:t xml:space="preserve"> 2026 года</w:t>
      </w:r>
    </w:p>
    <w:p w:rsidR="00303966" w:rsidRPr="008E7182" w:rsidRDefault="00303966" w:rsidP="007E0E3B">
      <w:pPr>
        <w:keepNext/>
        <w:keepLines/>
        <w:ind w:left="-142" w:right="270"/>
        <w:jc w:val="both"/>
        <w:rPr>
          <w:b/>
        </w:rPr>
      </w:pPr>
    </w:p>
    <w:p w:rsidR="00303966" w:rsidRPr="008E7182" w:rsidRDefault="00303966" w:rsidP="007E0E3B">
      <w:pPr>
        <w:keepNext/>
        <w:keepLines/>
        <w:ind w:left="-142" w:right="270"/>
        <w:jc w:val="both"/>
        <w:rPr>
          <w:color w:val="000000"/>
        </w:rPr>
      </w:pPr>
    </w:p>
    <w:p w:rsidR="00760FC5" w:rsidRPr="008E7182" w:rsidRDefault="00760FC5" w:rsidP="007E0E3B">
      <w:pPr>
        <w:keepNext/>
        <w:keepLines/>
        <w:ind w:left="-142" w:right="270"/>
        <w:jc w:val="both"/>
        <w:rPr>
          <w:color w:val="000000"/>
        </w:rPr>
      </w:pPr>
      <w:bookmarkStart w:id="1" w:name="_GoBack"/>
      <w:bookmarkEnd w:id="1"/>
    </w:p>
    <w:p w:rsidR="00303966" w:rsidRPr="008E7182" w:rsidRDefault="00D916F8" w:rsidP="00A93BE0">
      <w:pPr>
        <w:keepNext/>
        <w:keepLines/>
        <w:ind w:left="-142" w:right="270"/>
        <w:jc w:val="center"/>
        <w:rPr>
          <w:color w:val="000000"/>
        </w:rPr>
      </w:pPr>
      <w:r w:rsidRPr="008E7182">
        <w:rPr>
          <w:color w:val="000000"/>
        </w:rPr>
        <w:t>СПЕЦИФИКАЦИЯ</w:t>
      </w:r>
    </w:p>
    <w:p w:rsidR="00D916F8" w:rsidRPr="008E7182" w:rsidRDefault="00D916F8" w:rsidP="007E0E3B">
      <w:pPr>
        <w:keepNext/>
        <w:keepLines/>
        <w:ind w:left="-142" w:right="270"/>
        <w:jc w:val="both"/>
        <w:rPr>
          <w:color w:val="000000"/>
        </w:rPr>
      </w:pPr>
    </w:p>
    <w:p w:rsidR="00D916F8" w:rsidRPr="008E7182" w:rsidRDefault="00D916F8" w:rsidP="007E0E3B">
      <w:pPr>
        <w:keepNext/>
        <w:keepLines/>
        <w:ind w:left="-142" w:right="270"/>
        <w:jc w:val="both"/>
        <w:rPr>
          <w:color w:val="000000"/>
        </w:rPr>
      </w:pPr>
    </w:p>
    <w:tbl>
      <w:tblPr>
        <w:tblStyle w:val="a9"/>
        <w:tblW w:w="0" w:type="auto"/>
        <w:tblInd w:w="-142" w:type="dxa"/>
        <w:tblLook w:val="04A0" w:firstRow="1" w:lastRow="0" w:firstColumn="1" w:lastColumn="0" w:noHBand="0" w:noVBand="1"/>
      </w:tblPr>
      <w:tblGrid>
        <w:gridCol w:w="3909"/>
        <w:gridCol w:w="2226"/>
        <w:gridCol w:w="3068"/>
      </w:tblGrid>
      <w:tr w:rsidR="00D916F8" w:rsidRPr="008E7182" w:rsidTr="00FF45BF">
        <w:trPr>
          <w:trHeight w:val="669"/>
        </w:trPr>
        <w:tc>
          <w:tcPr>
            <w:tcW w:w="3965" w:type="dxa"/>
          </w:tcPr>
          <w:p w:rsidR="00D916F8" w:rsidRPr="008E7182" w:rsidRDefault="00D916F8" w:rsidP="007E0E3B">
            <w:pPr>
              <w:keepNext/>
              <w:keepLines/>
              <w:ind w:right="270"/>
              <w:jc w:val="both"/>
              <w:rPr>
                <w:b/>
                <w:color w:val="000000"/>
              </w:rPr>
            </w:pPr>
            <w:r w:rsidRPr="008E7182">
              <w:rPr>
                <w:b/>
                <w:color w:val="000000"/>
              </w:rPr>
              <w:t>Наименование услуги</w:t>
            </w:r>
          </w:p>
        </w:tc>
        <w:tc>
          <w:tcPr>
            <w:tcW w:w="2265" w:type="dxa"/>
          </w:tcPr>
          <w:p w:rsidR="00D916F8" w:rsidRPr="008E7182" w:rsidRDefault="00D916F8" w:rsidP="007E0E3B">
            <w:pPr>
              <w:keepNext/>
              <w:keepLines/>
              <w:ind w:right="270"/>
              <w:jc w:val="both"/>
              <w:rPr>
                <w:b/>
                <w:color w:val="000000"/>
              </w:rPr>
            </w:pPr>
            <w:r w:rsidRPr="008E7182">
              <w:rPr>
                <w:b/>
                <w:color w:val="000000"/>
              </w:rPr>
              <w:t>Ед. изм.</w:t>
            </w:r>
          </w:p>
        </w:tc>
        <w:tc>
          <w:tcPr>
            <w:tcW w:w="3115" w:type="dxa"/>
          </w:tcPr>
          <w:p w:rsidR="00FF45BF" w:rsidRPr="008E7182" w:rsidRDefault="00FF45BF" w:rsidP="007E0E3B">
            <w:pPr>
              <w:pStyle w:val="Default"/>
              <w:jc w:val="both"/>
            </w:pPr>
          </w:p>
          <w:tbl>
            <w:tblPr>
              <w:tblW w:w="0" w:type="auto"/>
              <w:tblBorders>
                <w:top w:val="nil"/>
                <w:left w:val="nil"/>
                <w:bottom w:val="nil"/>
                <w:right w:val="nil"/>
              </w:tblBorders>
              <w:tblLook w:val="0000" w:firstRow="0" w:lastRow="0" w:firstColumn="0" w:lastColumn="0" w:noHBand="0" w:noVBand="0"/>
            </w:tblPr>
            <w:tblGrid>
              <w:gridCol w:w="2852"/>
            </w:tblGrid>
            <w:tr w:rsidR="00FF45BF" w:rsidRPr="008E7182">
              <w:trPr>
                <w:trHeight w:val="265"/>
              </w:trPr>
              <w:tc>
                <w:tcPr>
                  <w:tcW w:w="0" w:type="auto"/>
                </w:tcPr>
                <w:p w:rsidR="00FF45BF" w:rsidRPr="008E7182" w:rsidRDefault="00FF45BF" w:rsidP="007E0E3B">
                  <w:pPr>
                    <w:pStyle w:val="Default"/>
                    <w:jc w:val="both"/>
                  </w:pPr>
                  <w:r w:rsidRPr="008E7182">
                    <w:t xml:space="preserve"> </w:t>
                  </w:r>
                  <w:r w:rsidRPr="008E7182">
                    <w:rPr>
                      <w:b/>
                      <w:bCs/>
                    </w:rPr>
                    <w:t xml:space="preserve">Цена обработки (руб.) с НДС </w:t>
                  </w:r>
                  <w:r w:rsidR="006D2C02" w:rsidRPr="008E7182">
                    <w:rPr>
                      <w:b/>
                      <w:bCs/>
                    </w:rPr>
                    <w:t>___</w:t>
                  </w:r>
                  <w:r w:rsidRPr="008E7182">
                    <w:rPr>
                      <w:b/>
                      <w:bCs/>
                    </w:rPr>
                    <w:t xml:space="preserve"> </w:t>
                  </w:r>
                </w:p>
              </w:tc>
            </w:tr>
          </w:tbl>
          <w:p w:rsidR="00D916F8" w:rsidRPr="008E7182" w:rsidRDefault="00D916F8" w:rsidP="007E0E3B">
            <w:pPr>
              <w:keepNext/>
              <w:keepLines/>
              <w:ind w:right="270"/>
              <w:jc w:val="both"/>
              <w:rPr>
                <w:color w:val="000000"/>
              </w:rPr>
            </w:pPr>
          </w:p>
        </w:tc>
      </w:tr>
      <w:tr w:rsidR="00D916F8" w:rsidRPr="008E7182" w:rsidTr="00FF45BF">
        <w:tc>
          <w:tcPr>
            <w:tcW w:w="3965" w:type="dxa"/>
          </w:tcPr>
          <w:p w:rsidR="00D916F8" w:rsidRPr="008E7182" w:rsidRDefault="00D916F8" w:rsidP="007E0E3B">
            <w:pPr>
              <w:keepNext/>
              <w:keepLines/>
              <w:ind w:right="270"/>
              <w:jc w:val="both"/>
              <w:rPr>
                <w:color w:val="000000"/>
              </w:rPr>
            </w:pPr>
            <w:r w:rsidRPr="008E7182">
              <w:rPr>
                <w:color w:val="000000"/>
              </w:rPr>
              <w:t>Стирка, сушка, глажка постельного белья и легких пледов</w:t>
            </w:r>
          </w:p>
          <w:p w:rsidR="00760FC5" w:rsidRPr="008E7182" w:rsidRDefault="00760FC5" w:rsidP="007E0E3B">
            <w:pPr>
              <w:keepNext/>
              <w:keepLines/>
              <w:ind w:right="270"/>
              <w:jc w:val="both"/>
              <w:rPr>
                <w:color w:val="000000"/>
              </w:rPr>
            </w:pPr>
          </w:p>
        </w:tc>
        <w:tc>
          <w:tcPr>
            <w:tcW w:w="2265" w:type="dxa"/>
          </w:tcPr>
          <w:p w:rsidR="00D916F8" w:rsidRPr="008E7182" w:rsidRDefault="00FF45BF" w:rsidP="007E0E3B">
            <w:pPr>
              <w:keepNext/>
              <w:keepLines/>
              <w:ind w:right="270"/>
              <w:jc w:val="both"/>
              <w:rPr>
                <w:color w:val="000000"/>
              </w:rPr>
            </w:pPr>
            <w:r w:rsidRPr="008E7182">
              <w:rPr>
                <w:color w:val="000000"/>
              </w:rPr>
              <w:t>кг</w:t>
            </w:r>
          </w:p>
        </w:tc>
        <w:tc>
          <w:tcPr>
            <w:tcW w:w="3115" w:type="dxa"/>
          </w:tcPr>
          <w:p w:rsidR="00D916F8" w:rsidRPr="008E7182" w:rsidRDefault="00D916F8" w:rsidP="007E0E3B">
            <w:pPr>
              <w:keepNext/>
              <w:keepLines/>
              <w:ind w:right="270"/>
              <w:jc w:val="both"/>
              <w:rPr>
                <w:color w:val="000000"/>
              </w:rPr>
            </w:pPr>
          </w:p>
        </w:tc>
      </w:tr>
      <w:tr w:rsidR="00D916F8" w:rsidRPr="008E7182" w:rsidTr="00FF45BF">
        <w:tc>
          <w:tcPr>
            <w:tcW w:w="3965" w:type="dxa"/>
          </w:tcPr>
          <w:p w:rsidR="00D916F8" w:rsidRPr="008E7182" w:rsidRDefault="00D916F8" w:rsidP="007E0E3B">
            <w:pPr>
              <w:keepNext/>
              <w:keepLines/>
              <w:ind w:right="270"/>
              <w:jc w:val="both"/>
              <w:rPr>
                <w:color w:val="000000"/>
              </w:rPr>
            </w:pPr>
            <w:r w:rsidRPr="008E7182">
              <w:rPr>
                <w:color w:val="000000"/>
              </w:rPr>
              <w:t>Стирка, сушка, глажка спецодежды</w:t>
            </w:r>
          </w:p>
          <w:p w:rsidR="00760FC5" w:rsidRPr="008E7182" w:rsidRDefault="00760FC5" w:rsidP="007E0E3B">
            <w:pPr>
              <w:keepNext/>
              <w:keepLines/>
              <w:ind w:right="270"/>
              <w:jc w:val="both"/>
              <w:rPr>
                <w:color w:val="000000"/>
              </w:rPr>
            </w:pPr>
          </w:p>
        </w:tc>
        <w:tc>
          <w:tcPr>
            <w:tcW w:w="2265" w:type="dxa"/>
          </w:tcPr>
          <w:p w:rsidR="00D916F8" w:rsidRPr="008E7182" w:rsidRDefault="00FF45BF" w:rsidP="007E0E3B">
            <w:pPr>
              <w:keepNext/>
              <w:keepLines/>
              <w:ind w:right="270"/>
              <w:jc w:val="both"/>
              <w:rPr>
                <w:color w:val="000000"/>
              </w:rPr>
            </w:pPr>
            <w:r w:rsidRPr="008E7182">
              <w:rPr>
                <w:color w:val="000000"/>
              </w:rPr>
              <w:t>кг</w:t>
            </w:r>
          </w:p>
        </w:tc>
        <w:tc>
          <w:tcPr>
            <w:tcW w:w="3115" w:type="dxa"/>
          </w:tcPr>
          <w:p w:rsidR="00D916F8" w:rsidRPr="008E7182" w:rsidRDefault="00D916F8" w:rsidP="007E0E3B">
            <w:pPr>
              <w:keepNext/>
              <w:keepLines/>
              <w:ind w:right="270"/>
              <w:jc w:val="both"/>
              <w:rPr>
                <w:color w:val="000000"/>
              </w:rPr>
            </w:pPr>
          </w:p>
        </w:tc>
      </w:tr>
      <w:tr w:rsidR="00D916F8" w:rsidRPr="008E7182" w:rsidTr="00FF45BF">
        <w:tc>
          <w:tcPr>
            <w:tcW w:w="3965" w:type="dxa"/>
          </w:tcPr>
          <w:p w:rsidR="00D916F8" w:rsidRPr="008E7182" w:rsidRDefault="00D916F8" w:rsidP="007E0E3B">
            <w:pPr>
              <w:keepNext/>
              <w:keepLines/>
              <w:ind w:right="270"/>
              <w:jc w:val="both"/>
              <w:rPr>
                <w:color w:val="000000"/>
              </w:rPr>
            </w:pPr>
            <w:r w:rsidRPr="008E7182">
              <w:rPr>
                <w:color w:val="000000"/>
              </w:rPr>
              <w:t>Химчистка одеял и подушек</w:t>
            </w:r>
          </w:p>
          <w:p w:rsidR="00760FC5" w:rsidRPr="008E7182" w:rsidRDefault="00760FC5" w:rsidP="007E0E3B">
            <w:pPr>
              <w:keepNext/>
              <w:keepLines/>
              <w:ind w:right="270"/>
              <w:jc w:val="both"/>
              <w:rPr>
                <w:color w:val="000000"/>
              </w:rPr>
            </w:pPr>
          </w:p>
        </w:tc>
        <w:tc>
          <w:tcPr>
            <w:tcW w:w="2265" w:type="dxa"/>
          </w:tcPr>
          <w:p w:rsidR="00D916F8" w:rsidRPr="008E7182" w:rsidRDefault="00FF45BF" w:rsidP="007E0E3B">
            <w:pPr>
              <w:keepNext/>
              <w:keepLines/>
              <w:ind w:right="270"/>
              <w:jc w:val="both"/>
              <w:rPr>
                <w:color w:val="000000"/>
              </w:rPr>
            </w:pPr>
            <w:r w:rsidRPr="008E7182">
              <w:rPr>
                <w:color w:val="000000"/>
              </w:rPr>
              <w:t>шт</w:t>
            </w:r>
          </w:p>
        </w:tc>
        <w:tc>
          <w:tcPr>
            <w:tcW w:w="3115" w:type="dxa"/>
          </w:tcPr>
          <w:p w:rsidR="00D916F8" w:rsidRPr="008E7182" w:rsidRDefault="00D916F8" w:rsidP="007E0E3B">
            <w:pPr>
              <w:keepNext/>
              <w:keepLines/>
              <w:ind w:right="270"/>
              <w:jc w:val="both"/>
              <w:rPr>
                <w:color w:val="000000"/>
              </w:rPr>
            </w:pPr>
          </w:p>
        </w:tc>
      </w:tr>
    </w:tbl>
    <w:p w:rsidR="00303966" w:rsidRPr="008E7182" w:rsidRDefault="00303966" w:rsidP="007E0E3B">
      <w:pPr>
        <w:keepNext/>
        <w:keepLines/>
        <w:ind w:left="-142" w:right="270"/>
        <w:jc w:val="both"/>
        <w:rPr>
          <w:color w:val="000000"/>
        </w:rPr>
      </w:pPr>
    </w:p>
    <w:p w:rsidR="00303966" w:rsidRPr="008E7182" w:rsidRDefault="00303966" w:rsidP="007E0E3B">
      <w:pPr>
        <w:keepNext/>
        <w:keepLines/>
        <w:ind w:left="-142" w:right="270"/>
        <w:jc w:val="both"/>
        <w:rPr>
          <w:color w:val="000000"/>
        </w:rPr>
      </w:pPr>
    </w:p>
    <w:p w:rsidR="00303966" w:rsidRPr="008E7182" w:rsidRDefault="00303966" w:rsidP="007E0E3B">
      <w:pPr>
        <w:keepNext/>
        <w:keepLines/>
        <w:ind w:left="-142" w:right="270"/>
        <w:jc w:val="both"/>
        <w:rPr>
          <w:color w:val="000000"/>
        </w:rPr>
      </w:pPr>
    </w:p>
    <w:p w:rsidR="00303966" w:rsidRPr="008E7182" w:rsidRDefault="00303966" w:rsidP="007E0E3B">
      <w:pPr>
        <w:keepNext/>
        <w:keepLines/>
        <w:ind w:left="-142" w:right="270"/>
        <w:jc w:val="both"/>
        <w:rPr>
          <w:color w:val="000000"/>
        </w:rPr>
      </w:pPr>
    </w:p>
    <w:tbl>
      <w:tblPr>
        <w:tblW w:w="0" w:type="auto"/>
        <w:tblLook w:val="01E0" w:firstRow="1" w:lastRow="1" w:firstColumn="1" w:lastColumn="1" w:noHBand="0" w:noVBand="0"/>
      </w:tblPr>
      <w:tblGrid>
        <w:gridCol w:w="4519"/>
        <w:gridCol w:w="4552"/>
      </w:tblGrid>
      <w:tr w:rsidR="005C3FCD" w:rsidRPr="008E7182" w:rsidTr="00810412">
        <w:tc>
          <w:tcPr>
            <w:tcW w:w="4785" w:type="dxa"/>
            <w:hideMark/>
          </w:tcPr>
          <w:p w:rsidR="005C3FCD" w:rsidRPr="008E7182" w:rsidRDefault="005C3FCD" w:rsidP="007E0E3B">
            <w:pPr>
              <w:spacing w:line="254" w:lineRule="auto"/>
              <w:ind w:left="-426" w:right="-285" w:firstLine="426"/>
              <w:jc w:val="both"/>
              <w:rPr>
                <w:spacing w:val="-2"/>
                <w:lang w:eastAsia="en-US"/>
              </w:rPr>
            </w:pPr>
            <w:r w:rsidRPr="008E7182">
              <w:rPr>
                <w:b/>
                <w:bCs/>
                <w:spacing w:val="-2"/>
                <w:lang w:eastAsia="en-US"/>
              </w:rPr>
              <w:t>Заказчик:</w:t>
            </w:r>
          </w:p>
        </w:tc>
        <w:tc>
          <w:tcPr>
            <w:tcW w:w="4786" w:type="dxa"/>
            <w:hideMark/>
          </w:tcPr>
          <w:p w:rsidR="005C3FCD" w:rsidRPr="008E7182" w:rsidRDefault="005C3FCD" w:rsidP="007E0E3B">
            <w:pPr>
              <w:spacing w:line="254" w:lineRule="auto"/>
              <w:ind w:left="-426" w:right="-285" w:firstLine="426"/>
              <w:jc w:val="both"/>
              <w:rPr>
                <w:spacing w:val="-2"/>
                <w:lang w:eastAsia="en-US"/>
              </w:rPr>
            </w:pPr>
            <w:r w:rsidRPr="008E7182">
              <w:rPr>
                <w:b/>
                <w:bCs/>
                <w:spacing w:val="-2"/>
                <w:lang w:eastAsia="en-US"/>
              </w:rPr>
              <w:t>Исполнитель:</w:t>
            </w:r>
          </w:p>
        </w:tc>
      </w:tr>
    </w:tbl>
    <w:p w:rsidR="00303966" w:rsidRPr="008E7182" w:rsidRDefault="00303966" w:rsidP="007E0E3B">
      <w:pPr>
        <w:keepNext/>
        <w:keepLines/>
        <w:ind w:left="-142" w:right="270"/>
        <w:jc w:val="both"/>
        <w:rPr>
          <w:color w:val="000000"/>
        </w:rPr>
      </w:pPr>
    </w:p>
    <w:p w:rsidR="00303966" w:rsidRPr="008E7182" w:rsidRDefault="00303966" w:rsidP="007E0E3B">
      <w:pPr>
        <w:keepNext/>
        <w:keepLines/>
        <w:ind w:left="-142" w:right="270"/>
        <w:jc w:val="both"/>
        <w:rPr>
          <w:color w:val="000000"/>
        </w:rPr>
      </w:pPr>
    </w:p>
    <w:p w:rsidR="00303966" w:rsidRPr="008E7182" w:rsidRDefault="00303966" w:rsidP="007E0E3B">
      <w:pPr>
        <w:keepNext/>
        <w:keepLines/>
        <w:ind w:left="-142" w:right="270"/>
        <w:jc w:val="both"/>
        <w:rPr>
          <w:color w:val="000000"/>
        </w:rPr>
      </w:pPr>
    </w:p>
    <w:p w:rsidR="00303966" w:rsidRPr="008E7182" w:rsidRDefault="00303966" w:rsidP="007E0E3B">
      <w:pPr>
        <w:keepNext/>
        <w:keepLines/>
        <w:ind w:left="-142" w:right="270"/>
        <w:jc w:val="both"/>
        <w:rPr>
          <w:color w:val="000000"/>
        </w:rPr>
      </w:pPr>
    </w:p>
    <w:p w:rsidR="00303966" w:rsidRPr="008E7182" w:rsidRDefault="00303966" w:rsidP="007E0E3B">
      <w:pPr>
        <w:keepNext/>
        <w:keepLines/>
        <w:ind w:left="-142" w:right="270"/>
        <w:jc w:val="both"/>
        <w:rPr>
          <w:color w:val="000000"/>
        </w:rPr>
      </w:pPr>
    </w:p>
    <w:p w:rsidR="00303966" w:rsidRPr="008E7182" w:rsidRDefault="00303966" w:rsidP="007E0E3B">
      <w:pPr>
        <w:keepNext/>
        <w:keepLines/>
        <w:ind w:left="-142" w:right="270"/>
        <w:jc w:val="both"/>
        <w:rPr>
          <w:color w:val="000000"/>
        </w:rPr>
      </w:pPr>
    </w:p>
    <w:p w:rsidR="00303966" w:rsidRPr="008E7182" w:rsidRDefault="00303966" w:rsidP="007E0E3B">
      <w:pPr>
        <w:keepNext/>
        <w:keepLines/>
        <w:ind w:left="-142" w:right="270"/>
        <w:jc w:val="both"/>
        <w:rPr>
          <w:color w:val="000000"/>
        </w:rPr>
      </w:pPr>
    </w:p>
    <w:p w:rsidR="00303966" w:rsidRPr="008E7182" w:rsidRDefault="00303966" w:rsidP="007E0E3B">
      <w:pPr>
        <w:keepNext/>
        <w:keepLines/>
        <w:ind w:left="-142" w:right="270"/>
        <w:jc w:val="both"/>
        <w:rPr>
          <w:color w:val="000000"/>
        </w:rPr>
      </w:pPr>
    </w:p>
    <w:p w:rsidR="00AE7BC0" w:rsidRPr="008E7182" w:rsidRDefault="00AE7BC0" w:rsidP="007E0E3B">
      <w:pPr>
        <w:keepNext/>
        <w:keepLines/>
        <w:ind w:left="-142" w:right="270"/>
        <w:jc w:val="both"/>
        <w:rPr>
          <w:color w:val="000000"/>
        </w:rPr>
      </w:pPr>
    </w:p>
    <w:p w:rsidR="009F0602" w:rsidRPr="008E7182" w:rsidRDefault="009F0602" w:rsidP="007E0E3B">
      <w:pPr>
        <w:keepNext/>
        <w:keepLines/>
        <w:ind w:left="-142" w:right="270"/>
        <w:jc w:val="both"/>
        <w:rPr>
          <w:b/>
        </w:rPr>
      </w:pPr>
    </w:p>
    <w:p w:rsidR="00AE7BC0" w:rsidRPr="008E7182" w:rsidRDefault="00AE7BC0" w:rsidP="007E0E3B">
      <w:pPr>
        <w:keepNext/>
        <w:keepLines/>
        <w:ind w:left="-142" w:right="270"/>
        <w:jc w:val="both"/>
        <w:rPr>
          <w:b/>
        </w:rPr>
      </w:pPr>
    </w:p>
    <w:p w:rsidR="00AE7BC0" w:rsidRPr="008E7182" w:rsidRDefault="00AE7BC0" w:rsidP="007E0E3B">
      <w:pPr>
        <w:keepNext/>
        <w:keepLines/>
        <w:ind w:left="-142" w:right="270"/>
        <w:jc w:val="both"/>
        <w:rPr>
          <w:b/>
        </w:rPr>
      </w:pPr>
    </w:p>
    <w:p w:rsidR="00AE7BC0" w:rsidRPr="008E7182" w:rsidRDefault="00AE7BC0" w:rsidP="007E0E3B">
      <w:pPr>
        <w:keepNext/>
        <w:keepLines/>
        <w:ind w:left="-142" w:right="270"/>
        <w:jc w:val="both"/>
        <w:rPr>
          <w:b/>
        </w:rPr>
      </w:pPr>
    </w:p>
    <w:p w:rsidR="00AE7BC0" w:rsidRPr="008E7182" w:rsidRDefault="00AE7BC0" w:rsidP="007E0E3B">
      <w:pPr>
        <w:keepNext/>
        <w:keepLines/>
        <w:ind w:left="-142" w:right="270"/>
        <w:jc w:val="both"/>
        <w:rPr>
          <w:b/>
        </w:rPr>
      </w:pPr>
    </w:p>
    <w:p w:rsidR="00EE238F" w:rsidRPr="008E7182" w:rsidRDefault="00EE238F" w:rsidP="007E0E3B">
      <w:pPr>
        <w:ind w:left="-426" w:right="-285" w:firstLine="426"/>
        <w:jc w:val="both"/>
        <w:rPr>
          <w:b/>
          <w:bCs/>
          <w:spacing w:val="-2"/>
        </w:rPr>
      </w:pPr>
    </w:p>
    <w:p w:rsidR="00AD0D57" w:rsidRPr="008E7182" w:rsidRDefault="00AD0D57" w:rsidP="007E0E3B">
      <w:pPr>
        <w:jc w:val="both"/>
      </w:pPr>
    </w:p>
    <w:p w:rsidR="00FD295C" w:rsidRPr="008E7182" w:rsidRDefault="00FD295C" w:rsidP="007E0E3B">
      <w:pPr>
        <w:keepNext/>
        <w:keepLines/>
        <w:ind w:left="-142" w:right="270"/>
        <w:jc w:val="both"/>
        <w:rPr>
          <w:color w:val="000000"/>
        </w:rPr>
      </w:pPr>
    </w:p>
    <w:p w:rsidR="00FD295C" w:rsidRPr="008E7182" w:rsidRDefault="00FD295C" w:rsidP="007E0E3B">
      <w:pPr>
        <w:keepNext/>
        <w:keepLines/>
        <w:ind w:left="-142" w:right="270"/>
        <w:jc w:val="both"/>
        <w:rPr>
          <w:color w:val="000000"/>
        </w:rPr>
      </w:pPr>
    </w:p>
    <w:p w:rsidR="00FD295C" w:rsidRPr="008E7182" w:rsidRDefault="00FD295C" w:rsidP="007E0E3B">
      <w:pPr>
        <w:keepNext/>
        <w:keepLines/>
        <w:ind w:left="-142" w:right="270"/>
        <w:jc w:val="both"/>
        <w:rPr>
          <w:color w:val="000000"/>
        </w:rPr>
      </w:pPr>
    </w:p>
    <w:p w:rsidR="00FD295C" w:rsidRPr="008E7182" w:rsidRDefault="00FD295C" w:rsidP="007E0E3B">
      <w:pPr>
        <w:keepNext/>
        <w:keepLines/>
        <w:ind w:left="-142" w:right="270"/>
        <w:jc w:val="both"/>
        <w:rPr>
          <w:color w:val="000000"/>
        </w:rPr>
      </w:pPr>
    </w:p>
    <w:p w:rsidR="00FD295C" w:rsidRDefault="00FD295C" w:rsidP="007E0E3B">
      <w:pPr>
        <w:keepNext/>
        <w:keepLines/>
        <w:ind w:left="-142" w:right="270"/>
        <w:jc w:val="both"/>
        <w:rPr>
          <w:color w:val="000000"/>
        </w:rPr>
      </w:pPr>
    </w:p>
    <w:p w:rsidR="008E7182" w:rsidRDefault="008E7182" w:rsidP="007E0E3B">
      <w:pPr>
        <w:keepNext/>
        <w:keepLines/>
        <w:ind w:left="-142" w:right="270"/>
        <w:jc w:val="both"/>
        <w:rPr>
          <w:color w:val="000000"/>
        </w:rPr>
      </w:pPr>
    </w:p>
    <w:p w:rsidR="008E7182" w:rsidRPr="008E7182" w:rsidRDefault="008E7182" w:rsidP="007E0E3B">
      <w:pPr>
        <w:keepNext/>
        <w:keepLines/>
        <w:ind w:left="-142" w:right="270"/>
        <w:jc w:val="both"/>
        <w:rPr>
          <w:color w:val="000000"/>
        </w:rPr>
      </w:pPr>
    </w:p>
    <w:p w:rsidR="00FD295C" w:rsidRPr="008E7182" w:rsidRDefault="00FD295C" w:rsidP="007E0E3B">
      <w:pPr>
        <w:jc w:val="both"/>
        <w:rPr>
          <w:b/>
          <w:bCs/>
        </w:rPr>
      </w:pPr>
    </w:p>
    <w:p w:rsidR="00FD295C" w:rsidRPr="008E7182" w:rsidRDefault="00FD295C" w:rsidP="007E0E3B">
      <w:pPr>
        <w:jc w:val="both"/>
        <w:rPr>
          <w:b/>
          <w:bCs/>
        </w:rPr>
      </w:pPr>
    </w:p>
    <w:p w:rsidR="00FD295C" w:rsidRPr="008E7182" w:rsidRDefault="00FD295C" w:rsidP="007E0E3B">
      <w:pPr>
        <w:jc w:val="both"/>
        <w:rPr>
          <w:b/>
          <w:bCs/>
        </w:rPr>
      </w:pPr>
    </w:p>
    <w:p w:rsidR="00FD295C" w:rsidRPr="008E7182" w:rsidRDefault="00FD295C" w:rsidP="00621985">
      <w:pPr>
        <w:jc w:val="right"/>
        <w:rPr>
          <w:bCs/>
        </w:rPr>
      </w:pPr>
      <w:r w:rsidRPr="008E7182">
        <w:rPr>
          <w:bCs/>
        </w:rPr>
        <w:lastRenderedPageBreak/>
        <w:t>Приложение № 2 к контракту</w:t>
      </w:r>
    </w:p>
    <w:p w:rsidR="00FD295C" w:rsidRPr="008E7182" w:rsidRDefault="00FD295C" w:rsidP="00621985">
      <w:pPr>
        <w:jc w:val="right"/>
        <w:rPr>
          <w:bCs/>
        </w:rPr>
      </w:pPr>
      <w:r w:rsidRPr="008E7182">
        <w:rPr>
          <w:bCs/>
        </w:rPr>
        <w:t xml:space="preserve"> № ___ от «____» </w:t>
      </w:r>
      <w:r w:rsidR="00334D91">
        <w:rPr>
          <w:bCs/>
        </w:rPr>
        <w:t>июня</w:t>
      </w:r>
      <w:r w:rsidRPr="008E7182">
        <w:rPr>
          <w:bCs/>
        </w:rPr>
        <w:t xml:space="preserve"> 2026 г. </w:t>
      </w:r>
    </w:p>
    <w:p w:rsidR="00FD295C" w:rsidRPr="008E7182" w:rsidRDefault="00FD295C" w:rsidP="007E0E3B">
      <w:pPr>
        <w:jc w:val="both"/>
        <w:rPr>
          <w:bCs/>
        </w:rPr>
      </w:pPr>
    </w:p>
    <w:p w:rsidR="00FD295C" w:rsidRPr="008E7182" w:rsidRDefault="00FD295C" w:rsidP="007E0E3B">
      <w:pPr>
        <w:jc w:val="both"/>
        <w:rPr>
          <w:bCs/>
        </w:rPr>
      </w:pPr>
      <w:r w:rsidRPr="008E7182">
        <w:rPr>
          <w:bCs/>
        </w:rPr>
        <w:t xml:space="preserve">Форма </w:t>
      </w:r>
    </w:p>
    <w:p w:rsidR="00FD295C" w:rsidRPr="008E7182" w:rsidRDefault="00FD295C" w:rsidP="007E0E3B">
      <w:pPr>
        <w:jc w:val="both"/>
        <w:rPr>
          <w:b/>
          <w:bCs/>
        </w:rPr>
      </w:pPr>
      <w:r w:rsidRPr="008E7182">
        <w:rPr>
          <w:b/>
          <w:bCs/>
        </w:rPr>
        <w:t>Квитанция (накладная) на партию белья</w:t>
      </w:r>
    </w:p>
    <w:p w:rsidR="00FD295C" w:rsidRPr="008E7182" w:rsidRDefault="00FD295C" w:rsidP="007E0E3B">
      <w:pPr>
        <w:jc w:val="both"/>
        <w:rPr>
          <w:b/>
          <w:bCs/>
        </w:rPr>
      </w:pPr>
    </w:p>
    <w:p w:rsidR="00FD295C" w:rsidRPr="008E7182" w:rsidRDefault="00FD295C" w:rsidP="007E0E3B">
      <w:pPr>
        <w:jc w:val="both"/>
      </w:pPr>
      <w:r w:rsidRPr="008E7182">
        <w:t>Дата передачи белья в стирку</w:t>
      </w:r>
      <w:r w:rsidRPr="008E7182">
        <w:tab/>
      </w:r>
      <w:r w:rsidRPr="008E7182">
        <w:tab/>
      </w:r>
      <w:r w:rsidRPr="008E7182">
        <w:tab/>
      </w:r>
      <w:r w:rsidRPr="008E7182">
        <w:tab/>
      </w:r>
      <w:r w:rsidRPr="008E7182">
        <w:tab/>
        <w:t xml:space="preserve"> «___» ___ 20___год</w:t>
      </w:r>
    </w:p>
    <w:p w:rsidR="00FD295C" w:rsidRPr="008E7182" w:rsidRDefault="00FD295C" w:rsidP="007E0E3B">
      <w:pPr>
        <w:jc w:val="both"/>
      </w:pPr>
    </w:p>
    <w:tbl>
      <w:tblPr>
        <w:tblW w:w="5071"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396"/>
        <w:gridCol w:w="4751"/>
        <w:gridCol w:w="2716"/>
        <w:gridCol w:w="1321"/>
      </w:tblGrid>
      <w:tr w:rsidR="00FD295C" w:rsidRPr="008E7182" w:rsidTr="00FD295C">
        <w:tc>
          <w:tcPr>
            <w:tcW w:w="0" w:type="auto"/>
            <w:tcBorders>
              <w:top w:val="outset" w:sz="6" w:space="0" w:color="000000"/>
              <w:left w:val="outset" w:sz="6" w:space="0" w:color="000000"/>
              <w:bottom w:val="outset" w:sz="6" w:space="0" w:color="000000"/>
              <w:right w:val="outset" w:sz="6" w:space="0" w:color="000000"/>
            </w:tcBorders>
            <w:vAlign w:val="center"/>
            <w:hideMark/>
          </w:tcPr>
          <w:p w:rsidR="00FD295C" w:rsidRPr="008E7182" w:rsidRDefault="00FD295C" w:rsidP="007E0E3B">
            <w:pPr>
              <w:spacing w:line="276" w:lineRule="auto"/>
              <w:jc w:val="both"/>
              <w:rPr>
                <w:lang w:eastAsia="en-US"/>
              </w:rPr>
            </w:pPr>
            <w:r w:rsidRPr="008E7182">
              <w:rPr>
                <w:lang w:eastAsia="en-US"/>
              </w:rPr>
              <w:t xml:space="preserve">м№ </w:t>
            </w:r>
          </w:p>
          <w:p w:rsidR="00FD295C" w:rsidRPr="008E7182" w:rsidRDefault="00FD295C" w:rsidP="007E0E3B">
            <w:pPr>
              <w:spacing w:line="276" w:lineRule="auto"/>
              <w:jc w:val="both"/>
              <w:rPr>
                <w:lang w:eastAsia="en-US"/>
              </w:rPr>
            </w:pPr>
            <w:r w:rsidRPr="008E7182">
              <w:rPr>
                <w:lang w:eastAsia="en-US"/>
              </w:rPr>
              <w:t>п/п</w:t>
            </w:r>
          </w:p>
        </w:tc>
        <w:tc>
          <w:tcPr>
            <w:tcW w:w="4806" w:type="pct"/>
            <w:gridSpan w:val="3"/>
            <w:tcBorders>
              <w:top w:val="outset" w:sz="6" w:space="0" w:color="000000"/>
              <w:left w:val="outset" w:sz="6" w:space="0" w:color="000000"/>
              <w:bottom w:val="outset" w:sz="6" w:space="0" w:color="000000"/>
              <w:right w:val="outset" w:sz="6" w:space="0" w:color="000000"/>
            </w:tcBorders>
            <w:vAlign w:val="center"/>
            <w:hideMark/>
          </w:tcPr>
          <w:p w:rsidR="00FD295C" w:rsidRPr="008E7182" w:rsidRDefault="00FD295C" w:rsidP="007E0E3B">
            <w:pPr>
              <w:spacing w:line="276" w:lineRule="auto"/>
              <w:jc w:val="both"/>
              <w:rPr>
                <w:lang w:eastAsia="en-US"/>
              </w:rPr>
            </w:pPr>
            <w:r w:rsidRPr="008E7182">
              <w:rPr>
                <w:b/>
                <w:bCs/>
                <w:i/>
                <w:iCs/>
                <w:lang w:eastAsia="en-US"/>
              </w:rPr>
              <w:t>Заполняется при передаче белья в стирку Исполнителю</w:t>
            </w:r>
          </w:p>
        </w:tc>
      </w:tr>
      <w:tr w:rsidR="00AD0D57" w:rsidRPr="008E7182" w:rsidTr="00F75280">
        <w:trPr>
          <w:trHeight w:val="1676"/>
        </w:trPr>
        <w:tc>
          <w:tcPr>
            <w:tcW w:w="0" w:type="auto"/>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after="160" w:line="259" w:lineRule="auto"/>
              <w:jc w:val="both"/>
              <w:rPr>
                <w:lang w:eastAsia="en-US"/>
              </w:rPr>
            </w:pPr>
          </w:p>
          <w:p w:rsidR="00FD295C" w:rsidRPr="008E7182" w:rsidRDefault="00FD295C" w:rsidP="007E0E3B">
            <w:pPr>
              <w:spacing w:after="160" w:line="259" w:lineRule="auto"/>
              <w:jc w:val="both"/>
              <w:rPr>
                <w:lang w:eastAsia="en-US"/>
              </w:rPr>
            </w:pPr>
          </w:p>
          <w:p w:rsidR="00FD295C" w:rsidRPr="008E7182" w:rsidRDefault="00FD295C" w:rsidP="007E0E3B">
            <w:pPr>
              <w:spacing w:after="160" w:line="259" w:lineRule="auto"/>
              <w:jc w:val="both"/>
              <w:rPr>
                <w:lang w:eastAsia="en-US"/>
              </w:rPr>
            </w:pPr>
          </w:p>
          <w:p w:rsidR="00FD295C" w:rsidRPr="008E7182" w:rsidRDefault="00FD295C" w:rsidP="007E0E3B">
            <w:pPr>
              <w:spacing w:after="160" w:line="259" w:lineRule="auto"/>
              <w:jc w:val="both"/>
              <w:rPr>
                <w:lang w:eastAsia="en-US"/>
              </w:rPr>
            </w:pPr>
          </w:p>
          <w:p w:rsidR="00FD295C" w:rsidRPr="008E7182" w:rsidRDefault="00FD295C" w:rsidP="007E0E3B">
            <w:pPr>
              <w:spacing w:after="160" w:line="259" w:lineRule="auto"/>
              <w:jc w:val="both"/>
              <w:rPr>
                <w:lang w:eastAsia="en-US"/>
              </w:rPr>
            </w:pPr>
          </w:p>
        </w:tc>
        <w:tc>
          <w:tcPr>
            <w:tcW w:w="2599" w:type="pct"/>
            <w:tcBorders>
              <w:top w:val="outset" w:sz="6" w:space="0" w:color="000000"/>
              <w:left w:val="outset" w:sz="6" w:space="0" w:color="000000"/>
              <w:bottom w:val="outset" w:sz="6" w:space="0" w:color="000000"/>
              <w:right w:val="single" w:sz="4" w:space="0" w:color="auto"/>
            </w:tcBorders>
            <w:vAlign w:val="center"/>
            <w:hideMark/>
          </w:tcPr>
          <w:p w:rsidR="00AD0D57" w:rsidRPr="008E7182" w:rsidRDefault="00AD0D57" w:rsidP="007E0E3B">
            <w:pPr>
              <w:spacing w:line="276" w:lineRule="auto"/>
              <w:jc w:val="both"/>
              <w:rPr>
                <w:lang w:eastAsia="en-US"/>
              </w:rPr>
            </w:pPr>
            <w:r w:rsidRPr="008E7182">
              <w:rPr>
                <w:lang w:eastAsia="en-US"/>
              </w:rPr>
              <w:t>Наименование вида белья (ассортимент)</w:t>
            </w:r>
          </w:p>
        </w:tc>
        <w:tc>
          <w:tcPr>
            <w:tcW w:w="1486" w:type="pct"/>
            <w:tcBorders>
              <w:top w:val="single" w:sz="4" w:space="0" w:color="auto"/>
              <w:left w:val="single" w:sz="4" w:space="0" w:color="auto"/>
              <w:bottom w:val="single" w:sz="4" w:space="0" w:color="auto"/>
              <w:right w:val="single" w:sz="4" w:space="0" w:color="auto"/>
            </w:tcBorders>
            <w:vAlign w:val="center"/>
            <w:hideMark/>
          </w:tcPr>
          <w:p w:rsidR="00AD0D57" w:rsidRPr="008E7182" w:rsidRDefault="00AD0D57" w:rsidP="007E0E3B">
            <w:pPr>
              <w:spacing w:line="276" w:lineRule="auto"/>
              <w:jc w:val="both"/>
              <w:rPr>
                <w:lang w:eastAsia="en-US"/>
              </w:rPr>
            </w:pPr>
            <w:r w:rsidRPr="008E7182">
              <w:rPr>
                <w:lang w:eastAsia="en-US"/>
              </w:rPr>
              <w:t>Количество и (или) объем, шт. и (или) кг.</w:t>
            </w:r>
          </w:p>
        </w:tc>
        <w:tc>
          <w:tcPr>
            <w:tcW w:w="722" w:type="pct"/>
            <w:tcBorders>
              <w:top w:val="single" w:sz="4" w:space="0" w:color="auto"/>
              <w:left w:val="single" w:sz="4" w:space="0" w:color="auto"/>
              <w:bottom w:val="single" w:sz="4" w:space="0" w:color="auto"/>
              <w:right w:val="single" w:sz="4" w:space="0" w:color="auto"/>
            </w:tcBorders>
            <w:vAlign w:val="center"/>
            <w:hideMark/>
          </w:tcPr>
          <w:p w:rsidR="00AD0D57" w:rsidRPr="008E7182" w:rsidRDefault="00AD0D57" w:rsidP="007E0E3B">
            <w:pPr>
              <w:spacing w:line="276" w:lineRule="auto"/>
              <w:jc w:val="both"/>
              <w:rPr>
                <w:highlight w:val="yellow"/>
                <w:lang w:eastAsia="en-US"/>
              </w:rPr>
            </w:pPr>
            <w:r w:rsidRPr="008E7182">
              <w:rPr>
                <w:lang w:eastAsia="en-US"/>
              </w:rPr>
              <w:t>Степень износа, %*</w:t>
            </w:r>
          </w:p>
        </w:tc>
      </w:tr>
      <w:tr w:rsidR="00AD0D57" w:rsidRPr="008E7182" w:rsidTr="00FD295C">
        <w:tc>
          <w:tcPr>
            <w:tcW w:w="0" w:type="auto"/>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1.</w:t>
            </w:r>
          </w:p>
        </w:tc>
        <w:tc>
          <w:tcPr>
            <w:tcW w:w="2599" w:type="pct"/>
            <w:tcBorders>
              <w:top w:val="outset" w:sz="6" w:space="0" w:color="000000"/>
              <w:left w:val="outset" w:sz="6" w:space="0" w:color="000000"/>
              <w:bottom w:val="outset" w:sz="6" w:space="0" w:color="000000"/>
              <w:right w:val="single" w:sz="4" w:space="0" w:color="auto"/>
            </w:tcBorders>
            <w:vAlign w:val="center"/>
          </w:tcPr>
          <w:p w:rsidR="00AD0D57" w:rsidRPr="008E7182" w:rsidRDefault="00AD0D57" w:rsidP="007E0E3B">
            <w:pPr>
              <w:spacing w:line="276" w:lineRule="auto"/>
              <w:jc w:val="both"/>
              <w:rPr>
                <w:lang w:eastAsia="en-US"/>
              </w:rPr>
            </w:pPr>
          </w:p>
        </w:tc>
        <w:tc>
          <w:tcPr>
            <w:tcW w:w="1486" w:type="pct"/>
            <w:tcBorders>
              <w:top w:val="single" w:sz="4" w:space="0" w:color="auto"/>
              <w:left w:val="single" w:sz="4" w:space="0" w:color="auto"/>
              <w:bottom w:val="single" w:sz="4" w:space="0" w:color="auto"/>
              <w:right w:val="single" w:sz="4" w:space="0" w:color="auto"/>
            </w:tcBorders>
            <w:vAlign w:val="center"/>
          </w:tcPr>
          <w:p w:rsidR="00AD0D57" w:rsidRPr="008E7182" w:rsidRDefault="00AD0D57" w:rsidP="007E0E3B">
            <w:pPr>
              <w:spacing w:line="276" w:lineRule="auto"/>
              <w:jc w:val="both"/>
              <w:rPr>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AD0D57" w:rsidRPr="008E7182" w:rsidRDefault="00AD0D57" w:rsidP="007E0E3B">
            <w:pPr>
              <w:spacing w:line="276" w:lineRule="auto"/>
              <w:jc w:val="both"/>
              <w:rPr>
                <w:lang w:eastAsia="en-US"/>
              </w:rPr>
            </w:pPr>
          </w:p>
        </w:tc>
      </w:tr>
      <w:tr w:rsidR="00AD0D57" w:rsidRPr="008E7182" w:rsidTr="00FD295C">
        <w:tc>
          <w:tcPr>
            <w:tcW w:w="0" w:type="auto"/>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2</w:t>
            </w:r>
          </w:p>
        </w:tc>
        <w:tc>
          <w:tcPr>
            <w:tcW w:w="2599" w:type="pct"/>
            <w:tcBorders>
              <w:top w:val="outset" w:sz="6" w:space="0" w:color="000000"/>
              <w:left w:val="outset" w:sz="6" w:space="0" w:color="000000"/>
              <w:bottom w:val="outset" w:sz="6" w:space="0" w:color="000000"/>
              <w:right w:val="single" w:sz="4" w:space="0" w:color="auto"/>
            </w:tcBorders>
            <w:vAlign w:val="center"/>
          </w:tcPr>
          <w:p w:rsidR="00AD0D57" w:rsidRPr="008E7182" w:rsidRDefault="00AD0D57" w:rsidP="007E0E3B">
            <w:pPr>
              <w:spacing w:line="276" w:lineRule="auto"/>
              <w:jc w:val="both"/>
              <w:rPr>
                <w:lang w:eastAsia="en-US"/>
              </w:rPr>
            </w:pPr>
          </w:p>
        </w:tc>
        <w:tc>
          <w:tcPr>
            <w:tcW w:w="1486" w:type="pct"/>
            <w:tcBorders>
              <w:top w:val="single" w:sz="4" w:space="0" w:color="auto"/>
              <w:left w:val="single" w:sz="4" w:space="0" w:color="auto"/>
              <w:bottom w:val="single" w:sz="4" w:space="0" w:color="auto"/>
              <w:right w:val="single" w:sz="4" w:space="0" w:color="auto"/>
            </w:tcBorders>
            <w:vAlign w:val="center"/>
          </w:tcPr>
          <w:p w:rsidR="00AD0D57" w:rsidRPr="008E7182" w:rsidRDefault="00AD0D57" w:rsidP="007E0E3B">
            <w:pPr>
              <w:spacing w:line="276" w:lineRule="auto"/>
              <w:jc w:val="both"/>
              <w:rPr>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AD0D57" w:rsidRPr="008E7182" w:rsidRDefault="00AD0D57" w:rsidP="007E0E3B">
            <w:pPr>
              <w:spacing w:line="276" w:lineRule="auto"/>
              <w:jc w:val="both"/>
              <w:rPr>
                <w:lang w:eastAsia="en-US"/>
              </w:rPr>
            </w:pPr>
          </w:p>
        </w:tc>
      </w:tr>
      <w:tr w:rsidR="00AD0D57" w:rsidRPr="008E7182" w:rsidTr="00FD295C">
        <w:tc>
          <w:tcPr>
            <w:tcW w:w="0" w:type="auto"/>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w:t>
            </w:r>
          </w:p>
        </w:tc>
        <w:tc>
          <w:tcPr>
            <w:tcW w:w="2599" w:type="pct"/>
            <w:tcBorders>
              <w:top w:val="outset" w:sz="6" w:space="0" w:color="000000"/>
              <w:left w:val="outset" w:sz="6" w:space="0" w:color="000000"/>
              <w:bottom w:val="outset" w:sz="6" w:space="0" w:color="000000"/>
              <w:right w:val="single" w:sz="4" w:space="0" w:color="auto"/>
            </w:tcBorders>
            <w:vAlign w:val="center"/>
          </w:tcPr>
          <w:p w:rsidR="00AD0D57" w:rsidRPr="008E7182" w:rsidRDefault="00AD0D57" w:rsidP="007E0E3B">
            <w:pPr>
              <w:spacing w:line="276" w:lineRule="auto"/>
              <w:jc w:val="both"/>
              <w:rPr>
                <w:lang w:eastAsia="en-US"/>
              </w:rPr>
            </w:pPr>
          </w:p>
        </w:tc>
        <w:tc>
          <w:tcPr>
            <w:tcW w:w="1486" w:type="pct"/>
            <w:tcBorders>
              <w:top w:val="single" w:sz="4" w:space="0" w:color="auto"/>
              <w:left w:val="single" w:sz="4" w:space="0" w:color="auto"/>
              <w:bottom w:val="single" w:sz="4" w:space="0" w:color="auto"/>
              <w:right w:val="single" w:sz="4" w:space="0" w:color="auto"/>
            </w:tcBorders>
            <w:vAlign w:val="center"/>
          </w:tcPr>
          <w:p w:rsidR="00AD0D57" w:rsidRPr="008E7182" w:rsidRDefault="00AD0D57" w:rsidP="007E0E3B">
            <w:pPr>
              <w:spacing w:line="276" w:lineRule="auto"/>
              <w:jc w:val="both"/>
              <w:rPr>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AD0D57" w:rsidRPr="008E7182" w:rsidRDefault="00AD0D57" w:rsidP="007E0E3B">
            <w:pPr>
              <w:spacing w:line="276" w:lineRule="auto"/>
              <w:jc w:val="both"/>
              <w:rPr>
                <w:lang w:eastAsia="en-US"/>
              </w:rPr>
            </w:pPr>
          </w:p>
        </w:tc>
      </w:tr>
      <w:tr w:rsidR="00AD0D57" w:rsidRPr="008E7182" w:rsidTr="00FD295C">
        <w:tc>
          <w:tcPr>
            <w:tcW w:w="0" w:type="auto"/>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jc w:val="both"/>
              <w:rPr>
                <w:lang w:eastAsia="en-US"/>
              </w:rPr>
            </w:pPr>
          </w:p>
        </w:tc>
        <w:tc>
          <w:tcPr>
            <w:tcW w:w="2599" w:type="pct"/>
            <w:tcBorders>
              <w:top w:val="outset" w:sz="6" w:space="0" w:color="000000"/>
              <w:left w:val="outset" w:sz="6" w:space="0" w:color="000000"/>
              <w:bottom w:val="outset" w:sz="6" w:space="0" w:color="000000"/>
              <w:right w:val="single" w:sz="4" w:space="0" w:color="auto"/>
            </w:tcBorders>
            <w:vAlign w:val="center"/>
            <w:hideMark/>
          </w:tcPr>
          <w:p w:rsidR="00AD0D57" w:rsidRPr="008E7182" w:rsidRDefault="00AD0D57" w:rsidP="007E0E3B">
            <w:pPr>
              <w:spacing w:line="276" w:lineRule="auto"/>
              <w:jc w:val="both"/>
              <w:rPr>
                <w:lang w:eastAsia="en-US"/>
              </w:rPr>
            </w:pPr>
            <w:r w:rsidRPr="008E7182">
              <w:rPr>
                <w:lang w:eastAsia="en-US"/>
              </w:rPr>
              <w:t>Итого:</w:t>
            </w:r>
          </w:p>
        </w:tc>
        <w:tc>
          <w:tcPr>
            <w:tcW w:w="1486" w:type="pct"/>
            <w:tcBorders>
              <w:top w:val="single" w:sz="4" w:space="0" w:color="auto"/>
              <w:left w:val="single" w:sz="4" w:space="0" w:color="auto"/>
              <w:bottom w:val="single" w:sz="4" w:space="0" w:color="auto"/>
              <w:right w:val="single" w:sz="4" w:space="0" w:color="auto"/>
            </w:tcBorders>
            <w:vAlign w:val="center"/>
          </w:tcPr>
          <w:p w:rsidR="00AD0D57" w:rsidRPr="008E7182" w:rsidRDefault="00AD0D57" w:rsidP="007E0E3B">
            <w:pPr>
              <w:spacing w:line="276" w:lineRule="auto"/>
              <w:jc w:val="both"/>
              <w:rPr>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AD0D57" w:rsidRPr="008E7182" w:rsidRDefault="00AD0D57" w:rsidP="007E0E3B">
            <w:pPr>
              <w:spacing w:line="276" w:lineRule="auto"/>
              <w:jc w:val="both"/>
              <w:rPr>
                <w:lang w:eastAsia="en-US"/>
              </w:rPr>
            </w:pPr>
          </w:p>
        </w:tc>
      </w:tr>
    </w:tbl>
    <w:p w:rsidR="00AD0D57" w:rsidRPr="008E7182" w:rsidRDefault="00AD0D57" w:rsidP="007E0E3B">
      <w:pPr>
        <w:jc w:val="both"/>
        <w:rPr>
          <w:i/>
          <w:iCs/>
        </w:rPr>
      </w:pPr>
      <w:r w:rsidRPr="008E7182">
        <w:rPr>
          <w:i/>
          <w:iCs/>
        </w:rPr>
        <w:t xml:space="preserve">*заполняется в случае необходимости. </w:t>
      </w:r>
    </w:p>
    <w:p w:rsidR="00AD0D57" w:rsidRPr="008E7182" w:rsidRDefault="00AD0D57" w:rsidP="007E0E3B">
      <w:pPr>
        <w:jc w:val="both"/>
        <w:rPr>
          <w:vanish/>
        </w:rPr>
      </w:pPr>
    </w:p>
    <w:tbl>
      <w:tblPr>
        <w:tblW w:w="5201" w:type="pct"/>
        <w:tblCellMar>
          <w:left w:w="0" w:type="dxa"/>
          <w:right w:w="0" w:type="dxa"/>
        </w:tblCellMar>
        <w:tblLook w:val="04A0" w:firstRow="1" w:lastRow="0" w:firstColumn="1" w:lastColumn="0" w:noHBand="0" w:noVBand="1"/>
      </w:tblPr>
      <w:tblGrid>
        <w:gridCol w:w="4137"/>
        <w:gridCol w:w="5299"/>
      </w:tblGrid>
      <w:tr w:rsidR="00AD0D57" w:rsidRPr="008E7182" w:rsidTr="00AD0D57">
        <w:tc>
          <w:tcPr>
            <w:tcW w:w="2192" w:type="pct"/>
            <w:vAlign w:val="center"/>
            <w:hideMark/>
          </w:tcPr>
          <w:p w:rsidR="00AD0D57" w:rsidRPr="008E7182" w:rsidRDefault="00AD0D57" w:rsidP="007E0E3B">
            <w:pPr>
              <w:spacing w:line="276" w:lineRule="auto"/>
              <w:jc w:val="both"/>
              <w:rPr>
                <w:lang w:eastAsia="en-US"/>
              </w:rPr>
            </w:pPr>
            <w:r w:rsidRPr="008E7182">
              <w:rPr>
                <w:lang w:eastAsia="en-US"/>
              </w:rPr>
              <w:t>Сдал:</w:t>
            </w:r>
          </w:p>
        </w:tc>
        <w:tc>
          <w:tcPr>
            <w:tcW w:w="0" w:type="auto"/>
            <w:vAlign w:val="center"/>
            <w:hideMark/>
          </w:tcPr>
          <w:p w:rsidR="00AD0D57" w:rsidRPr="008E7182" w:rsidRDefault="00AD0D57" w:rsidP="007E0E3B">
            <w:pPr>
              <w:spacing w:line="276" w:lineRule="auto"/>
              <w:jc w:val="both"/>
              <w:rPr>
                <w:lang w:eastAsia="en-US"/>
              </w:rPr>
            </w:pPr>
            <w:r w:rsidRPr="008E7182">
              <w:rPr>
                <w:lang w:eastAsia="en-US"/>
              </w:rPr>
              <w:t>Принял:</w:t>
            </w:r>
          </w:p>
        </w:tc>
      </w:tr>
      <w:tr w:rsidR="00AD0D57" w:rsidRPr="008E7182" w:rsidTr="00AD0D57">
        <w:tc>
          <w:tcPr>
            <w:tcW w:w="2192" w:type="pct"/>
            <w:vAlign w:val="center"/>
            <w:hideMark/>
          </w:tcPr>
          <w:p w:rsidR="00AD0D57" w:rsidRPr="008E7182" w:rsidRDefault="00AD0D57" w:rsidP="007E0E3B">
            <w:pPr>
              <w:spacing w:line="276" w:lineRule="auto"/>
              <w:jc w:val="both"/>
              <w:rPr>
                <w:lang w:eastAsia="en-US"/>
              </w:rPr>
            </w:pPr>
            <w:r w:rsidRPr="008E7182">
              <w:rPr>
                <w:b/>
                <w:bCs/>
                <w:lang w:eastAsia="en-US"/>
              </w:rPr>
              <w:t>ЗАКАЗЧИК</w:t>
            </w:r>
          </w:p>
        </w:tc>
        <w:tc>
          <w:tcPr>
            <w:tcW w:w="0" w:type="auto"/>
            <w:vAlign w:val="center"/>
            <w:hideMark/>
          </w:tcPr>
          <w:p w:rsidR="00AD0D57" w:rsidRPr="008E7182" w:rsidRDefault="00AD0D57" w:rsidP="007E0E3B">
            <w:pPr>
              <w:spacing w:line="276" w:lineRule="auto"/>
              <w:jc w:val="both"/>
              <w:rPr>
                <w:lang w:eastAsia="en-US"/>
              </w:rPr>
            </w:pPr>
            <w:r w:rsidRPr="008E7182">
              <w:rPr>
                <w:b/>
                <w:bCs/>
                <w:lang w:eastAsia="en-US"/>
              </w:rPr>
              <w:t>ИСПОЛНИТЕЛЬ</w:t>
            </w:r>
          </w:p>
        </w:tc>
      </w:tr>
      <w:tr w:rsidR="00AD0D57" w:rsidRPr="008E7182" w:rsidTr="00AD0D57">
        <w:tc>
          <w:tcPr>
            <w:tcW w:w="2192" w:type="pct"/>
            <w:vAlign w:val="center"/>
          </w:tcPr>
          <w:p w:rsidR="00AD0D57" w:rsidRPr="008E7182" w:rsidRDefault="00AD0D57" w:rsidP="007E0E3B">
            <w:pPr>
              <w:spacing w:line="276" w:lineRule="auto"/>
              <w:jc w:val="both"/>
              <w:rPr>
                <w:lang w:eastAsia="en-US"/>
              </w:rPr>
            </w:pPr>
          </w:p>
        </w:tc>
        <w:tc>
          <w:tcPr>
            <w:tcW w:w="0" w:type="auto"/>
            <w:vAlign w:val="center"/>
          </w:tcPr>
          <w:p w:rsidR="00AD0D57" w:rsidRPr="008E7182" w:rsidRDefault="00AD0D57" w:rsidP="007E0E3B">
            <w:pPr>
              <w:spacing w:line="276" w:lineRule="auto"/>
              <w:jc w:val="both"/>
              <w:rPr>
                <w:lang w:eastAsia="en-US"/>
              </w:rPr>
            </w:pPr>
          </w:p>
        </w:tc>
      </w:tr>
      <w:tr w:rsidR="00AD0D57" w:rsidRPr="008E7182" w:rsidTr="00AD0D57">
        <w:tc>
          <w:tcPr>
            <w:tcW w:w="2192" w:type="pct"/>
            <w:vAlign w:val="center"/>
            <w:hideMark/>
          </w:tcPr>
          <w:p w:rsidR="00AD0D57" w:rsidRPr="008E7182" w:rsidRDefault="00AD0D57" w:rsidP="007E0E3B">
            <w:pPr>
              <w:spacing w:line="276" w:lineRule="auto"/>
              <w:jc w:val="both"/>
              <w:rPr>
                <w:lang w:eastAsia="en-US"/>
              </w:rPr>
            </w:pPr>
            <w:r w:rsidRPr="008E7182">
              <w:rPr>
                <w:lang w:eastAsia="en-US"/>
              </w:rPr>
              <w:t xml:space="preserve">_____________: ____________ / </w:t>
            </w:r>
            <w:r w:rsidRPr="008E7182">
              <w:rPr>
                <w:u w:val="single"/>
                <w:lang w:eastAsia="en-US"/>
              </w:rPr>
              <w:t>Ф.И.О.</w:t>
            </w:r>
          </w:p>
        </w:tc>
        <w:tc>
          <w:tcPr>
            <w:tcW w:w="0" w:type="auto"/>
            <w:vAlign w:val="center"/>
            <w:hideMark/>
          </w:tcPr>
          <w:p w:rsidR="00AD0D57" w:rsidRPr="008E7182" w:rsidRDefault="00AD0D57" w:rsidP="007E0E3B">
            <w:pPr>
              <w:spacing w:line="276" w:lineRule="auto"/>
              <w:jc w:val="both"/>
              <w:rPr>
                <w:lang w:eastAsia="en-US"/>
              </w:rPr>
            </w:pPr>
            <w:r w:rsidRPr="008E7182">
              <w:rPr>
                <w:lang w:eastAsia="en-US"/>
              </w:rPr>
              <w:t xml:space="preserve">_____________: ____________ / </w:t>
            </w:r>
            <w:r w:rsidRPr="008E7182">
              <w:rPr>
                <w:u w:val="single"/>
                <w:lang w:eastAsia="en-US"/>
              </w:rPr>
              <w:t>Ф.И.О.</w:t>
            </w:r>
          </w:p>
        </w:tc>
      </w:tr>
      <w:tr w:rsidR="00AD0D57" w:rsidRPr="008E7182" w:rsidTr="00AD0D57">
        <w:tc>
          <w:tcPr>
            <w:tcW w:w="2192" w:type="pct"/>
            <w:vAlign w:val="center"/>
            <w:hideMark/>
          </w:tcPr>
          <w:p w:rsidR="00AD0D57" w:rsidRPr="008E7182" w:rsidRDefault="00AD0D57" w:rsidP="007E0E3B">
            <w:pPr>
              <w:spacing w:line="276" w:lineRule="auto"/>
              <w:jc w:val="both"/>
              <w:rPr>
                <w:lang w:eastAsia="en-US"/>
              </w:rPr>
            </w:pPr>
            <w:r w:rsidRPr="008E7182">
              <w:rPr>
                <w:lang w:eastAsia="en-US"/>
              </w:rPr>
              <w:t xml:space="preserve">   (должность)     М.П. (подпись)</w:t>
            </w:r>
          </w:p>
        </w:tc>
        <w:tc>
          <w:tcPr>
            <w:tcW w:w="0" w:type="auto"/>
            <w:vAlign w:val="center"/>
            <w:hideMark/>
          </w:tcPr>
          <w:p w:rsidR="00AD0D57" w:rsidRPr="008E7182" w:rsidRDefault="00AD0D57" w:rsidP="007E0E3B">
            <w:pPr>
              <w:spacing w:line="276" w:lineRule="auto"/>
              <w:jc w:val="both"/>
              <w:rPr>
                <w:lang w:eastAsia="en-US"/>
              </w:rPr>
            </w:pPr>
            <w:r w:rsidRPr="008E7182">
              <w:rPr>
                <w:lang w:eastAsia="en-US"/>
              </w:rPr>
              <w:t xml:space="preserve">             (должность)     М.П. (при наличии) </w:t>
            </w:r>
            <w:r w:rsidR="00A4479E" w:rsidRPr="008E7182">
              <w:rPr>
                <w:lang w:eastAsia="en-US"/>
              </w:rPr>
              <w:t>(</w:t>
            </w:r>
            <w:r w:rsidRPr="008E7182">
              <w:rPr>
                <w:lang w:eastAsia="en-US"/>
              </w:rPr>
              <w:t>подпись)</w:t>
            </w:r>
          </w:p>
        </w:tc>
      </w:tr>
    </w:tbl>
    <w:p w:rsidR="00AD0D57" w:rsidRPr="008E7182" w:rsidRDefault="00AD0D57" w:rsidP="007E0E3B">
      <w:pPr>
        <w:jc w:val="both"/>
        <w:rPr>
          <w:vanish/>
        </w:rPr>
      </w:pPr>
    </w:p>
    <w:p w:rsidR="00AD0D57" w:rsidRPr="008E7182" w:rsidRDefault="00AD0D57" w:rsidP="007E0E3B">
      <w:pPr>
        <w:jc w:val="both"/>
        <w:rPr>
          <w:vanish/>
        </w:rPr>
      </w:pPr>
    </w:p>
    <w:p w:rsidR="00AD0D57" w:rsidRPr="008E7182" w:rsidRDefault="00AD0D57" w:rsidP="007E0E3B">
      <w:pPr>
        <w:jc w:val="both"/>
      </w:pPr>
    </w:p>
    <w:p w:rsidR="00AD0D57" w:rsidRPr="008E7182" w:rsidRDefault="00AD0D57" w:rsidP="007E0E3B">
      <w:pPr>
        <w:jc w:val="both"/>
      </w:pPr>
      <w:r w:rsidRPr="008E7182">
        <w:t>Дата передачи белья после стирки</w:t>
      </w:r>
      <w:r w:rsidRPr="008E7182">
        <w:tab/>
      </w:r>
      <w:r w:rsidRPr="008E7182">
        <w:tab/>
      </w:r>
      <w:r w:rsidRPr="008E7182">
        <w:tab/>
      </w:r>
      <w:r w:rsidRPr="008E7182">
        <w:tab/>
      </w:r>
      <w:r w:rsidRPr="008E7182">
        <w:tab/>
        <w:t>«___»___20___год</w:t>
      </w:r>
    </w:p>
    <w:p w:rsidR="00AD0D57" w:rsidRPr="008E7182" w:rsidRDefault="00AD0D57" w:rsidP="007E0E3B">
      <w:pPr>
        <w:jc w:val="both"/>
        <w:rPr>
          <w:vanish/>
        </w:rPr>
      </w:pPr>
    </w:p>
    <w:tbl>
      <w:tblPr>
        <w:tblW w:w="5117"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339"/>
        <w:gridCol w:w="4979"/>
        <w:gridCol w:w="2571"/>
        <w:gridCol w:w="1378"/>
      </w:tblGrid>
      <w:tr w:rsidR="00AD0D57" w:rsidRPr="008E7182" w:rsidTr="00AD0D57">
        <w:tc>
          <w:tcPr>
            <w:tcW w:w="178" w:type="pct"/>
            <w:vMerge w:val="restart"/>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w:t>
            </w:r>
          </w:p>
          <w:p w:rsidR="00AD0D57" w:rsidRPr="008E7182" w:rsidRDefault="00AD0D57" w:rsidP="007E0E3B">
            <w:pPr>
              <w:spacing w:line="276" w:lineRule="auto"/>
              <w:jc w:val="both"/>
              <w:rPr>
                <w:lang w:eastAsia="en-US"/>
              </w:rPr>
            </w:pPr>
            <w:r w:rsidRPr="008E7182">
              <w:rPr>
                <w:lang w:eastAsia="en-US"/>
              </w:rPr>
              <w:t>п/п</w:t>
            </w:r>
          </w:p>
        </w:tc>
        <w:tc>
          <w:tcPr>
            <w:tcW w:w="4822" w:type="pct"/>
            <w:gridSpan w:val="3"/>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b/>
                <w:bCs/>
                <w:i/>
                <w:iCs/>
                <w:lang w:eastAsia="en-US"/>
              </w:rPr>
              <w:t>Заполняется при передаче белья после стирки Заказчику</w:t>
            </w:r>
          </w:p>
        </w:tc>
      </w:tr>
      <w:tr w:rsidR="00AD0D57" w:rsidRPr="008E7182" w:rsidTr="00AD0D57">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p>
        </w:tc>
        <w:tc>
          <w:tcPr>
            <w:tcW w:w="2687" w:type="pct"/>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Наименование вида белья (ассортимент)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Количество и (или) объем, шт. и (или) кг.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Замечания Заказчика</w:t>
            </w:r>
            <w:r w:rsidRPr="008E7182">
              <w:rPr>
                <w:i/>
                <w:iCs/>
                <w:lang w:eastAsia="en-US"/>
              </w:rPr>
              <w:t>*</w:t>
            </w:r>
          </w:p>
        </w:tc>
      </w:tr>
      <w:tr w:rsidR="00AD0D57" w:rsidRPr="008E7182" w:rsidTr="00AD0D57">
        <w:tc>
          <w:tcPr>
            <w:tcW w:w="178" w:type="pct"/>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1.</w:t>
            </w:r>
          </w:p>
        </w:tc>
        <w:tc>
          <w:tcPr>
            <w:tcW w:w="2687" w:type="pct"/>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c>
          <w:tcPr>
            <w:tcW w:w="0" w:type="auto"/>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c>
          <w:tcPr>
            <w:tcW w:w="0" w:type="auto"/>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r>
      <w:tr w:rsidR="00AD0D57" w:rsidRPr="008E7182" w:rsidTr="00AD0D57">
        <w:tc>
          <w:tcPr>
            <w:tcW w:w="178" w:type="pct"/>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2.</w:t>
            </w:r>
          </w:p>
        </w:tc>
        <w:tc>
          <w:tcPr>
            <w:tcW w:w="2687" w:type="pct"/>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c>
          <w:tcPr>
            <w:tcW w:w="0" w:type="auto"/>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c>
          <w:tcPr>
            <w:tcW w:w="0" w:type="auto"/>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r>
      <w:tr w:rsidR="00AD0D57" w:rsidRPr="008E7182" w:rsidTr="00AD0D57">
        <w:tc>
          <w:tcPr>
            <w:tcW w:w="178" w:type="pct"/>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w:t>
            </w:r>
          </w:p>
        </w:tc>
        <w:tc>
          <w:tcPr>
            <w:tcW w:w="2687" w:type="pct"/>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c>
          <w:tcPr>
            <w:tcW w:w="0" w:type="auto"/>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c>
          <w:tcPr>
            <w:tcW w:w="0" w:type="auto"/>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r>
      <w:tr w:rsidR="00AD0D57" w:rsidRPr="008E7182" w:rsidTr="00AD0D57">
        <w:tc>
          <w:tcPr>
            <w:tcW w:w="178" w:type="pct"/>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c>
          <w:tcPr>
            <w:tcW w:w="2687" w:type="pct"/>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spacing w:line="276" w:lineRule="auto"/>
              <w:jc w:val="both"/>
              <w:rPr>
                <w:lang w:eastAsia="en-US"/>
              </w:rPr>
            </w:pPr>
            <w:r w:rsidRPr="008E7182">
              <w:rPr>
                <w:lang w:eastAsia="en-US"/>
              </w:rPr>
              <w:t>Итого:</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D0D57" w:rsidRPr="008E7182" w:rsidRDefault="00AD0D57" w:rsidP="007E0E3B">
            <w:pPr>
              <w:jc w:val="both"/>
              <w:rPr>
                <w:lang w:eastAsia="en-US"/>
              </w:rPr>
            </w:pPr>
          </w:p>
        </w:tc>
        <w:tc>
          <w:tcPr>
            <w:tcW w:w="0" w:type="auto"/>
            <w:tcBorders>
              <w:top w:val="outset" w:sz="6" w:space="0" w:color="000000"/>
              <w:left w:val="outset" w:sz="6" w:space="0" w:color="000000"/>
              <w:bottom w:val="outset" w:sz="6" w:space="0" w:color="000000"/>
              <w:right w:val="outset" w:sz="6" w:space="0" w:color="000000"/>
            </w:tcBorders>
            <w:vAlign w:val="center"/>
          </w:tcPr>
          <w:p w:rsidR="00AD0D57" w:rsidRPr="008E7182" w:rsidRDefault="00AD0D57" w:rsidP="007E0E3B">
            <w:pPr>
              <w:spacing w:line="276" w:lineRule="auto"/>
              <w:jc w:val="both"/>
              <w:rPr>
                <w:lang w:eastAsia="en-US"/>
              </w:rPr>
            </w:pPr>
          </w:p>
        </w:tc>
      </w:tr>
    </w:tbl>
    <w:p w:rsidR="00AD0D57" w:rsidRPr="008E7182" w:rsidRDefault="00AD0D57" w:rsidP="007E0E3B">
      <w:pPr>
        <w:jc w:val="both"/>
        <w:rPr>
          <w:i/>
          <w:iCs/>
        </w:rPr>
      </w:pPr>
      <w:r w:rsidRPr="008E7182">
        <w:rPr>
          <w:i/>
          <w:iCs/>
        </w:rPr>
        <w:t xml:space="preserve">*заполняется в случае повреждения белья в процессе стирки, некачественного оказания услуг (грязное, не отстиранное белье) и иных замечаний к оказанию услуг со стороны Заказчика. </w:t>
      </w:r>
    </w:p>
    <w:p w:rsidR="00AD0D57" w:rsidRPr="008E7182" w:rsidRDefault="00AD0D57" w:rsidP="007E0E3B">
      <w:pPr>
        <w:jc w:val="both"/>
        <w:rPr>
          <w:i/>
          <w:iCs/>
        </w:rPr>
      </w:pPr>
    </w:p>
    <w:p w:rsidR="00AD0D57" w:rsidRPr="008E7182" w:rsidRDefault="00AD0D57" w:rsidP="007E0E3B">
      <w:pPr>
        <w:jc w:val="both"/>
        <w:rPr>
          <w:vanish/>
        </w:rPr>
      </w:pPr>
    </w:p>
    <w:tbl>
      <w:tblPr>
        <w:tblW w:w="5000" w:type="pct"/>
        <w:tblCellMar>
          <w:left w:w="0" w:type="dxa"/>
          <w:right w:w="0" w:type="dxa"/>
        </w:tblCellMar>
        <w:tblLook w:val="04A0" w:firstRow="1" w:lastRow="0" w:firstColumn="1" w:lastColumn="0" w:noHBand="0" w:noVBand="1"/>
      </w:tblPr>
      <w:tblGrid>
        <w:gridCol w:w="4857"/>
        <w:gridCol w:w="4214"/>
      </w:tblGrid>
      <w:tr w:rsidR="00AD0D57" w:rsidRPr="008E7182" w:rsidTr="00AD0D57">
        <w:tc>
          <w:tcPr>
            <w:tcW w:w="0" w:type="auto"/>
            <w:vAlign w:val="center"/>
            <w:hideMark/>
          </w:tcPr>
          <w:p w:rsidR="00AD0D57" w:rsidRPr="008E7182" w:rsidRDefault="00AD0D57" w:rsidP="007E0E3B">
            <w:pPr>
              <w:spacing w:line="276" w:lineRule="auto"/>
              <w:jc w:val="both"/>
              <w:rPr>
                <w:lang w:eastAsia="en-US"/>
              </w:rPr>
            </w:pPr>
            <w:r w:rsidRPr="008E7182">
              <w:rPr>
                <w:lang w:eastAsia="en-US"/>
              </w:rPr>
              <w:t>Сдал:</w:t>
            </w:r>
          </w:p>
        </w:tc>
        <w:tc>
          <w:tcPr>
            <w:tcW w:w="0" w:type="auto"/>
            <w:vAlign w:val="center"/>
            <w:hideMark/>
          </w:tcPr>
          <w:p w:rsidR="00AD0D57" w:rsidRPr="008E7182" w:rsidRDefault="00AD0D57" w:rsidP="007E0E3B">
            <w:pPr>
              <w:spacing w:line="276" w:lineRule="auto"/>
              <w:jc w:val="both"/>
              <w:rPr>
                <w:lang w:eastAsia="en-US"/>
              </w:rPr>
            </w:pPr>
            <w:r w:rsidRPr="008E7182">
              <w:rPr>
                <w:lang w:eastAsia="en-US"/>
              </w:rPr>
              <w:t>Принял:</w:t>
            </w:r>
          </w:p>
        </w:tc>
      </w:tr>
      <w:tr w:rsidR="00AD0D57" w:rsidRPr="008E7182" w:rsidTr="00AD0D57">
        <w:tc>
          <w:tcPr>
            <w:tcW w:w="0" w:type="auto"/>
            <w:vAlign w:val="center"/>
            <w:hideMark/>
          </w:tcPr>
          <w:p w:rsidR="00AD0D57" w:rsidRPr="008E7182" w:rsidRDefault="00AD0D57" w:rsidP="007E0E3B">
            <w:pPr>
              <w:spacing w:line="276" w:lineRule="auto"/>
              <w:jc w:val="both"/>
              <w:rPr>
                <w:lang w:eastAsia="en-US"/>
              </w:rPr>
            </w:pPr>
            <w:r w:rsidRPr="008E7182">
              <w:rPr>
                <w:b/>
                <w:bCs/>
                <w:lang w:eastAsia="en-US"/>
              </w:rPr>
              <w:t>ИСПОЛНИТЕЛЬ</w:t>
            </w:r>
          </w:p>
        </w:tc>
        <w:tc>
          <w:tcPr>
            <w:tcW w:w="0" w:type="auto"/>
            <w:vAlign w:val="center"/>
            <w:hideMark/>
          </w:tcPr>
          <w:p w:rsidR="00AD0D57" w:rsidRPr="008E7182" w:rsidRDefault="00AD0D57" w:rsidP="007E0E3B">
            <w:pPr>
              <w:spacing w:line="276" w:lineRule="auto"/>
              <w:jc w:val="both"/>
              <w:rPr>
                <w:lang w:eastAsia="en-US"/>
              </w:rPr>
            </w:pPr>
            <w:r w:rsidRPr="008E7182">
              <w:rPr>
                <w:b/>
                <w:bCs/>
                <w:lang w:eastAsia="en-US"/>
              </w:rPr>
              <w:t>ЗАКАЗЧИК</w:t>
            </w:r>
          </w:p>
        </w:tc>
      </w:tr>
      <w:tr w:rsidR="00AD0D57" w:rsidRPr="008E7182" w:rsidTr="00AD0D57">
        <w:tc>
          <w:tcPr>
            <w:tcW w:w="0" w:type="auto"/>
            <w:vAlign w:val="center"/>
          </w:tcPr>
          <w:p w:rsidR="00AD0D57" w:rsidRPr="008E7182" w:rsidRDefault="00AD0D57" w:rsidP="007E0E3B">
            <w:pPr>
              <w:spacing w:line="276" w:lineRule="auto"/>
              <w:jc w:val="both"/>
              <w:rPr>
                <w:lang w:eastAsia="en-US"/>
              </w:rPr>
            </w:pPr>
          </w:p>
        </w:tc>
        <w:tc>
          <w:tcPr>
            <w:tcW w:w="0" w:type="auto"/>
            <w:vAlign w:val="center"/>
          </w:tcPr>
          <w:p w:rsidR="00AD0D57" w:rsidRPr="008E7182" w:rsidRDefault="00AD0D57" w:rsidP="007E0E3B">
            <w:pPr>
              <w:spacing w:line="276" w:lineRule="auto"/>
              <w:jc w:val="both"/>
              <w:rPr>
                <w:lang w:eastAsia="en-US"/>
              </w:rPr>
            </w:pPr>
          </w:p>
        </w:tc>
      </w:tr>
      <w:tr w:rsidR="00AD0D57" w:rsidRPr="008E7182" w:rsidTr="00AD0D57">
        <w:tc>
          <w:tcPr>
            <w:tcW w:w="0" w:type="auto"/>
            <w:vAlign w:val="center"/>
            <w:hideMark/>
          </w:tcPr>
          <w:p w:rsidR="00AD0D57" w:rsidRPr="008E7182" w:rsidRDefault="00AD0D57" w:rsidP="007E0E3B">
            <w:pPr>
              <w:spacing w:line="276" w:lineRule="auto"/>
              <w:jc w:val="both"/>
              <w:rPr>
                <w:lang w:eastAsia="en-US"/>
              </w:rPr>
            </w:pPr>
            <w:r w:rsidRPr="008E7182">
              <w:rPr>
                <w:lang w:eastAsia="en-US"/>
              </w:rPr>
              <w:t xml:space="preserve">_____________: ____________ / </w:t>
            </w:r>
            <w:r w:rsidRPr="008E7182">
              <w:rPr>
                <w:u w:val="single"/>
                <w:lang w:eastAsia="en-US"/>
              </w:rPr>
              <w:t>Ф.И.О.</w:t>
            </w:r>
          </w:p>
        </w:tc>
        <w:tc>
          <w:tcPr>
            <w:tcW w:w="0" w:type="auto"/>
            <w:vAlign w:val="center"/>
            <w:hideMark/>
          </w:tcPr>
          <w:p w:rsidR="00AD0D57" w:rsidRPr="008E7182" w:rsidRDefault="00AD0D57" w:rsidP="007E0E3B">
            <w:pPr>
              <w:spacing w:line="276" w:lineRule="auto"/>
              <w:jc w:val="both"/>
              <w:rPr>
                <w:lang w:eastAsia="en-US"/>
              </w:rPr>
            </w:pPr>
            <w:r w:rsidRPr="008E7182">
              <w:rPr>
                <w:lang w:eastAsia="en-US"/>
              </w:rPr>
              <w:t xml:space="preserve">_____________: ____________ / </w:t>
            </w:r>
            <w:r w:rsidRPr="008E7182">
              <w:rPr>
                <w:u w:val="single"/>
                <w:lang w:eastAsia="en-US"/>
              </w:rPr>
              <w:t>Ф.И.О.</w:t>
            </w:r>
          </w:p>
        </w:tc>
      </w:tr>
      <w:tr w:rsidR="00AD0D57" w:rsidRPr="008E7182" w:rsidTr="00AD0D57">
        <w:tc>
          <w:tcPr>
            <w:tcW w:w="0" w:type="auto"/>
            <w:vAlign w:val="center"/>
            <w:hideMark/>
          </w:tcPr>
          <w:p w:rsidR="00AD0D57" w:rsidRPr="008E7182" w:rsidRDefault="00AD0D57" w:rsidP="007E0E3B">
            <w:pPr>
              <w:spacing w:line="276" w:lineRule="auto"/>
              <w:jc w:val="both"/>
              <w:rPr>
                <w:lang w:eastAsia="en-US"/>
              </w:rPr>
            </w:pPr>
            <w:r w:rsidRPr="008E7182">
              <w:rPr>
                <w:lang w:eastAsia="en-US"/>
              </w:rPr>
              <w:t xml:space="preserve">(должность)     М.П. (при наличии) </w:t>
            </w:r>
            <w:r w:rsidR="00F0559D" w:rsidRPr="008E7182">
              <w:rPr>
                <w:lang w:eastAsia="en-US"/>
              </w:rPr>
              <w:t>(</w:t>
            </w:r>
            <w:r w:rsidRPr="008E7182">
              <w:rPr>
                <w:lang w:eastAsia="en-US"/>
              </w:rPr>
              <w:t>подпись)</w:t>
            </w:r>
          </w:p>
        </w:tc>
        <w:tc>
          <w:tcPr>
            <w:tcW w:w="0" w:type="auto"/>
            <w:vAlign w:val="center"/>
            <w:hideMark/>
          </w:tcPr>
          <w:p w:rsidR="00AD0D57" w:rsidRPr="008E7182" w:rsidRDefault="00AD0D57" w:rsidP="007E0E3B">
            <w:pPr>
              <w:spacing w:line="276" w:lineRule="auto"/>
              <w:jc w:val="both"/>
              <w:rPr>
                <w:lang w:eastAsia="en-US"/>
              </w:rPr>
            </w:pPr>
            <w:r w:rsidRPr="008E7182">
              <w:rPr>
                <w:lang w:eastAsia="en-US"/>
              </w:rPr>
              <w:t xml:space="preserve">     (должность)     М.П. (подпись)</w:t>
            </w:r>
          </w:p>
        </w:tc>
      </w:tr>
    </w:tbl>
    <w:p w:rsidR="00AD0D57" w:rsidRPr="008E7182" w:rsidRDefault="00AD0D57" w:rsidP="007E0E3B">
      <w:pPr>
        <w:jc w:val="both"/>
      </w:pPr>
    </w:p>
    <w:p w:rsidR="00760FC5" w:rsidRPr="008E7182" w:rsidRDefault="00760FC5" w:rsidP="00410FA0">
      <w:pPr>
        <w:keepNext/>
        <w:keepLines/>
        <w:ind w:left="-142" w:right="270"/>
        <w:jc w:val="right"/>
        <w:rPr>
          <w:color w:val="000000"/>
        </w:rPr>
      </w:pPr>
      <w:r w:rsidRPr="008E7182">
        <w:rPr>
          <w:color w:val="000000"/>
        </w:rPr>
        <w:lastRenderedPageBreak/>
        <w:t xml:space="preserve">Приложение № </w:t>
      </w:r>
      <w:r w:rsidR="00B16E9E" w:rsidRPr="008E7182">
        <w:rPr>
          <w:color w:val="000000"/>
        </w:rPr>
        <w:t>3</w:t>
      </w:r>
      <w:r w:rsidRPr="008E7182">
        <w:rPr>
          <w:color w:val="000000"/>
        </w:rPr>
        <w:t xml:space="preserve"> к контракту </w:t>
      </w:r>
    </w:p>
    <w:p w:rsidR="00760FC5" w:rsidRPr="008E7182" w:rsidRDefault="00760FC5" w:rsidP="00410FA0">
      <w:pPr>
        <w:keepNext/>
        <w:keepLines/>
        <w:ind w:left="-142" w:right="270"/>
        <w:jc w:val="right"/>
        <w:rPr>
          <w:b/>
        </w:rPr>
      </w:pPr>
      <w:r w:rsidRPr="008E7182">
        <w:rPr>
          <w:color w:val="000000"/>
        </w:rPr>
        <w:t xml:space="preserve">№___ от «___» </w:t>
      </w:r>
      <w:r w:rsidR="00334D91">
        <w:rPr>
          <w:color w:val="000000"/>
        </w:rPr>
        <w:t>июн</w:t>
      </w:r>
      <w:r w:rsidRPr="008E7182">
        <w:rPr>
          <w:color w:val="000000"/>
        </w:rPr>
        <w:t>я 2026года</w:t>
      </w:r>
    </w:p>
    <w:p w:rsidR="00760FC5" w:rsidRPr="008E7182" w:rsidRDefault="00760FC5" w:rsidP="007E0E3B">
      <w:pPr>
        <w:jc w:val="both"/>
      </w:pPr>
    </w:p>
    <w:p w:rsidR="00760FC5" w:rsidRPr="008E7182" w:rsidRDefault="00760FC5" w:rsidP="007E0E3B">
      <w:pPr>
        <w:jc w:val="both"/>
      </w:pPr>
    </w:p>
    <w:p w:rsidR="00760FC5" w:rsidRPr="008E7182" w:rsidRDefault="00760FC5" w:rsidP="007E0E3B">
      <w:pPr>
        <w:jc w:val="both"/>
      </w:pPr>
    </w:p>
    <w:p w:rsidR="00A97CCC" w:rsidRPr="00051CA9" w:rsidRDefault="00A97CCC" w:rsidP="007E0E3B">
      <w:pPr>
        <w:spacing w:line="420" w:lineRule="atLeast"/>
        <w:jc w:val="both"/>
        <w:rPr>
          <w:b/>
          <w:bCs/>
          <w:color w:val="0A0A0A"/>
        </w:rPr>
      </w:pPr>
      <w:r>
        <w:rPr>
          <w:b/>
          <w:bCs/>
          <w:color w:val="0A0A0A"/>
        </w:rPr>
        <w:t xml:space="preserve">                                                                                         </w:t>
      </w:r>
      <w:r w:rsidRPr="00051CA9">
        <w:rPr>
          <w:b/>
          <w:bCs/>
          <w:color w:val="0A0A0A"/>
        </w:rPr>
        <w:t>ТЕХНИЧЕСКОЕ ЗАДАНИЕ</w:t>
      </w:r>
      <w:r w:rsidRPr="009C2991">
        <w:rPr>
          <w:b/>
          <w:bCs/>
          <w:i/>
        </w:rPr>
        <w:t xml:space="preserve"> </w:t>
      </w:r>
    </w:p>
    <w:p w:rsidR="00A97CCC" w:rsidRPr="00051CA9" w:rsidRDefault="00A97CCC" w:rsidP="007E0E3B">
      <w:pPr>
        <w:spacing w:line="360" w:lineRule="atLeast"/>
        <w:jc w:val="both"/>
        <w:rPr>
          <w:b/>
          <w:bCs/>
        </w:rPr>
      </w:pPr>
      <w:r w:rsidRPr="00051CA9">
        <w:rPr>
          <w:b/>
          <w:bCs/>
        </w:rPr>
        <w:t xml:space="preserve">на оказание услуг по стирке, дезинфекции и глажению мягкого инвентаря для нужд  </w:t>
      </w:r>
    </w:p>
    <w:p w:rsidR="00A97CCC" w:rsidRPr="009C2991" w:rsidRDefault="00A97CCC" w:rsidP="007E0E3B">
      <w:pPr>
        <w:contextualSpacing/>
        <w:jc w:val="both"/>
        <w:rPr>
          <w:b/>
          <w:bCs/>
        </w:rPr>
      </w:pPr>
      <w:r w:rsidRPr="009C2991">
        <w:rPr>
          <w:b/>
          <w:bCs/>
        </w:rPr>
        <w:t>ФБУН НИИ эпидемиологии и микробиологии имени Пастера</w:t>
      </w:r>
    </w:p>
    <w:p w:rsidR="00A97CCC" w:rsidRPr="00051CA9" w:rsidRDefault="00A97CCC" w:rsidP="007E0E3B">
      <w:pPr>
        <w:spacing w:line="360" w:lineRule="atLeast"/>
        <w:jc w:val="both"/>
      </w:pPr>
      <w:r w:rsidRPr="00051CA9">
        <w:rPr>
          <w:b/>
          <w:bCs/>
          <w:color w:val="0A0A0A"/>
        </w:rPr>
        <w:t>1. Общие сведения</w:t>
      </w:r>
    </w:p>
    <w:p w:rsidR="00A97CCC" w:rsidRPr="004377C6" w:rsidRDefault="00A97CCC" w:rsidP="007E0E3B">
      <w:pPr>
        <w:numPr>
          <w:ilvl w:val="0"/>
          <w:numId w:val="13"/>
        </w:numPr>
        <w:spacing w:after="180" w:line="360" w:lineRule="atLeast"/>
        <w:ind w:left="0"/>
        <w:jc w:val="both"/>
      </w:pPr>
      <w:r w:rsidRPr="00051CA9">
        <w:rPr>
          <w:b/>
          <w:bCs/>
        </w:rPr>
        <w:t>Объект закупки:</w:t>
      </w:r>
      <w:r w:rsidRPr="00051CA9">
        <w:t> Услуги прачечных по стирке медицинского белья</w:t>
      </w:r>
      <w:r>
        <w:t xml:space="preserve"> (</w:t>
      </w:r>
      <w:r w:rsidRPr="00381316">
        <w:rPr>
          <w:b/>
          <w:bCs/>
          <w:i/>
        </w:rPr>
        <w:t>Код по ОКПД2:</w:t>
      </w:r>
      <w:r w:rsidRPr="004B1E37">
        <w:rPr>
          <w:b/>
          <w:bCs/>
          <w:i/>
        </w:rPr>
        <w:t xml:space="preserve"> </w:t>
      </w:r>
      <w:r w:rsidRPr="00EE7652">
        <w:rPr>
          <w:b/>
          <w:bCs/>
          <w:color w:val="000000"/>
        </w:rPr>
        <w:t>96.01.19.125</w:t>
      </w:r>
      <w:r>
        <w:rPr>
          <w:b/>
          <w:bCs/>
          <w:color w:val="000000"/>
        </w:rPr>
        <w:t>)</w:t>
      </w:r>
      <w:r w:rsidRPr="007D6FFB">
        <w:rPr>
          <w:rFonts w:ascii="Arial" w:hAnsi="Arial" w:cs="Arial"/>
          <w:b/>
          <w:bCs/>
          <w:color w:val="0A0A0A"/>
          <w:shd w:val="clear" w:color="auto" w:fill="FFFFFF"/>
        </w:rPr>
        <w:t xml:space="preserve"> </w:t>
      </w:r>
    </w:p>
    <w:p w:rsidR="00A97CCC" w:rsidRPr="00051CA9" w:rsidRDefault="00A97CCC" w:rsidP="007E0E3B">
      <w:pPr>
        <w:numPr>
          <w:ilvl w:val="0"/>
          <w:numId w:val="13"/>
        </w:numPr>
        <w:spacing w:after="180" w:line="360" w:lineRule="atLeast"/>
        <w:ind w:left="0"/>
        <w:jc w:val="both"/>
      </w:pPr>
      <w:r>
        <w:rPr>
          <w:b/>
          <w:bCs/>
        </w:rPr>
        <w:t>Цель закупки:</w:t>
      </w:r>
      <w:r w:rsidRPr="004377C6">
        <w:rPr>
          <w:rFonts w:eastAsia="MS Minngs"/>
          <w:color w:val="000000"/>
        </w:rPr>
        <w:t xml:space="preserve"> </w:t>
      </w:r>
      <w:r>
        <w:rPr>
          <w:rFonts w:eastAsia="MS Minngs"/>
          <w:color w:val="000000"/>
        </w:rPr>
        <w:t>С</w:t>
      </w:r>
      <w:r w:rsidRPr="004377C6">
        <w:rPr>
          <w:rFonts w:eastAsia="MS Minngs"/>
          <w:color w:val="000000"/>
        </w:rPr>
        <w:t>облюдение санитарно-гигиенических требований.</w:t>
      </w:r>
    </w:p>
    <w:p w:rsidR="00A97CCC" w:rsidRPr="00051CA9" w:rsidRDefault="00A97CCC" w:rsidP="007E0E3B">
      <w:pPr>
        <w:numPr>
          <w:ilvl w:val="0"/>
          <w:numId w:val="13"/>
        </w:numPr>
        <w:spacing w:after="180" w:line="360" w:lineRule="atLeast"/>
        <w:ind w:left="0"/>
        <w:jc w:val="both"/>
      </w:pPr>
      <w:r w:rsidRPr="00051CA9">
        <w:rPr>
          <w:b/>
          <w:color w:val="000000"/>
        </w:rPr>
        <w:t xml:space="preserve">Способ осуществления закупки: </w:t>
      </w:r>
      <w:r>
        <w:rPr>
          <w:color w:val="000000"/>
        </w:rPr>
        <w:t>З</w:t>
      </w:r>
      <w:r w:rsidRPr="00051CA9">
        <w:rPr>
          <w:color w:val="000000"/>
        </w:rPr>
        <w:t>аключение контракта на ЭТП «Березка»</w:t>
      </w:r>
    </w:p>
    <w:p w:rsidR="00A97CCC" w:rsidRPr="00051CA9" w:rsidRDefault="00A97CCC" w:rsidP="007E0E3B">
      <w:pPr>
        <w:numPr>
          <w:ilvl w:val="0"/>
          <w:numId w:val="13"/>
        </w:numPr>
        <w:spacing w:after="180" w:line="360" w:lineRule="atLeast"/>
        <w:ind w:left="0"/>
        <w:jc w:val="both"/>
      </w:pPr>
      <w:r w:rsidRPr="00051CA9">
        <w:rPr>
          <w:b/>
          <w:bCs/>
        </w:rPr>
        <w:t>Место оказания услуг (вывоза/доставки):</w:t>
      </w:r>
      <w:r>
        <w:t xml:space="preserve"> П</w:t>
      </w:r>
      <w:r w:rsidRPr="00051CA9">
        <w:t>о месту нахождения Исполнителя</w:t>
      </w:r>
      <w:r w:rsidRPr="00051CA9">
        <w:rPr>
          <w:b/>
          <w:bCs/>
        </w:rPr>
        <w:t>:</w:t>
      </w:r>
      <w:r>
        <w:t> г. Санкт-Петербург.</w:t>
      </w:r>
    </w:p>
    <w:p w:rsidR="00A97CCC" w:rsidRPr="00AB0D5E" w:rsidRDefault="00A97CCC" w:rsidP="007E0E3B">
      <w:pPr>
        <w:numPr>
          <w:ilvl w:val="0"/>
          <w:numId w:val="13"/>
        </w:numPr>
        <w:spacing w:after="180" w:line="360" w:lineRule="atLeast"/>
        <w:ind w:left="0"/>
        <w:jc w:val="both"/>
      </w:pPr>
      <w:r w:rsidRPr="00051CA9">
        <w:rPr>
          <w:b/>
        </w:rPr>
        <w:t>Срок (период) оказания услуг</w:t>
      </w:r>
      <w:r>
        <w:t>: С даты заключения контракта по 30</w:t>
      </w:r>
      <w:r w:rsidRPr="00051CA9">
        <w:t xml:space="preserve">.12.2026 года.  </w:t>
      </w:r>
    </w:p>
    <w:p w:rsidR="00A97CCC" w:rsidRPr="006541EF" w:rsidRDefault="00A97CCC" w:rsidP="007E0E3B">
      <w:pPr>
        <w:jc w:val="both"/>
        <w:rPr>
          <w:b/>
          <w:bCs/>
          <w:color w:val="0A0A0A"/>
        </w:rPr>
      </w:pPr>
      <w:r w:rsidRPr="006541EF">
        <w:rPr>
          <w:b/>
          <w:bCs/>
          <w:sz w:val="28"/>
          <w:szCs w:val="28"/>
        </w:rPr>
        <w:t xml:space="preserve">2. </w:t>
      </w:r>
      <w:r w:rsidRPr="006541EF">
        <w:rPr>
          <w:b/>
          <w:bCs/>
          <w:color w:val="0A0A0A"/>
        </w:rPr>
        <w:t>Условия оказания услуг</w:t>
      </w:r>
    </w:p>
    <w:p w:rsidR="00A97CCC" w:rsidRPr="006541EF" w:rsidRDefault="00A97CCC" w:rsidP="007E0E3B">
      <w:pPr>
        <w:numPr>
          <w:ilvl w:val="0"/>
          <w:numId w:val="20"/>
        </w:numPr>
        <w:spacing w:after="160" w:line="278" w:lineRule="auto"/>
        <w:jc w:val="both"/>
      </w:pPr>
      <w:r w:rsidRPr="006541EF">
        <w:t>2.1. Погрузочно-разгрузочные работы, вывоз грязного белья, а также доставка и выгрузка чистого белья производятся силами, специализированным транспортом и за счет средств Исполнителя 2 (два) раза в неделю в соответствии с Графиком (Приложение № 1 к Контракту). Пункты 4122 и 4123 Главы XLIV СанПиН 3.3686-21 и ст. 34 Федерального закона № 44-ФЗ</w:t>
      </w:r>
      <w:r>
        <w:t>.</w:t>
      </w:r>
    </w:p>
    <w:p w:rsidR="00A97CCC" w:rsidRPr="006541EF" w:rsidRDefault="00A97CCC" w:rsidP="007E0E3B">
      <w:pPr>
        <w:jc w:val="both"/>
        <w:rPr>
          <w:b/>
          <w:bCs/>
          <w:sz w:val="22"/>
          <w:szCs w:val="22"/>
        </w:rPr>
      </w:pPr>
      <w:r w:rsidRPr="006541EF">
        <w:rPr>
          <w:b/>
          <w:bCs/>
          <w:sz w:val="22"/>
          <w:szCs w:val="22"/>
        </w:rPr>
        <w:t xml:space="preserve">3. </w:t>
      </w:r>
      <w:r>
        <w:rPr>
          <w:b/>
          <w:bCs/>
          <w:color w:val="0A0A0A"/>
        </w:rPr>
        <w:t>Нормативно -правовая база</w:t>
      </w:r>
    </w:p>
    <w:p w:rsidR="00A97CCC" w:rsidRPr="006541EF" w:rsidRDefault="00A97CCC" w:rsidP="007E0E3B">
      <w:pPr>
        <w:jc w:val="both"/>
      </w:pPr>
      <w:r w:rsidRPr="006541EF">
        <w:t>Услуги должны оказываться в строгом соответствии с:</w:t>
      </w:r>
    </w:p>
    <w:p w:rsidR="00A97CCC" w:rsidRPr="006541EF" w:rsidRDefault="00A97CCC" w:rsidP="007E0E3B">
      <w:pPr>
        <w:numPr>
          <w:ilvl w:val="0"/>
          <w:numId w:val="20"/>
        </w:numPr>
        <w:spacing w:after="160" w:line="278" w:lineRule="auto"/>
        <w:jc w:val="both"/>
      </w:pPr>
      <w:r w:rsidRPr="006541EF">
        <w:t>Федеральным законом от 30.03.1999 № 52-ФЗ «О санитарно-эпидемиологическом благополучии населения».</w:t>
      </w:r>
    </w:p>
    <w:p w:rsidR="00A97CCC" w:rsidRPr="006541EF" w:rsidRDefault="00A97CCC" w:rsidP="007E0E3B">
      <w:pPr>
        <w:numPr>
          <w:ilvl w:val="0"/>
          <w:numId w:val="20"/>
        </w:numPr>
        <w:spacing w:after="160" w:line="278" w:lineRule="auto"/>
        <w:jc w:val="both"/>
      </w:pPr>
      <w:r w:rsidRPr="006541EF">
        <w:t>Федеральным законом от 21.11.2011 № 323-ФЗ «Об основах охраны здоровья граждан в Российской Федерации».</w:t>
      </w:r>
    </w:p>
    <w:p w:rsidR="00A97CCC" w:rsidRPr="006541EF" w:rsidRDefault="00A97CCC" w:rsidP="007E0E3B">
      <w:pPr>
        <w:numPr>
          <w:ilvl w:val="0"/>
          <w:numId w:val="20"/>
        </w:numPr>
        <w:spacing w:after="160" w:line="278" w:lineRule="auto"/>
        <w:jc w:val="both"/>
      </w:pPr>
      <w:r w:rsidRPr="006541EF">
        <w:t>СанПиН 3.3686-21 «Санитарно-эпидемиологические требования по профи</w:t>
      </w:r>
      <w:r>
        <w:t>лактике инфекционных болезней» (часть</w:t>
      </w:r>
      <w:r w:rsidRPr="006541EF">
        <w:t xml:space="preserve"> Главы XLIV «Санитарно-эпидемиологические требо</w:t>
      </w:r>
      <w:r>
        <w:t xml:space="preserve">вания к больничным прачечным» </w:t>
      </w:r>
      <w:r w:rsidRPr="006541EF">
        <w:t>СанПиН 3.3686-21</w:t>
      </w:r>
      <w:r>
        <w:t>)</w:t>
      </w:r>
      <w:r w:rsidRPr="006541EF">
        <w:t>.</w:t>
      </w:r>
    </w:p>
    <w:p w:rsidR="00A97CCC" w:rsidRPr="006541EF" w:rsidRDefault="00A97CCC" w:rsidP="007E0E3B">
      <w:pPr>
        <w:numPr>
          <w:ilvl w:val="0"/>
          <w:numId w:val="20"/>
        </w:numPr>
        <w:spacing w:after="160" w:line="278" w:lineRule="auto"/>
        <w:jc w:val="both"/>
      </w:pPr>
      <w:r w:rsidRPr="006541EF">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A97CCC" w:rsidRPr="006541EF" w:rsidRDefault="00A97CCC" w:rsidP="007E0E3B">
      <w:pPr>
        <w:numPr>
          <w:ilvl w:val="0"/>
          <w:numId w:val="20"/>
        </w:numPr>
        <w:spacing w:after="160" w:line="278" w:lineRule="auto"/>
        <w:jc w:val="both"/>
      </w:pPr>
      <w:r w:rsidRPr="006541EF">
        <w:t>ГОСТ Р 52058-2021 «Услуги бытовые. Услуги прачечных. Общие технические условия».</w:t>
      </w:r>
    </w:p>
    <w:p w:rsidR="00A97CCC" w:rsidRPr="006541EF" w:rsidRDefault="00A97CCC" w:rsidP="007E0E3B">
      <w:pPr>
        <w:numPr>
          <w:ilvl w:val="0"/>
          <w:numId w:val="20"/>
        </w:numPr>
        <w:spacing w:after="160" w:line="278" w:lineRule="auto"/>
        <w:jc w:val="both"/>
      </w:pPr>
      <w:r w:rsidRPr="006541EF">
        <w:t>Методическими указаниями МУ 3.5.736-99 «Технология обработки белья в медицинских учреждениях».</w:t>
      </w:r>
    </w:p>
    <w:p w:rsidR="00A97CCC" w:rsidRPr="006541EF" w:rsidRDefault="00A97CCC" w:rsidP="007E0E3B">
      <w:pPr>
        <w:jc w:val="both"/>
      </w:pPr>
      <w:r w:rsidRPr="006541EF">
        <w:rPr>
          <w:b/>
          <w:bCs/>
        </w:rPr>
        <w:lastRenderedPageBreak/>
        <w:t>4</w:t>
      </w:r>
      <w:r w:rsidRPr="006541EF">
        <w:rPr>
          <w:b/>
          <w:bCs/>
          <w:sz w:val="28"/>
          <w:szCs w:val="28"/>
        </w:rPr>
        <w:t>.</w:t>
      </w:r>
      <w:r w:rsidRPr="006541EF">
        <w:rPr>
          <w:sz w:val="28"/>
          <w:szCs w:val="28"/>
        </w:rPr>
        <w:t xml:space="preserve"> </w:t>
      </w:r>
      <w:r w:rsidRPr="00A563E6">
        <w:rPr>
          <w:b/>
          <w:bCs/>
          <w:color w:val="0A0A0A"/>
        </w:rPr>
        <w:t>Основные условия и количество оказания услуг:</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709"/>
        <w:gridCol w:w="708"/>
        <w:gridCol w:w="1985"/>
      </w:tblGrid>
      <w:tr w:rsidR="00F8091B" w:rsidRPr="00051CA9" w:rsidTr="00F8091B">
        <w:trPr>
          <w:jc w:val="center"/>
        </w:trPr>
        <w:tc>
          <w:tcPr>
            <w:tcW w:w="335"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rPr>
                <w:b/>
              </w:rPr>
            </w:pPr>
            <w:r w:rsidRPr="00051CA9">
              <w:rPr>
                <w:b/>
              </w:rPr>
              <w:t>№ п/п</w:t>
            </w:r>
          </w:p>
        </w:tc>
        <w:tc>
          <w:tcPr>
            <w:tcW w:w="2967"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rPr>
                <w:b/>
              </w:rPr>
            </w:pPr>
            <w:r w:rsidRPr="00051CA9">
              <w:rPr>
                <w:b/>
              </w:rPr>
              <w:t>Наименование услуг</w:t>
            </w:r>
          </w:p>
        </w:tc>
        <w:tc>
          <w:tcPr>
            <w:tcW w:w="446" w:type="pct"/>
            <w:tcBorders>
              <w:top w:val="single" w:sz="4" w:space="0" w:color="auto"/>
              <w:left w:val="single" w:sz="4" w:space="0" w:color="auto"/>
              <w:bottom w:val="single" w:sz="4" w:space="0" w:color="auto"/>
              <w:right w:val="single" w:sz="4" w:space="0" w:color="auto"/>
            </w:tcBorders>
          </w:tcPr>
          <w:p w:rsidR="00F8091B" w:rsidRPr="00051CA9" w:rsidRDefault="00F8091B" w:rsidP="007E0E3B">
            <w:pPr>
              <w:spacing w:line="330" w:lineRule="atLeast"/>
              <w:jc w:val="both"/>
              <w:rPr>
                <w:b/>
                <w:bCs/>
              </w:rPr>
            </w:pPr>
            <w:r w:rsidRPr="00051CA9">
              <w:rPr>
                <w:b/>
                <w:bCs/>
              </w:rPr>
              <w:t>Ед. изм.</w:t>
            </w:r>
          </w:p>
        </w:tc>
        <w:tc>
          <w:tcPr>
            <w:tcW w:w="1251"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spacing w:line="330" w:lineRule="atLeast"/>
              <w:jc w:val="both"/>
              <w:rPr>
                <w:b/>
                <w:bCs/>
              </w:rPr>
            </w:pPr>
            <w:r w:rsidRPr="00051CA9">
              <w:rPr>
                <w:b/>
                <w:bCs/>
              </w:rPr>
              <w:t>Объем (план</w:t>
            </w:r>
            <w:r>
              <w:rPr>
                <w:b/>
                <w:bCs/>
              </w:rPr>
              <w:t xml:space="preserve"> на полугодие</w:t>
            </w:r>
            <w:r w:rsidRPr="00051CA9">
              <w:rPr>
                <w:b/>
                <w:bCs/>
              </w:rPr>
              <w:t>)</w:t>
            </w:r>
          </w:p>
        </w:tc>
      </w:tr>
      <w:tr w:rsidR="00F8091B" w:rsidRPr="00051CA9" w:rsidTr="00F8091B">
        <w:trPr>
          <w:jc w:val="center"/>
        </w:trPr>
        <w:tc>
          <w:tcPr>
            <w:tcW w:w="335"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rPr>
                <w:b/>
              </w:rPr>
            </w:pPr>
            <w:r w:rsidRPr="00051CA9">
              <w:rPr>
                <w:b/>
              </w:rPr>
              <w:t>1</w:t>
            </w:r>
          </w:p>
        </w:tc>
        <w:tc>
          <w:tcPr>
            <w:tcW w:w="2967"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rPr>
                <w:b/>
              </w:rPr>
            </w:pPr>
            <w:r w:rsidRPr="00051CA9">
              <w:rPr>
                <w:b/>
              </w:rPr>
              <w:t>2</w:t>
            </w:r>
          </w:p>
        </w:tc>
        <w:tc>
          <w:tcPr>
            <w:tcW w:w="446"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rPr>
                <w:b/>
              </w:rPr>
            </w:pPr>
            <w:r w:rsidRPr="00051CA9">
              <w:rPr>
                <w:b/>
              </w:rPr>
              <w:t>3</w:t>
            </w:r>
          </w:p>
        </w:tc>
        <w:tc>
          <w:tcPr>
            <w:tcW w:w="1251"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rPr>
                <w:b/>
              </w:rPr>
            </w:pPr>
            <w:r w:rsidRPr="00051CA9">
              <w:rPr>
                <w:b/>
              </w:rPr>
              <w:t>4</w:t>
            </w:r>
          </w:p>
        </w:tc>
      </w:tr>
      <w:tr w:rsidR="00F8091B" w:rsidRPr="00051CA9" w:rsidTr="00F8091B">
        <w:trPr>
          <w:trHeight w:val="481"/>
          <w:jc w:val="center"/>
        </w:trPr>
        <w:tc>
          <w:tcPr>
            <w:tcW w:w="335"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pPr>
            <w:r w:rsidRPr="00051CA9">
              <w:t>1</w:t>
            </w:r>
          </w:p>
        </w:tc>
        <w:tc>
          <w:tcPr>
            <w:tcW w:w="2967"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rPr>
                <w:color w:val="000000" w:themeColor="text1"/>
              </w:rPr>
            </w:pPr>
            <w:r w:rsidRPr="00051CA9">
              <w:rPr>
                <w:color w:val="000000" w:themeColor="text1"/>
                <w:shd w:val="clear" w:color="auto" w:fill="FFFFFF"/>
              </w:rPr>
              <w:t>Стирка, сушка, глажка постельного белья и легких пледов</w:t>
            </w:r>
          </w:p>
        </w:tc>
        <w:tc>
          <w:tcPr>
            <w:tcW w:w="446"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pPr>
            <w:r w:rsidRPr="00051CA9">
              <w:t>кг</w:t>
            </w:r>
          </w:p>
        </w:tc>
        <w:tc>
          <w:tcPr>
            <w:tcW w:w="1251"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pPr>
            <w:r>
              <w:t>200-300</w:t>
            </w:r>
          </w:p>
        </w:tc>
      </w:tr>
      <w:tr w:rsidR="00F8091B" w:rsidRPr="00051CA9" w:rsidTr="00F8091B">
        <w:trPr>
          <w:trHeight w:val="481"/>
          <w:jc w:val="center"/>
        </w:trPr>
        <w:tc>
          <w:tcPr>
            <w:tcW w:w="335"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pPr>
            <w:r w:rsidRPr="00051CA9">
              <w:t>2</w:t>
            </w:r>
          </w:p>
        </w:tc>
        <w:tc>
          <w:tcPr>
            <w:tcW w:w="2967"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rPr>
                <w:color w:val="000000" w:themeColor="text1"/>
              </w:rPr>
            </w:pPr>
            <w:r w:rsidRPr="00051CA9">
              <w:rPr>
                <w:color w:val="000000" w:themeColor="text1"/>
                <w:shd w:val="clear" w:color="auto" w:fill="FFFFFF"/>
              </w:rPr>
              <w:t>Стирка, сушка, глажка спецодежды</w:t>
            </w:r>
          </w:p>
        </w:tc>
        <w:tc>
          <w:tcPr>
            <w:tcW w:w="446"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pPr>
            <w:r w:rsidRPr="00051CA9">
              <w:t>кг</w:t>
            </w:r>
          </w:p>
        </w:tc>
        <w:tc>
          <w:tcPr>
            <w:tcW w:w="1251"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pPr>
            <w:r>
              <w:t>180</w:t>
            </w:r>
          </w:p>
        </w:tc>
      </w:tr>
      <w:tr w:rsidR="00F8091B" w:rsidRPr="00051CA9" w:rsidTr="00F8091B">
        <w:trPr>
          <w:trHeight w:val="481"/>
          <w:jc w:val="center"/>
        </w:trPr>
        <w:tc>
          <w:tcPr>
            <w:tcW w:w="335"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pPr>
            <w:r w:rsidRPr="00051CA9">
              <w:t>3</w:t>
            </w:r>
          </w:p>
        </w:tc>
        <w:tc>
          <w:tcPr>
            <w:tcW w:w="2967"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rPr>
                <w:color w:val="000000" w:themeColor="text1"/>
              </w:rPr>
            </w:pPr>
            <w:r w:rsidRPr="00051CA9">
              <w:rPr>
                <w:color w:val="000000" w:themeColor="text1"/>
                <w:shd w:val="clear" w:color="auto" w:fill="FFFFFF"/>
              </w:rPr>
              <w:t>Химчистка одеял и подушек</w:t>
            </w:r>
            <w:r>
              <w:rPr>
                <w:color w:val="000000" w:themeColor="text1"/>
                <w:shd w:val="clear" w:color="auto" w:fill="FFFFFF"/>
              </w:rPr>
              <w:t>(синтетика)</w:t>
            </w:r>
          </w:p>
        </w:tc>
        <w:tc>
          <w:tcPr>
            <w:tcW w:w="446"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pPr>
            <w:r w:rsidRPr="00051CA9">
              <w:t>шт</w:t>
            </w:r>
          </w:p>
        </w:tc>
        <w:tc>
          <w:tcPr>
            <w:tcW w:w="1251" w:type="pct"/>
            <w:tcBorders>
              <w:top w:val="single" w:sz="4" w:space="0" w:color="auto"/>
              <w:left w:val="single" w:sz="4" w:space="0" w:color="auto"/>
              <w:bottom w:val="single" w:sz="4" w:space="0" w:color="auto"/>
              <w:right w:val="single" w:sz="4" w:space="0" w:color="auto"/>
            </w:tcBorders>
            <w:vAlign w:val="center"/>
          </w:tcPr>
          <w:p w:rsidR="00F8091B" w:rsidRPr="00051CA9" w:rsidRDefault="00F8091B" w:rsidP="007E0E3B">
            <w:pPr>
              <w:jc w:val="both"/>
            </w:pPr>
            <w:r w:rsidRPr="00051CA9">
              <w:t>30</w:t>
            </w:r>
          </w:p>
        </w:tc>
      </w:tr>
    </w:tbl>
    <w:p w:rsidR="00A97CCC" w:rsidRPr="006541EF" w:rsidRDefault="00A97CCC" w:rsidP="007E0E3B">
      <w:pPr>
        <w:jc w:val="both"/>
        <w:rPr>
          <w:b/>
          <w:bCs/>
          <w:sz w:val="28"/>
          <w:szCs w:val="28"/>
        </w:rPr>
      </w:pPr>
      <w:r w:rsidRPr="006541EF">
        <w:t xml:space="preserve">5. </w:t>
      </w:r>
      <w:r w:rsidRPr="00A563E6">
        <w:rPr>
          <w:b/>
          <w:bCs/>
          <w:color w:val="0A0A0A"/>
        </w:rPr>
        <w:t>Основные требования к выполняемой услуге:</w:t>
      </w:r>
    </w:p>
    <w:p w:rsidR="00A97CCC" w:rsidRPr="006541EF" w:rsidRDefault="00A97CCC" w:rsidP="007E0E3B">
      <w:pPr>
        <w:numPr>
          <w:ilvl w:val="0"/>
          <w:numId w:val="21"/>
        </w:numPr>
        <w:spacing w:after="160" w:line="278" w:lineRule="auto"/>
        <w:jc w:val="both"/>
      </w:pPr>
      <w:r w:rsidRPr="006541EF">
        <w:t xml:space="preserve">Назначение: восстановление санитарно-гигиенических свойств с сохранением товарного вида текстильных изделий </w:t>
      </w:r>
      <w:r>
        <w:t xml:space="preserve">учреждения. </w:t>
      </w:r>
      <w:r w:rsidRPr="006541EF">
        <w:t xml:space="preserve">Обоснование: Раздел 4 ГОСТ Р 52058-2021 «Услуги прачечных. Общие технические </w:t>
      </w:r>
      <w:r w:rsidRPr="00B42504">
        <w:rPr>
          <w:shd w:val="clear" w:color="auto" w:fill="FFFFFF" w:themeFill="background1"/>
        </w:rPr>
        <w:t>условия</w:t>
      </w:r>
      <w:r>
        <w:rPr>
          <w:shd w:val="clear" w:color="auto" w:fill="FFFFFF" w:themeFill="background1"/>
        </w:rPr>
        <w:t>»</w:t>
      </w:r>
      <w:r w:rsidRPr="00B42504">
        <w:rPr>
          <w:shd w:val="clear" w:color="auto" w:fill="FFFFFF" w:themeFill="background1"/>
        </w:rPr>
        <w:t>.</w:t>
      </w:r>
    </w:p>
    <w:p w:rsidR="00A97CCC" w:rsidRPr="006541EF" w:rsidRDefault="00A97CCC" w:rsidP="007E0E3B">
      <w:pPr>
        <w:jc w:val="both"/>
      </w:pPr>
      <w:r w:rsidRPr="006541EF">
        <w:t xml:space="preserve">6. </w:t>
      </w:r>
      <w:r w:rsidRPr="006541EF">
        <w:rPr>
          <w:b/>
          <w:bCs/>
          <w:color w:val="0A0A0A"/>
        </w:rPr>
        <w:t>Технические требования к услугам:</w:t>
      </w:r>
    </w:p>
    <w:p w:rsidR="00A97CCC" w:rsidRPr="006541EF" w:rsidRDefault="00A97CCC" w:rsidP="007E0E3B">
      <w:pPr>
        <w:numPr>
          <w:ilvl w:val="0"/>
          <w:numId w:val="22"/>
        </w:numPr>
        <w:spacing w:after="160" w:line="278" w:lineRule="auto"/>
        <w:jc w:val="both"/>
      </w:pPr>
      <w:r w:rsidRPr="006541EF">
        <w:t xml:space="preserve">Барьерный тип обработки: Исполнитель обязан обеспечить полную изоляцию потоков грязного и чистого белья. Производственные помещения прачечной должны быть четко разделены на </w:t>
      </w:r>
      <w:r>
        <w:t xml:space="preserve">зоны. </w:t>
      </w:r>
      <w:r w:rsidRPr="006541EF">
        <w:t>Обоснование: Пункты 4119 и 4120 Главы X</w:t>
      </w:r>
      <w:r>
        <w:t>LIV СанПиН 3.3686-21</w:t>
      </w:r>
      <w:r w:rsidRPr="006541EF">
        <w:t>.</w:t>
      </w:r>
    </w:p>
    <w:p w:rsidR="00A97CCC" w:rsidRPr="006541EF" w:rsidRDefault="00A97CCC" w:rsidP="007E0E3B">
      <w:pPr>
        <w:numPr>
          <w:ilvl w:val="0"/>
          <w:numId w:val="22"/>
        </w:numPr>
        <w:spacing w:after="160" w:line="278" w:lineRule="auto"/>
        <w:jc w:val="both"/>
      </w:pPr>
      <w:r w:rsidRPr="006541EF">
        <w:t xml:space="preserve">Технологический цикл: включает в себя приемку, сортировку, дезинфекцию, стирку, полоскание, отжим, сушку, глажение, химчистку, складывание, упаковку и </w:t>
      </w:r>
      <w:r>
        <w:t xml:space="preserve">хранение. </w:t>
      </w:r>
      <w:r w:rsidRPr="006541EF">
        <w:t>Обоснование: Раздел</w:t>
      </w:r>
      <w:r>
        <w:t xml:space="preserve"> 5 ГОСТ Р 52058-2021</w:t>
      </w:r>
      <w:r w:rsidRPr="006541EF">
        <w:t>.</w:t>
      </w:r>
    </w:p>
    <w:p w:rsidR="00A97CCC" w:rsidRPr="006541EF" w:rsidRDefault="00A97CCC" w:rsidP="007E0E3B">
      <w:pPr>
        <w:numPr>
          <w:ilvl w:val="0"/>
          <w:numId w:val="22"/>
        </w:numPr>
        <w:spacing w:after="160" w:line="278" w:lineRule="auto"/>
        <w:jc w:val="both"/>
      </w:pPr>
      <w:r w:rsidRPr="006541EF">
        <w:t>Символы ухода (ГОСТ ISO 3758-2014): Выбор программ стирки, температуры и химии осуществляется строго по</w:t>
      </w:r>
      <w:r>
        <w:t xml:space="preserve"> маркировке на ярлыках изделий.</w:t>
      </w:r>
    </w:p>
    <w:p w:rsidR="00A97CCC" w:rsidRPr="006541EF" w:rsidRDefault="00A97CCC" w:rsidP="007E0E3B">
      <w:pPr>
        <w:numPr>
          <w:ilvl w:val="0"/>
          <w:numId w:val="22"/>
        </w:numPr>
        <w:spacing w:after="160" w:line="278" w:lineRule="auto"/>
        <w:jc w:val="both"/>
      </w:pPr>
      <w:r w:rsidRPr="006541EF">
        <w:t xml:space="preserve">Приемка и сортировка (ГОСТ 25652-83): Перед стиркой белье должно быть рассортировано по типу ткани, цвету, степени загрязнения и режиме обработки для исключения порчи или </w:t>
      </w:r>
      <w:r>
        <w:t xml:space="preserve">окрашивания. </w:t>
      </w:r>
      <w:r w:rsidRPr="006541EF">
        <w:t>Обоснование: ГОСТ 25652-83 «Материалы для одежды. Общи</w:t>
      </w:r>
      <w:r>
        <w:t>е требования к способам ухода»</w:t>
      </w:r>
      <w:r w:rsidRPr="006541EF">
        <w:t>.</w:t>
      </w:r>
    </w:p>
    <w:p w:rsidR="00A97CCC" w:rsidRPr="006541EF" w:rsidRDefault="00A97CCC" w:rsidP="007E0E3B">
      <w:pPr>
        <w:numPr>
          <w:ilvl w:val="0"/>
          <w:numId w:val="22"/>
        </w:numPr>
        <w:spacing w:after="160" w:line="278" w:lineRule="auto"/>
        <w:jc w:val="both"/>
      </w:pPr>
      <w:r>
        <w:t>Глажение и сушка ГОСТ 25652-83</w:t>
      </w:r>
      <w:r w:rsidRPr="006541EF">
        <w:t>: Изделия должны быть выглажены без заломов и деформаций. Остаточная влажность не должна превышать норму, чтобы не допустить размно</w:t>
      </w:r>
      <w:r>
        <w:t>жения микрофлоры при хранении.</w:t>
      </w:r>
      <w:r>
        <w:br/>
      </w:r>
      <w:r w:rsidRPr="006541EF">
        <w:t>Обоснование: Пункт 5.8 ГОСТ Р 52058-</w:t>
      </w:r>
      <w:r>
        <w:t>2021 и ГОСТ 25652-83.</w:t>
      </w:r>
    </w:p>
    <w:p w:rsidR="00A97CCC" w:rsidRPr="006541EF" w:rsidRDefault="00A97CCC" w:rsidP="007E0E3B">
      <w:pPr>
        <w:numPr>
          <w:ilvl w:val="0"/>
          <w:numId w:val="22"/>
        </w:numPr>
        <w:spacing w:after="160" w:line="278" w:lineRule="auto"/>
        <w:jc w:val="both"/>
      </w:pPr>
      <w:r w:rsidRPr="006541EF">
        <w:t>Дезинфекция: Обязательное применение термической или термохимической дезинфекции. Используемые средства должны быть разрешены к применению в ЛПУ РФ. Транспорт (тележки) для грязного и чистого белья должен быть раздельным и прохо</w:t>
      </w:r>
      <w:r>
        <w:t>дить обработку.</w:t>
      </w:r>
      <w:r w:rsidRPr="006541EF">
        <w:t xml:space="preserve"> Обоснование: Мето</w:t>
      </w:r>
      <w:r>
        <w:t>дические указания МУ 3.5.736-99</w:t>
      </w:r>
      <w:r w:rsidRPr="006541EF">
        <w:t>.</w:t>
      </w:r>
    </w:p>
    <w:p w:rsidR="00A97CCC" w:rsidRPr="006541EF" w:rsidRDefault="00A97CCC" w:rsidP="007E0E3B">
      <w:pPr>
        <w:numPr>
          <w:ilvl w:val="0"/>
          <w:numId w:val="22"/>
        </w:numPr>
        <w:spacing w:after="160" w:line="278" w:lineRule="auto"/>
        <w:jc w:val="both"/>
      </w:pPr>
      <w:r w:rsidRPr="006541EF">
        <w:t>Качество очистки: Полное удаление биологических загрязнений (кровь, лекарства, выделения) и специфических запахов</w:t>
      </w:r>
      <w:r>
        <w:t>. Обоснование</w:t>
      </w:r>
      <w:r w:rsidRPr="006541EF">
        <w:t>: Пункт 5.</w:t>
      </w:r>
      <w:r>
        <w:t>4 ГОСТ Р 52058-2021.</w:t>
      </w:r>
    </w:p>
    <w:p w:rsidR="00A97CCC" w:rsidRPr="006541EF" w:rsidRDefault="00A97CCC" w:rsidP="007E0E3B">
      <w:pPr>
        <w:numPr>
          <w:ilvl w:val="0"/>
          <w:numId w:val="22"/>
        </w:numPr>
        <w:spacing w:after="160" w:line="278" w:lineRule="auto"/>
        <w:jc w:val="both"/>
      </w:pPr>
      <w:r w:rsidRPr="006541EF">
        <w:lastRenderedPageBreak/>
        <w:t>Бережное отношение: Не допускается использование средств, приводящих к преждевременному разрушению волокон ткани. Показате</w:t>
      </w:r>
      <w:r>
        <w:t>ль pH готового белья: 5,5–7, 0.Обоснование</w:t>
      </w:r>
      <w:r w:rsidRPr="006541EF">
        <w:t>: Пункт 5.</w:t>
      </w:r>
      <w:r>
        <w:t>5 ГОСТ Р 52058-2021.</w:t>
      </w:r>
    </w:p>
    <w:p w:rsidR="00A97CCC" w:rsidRPr="00BE390A" w:rsidRDefault="00A97CCC" w:rsidP="007E0E3B">
      <w:pPr>
        <w:jc w:val="both"/>
      </w:pPr>
      <w:r w:rsidRPr="00BE390A">
        <w:t xml:space="preserve">7. </w:t>
      </w:r>
      <w:r>
        <w:rPr>
          <w:b/>
          <w:bCs/>
          <w:color w:val="0A0A0A"/>
        </w:rPr>
        <w:t>Порядок приёмки:</w:t>
      </w:r>
    </w:p>
    <w:p w:rsidR="00A97CCC" w:rsidRPr="00BE390A" w:rsidRDefault="00A97CCC" w:rsidP="007E0E3B">
      <w:pPr>
        <w:jc w:val="both"/>
      </w:pPr>
      <w:r w:rsidRPr="00BE390A">
        <w:t>7.1. Учет объема: Прием-передача постельного белья и спецодежды осуществляется по весу (в кг) сухого белья, а одеял и подушек — поштучно (в шт.). Данные фиксируются материально ответственными лицами Сторон в двусторонних накладных.</w:t>
      </w:r>
      <w:r w:rsidRPr="00B060BB">
        <w:t xml:space="preserve"> </w:t>
      </w:r>
      <w:r>
        <w:t>(Приложение № 2</w:t>
      </w:r>
      <w:r w:rsidRPr="006541EF">
        <w:t xml:space="preserve"> к Контракту)</w:t>
      </w:r>
      <w:r w:rsidRPr="00BE390A">
        <w:br/>
        <w:t>7.2. Контроль качества: Заказчик имеет право проводить проверку качества оказанных услуг как визуально (при получении партии), так и путем проведения лабораторного производственного контроля (микробиологические исследования смывов с чистого белья на наличие БГКП и золотистого стафилококка со</w:t>
      </w:r>
      <w:r>
        <w:t xml:space="preserve">гласно п. 4124 СанПиН 3.3686-21 </w:t>
      </w:r>
      <w:r w:rsidRPr="00BE390A">
        <w:t>.</w:t>
      </w:r>
      <w:r w:rsidRPr="00BE390A">
        <w:br/>
        <w:t xml:space="preserve">7.3. Устранение недостатков: При обнаружении технологического брака (не </w:t>
      </w:r>
      <w:r>
        <w:t>пр</w:t>
      </w:r>
      <w:r w:rsidRPr="00BE390A">
        <w:t>остиранные пятна, заломы, влажное белье) Исполнитель обязан безвозмездно устранить выявленные недостатки собственными силами и за свой счет в течение 24 часов с момента заявления претензии Заказчиком.</w:t>
      </w:r>
    </w:p>
    <w:p w:rsidR="00A97CCC" w:rsidRPr="00BE390A" w:rsidRDefault="00A97CCC" w:rsidP="007E0E3B">
      <w:pPr>
        <w:jc w:val="both"/>
      </w:pPr>
      <w:r w:rsidRPr="00BE390A">
        <w:t xml:space="preserve">8. </w:t>
      </w:r>
      <w:r w:rsidRPr="00436569">
        <w:rPr>
          <w:b/>
          <w:bCs/>
          <w:color w:val="0A0A0A"/>
        </w:rPr>
        <w:t>Требование у упаковки:</w:t>
      </w:r>
    </w:p>
    <w:p w:rsidR="00A97CCC" w:rsidRPr="00BE390A" w:rsidRDefault="00A97CCC" w:rsidP="007E0E3B">
      <w:pPr>
        <w:jc w:val="both"/>
      </w:pPr>
      <w:r w:rsidRPr="00BE390A">
        <w:t>8.1. Тара для грязного белья: Грязное белье передается Исполнителю в мешках.</w:t>
      </w:r>
      <w:r w:rsidRPr="00BE390A">
        <w:br/>
        <w:t>8.2. Правила упаковки чистого текстиля: Складывание и упаковка влажных или недосушенных текстильных изделий категорически запрещены. После завершения глажения изделия должны быть аккуратно сложены по видам. Складывание должно производиться таким образом, чтобы персонал Заказчика мог быстро определить вид изделия без его полного разворачивания.</w:t>
      </w:r>
      <w:r w:rsidRPr="00BE390A">
        <w:br/>
        <w:t>8.3. Защитная упаковка чистого белья (ГОСТ ISO 15797-2022, ГОСТ Р 52058-2021): Чистая спецодежда (халаты, костюмы) должна выдаваться Исполнителем упакованной в индивидуальные полиэтиленовые пакеты [3.3686-21]. Чистое постельное белье, пледы и полотенца должны быть упакованы в групповую герметичную полиэтиленовую термоусадочную пленку или плотные пакеты, полностью защищающие текстиль от воздействия внешней среды, влаги и пыли при транспортировке.</w:t>
      </w:r>
    </w:p>
    <w:p w:rsidR="00A97CCC" w:rsidRPr="00436569" w:rsidRDefault="00A97CCC" w:rsidP="007E0E3B">
      <w:pPr>
        <w:jc w:val="both"/>
        <w:rPr>
          <w:b/>
          <w:bCs/>
          <w:color w:val="0A0A0A"/>
        </w:rPr>
      </w:pPr>
      <w:r w:rsidRPr="00BE390A">
        <w:t xml:space="preserve">9. </w:t>
      </w:r>
      <w:r w:rsidRPr="00AC2CE7">
        <w:rPr>
          <w:b/>
          <w:bCs/>
          <w:color w:val="000000" w:themeColor="text1"/>
        </w:rPr>
        <w:t>Требования к качеству, безопасности и надежности</w:t>
      </w:r>
      <w:r>
        <w:rPr>
          <w:b/>
          <w:bCs/>
          <w:color w:val="000000" w:themeColor="text1"/>
        </w:rPr>
        <w:t>.</w:t>
      </w:r>
      <w:r w:rsidRPr="00786B2E">
        <w:rPr>
          <w:b/>
          <w:bCs/>
          <w:color w:val="000000" w:themeColor="text1"/>
        </w:rPr>
        <w:t xml:space="preserve"> </w:t>
      </w:r>
      <w:r w:rsidRPr="00AC2CE7">
        <w:rPr>
          <w:b/>
          <w:bCs/>
          <w:color w:val="000000" w:themeColor="text1"/>
        </w:rPr>
        <w:t>Ответственность и гарантии (52-ФЗ и условия контракта)</w:t>
      </w:r>
    </w:p>
    <w:p w:rsidR="00A97CCC" w:rsidRPr="00BE390A" w:rsidRDefault="00A97CCC" w:rsidP="007E0E3B">
      <w:pPr>
        <w:numPr>
          <w:ilvl w:val="0"/>
          <w:numId w:val="23"/>
        </w:numPr>
        <w:spacing w:after="160" w:line="278" w:lineRule="auto"/>
        <w:jc w:val="both"/>
      </w:pPr>
      <w:r w:rsidRPr="00BE390A">
        <w:t>Безопасность жизни и здоровья: Услуги должны обеспечивать безопасность жизни и здоровья потребителей услуг. Оказание услуг производить в строгом соответствии с Федеральным законом от 30.03.1999 № 52-ФЗ «О санитарно-эпидемиологическом благополучии населения», СП 2.1.3678-20, ГОСТ Р 52058-2021, ГОСТ 25652-83, ГОСТ ISO 15797-2022 и Г</w:t>
      </w:r>
      <w:r>
        <w:t>ОСТ ISO 3758-2014 [3.3686-21]. Обоснование</w:t>
      </w:r>
      <w:r w:rsidRPr="00BE390A">
        <w:t>: ст. 11, 24 Федерального закона № 52-ФЗ, обязывающие обеспечивать безопасность граждан и соблюдать санитарные правила при вы</w:t>
      </w:r>
      <w:r>
        <w:t>полнении работ и оказании услуг</w:t>
      </w:r>
      <w:r w:rsidRPr="00BE390A">
        <w:t>.</w:t>
      </w:r>
    </w:p>
    <w:p w:rsidR="00A97CCC" w:rsidRPr="00BE390A" w:rsidRDefault="00A97CCC" w:rsidP="007E0E3B">
      <w:pPr>
        <w:numPr>
          <w:ilvl w:val="0"/>
          <w:numId w:val="23"/>
        </w:numPr>
        <w:spacing w:after="160" w:line="278" w:lineRule="auto"/>
        <w:jc w:val="both"/>
      </w:pPr>
      <w:r w:rsidRPr="00BE390A">
        <w:t>Охрана труда и сохранность имущества: Исполнитель при оказании услуг обеспечивает безопасность жизни и здоровья своих сотрудников, а также сохранность имущества Заказчика, соблюдение требований пожарной</w:t>
      </w:r>
      <w:r>
        <w:t xml:space="preserve"> и экологической безопасности.</w:t>
      </w:r>
      <w:r>
        <w:br/>
      </w:r>
      <w:r w:rsidRPr="00BE390A">
        <w:t xml:space="preserve">Обоснование: ст. 212 Трудового кодекса РФ и Приказ Минтруда России от 29.10.2021 № 766н, регламентирующие обязанности по охране труда и </w:t>
      </w:r>
      <w:r>
        <w:t>безопасной обработке спецодежды</w:t>
      </w:r>
      <w:r w:rsidRPr="00BE390A">
        <w:t>.</w:t>
      </w:r>
    </w:p>
    <w:p w:rsidR="00A97CCC" w:rsidRPr="00BE390A" w:rsidRDefault="00A97CCC" w:rsidP="007E0E3B">
      <w:pPr>
        <w:numPr>
          <w:ilvl w:val="0"/>
          <w:numId w:val="23"/>
        </w:numPr>
        <w:spacing w:after="160" w:line="278" w:lineRule="auto"/>
        <w:jc w:val="both"/>
      </w:pPr>
      <w:r w:rsidRPr="00BE390A">
        <w:lastRenderedPageBreak/>
        <w:t xml:space="preserve">Санитарный режим прачечной: В организации, оказывающей услуги по стирке, должны быть обеспечены санитарно-гигиенические правила и нормы в соответствии </w:t>
      </w:r>
      <w:r>
        <w:t xml:space="preserve">с действующим СанПиН 3.3686-21 </w:t>
      </w:r>
      <w:r w:rsidRPr="00BE390A">
        <w:t>Глава XLIV</w:t>
      </w:r>
      <w:r>
        <w:t>.</w:t>
      </w:r>
    </w:p>
    <w:p w:rsidR="00A97CCC" w:rsidRPr="00BE390A" w:rsidRDefault="00A97CCC" w:rsidP="007E0E3B">
      <w:pPr>
        <w:numPr>
          <w:ilvl w:val="0"/>
          <w:numId w:val="23"/>
        </w:numPr>
        <w:spacing w:after="160" w:line="278" w:lineRule="auto"/>
        <w:jc w:val="both"/>
      </w:pPr>
      <w:r w:rsidRPr="00BE390A">
        <w:t>Состав услуг и материальная ответственность: Услуги включают в себя сбор, транспортировку, дезинфекцию, стирку, сушку, глажение белья и спецодежды, а также ремонт белья (в случае порчи, пропажи или повреждения текстиля по вине Исполнителя). В случае безвозвратной порчи имущества Исполнитель возмещает ущерб в соотв</w:t>
      </w:r>
      <w:r>
        <w:t>етствии с условиями Контракта.</w:t>
      </w:r>
      <w:r>
        <w:br/>
      </w:r>
      <w:r w:rsidRPr="00BE390A">
        <w:t>Обоснование: Разделы 4, 5 ГОСТ Р 52058-2021 и ст. 714 Гражданского кодекса РФ об ответственности подрядчика за несохранность предоставленного з</w:t>
      </w:r>
      <w:r>
        <w:t>аказчиком имущества</w:t>
      </w:r>
      <w:r w:rsidRPr="00BE390A">
        <w:t>.</w:t>
      </w:r>
    </w:p>
    <w:p w:rsidR="00A97CCC" w:rsidRPr="00BE390A" w:rsidRDefault="00A97CCC" w:rsidP="007E0E3B">
      <w:pPr>
        <w:numPr>
          <w:ilvl w:val="0"/>
          <w:numId w:val="23"/>
        </w:numPr>
        <w:spacing w:after="160" w:line="278" w:lineRule="auto"/>
        <w:jc w:val="both"/>
      </w:pPr>
      <w:r w:rsidRPr="00BE390A">
        <w:t>Поточность и разделение зон: Услуги должны оказываться с соблюдением непрерывного технологического процесса без пересечения и соприкосновения чистого и грязного белья. Прачечная Исполнителя должна иметь два отделения, чётко изолированные др</w:t>
      </w:r>
      <w:r>
        <w:t>уг от друга: чистое и грязное.</w:t>
      </w:r>
      <w:r>
        <w:br/>
      </w:r>
      <w:r w:rsidRPr="00BE390A">
        <w:t>Обоснование: пункты 4119 и 4120 Главы XLIV СанПиН 3.3686-21, устанавливающие обязательное зонирование и запрет на пересечение грязн</w:t>
      </w:r>
      <w:r>
        <w:t>ых и чистых потоков</w:t>
      </w:r>
      <w:r w:rsidRPr="00BE390A">
        <w:t>.</w:t>
      </w:r>
    </w:p>
    <w:p w:rsidR="00A97CCC" w:rsidRPr="00BE390A" w:rsidRDefault="00A97CCC" w:rsidP="007E0E3B">
      <w:pPr>
        <w:numPr>
          <w:ilvl w:val="0"/>
          <w:numId w:val="23"/>
        </w:numPr>
        <w:spacing w:after="160" w:line="278" w:lineRule="auto"/>
        <w:jc w:val="both"/>
      </w:pPr>
      <w:r w:rsidRPr="00BE390A">
        <w:t>Раздельная стирка: Стирка белья и спецодежды Заказчика должна производиться строго отдельно от обычного бытового белья населения, текстиля промышленных и</w:t>
      </w:r>
      <w:r>
        <w:t>ли иных сторонних организаций.</w:t>
      </w:r>
      <w:r>
        <w:br/>
      </w:r>
      <w:r w:rsidRPr="00BE390A">
        <w:t>Обоснование: пункт 4118 Главы XLIV СанПиН 3.3686-21, запрещающий совместную стирку медицинского текстиля с бельем ко</w:t>
      </w:r>
      <w:r>
        <w:t>ммунальных объектов</w:t>
      </w:r>
      <w:r w:rsidRPr="00BE390A">
        <w:t>.</w:t>
      </w:r>
    </w:p>
    <w:p w:rsidR="00A97CCC" w:rsidRPr="00BE390A" w:rsidRDefault="00A97CCC" w:rsidP="007E0E3B">
      <w:pPr>
        <w:numPr>
          <w:ilvl w:val="0"/>
          <w:numId w:val="23"/>
        </w:numPr>
        <w:spacing w:after="160" w:line="278" w:lineRule="auto"/>
        <w:jc w:val="both"/>
      </w:pPr>
      <w:r w:rsidRPr="00BE390A">
        <w:t>Обеззараживание и обработка тары: Стирка и обработка изделий, поступивших от Заказчика, должны обеспечивать их полное обеззараживание. Стирка тканевой тары (мешков) должна осуществляться Испол</w:t>
      </w:r>
      <w:r>
        <w:t>нителем одновременно с бельем.</w:t>
      </w:r>
      <w:r>
        <w:br/>
      </w:r>
      <w:r w:rsidRPr="00BE390A">
        <w:t>Обоснование: пункты 4121 и 4122 Главы XLIV СанПиН 3.3686-21, а также Методические указания МУ 3.5.736-99, требующие дезинфекции как самого текстиля</w:t>
      </w:r>
      <w:r>
        <w:t>, так и мягкой тары</w:t>
      </w:r>
      <w:r w:rsidRPr="00BE390A">
        <w:t>.</w:t>
      </w:r>
    </w:p>
    <w:p w:rsidR="00A97CCC" w:rsidRPr="00BE390A" w:rsidRDefault="00A97CCC" w:rsidP="007E0E3B">
      <w:pPr>
        <w:numPr>
          <w:ilvl w:val="0"/>
          <w:numId w:val="23"/>
        </w:numPr>
        <w:spacing w:after="160" w:line="278" w:lineRule="auto"/>
        <w:jc w:val="both"/>
      </w:pPr>
      <w:r w:rsidRPr="00BE390A">
        <w:t>Требования к качеству текстиля после обработки: После проведения технологической обработки на изделиях не должно оставаться следов химических препаратов, посторонних волокон, пуха, пыли и прочих дефектов. Вся присутствующая фурнитура на изделиях (пуговицы, молнии, завязки) не должна иметь никаких повреждений. После стирки изделия должны быть абсолютно чистыми, сухими, без не</w:t>
      </w:r>
      <w:r>
        <w:t>приятных запахов и деформации.</w:t>
      </w:r>
      <w:r>
        <w:br/>
      </w:r>
      <w:r w:rsidRPr="00BE390A">
        <w:t xml:space="preserve">Обоснование: Пункты 5.4, 5.5, 5.8 ГОСТ Р 52058-2021, прямо запрещающие выдачу влажного текстиля, наличие посторонних запахов </w:t>
      </w:r>
      <w:r>
        <w:t>и дефектов глажения</w:t>
      </w:r>
      <w:r w:rsidRPr="00BE390A">
        <w:t>.</w:t>
      </w:r>
    </w:p>
    <w:p w:rsidR="00A97CCC" w:rsidRPr="00BE390A" w:rsidRDefault="00A97CCC" w:rsidP="007E0E3B">
      <w:pPr>
        <w:numPr>
          <w:ilvl w:val="0"/>
          <w:numId w:val="23"/>
        </w:numPr>
        <w:spacing w:after="160" w:line="278" w:lineRule="auto"/>
        <w:jc w:val="both"/>
      </w:pPr>
      <w:r w:rsidRPr="00BE390A">
        <w:t>Требования к защитной упаковке: После стирки и глажения чистое белье должно быть рассортировано, сложено и упаковано в полиэтиленую термоусадочную пленку или герметичные пакеты, обеспечивающие полную защиту текстиля от воздействия внешней среды и вторичного обсеменения. Не допускается упаковка и складывание вла</w:t>
      </w:r>
      <w:r>
        <w:t>жных или недосушенных изделий.</w:t>
      </w:r>
      <w:r>
        <w:br/>
      </w:r>
      <w:r w:rsidRPr="00BE390A">
        <w:lastRenderedPageBreak/>
        <w:t>Обоснование: Пункт 5.14 ГОСТ Р 52058-2021 и ГОСТ ISO 15797-2022 в части требований к хранению и транспортировке текстиля сот</w:t>
      </w:r>
      <w:r>
        <w:t>рудников учреждений</w:t>
      </w:r>
      <w:r w:rsidRPr="00BE390A">
        <w:t>.</w:t>
      </w:r>
    </w:p>
    <w:p w:rsidR="00A97CCC" w:rsidRPr="00BE390A" w:rsidRDefault="00A97CCC" w:rsidP="007E0E3B">
      <w:pPr>
        <w:numPr>
          <w:ilvl w:val="0"/>
          <w:numId w:val="23"/>
        </w:numPr>
        <w:spacing w:after="160" w:line="278" w:lineRule="auto"/>
        <w:jc w:val="both"/>
      </w:pPr>
      <w:r w:rsidRPr="00BE390A">
        <w:t>Порядок логистики и предоставление тары: Выстиранное, выглаженное и отсортированное белье подлежит возврату в соответствии с утвержденным Графиком (Приложение № 1 к Контракту). Исполнитель обязан за счет собственных средств предоставлять мягкую тару (мешки) для забора грязного белья и транспортировки белья после стирки. Стирка тканевой тары должна осуществляться Испол</w:t>
      </w:r>
      <w:r>
        <w:t>нителем одновременно с бельем.</w:t>
      </w:r>
      <w:r>
        <w:br/>
      </w:r>
      <w:r w:rsidRPr="00BE390A">
        <w:t>Обоснование: Пункты 4122 и 4123 Главы XLIV СанПиН 3.3686-21, обязывающие прачечную регулярно дезинфицировать и стирать мягкую транспортную тару для исключения рисков пере</w:t>
      </w:r>
      <w:r>
        <w:t>крестного заражения</w:t>
      </w:r>
      <w:r w:rsidRPr="00BE390A">
        <w:t>.</w:t>
      </w:r>
    </w:p>
    <w:p w:rsidR="00A97CCC" w:rsidRPr="00BE390A" w:rsidRDefault="00A97CCC" w:rsidP="007E0E3B">
      <w:pPr>
        <w:numPr>
          <w:ilvl w:val="0"/>
          <w:numId w:val="23"/>
        </w:numPr>
        <w:spacing w:after="160" w:line="278" w:lineRule="auto"/>
        <w:jc w:val="both"/>
      </w:pPr>
      <w:r w:rsidRPr="00BE390A">
        <w:t>Учет объемов и ценообразование: Расчеты за фактически оказанные объемы услуг производятся в ассортименте по удельному весу сухого белья, согласованного Сторонами. Оказание услуг в выходные и праздничные дни осуществляется Исполнителем без измен</w:t>
      </w:r>
      <w:r>
        <w:t>ения стоимости оказания услуг.</w:t>
      </w:r>
      <w:r>
        <w:br/>
      </w:r>
      <w:r w:rsidRPr="00BE390A">
        <w:t>Обоснование: Статья 424 Гражданского кодекса РФ, Часть 2 статьи 34 Закона № 44-ФЗ и Раздел 4 ГОСТ Р 52058-2021, регламентирующие неизменность цены контракта и порядок исчисления веса прачечных услуг</w:t>
      </w:r>
      <w:r>
        <w:t xml:space="preserve"> по сухому текстилю</w:t>
      </w:r>
      <w:r w:rsidRPr="00BE390A">
        <w:t>.</w:t>
      </w:r>
    </w:p>
    <w:p w:rsidR="00A97CCC" w:rsidRPr="00BE390A" w:rsidRDefault="00A97CCC" w:rsidP="007E0E3B">
      <w:pPr>
        <w:numPr>
          <w:ilvl w:val="0"/>
          <w:numId w:val="23"/>
        </w:numPr>
        <w:spacing w:after="160" w:line="278" w:lineRule="auto"/>
        <w:jc w:val="both"/>
      </w:pPr>
      <w:r w:rsidRPr="00BE390A">
        <w:t xml:space="preserve">Разграничение ответственности и гарантии: Полную ответственность за организацию технологического процесса сортировки, подготовки, стирки, химчистки, сушки, глажения несет Исполнитель. Гарантии качества всех технологических процессов стирки и обработки белья, гарантия сохранности белья при транспортировке и хранении в соответствии с условиями, определенными действующим законодательством для данного товара, распространяются </w:t>
      </w:r>
      <w:r>
        <w:t>на весь период оказания услуг.</w:t>
      </w:r>
      <w:r>
        <w:br/>
      </w:r>
      <w:r w:rsidRPr="00BE390A">
        <w:t xml:space="preserve">Обоснование: Статьи 703, 721 Гражданского кодекса РФ, устанавливающие ответственность подрядчика за качество результата на протяжении </w:t>
      </w:r>
      <w:r>
        <w:t>всего срока действия договора</w:t>
      </w:r>
      <w:r w:rsidRPr="00BE390A">
        <w:t>.</w:t>
      </w:r>
    </w:p>
    <w:p w:rsidR="00A97CCC" w:rsidRPr="00BE390A" w:rsidRDefault="00A97CCC" w:rsidP="007E0E3B">
      <w:pPr>
        <w:numPr>
          <w:ilvl w:val="0"/>
          <w:numId w:val="23"/>
        </w:numPr>
        <w:spacing w:after="160" w:line="278" w:lineRule="auto"/>
        <w:jc w:val="both"/>
      </w:pPr>
      <w:r w:rsidRPr="00BE390A">
        <w:t>Материальная ответственность за порчу и утрату белья: Исполнитель отвечает за порчу и пропажу белья, путем возмещения его полной стоимости с учетом процента износа. Восстановление стоимости белья, утраченного по вине Исполнителя, производится Исполнителем по ценам приобретенного товара с учетом степени износа и наличия дефектов в момент сдачи белья для обработки. Факт порчи или пропажи белья устанавливается путем составления акта представителя</w:t>
      </w:r>
      <w:r>
        <w:t>ми обеих сторон,</w:t>
      </w:r>
      <w:r w:rsidRPr="00BE390A">
        <w:t xml:space="preserve"> с указанием размер</w:t>
      </w:r>
      <w:r>
        <w:t>а и суммы причиненного ущерба.</w:t>
      </w:r>
      <w:r>
        <w:br/>
      </w:r>
      <w:r w:rsidRPr="00BE390A">
        <w:t>Обоснование: Статьи 714 и 393 Гражданского кодекса РФ, регламентирующие обязанность Исполнителя полностью возместить убытки, возникшие вследствие несохранности п</w:t>
      </w:r>
      <w:r>
        <w:t>ереданного Заказчиком имущества</w:t>
      </w:r>
      <w:r w:rsidRPr="00BE390A">
        <w:t>.</w:t>
      </w:r>
    </w:p>
    <w:p w:rsidR="00A97CCC" w:rsidRDefault="00A97CCC" w:rsidP="007E0E3B">
      <w:pPr>
        <w:jc w:val="both"/>
      </w:pPr>
    </w:p>
    <w:p w:rsidR="00A97CCC" w:rsidRDefault="00A97CCC" w:rsidP="007E0E3B">
      <w:pPr>
        <w:jc w:val="both"/>
      </w:pPr>
    </w:p>
    <w:p w:rsidR="00A97CCC" w:rsidRDefault="00A97CCC" w:rsidP="007E0E3B">
      <w:pPr>
        <w:jc w:val="both"/>
      </w:pPr>
    </w:p>
    <w:p w:rsidR="00A97CCC" w:rsidRPr="00BE390A" w:rsidRDefault="00A97CCC" w:rsidP="007E0E3B">
      <w:pPr>
        <w:jc w:val="both"/>
      </w:pPr>
      <w:r w:rsidRPr="00BE390A">
        <w:lastRenderedPageBreak/>
        <w:t xml:space="preserve">10. </w:t>
      </w:r>
      <w:r w:rsidRPr="00750EAC">
        <w:rPr>
          <w:b/>
          <w:bCs/>
          <w:color w:val="000000" w:themeColor="text1"/>
        </w:rPr>
        <w:t>Показатели, позволяющие определить соответствие закупаемых услуг установленным заказчиком требованиям в техническом задании</w:t>
      </w:r>
      <w:r>
        <w:rPr>
          <w:b/>
          <w:bCs/>
          <w:color w:val="000000" w:themeColor="text1"/>
        </w:rPr>
        <w:t>.</w:t>
      </w:r>
    </w:p>
    <w:p w:rsidR="00A97CCC" w:rsidRPr="00BE390A" w:rsidRDefault="00A97CCC" w:rsidP="007E0E3B">
      <w:pPr>
        <w:numPr>
          <w:ilvl w:val="0"/>
          <w:numId w:val="24"/>
        </w:numPr>
        <w:spacing w:after="160" w:line="278" w:lineRule="auto"/>
        <w:jc w:val="both"/>
      </w:pPr>
      <w:r w:rsidRPr="00BE390A">
        <w:t>Обязанность качественного оказания услуг: Исполнитель обязан оказать услуги качественно, в полном соответствии с требованиями Технического задания. Обоснование: Статьи 309 и 721 Гражданского кодекса РФ, согласно которым обязательства должны исполняться надлежащим образом, а результат работы долж</w:t>
      </w:r>
      <w:r>
        <w:t>ен отвечать заданным параметрам</w:t>
      </w:r>
      <w:r w:rsidRPr="00BE390A">
        <w:t>.</w:t>
      </w:r>
    </w:p>
    <w:p w:rsidR="00A97CCC" w:rsidRPr="00BE390A" w:rsidRDefault="00A97CCC" w:rsidP="007E0E3B">
      <w:pPr>
        <w:numPr>
          <w:ilvl w:val="0"/>
          <w:numId w:val="24"/>
        </w:numPr>
        <w:spacing w:after="160" w:line="278" w:lineRule="auto"/>
        <w:jc w:val="both"/>
      </w:pPr>
      <w:r w:rsidRPr="00BE390A">
        <w:t>Составление Акта сдачи-приемки: По результатам оказанных услуг Сторонами составляется Акт сдачи-приемки оказанных услуг, в котором отражается объем и стоимость оказанных услуг, их соот</w:t>
      </w:r>
      <w:r>
        <w:t>ветствие Техническому заданию.</w:t>
      </w:r>
      <w:r>
        <w:br/>
      </w:r>
      <w:r w:rsidRPr="00BE390A">
        <w:t xml:space="preserve">Обоснование: Часть 1 статьи 9 Федерального закона от 06.12.2011 № 402-ФЗ «О бухгалтерском учете» и Часть 13 статьи 94 Закона № 44-ФЗ, определяющие обязательность </w:t>
      </w:r>
      <w:r>
        <w:t>первичных учетных актов приемки</w:t>
      </w:r>
      <w:r w:rsidRPr="00BE390A">
        <w:t>.</w:t>
      </w:r>
    </w:p>
    <w:p w:rsidR="00A97CCC" w:rsidRPr="00BE390A" w:rsidRDefault="00A97CCC" w:rsidP="007E0E3B">
      <w:pPr>
        <w:numPr>
          <w:ilvl w:val="0"/>
          <w:numId w:val="24"/>
        </w:numPr>
        <w:spacing w:after="160" w:line="278" w:lineRule="auto"/>
        <w:jc w:val="both"/>
      </w:pPr>
      <w:r w:rsidRPr="00BE390A">
        <w:t>Предоставление отчетных документов: Исполнитель представляет Заказчику акт сдачи-приемки оказанных услуг, а также отчетные и финансовые документы по оконч</w:t>
      </w:r>
      <w:r>
        <w:t>ании оказания услуг по заявке.</w:t>
      </w:r>
      <w:r>
        <w:br/>
      </w:r>
      <w:r w:rsidRPr="00BE390A">
        <w:t>Обоснование: Пункт 5.17 ГОСТ Р 52058-2021 в части правил документального сопровождения выполненных услуг и ст. 169 Налогового кодекса РФ</w:t>
      </w:r>
      <w:r>
        <w:t>.</w:t>
      </w:r>
    </w:p>
    <w:p w:rsidR="00A97CCC" w:rsidRPr="00BE390A" w:rsidRDefault="00A97CCC" w:rsidP="007E0E3B">
      <w:pPr>
        <w:numPr>
          <w:ilvl w:val="0"/>
          <w:numId w:val="24"/>
        </w:numPr>
        <w:spacing w:after="160" w:line="278" w:lineRule="auto"/>
        <w:jc w:val="both"/>
      </w:pPr>
      <w:r w:rsidRPr="00BE390A">
        <w:t>Отказ от приемки и мотивированная претензия: При наличии у Заказчика замечаний к качеству и (или) объему услуг, Заказчик вправе отказаться от подписания акта сдачи-приемки услуг, направив Исполнителю мотивированную претензию и заключение экспертизы, подтверждающее, что выявленное несоответствие условиям контракта препятствует прием</w:t>
      </w:r>
      <w:r>
        <w:t>ке результатов оказания услуг.</w:t>
      </w:r>
      <w:r>
        <w:br/>
      </w:r>
      <w:r w:rsidRPr="00BE390A">
        <w:t>Обоснование: Части 4, 7 статьи 94 Закона № 44-ФЗ и ст. 720 Гражданского кодекса РФ, закрепляющие право Заказчика на отказ от подписания акта до устранен</w:t>
      </w:r>
      <w:r>
        <w:t>ия дефектов</w:t>
      </w:r>
      <w:r w:rsidRPr="00BE390A">
        <w:t>.</w:t>
      </w:r>
    </w:p>
    <w:p w:rsidR="00A97CCC" w:rsidRDefault="00A97CCC" w:rsidP="007E0E3B">
      <w:pPr>
        <w:numPr>
          <w:ilvl w:val="0"/>
          <w:numId w:val="24"/>
        </w:numPr>
        <w:spacing w:after="160" w:line="278" w:lineRule="auto"/>
        <w:jc w:val="both"/>
      </w:pPr>
      <w:r w:rsidRPr="00BE390A">
        <w:t>Устранение брака за счет Исполнителя: В случае обнаружения Заказчиком несоответствия результатов услуг условиям контракта Исполнитель обязан устранить указанные несоответствия собственными силами и за свой счет в срок, установленный в претензии Заказчика об устранении указанных нед</w:t>
      </w:r>
      <w:r>
        <w:t>остатков (в течение 24 часов). Обоснование</w:t>
      </w:r>
      <w:r w:rsidRPr="00BE390A">
        <w:t xml:space="preserve">: Статья 723 Гражданского кодекса РФ, обязывающая подрядчика безвозмездно устранить недостатки, возникшие вследствие отступления </w:t>
      </w:r>
      <w:r>
        <w:t>от условий технического задания</w:t>
      </w:r>
      <w:r w:rsidRPr="00BE390A">
        <w:t>.</w:t>
      </w:r>
    </w:p>
    <w:p w:rsidR="00A97CCC" w:rsidRDefault="00A97CCC" w:rsidP="007E0E3B">
      <w:pPr>
        <w:ind w:left="720"/>
        <w:jc w:val="both"/>
      </w:pPr>
    </w:p>
    <w:p w:rsidR="00A97CCC" w:rsidRDefault="00A97CCC" w:rsidP="007E0E3B">
      <w:pPr>
        <w:ind w:left="720"/>
        <w:jc w:val="both"/>
        <w:rPr>
          <w:b/>
          <w:bCs/>
        </w:rPr>
      </w:pPr>
    </w:p>
    <w:p w:rsidR="00A97CCC" w:rsidRDefault="00A97CCC" w:rsidP="007E0E3B">
      <w:pPr>
        <w:ind w:left="720"/>
        <w:jc w:val="both"/>
        <w:rPr>
          <w:b/>
          <w:bCs/>
        </w:rPr>
      </w:pPr>
    </w:p>
    <w:p w:rsidR="00A97CCC" w:rsidRPr="00B060BB" w:rsidRDefault="00A97CCC" w:rsidP="007E0E3B">
      <w:pPr>
        <w:ind w:left="720"/>
        <w:jc w:val="both"/>
      </w:pPr>
    </w:p>
    <w:p w:rsidR="00D05A12" w:rsidRDefault="00D05A12" w:rsidP="00D05A12">
      <w:pPr>
        <w:ind w:left="720"/>
        <w:jc w:val="both"/>
        <w:rPr>
          <w:b/>
          <w:bCs/>
        </w:rPr>
      </w:pPr>
    </w:p>
    <w:p w:rsidR="00D05A12" w:rsidRDefault="00D05A12" w:rsidP="007E0E3B">
      <w:pPr>
        <w:jc w:val="both"/>
        <w:rPr>
          <w:b/>
          <w:bCs/>
        </w:rPr>
      </w:pPr>
    </w:p>
    <w:p w:rsidR="00D05A12" w:rsidRDefault="00D05A12" w:rsidP="007E0E3B">
      <w:pPr>
        <w:jc w:val="both"/>
        <w:rPr>
          <w:b/>
          <w:bCs/>
        </w:rPr>
      </w:pPr>
    </w:p>
    <w:p w:rsidR="00D05A12" w:rsidRDefault="00D05A12" w:rsidP="007E0E3B">
      <w:pPr>
        <w:jc w:val="both"/>
        <w:rPr>
          <w:b/>
          <w:bCs/>
        </w:rPr>
      </w:pPr>
    </w:p>
    <w:p w:rsidR="00D05A12" w:rsidRDefault="00D05A12" w:rsidP="007E0E3B">
      <w:pPr>
        <w:jc w:val="both"/>
        <w:rPr>
          <w:b/>
          <w:bCs/>
        </w:rPr>
      </w:pPr>
    </w:p>
    <w:p w:rsidR="00D05A12" w:rsidRDefault="00D05A12" w:rsidP="007E0E3B">
      <w:pPr>
        <w:jc w:val="both"/>
        <w:rPr>
          <w:b/>
          <w:bCs/>
        </w:rPr>
      </w:pPr>
    </w:p>
    <w:p w:rsidR="00D05A12" w:rsidRDefault="00D05A12" w:rsidP="00D05A12">
      <w:pPr>
        <w:jc w:val="right"/>
        <w:rPr>
          <w:b/>
          <w:bCs/>
        </w:rPr>
      </w:pPr>
      <w:r>
        <w:rPr>
          <w:b/>
          <w:bCs/>
        </w:rPr>
        <w:lastRenderedPageBreak/>
        <w:t xml:space="preserve">Приложение № 1 </w:t>
      </w:r>
    </w:p>
    <w:p w:rsidR="00D05A12" w:rsidRDefault="00D05A12" w:rsidP="00D05A12">
      <w:pPr>
        <w:jc w:val="right"/>
        <w:rPr>
          <w:b/>
          <w:bCs/>
        </w:rPr>
      </w:pPr>
    </w:p>
    <w:p w:rsidR="00A97CCC" w:rsidRPr="00BB0D0B" w:rsidRDefault="00A97CCC" w:rsidP="007E0E3B">
      <w:pPr>
        <w:jc w:val="both"/>
      </w:pPr>
      <w:r w:rsidRPr="00BB0D0B">
        <w:rPr>
          <w:b/>
          <w:bCs/>
        </w:rPr>
        <w:t>ГРАФИК ВЫВОЗА ГРЯЗНОГО БЕЛЬЯ И ВОЗВРАТА ЧИСТОГО БЕЛЬЯ</w:t>
      </w:r>
    </w:p>
    <w:p w:rsidR="00A97CCC" w:rsidRPr="00BB0D0B" w:rsidRDefault="00A97CCC" w:rsidP="007E0E3B">
      <w:pPr>
        <w:numPr>
          <w:ilvl w:val="0"/>
          <w:numId w:val="25"/>
        </w:numPr>
        <w:spacing w:after="160" w:line="278" w:lineRule="auto"/>
        <w:jc w:val="both"/>
      </w:pPr>
      <w:r w:rsidRPr="00BB0D0B">
        <w:t>Оказание услуг (приемка грязного белья в стирку и одновременный возврат чистого белья из предыдущей партии) осуществляется еженедельно по следующему графику:</w:t>
      </w:r>
    </w:p>
    <w:p w:rsidR="00A97CCC" w:rsidRPr="00BB0D0B" w:rsidRDefault="00A97CCC" w:rsidP="007E0E3B">
      <w:pPr>
        <w:numPr>
          <w:ilvl w:val="1"/>
          <w:numId w:val="25"/>
        </w:numPr>
        <w:spacing w:after="160" w:line="278" w:lineRule="auto"/>
        <w:jc w:val="both"/>
      </w:pPr>
      <w:r w:rsidRPr="00BB0D0B">
        <w:rPr>
          <w:b/>
          <w:bCs/>
        </w:rPr>
        <w:t>Понедельник</w:t>
      </w:r>
      <w:r w:rsidRPr="00BB0D0B">
        <w:t xml:space="preserve"> — в интервале </w:t>
      </w:r>
      <w:r w:rsidRPr="00BB0D0B">
        <w:rPr>
          <w:b/>
          <w:bCs/>
        </w:rPr>
        <w:t>с 10:00 до 15:00</w:t>
      </w:r>
      <w:r w:rsidRPr="00BB0D0B">
        <w:t xml:space="preserve"> часов.</w:t>
      </w:r>
    </w:p>
    <w:p w:rsidR="00A97CCC" w:rsidRPr="00BB0D0B" w:rsidRDefault="00A97CCC" w:rsidP="007E0E3B">
      <w:pPr>
        <w:numPr>
          <w:ilvl w:val="1"/>
          <w:numId w:val="25"/>
        </w:numPr>
        <w:spacing w:after="160" w:line="278" w:lineRule="auto"/>
        <w:jc w:val="both"/>
      </w:pPr>
      <w:r w:rsidRPr="00BB0D0B">
        <w:rPr>
          <w:b/>
          <w:bCs/>
        </w:rPr>
        <w:t>Четверг</w:t>
      </w:r>
      <w:r w:rsidRPr="00BB0D0B">
        <w:t xml:space="preserve"> — в интервале </w:t>
      </w:r>
      <w:r w:rsidRPr="00BB0D0B">
        <w:rPr>
          <w:b/>
          <w:bCs/>
        </w:rPr>
        <w:t>с 10:00 до 15:00</w:t>
      </w:r>
      <w:r w:rsidRPr="00BB0D0B">
        <w:t xml:space="preserve"> часов.</w:t>
      </w:r>
    </w:p>
    <w:p w:rsidR="00A97CCC" w:rsidRPr="00BB0D0B" w:rsidRDefault="00A97CCC" w:rsidP="007E0E3B">
      <w:pPr>
        <w:numPr>
          <w:ilvl w:val="0"/>
          <w:numId w:val="25"/>
        </w:numPr>
        <w:spacing w:after="160" w:line="278" w:lineRule="auto"/>
        <w:jc w:val="both"/>
      </w:pPr>
      <w:r w:rsidRPr="00BB0D0B">
        <w:t>Исполнитель обеспечивает прибытие специализированного автотранспорта на объект Заказчика строго в пределах указанного временного интервала.</w:t>
      </w:r>
      <w:r w:rsidRPr="00B060BB">
        <w:t xml:space="preserve"> Предоставление данных на автотранспорт (марка, государственный регистрационный номер машины)</w:t>
      </w:r>
      <w:r>
        <w:t xml:space="preserve"> </w:t>
      </w:r>
      <w:r w:rsidRPr="00B060BB">
        <w:t>для оформления пропусков на территорию Заказчика осуществляется Исполнителем предварительно</w:t>
      </w:r>
      <w:r>
        <w:t>.</w:t>
      </w:r>
    </w:p>
    <w:p w:rsidR="00A97CCC" w:rsidRPr="00BB0D0B" w:rsidRDefault="00A97CCC" w:rsidP="007E0E3B">
      <w:pPr>
        <w:numPr>
          <w:ilvl w:val="0"/>
          <w:numId w:val="25"/>
        </w:numPr>
        <w:spacing w:after="160" w:line="278" w:lineRule="auto"/>
        <w:jc w:val="both"/>
      </w:pPr>
      <w:r w:rsidRPr="00BB0D0B">
        <w:t xml:space="preserve">В случае возникновения непредвиденных обстоятельств (заторы на дорогах, поломка транспорта) Исполнитель обязан </w:t>
      </w:r>
      <w:r>
        <w:t xml:space="preserve">заранее </w:t>
      </w:r>
      <w:r w:rsidRPr="00BB0D0B">
        <w:t>известить ответственное лицо Заказчика по телефону для согласования скорректированного времени визита в течение текущего рабочего дня.</w:t>
      </w:r>
    </w:p>
    <w:p w:rsidR="00A97CCC" w:rsidRPr="00BB0D0B" w:rsidRDefault="00A97CCC" w:rsidP="007E0E3B">
      <w:pPr>
        <w:jc w:val="both"/>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A97CCC" w:rsidRDefault="00A97CCC" w:rsidP="007E0E3B">
      <w:pPr>
        <w:jc w:val="both"/>
        <w:rPr>
          <w:b/>
          <w:bCs/>
        </w:rPr>
      </w:pPr>
    </w:p>
    <w:p w:rsidR="009748D2" w:rsidRDefault="009748D2" w:rsidP="007E0E3B">
      <w:pPr>
        <w:jc w:val="both"/>
        <w:rPr>
          <w:b/>
          <w:bCs/>
        </w:rPr>
      </w:pPr>
    </w:p>
    <w:p w:rsidR="009748D2" w:rsidRDefault="009748D2" w:rsidP="007E0E3B">
      <w:pPr>
        <w:jc w:val="both"/>
        <w:rPr>
          <w:b/>
          <w:bCs/>
        </w:rPr>
      </w:pPr>
    </w:p>
    <w:p w:rsidR="00A97CCC" w:rsidRPr="00051CA9" w:rsidRDefault="00A97CCC" w:rsidP="00156E03">
      <w:pPr>
        <w:jc w:val="right"/>
        <w:rPr>
          <w:noProof/>
        </w:rPr>
      </w:pPr>
      <w:r>
        <w:rPr>
          <w:b/>
          <w:bCs/>
        </w:rPr>
        <w:t>Приложение № 2</w:t>
      </w:r>
      <w:r w:rsidRPr="00BB0D0B">
        <w:rPr>
          <w:b/>
          <w:bCs/>
        </w:rPr>
        <w:t xml:space="preserve"> </w:t>
      </w:r>
    </w:p>
    <w:p w:rsidR="00A97CCC" w:rsidRDefault="00A97CCC" w:rsidP="007E0E3B">
      <w:pPr>
        <w:jc w:val="both"/>
        <w:rPr>
          <w:sz w:val="18"/>
          <w:szCs w:val="18"/>
        </w:rPr>
      </w:pPr>
      <w:r w:rsidRPr="00786B2E">
        <w:rPr>
          <w:noProof/>
          <w:sz w:val="18"/>
          <w:szCs w:val="18"/>
        </w:rPr>
        <w:drawing>
          <wp:inline distT="0" distB="0" distL="0" distR="0" wp14:anchorId="35722356" wp14:editId="76C274C1">
            <wp:extent cx="373380" cy="449580"/>
            <wp:effectExtent l="0" t="0" r="7620" b="7620"/>
            <wp:docPr id="3" name="Рисунок 3" descr="Описание: Описание: Описание: Описание: Описание: Описание: Описание: Описание: Описание: Описание: Описание: Описание: Описание: Описание: Lui_P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Описание: Описание: Описание: Описание: Описание: Описание: Описание: Описание: Описание: Описание: Описание: Описание: Описание: Описание: Lui_Pas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80" cy="449580"/>
                    </a:xfrm>
                    <a:prstGeom prst="rect">
                      <a:avLst/>
                    </a:prstGeom>
                    <a:noFill/>
                    <a:ln>
                      <a:noFill/>
                    </a:ln>
                  </pic:spPr>
                </pic:pic>
              </a:graphicData>
            </a:graphic>
          </wp:inline>
        </w:drawing>
      </w:r>
    </w:p>
    <w:p w:rsidR="00A97CCC" w:rsidRPr="000C51D1" w:rsidRDefault="00A97CCC" w:rsidP="007E0E3B">
      <w:pPr>
        <w:jc w:val="both"/>
        <w:rPr>
          <w:sz w:val="16"/>
          <w:szCs w:val="16"/>
        </w:rPr>
      </w:pPr>
      <w:r w:rsidRPr="000C51D1">
        <w:rPr>
          <w:sz w:val="16"/>
          <w:szCs w:val="16"/>
        </w:rPr>
        <w:t>Федеральное бюджетное учреждение науки</w:t>
      </w:r>
    </w:p>
    <w:p w:rsidR="00A97CCC" w:rsidRPr="000C51D1" w:rsidRDefault="00A97CCC" w:rsidP="007E0E3B">
      <w:pPr>
        <w:jc w:val="both"/>
        <w:rPr>
          <w:b/>
          <w:spacing w:val="-16"/>
          <w:sz w:val="16"/>
          <w:szCs w:val="16"/>
        </w:rPr>
      </w:pPr>
      <w:r w:rsidRPr="000C51D1">
        <w:rPr>
          <w:b/>
          <w:spacing w:val="-16"/>
          <w:sz w:val="16"/>
          <w:szCs w:val="16"/>
        </w:rPr>
        <w:t>«САНКТ-ПЕТЕРБУРГСКИЙ</w:t>
      </w:r>
    </w:p>
    <w:p w:rsidR="00A97CCC" w:rsidRPr="000C51D1" w:rsidRDefault="00A97CCC" w:rsidP="007E0E3B">
      <w:pPr>
        <w:jc w:val="both"/>
        <w:rPr>
          <w:b/>
          <w:spacing w:val="-16"/>
          <w:sz w:val="16"/>
          <w:szCs w:val="16"/>
        </w:rPr>
      </w:pPr>
      <w:r w:rsidRPr="000C51D1">
        <w:rPr>
          <w:b/>
          <w:spacing w:val="-16"/>
          <w:sz w:val="16"/>
          <w:szCs w:val="16"/>
        </w:rPr>
        <w:t>НАУЧНО-ИССЛЕДОВАТЕЛЬСКИЙ   ИНСТИТУТ</w:t>
      </w:r>
    </w:p>
    <w:p w:rsidR="00A97CCC" w:rsidRPr="000C51D1" w:rsidRDefault="00A97CCC" w:rsidP="007E0E3B">
      <w:pPr>
        <w:jc w:val="both"/>
        <w:rPr>
          <w:b/>
          <w:spacing w:val="-16"/>
          <w:sz w:val="16"/>
          <w:szCs w:val="16"/>
        </w:rPr>
      </w:pPr>
      <w:r w:rsidRPr="000C51D1">
        <w:rPr>
          <w:b/>
          <w:spacing w:val="-16"/>
          <w:sz w:val="16"/>
          <w:szCs w:val="16"/>
        </w:rPr>
        <w:t>ЭПИДЕМИОЛОГИИ   И   МИКРОБИОЛОГИИ</w:t>
      </w:r>
    </w:p>
    <w:p w:rsidR="00A97CCC" w:rsidRPr="000C51D1" w:rsidRDefault="00A97CCC" w:rsidP="007E0E3B">
      <w:pPr>
        <w:jc w:val="both"/>
        <w:rPr>
          <w:b/>
          <w:spacing w:val="-16"/>
          <w:sz w:val="16"/>
          <w:szCs w:val="16"/>
        </w:rPr>
      </w:pPr>
      <w:r w:rsidRPr="000C51D1">
        <w:rPr>
          <w:b/>
          <w:sz w:val="16"/>
          <w:szCs w:val="16"/>
        </w:rPr>
        <w:t>им.</w:t>
      </w:r>
      <w:r w:rsidRPr="000C51D1">
        <w:rPr>
          <w:b/>
          <w:spacing w:val="-16"/>
          <w:sz w:val="16"/>
          <w:szCs w:val="16"/>
        </w:rPr>
        <w:t>ПАСТЕРА»</w:t>
      </w:r>
    </w:p>
    <w:p w:rsidR="00A97CCC" w:rsidRPr="000C51D1" w:rsidRDefault="00A97CCC" w:rsidP="007E0E3B">
      <w:pPr>
        <w:jc w:val="both"/>
        <w:rPr>
          <w:spacing w:val="-16"/>
          <w:sz w:val="16"/>
          <w:szCs w:val="16"/>
        </w:rPr>
      </w:pPr>
      <w:r w:rsidRPr="000C51D1">
        <w:rPr>
          <w:spacing w:val="-16"/>
          <w:sz w:val="16"/>
          <w:szCs w:val="16"/>
        </w:rPr>
        <w:t>Федеральной службы по надзору в сфере защиты прав потребителей и благополучия человека</w:t>
      </w:r>
    </w:p>
    <w:p w:rsidR="00A97CCC" w:rsidRDefault="00A97CCC" w:rsidP="007E0E3B">
      <w:pPr>
        <w:keepNext/>
        <w:jc w:val="both"/>
        <w:outlineLvl w:val="3"/>
        <w:rPr>
          <w:b/>
          <w:sz w:val="16"/>
          <w:szCs w:val="16"/>
        </w:rPr>
      </w:pPr>
      <w:r w:rsidRPr="000C51D1">
        <w:rPr>
          <w:b/>
          <w:sz w:val="16"/>
          <w:szCs w:val="16"/>
        </w:rPr>
        <w:t>(ФБУН НИИ эпидемиологии и</w:t>
      </w:r>
      <w:r w:rsidR="009748D2">
        <w:rPr>
          <w:b/>
          <w:sz w:val="16"/>
          <w:szCs w:val="16"/>
        </w:rPr>
        <w:t xml:space="preserve"> </w:t>
      </w:r>
      <w:r w:rsidRPr="000C51D1">
        <w:rPr>
          <w:b/>
          <w:sz w:val="16"/>
          <w:szCs w:val="16"/>
        </w:rPr>
        <w:t>микробиологии</w:t>
      </w:r>
      <w:r w:rsidR="009748D2">
        <w:rPr>
          <w:b/>
          <w:sz w:val="16"/>
          <w:szCs w:val="16"/>
        </w:rPr>
        <w:t xml:space="preserve"> </w:t>
      </w:r>
      <w:r w:rsidRPr="000C51D1">
        <w:rPr>
          <w:b/>
          <w:sz w:val="16"/>
          <w:szCs w:val="16"/>
        </w:rPr>
        <w:t>имени Пастера)</w:t>
      </w:r>
    </w:p>
    <w:p w:rsidR="00A97CCC" w:rsidRPr="000C51D1" w:rsidRDefault="00A97CCC" w:rsidP="007E0E3B">
      <w:pPr>
        <w:jc w:val="both"/>
        <w:rPr>
          <w:sz w:val="16"/>
          <w:szCs w:val="16"/>
        </w:rPr>
      </w:pPr>
      <w:r w:rsidRPr="000C51D1">
        <w:rPr>
          <w:sz w:val="16"/>
          <w:szCs w:val="16"/>
        </w:rPr>
        <w:t>197101, Санкт-Петербург, улица Мира, дом 14</w:t>
      </w:r>
    </w:p>
    <w:p w:rsidR="00A97CCC" w:rsidRPr="000C51D1" w:rsidRDefault="00A97CCC" w:rsidP="007E0E3B">
      <w:pPr>
        <w:keepNext/>
        <w:jc w:val="both"/>
        <w:outlineLvl w:val="3"/>
        <w:rPr>
          <w:sz w:val="16"/>
          <w:szCs w:val="16"/>
        </w:rPr>
      </w:pPr>
      <w:r w:rsidRPr="000C51D1">
        <w:rPr>
          <w:sz w:val="16"/>
          <w:szCs w:val="16"/>
        </w:rPr>
        <w:t xml:space="preserve">Телефон (812) 233-20-92, (812) 644-63-17      </w:t>
      </w:r>
    </w:p>
    <w:p w:rsidR="00A97CCC" w:rsidRPr="000C51D1" w:rsidRDefault="00A97CCC" w:rsidP="007E0E3B">
      <w:pPr>
        <w:keepNext/>
        <w:jc w:val="both"/>
        <w:outlineLvl w:val="3"/>
        <w:rPr>
          <w:sz w:val="16"/>
          <w:szCs w:val="16"/>
        </w:rPr>
      </w:pPr>
      <w:r w:rsidRPr="000C51D1">
        <w:rPr>
          <w:sz w:val="16"/>
          <w:szCs w:val="16"/>
        </w:rPr>
        <w:t>Факс (812) 644-63-10</w:t>
      </w:r>
    </w:p>
    <w:p w:rsidR="00A97CCC" w:rsidRPr="000C51D1" w:rsidRDefault="00A97CCC" w:rsidP="007E0E3B">
      <w:pPr>
        <w:keepNext/>
        <w:jc w:val="both"/>
        <w:outlineLvl w:val="3"/>
        <w:rPr>
          <w:sz w:val="16"/>
          <w:szCs w:val="16"/>
        </w:rPr>
      </w:pPr>
      <w:r w:rsidRPr="000C51D1">
        <w:rPr>
          <w:sz w:val="16"/>
          <w:szCs w:val="16"/>
          <w:lang w:val="de-DE"/>
        </w:rPr>
        <w:t xml:space="preserve">E-mail:  </w:t>
      </w:r>
      <w:r w:rsidRPr="000C51D1">
        <w:rPr>
          <w:sz w:val="16"/>
          <w:szCs w:val="16"/>
          <w:lang w:val="en-US"/>
        </w:rPr>
        <w:t>pasteur</w:t>
      </w:r>
      <w:r w:rsidRPr="000C51D1">
        <w:rPr>
          <w:sz w:val="16"/>
          <w:szCs w:val="16"/>
        </w:rPr>
        <w:t>@</w:t>
      </w:r>
      <w:r w:rsidRPr="000C51D1">
        <w:rPr>
          <w:sz w:val="16"/>
          <w:szCs w:val="16"/>
          <w:lang w:val="en-US"/>
        </w:rPr>
        <w:t>pasteurorg</w:t>
      </w:r>
      <w:r w:rsidRPr="000C51D1">
        <w:rPr>
          <w:sz w:val="16"/>
          <w:szCs w:val="16"/>
        </w:rPr>
        <w:t>.</w:t>
      </w:r>
      <w:r w:rsidRPr="000C51D1">
        <w:rPr>
          <w:sz w:val="16"/>
          <w:szCs w:val="16"/>
          <w:lang w:val="en-US"/>
        </w:rPr>
        <w:t>ru</w:t>
      </w:r>
    </w:p>
    <w:p w:rsidR="00A97CCC" w:rsidRPr="000C51D1" w:rsidRDefault="00A97CCC" w:rsidP="007E0E3B">
      <w:pPr>
        <w:keepNext/>
        <w:jc w:val="both"/>
        <w:outlineLvl w:val="3"/>
        <w:rPr>
          <w:sz w:val="16"/>
          <w:szCs w:val="16"/>
        </w:rPr>
      </w:pPr>
      <w:r w:rsidRPr="000C51D1">
        <w:rPr>
          <w:sz w:val="16"/>
          <w:szCs w:val="16"/>
          <w:lang w:val="fr-FR"/>
        </w:rPr>
        <w:t>http</w:t>
      </w:r>
      <w:r w:rsidRPr="000C51D1">
        <w:rPr>
          <w:sz w:val="16"/>
          <w:szCs w:val="16"/>
        </w:rPr>
        <w:t>://</w:t>
      </w:r>
      <w:r w:rsidRPr="000C51D1">
        <w:rPr>
          <w:sz w:val="16"/>
          <w:szCs w:val="16"/>
          <w:lang w:val="fr-FR"/>
        </w:rPr>
        <w:t>pasteurorg</w:t>
      </w:r>
      <w:r w:rsidRPr="000C51D1">
        <w:rPr>
          <w:sz w:val="16"/>
          <w:szCs w:val="16"/>
        </w:rPr>
        <w:t>.</w:t>
      </w:r>
      <w:r w:rsidRPr="000C51D1">
        <w:rPr>
          <w:sz w:val="16"/>
          <w:szCs w:val="16"/>
          <w:lang w:val="fr-FR"/>
        </w:rPr>
        <w:t>ru</w:t>
      </w:r>
    </w:p>
    <w:p w:rsidR="00A97CCC" w:rsidRDefault="00A97CCC" w:rsidP="007E0E3B">
      <w:pPr>
        <w:keepNext/>
        <w:jc w:val="both"/>
        <w:outlineLvl w:val="3"/>
        <w:rPr>
          <w:sz w:val="16"/>
          <w:szCs w:val="16"/>
        </w:rPr>
      </w:pPr>
      <w:r w:rsidRPr="000C51D1">
        <w:rPr>
          <w:sz w:val="16"/>
          <w:szCs w:val="16"/>
        </w:rPr>
        <w:t>ОКПО 01967164, ОГРН 001037828006314</w:t>
      </w:r>
    </w:p>
    <w:p w:rsidR="00A97CCC" w:rsidRDefault="00A97CCC" w:rsidP="007E0E3B">
      <w:pPr>
        <w:keepNext/>
        <w:jc w:val="both"/>
        <w:outlineLvl w:val="3"/>
        <w:rPr>
          <w:sz w:val="16"/>
          <w:szCs w:val="16"/>
        </w:rPr>
      </w:pPr>
      <w:r w:rsidRPr="000C51D1">
        <w:rPr>
          <w:sz w:val="16"/>
          <w:szCs w:val="16"/>
        </w:rPr>
        <w:t>ИНН/КПП 7813047047/781301001</w:t>
      </w:r>
    </w:p>
    <w:p w:rsidR="009748D2" w:rsidRPr="00390780" w:rsidRDefault="009748D2" w:rsidP="007E0E3B">
      <w:pPr>
        <w:keepNext/>
        <w:jc w:val="both"/>
        <w:outlineLvl w:val="3"/>
        <w:rPr>
          <w:sz w:val="16"/>
          <w:szCs w:val="16"/>
        </w:rPr>
      </w:pPr>
    </w:p>
    <w:p w:rsidR="00A97CCC" w:rsidRPr="00381316" w:rsidRDefault="00A97CCC" w:rsidP="007E0E3B">
      <w:pPr>
        <w:jc w:val="both"/>
      </w:pPr>
      <w:r w:rsidRPr="00381316">
        <w:rPr>
          <w:b/>
        </w:rPr>
        <w:t>№ заказа</w:t>
      </w:r>
      <w:r w:rsidRPr="00051CA9">
        <w:t>_________________________</w:t>
      </w:r>
    </w:p>
    <w:p w:rsidR="00A97CCC" w:rsidRPr="00AB0D5E" w:rsidRDefault="00A97CCC" w:rsidP="007E0E3B">
      <w:pPr>
        <w:jc w:val="both"/>
      </w:pPr>
    </w:p>
    <w:p w:rsidR="00A97CCC" w:rsidRPr="008E7182" w:rsidRDefault="00A97CCC" w:rsidP="007E0E3B">
      <w:pPr>
        <w:jc w:val="both"/>
        <w:rPr>
          <w:b/>
          <w:bCs/>
        </w:rPr>
      </w:pPr>
    </w:p>
    <w:p w:rsidR="00A97CCC" w:rsidRPr="008E7182" w:rsidRDefault="00A97CCC" w:rsidP="007E0E3B">
      <w:pPr>
        <w:jc w:val="both"/>
      </w:pPr>
      <w:r w:rsidRPr="008E7182">
        <w:t>Дата передачи белья в стирку</w:t>
      </w:r>
      <w:r w:rsidRPr="008E7182">
        <w:tab/>
      </w:r>
      <w:r w:rsidRPr="008E7182">
        <w:tab/>
      </w:r>
      <w:r w:rsidRPr="008E7182">
        <w:tab/>
      </w:r>
      <w:r w:rsidRPr="008E7182">
        <w:tab/>
      </w:r>
      <w:r w:rsidRPr="008E7182">
        <w:tab/>
        <w:t xml:space="preserve"> «___» ___ 20___год</w:t>
      </w:r>
    </w:p>
    <w:p w:rsidR="00A97CCC" w:rsidRPr="008E7182" w:rsidRDefault="00A97CCC" w:rsidP="007E0E3B">
      <w:pPr>
        <w:jc w:val="both"/>
      </w:pPr>
    </w:p>
    <w:tbl>
      <w:tblPr>
        <w:tblW w:w="5071"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396"/>
        <w:gridCol w:w="4751"/>
        <w:gridCol w:w="2716"/>
        <w:gridCol w:w="1321"/>
      </w:tblGrid>
      <w:tr w:rsidR="00A97CCC" w:rsidRPr="008E7182" w:rsidTr="005A1731">
        <w:tc>
          <w:tcPr>
            <w:tcW w:w="0" w:type="auto"/>
            <w:tcBorders>
              <w:top w:val="outset" w:sz="6" w:space="0" w:color="000000"/>
              <w:left w:val="outset" w:sz="6" w:space="0" w:color="000000"/>
              <w:bottom w:val="outset" w:sz="6" w:space="0" w:color="000000"/>
              <w:right w:val="outset" w:sz="6" w:space="0" w:color="000000"/>
            </w:tcBorders>
            <w:vAlign w:val="center"/>
            <w:hideMark/>
          </w:tcPr>
          <w:p w:rsidR="00A97CCC" w:rsidRPr="008E7182" w:rsidRDefault="00A97CCC" w:rsidP="007E0E3B">
            <w:pPr>
              <w:spacing w:line="276" w:lineRule="auto"/>
              <w:jc w:val="both"/>
              <w:rPr>
                <w:lang w:eastAsia="en-US"/>
              </w:rPr>
            </w:pPr>
            <w:r w:rsidRPr="008E7182">
              <w:rPr>
                <w:lang w:eastAsia="en-US"/>
              </w:rPr>
              <w:t xml:space="preserve">м№ </w:t>
            </w:r>
          </w:p>
          <w:p w:rsidR="00A97CCC" w:rsidRPr="008E7182" w:rsidRDefault="00A97CCC" w:rsidP="007E0E3B">
            <w:pPr>
              <w:spacing w:line="276" w:lineRule="auto"/>
              <w:jc w:val="both"/>
              <w:rPr>
                <w:lang w:eastAsia="en-US"/>
              </w:rPr>
            </w:pPr>
            <w:r w:rsidRPr="008E7182">
              <w:rPr>
                <w:lang w:eastAsia="en-US"/>
              </w:rPr>
              <w:t>п/п</w:t>
            </w:r>
          </w:p>
        </w:tc>
        <w:tc>
          <w:tcPr>
            <w:tcW w:w="4806" w:type="pct"/>
            <w:gridSpan w:val="3"/>
            <w:tcBorders>
              <w:top w:val="outset" w:sz="6" w:space="0" w:color="000000"/>
              <w:left w:val="outset" w:sz="6" w:space="0" w:color="000000"/>
              <w:bottom w:val="outset" w:sz="6" w:space="0" w:color="000000"/>
              <w:right w:val="outset" w:sz="6" w:space="0" w:color="000000"/>
            </w:tcBorders>
            <w:vAlign w:val="center"/>
            <w:hideMark/>
          </w:tcPr>
          <w:p w:rsidR="00A97CCC" w:rsidRPr="008E7182" w:rsidRDefault="00A97CCC" w:rsidP="007E0E3B">
            <w:pPr>
              <w:spacing w:line="276" w:lineRule="auto"/>
              <w:jc w:val="both"/>
              <w:rPr>
                <w:lang w:eastAsia="en-US"/>
              </w:rPr>
            </w:pPr>
            <w:r w:rsidRPr="008E7182">
              <w:rPr>
                <w:b/>
                <w:bCs/>
                <w:i/>
                <w:iCs/>
                <w:lang w:eastAsia="en-US"/>
              </w:rPr>
              <w:t>Заполняется при передаче белья в стирку Исполнителю</w:t>
            </w:r>
          </w:p>
        </w:tc>
      </w:tr>
      <w:tr w:rsidR="00A97CCC" w:rsidRPr="008E7182" w:rsidTr="005A1731">
        <w:trPr>
          <w:trHeight w:val="1676"/>
        </w:trPr>
        <w:tc>
          <w:tcPr>
            <w:tcW w:w="0" w:type="auto"/>
            <w:tcBorders>
              <w:top w:val="outset" w:sz="6" w:space="0" w:color="000000"/>
              <w:left w:val="outset" w:sz="6" w:space="0" w:color="000000"/>
              <w:bottom w:val="outset" w:sz="6" w:space="0" w:color="000000"/>
              <w:right w:val="outset" w:sz="6" w:space="0" w:color="000000"/>
            </w:tcBorders>
            <w:vAlign w:val="center"/>
            <w:hideMark/>
          </w:tcPr>
          <w:p w:rsidR="00A97CCC" w:rsidRPr="008E7182" w:rsidRDefault="00A97CCC" w:rsidP="007E0E3B">
            <w:pPr>
              <w:spacing w:after="160" w:line="259" w:lineRule="auto"/>
              <w:jc w:val="both"/>
              <w:rPr>
                <w:lang w:eastAsia="en-US"/>
              </w:rPr>
            </w:pPr>
          </w:p>
          <w:p w:rsidR="00A97CCC" w:rsidRPr="008E7182" w:rsidRDefault="00A97CCC" w:rsidP="007E0E3B">
            <w:pPr>
              <w:spacing w:after="160" w:line="259" w:lineRule="auto"/>
              <w:jc w:val="both"/>
              <w:rPr>
                <w:lang w:eastAsia="en-US"/>
              </w:rPr>
            </w:pPr>
          </w:p>
          <w:p w:rsidR="00A97CCC" w:rsidRPr="008E7182" w:rsidRDefault="00A97CCC" w:rsidP="007E0E3B">
            <w:pPr>
              <w:spacing w:after="160" w:line="259" w:lineRule="auto"/>
              <w:jc w:val="both"/>
              <w:rPr>
                <w:lang w:eastAsia="en-US"/>
              </w:rPr>
            </w:pPr>
          </w:p>
          <w:p w:rsidR="00A97CCC" w:rsidRPr="008E7182" w:rsidRDefault="00A97CCC" w:rsidP="007E0E3B">
            <w:pPr>
              <w:spacing w:after="160" w:line="259" w:lineRule="auto"/>
              <w:jc w:val="both"/>
              <w:rPr>
                <w:lang w:eastAsia="en-US"/>
              </w:rPr>
            </w:pPr>
          </w:p>
          <w:p w:rsidR="00A97CCC" w:rsidRPr="008E7182" w:rsidRDefault="00A97CCC" w:rsidP="007E0E3B">
            <w:pPr>
              <w:spacing w:after="160" w:line="259" w:lineRule="auto"/>
              <w:jc w:val="both"/>
              <w:rPr>
                <w:lang w:eastAsia="en-US"/>
              </w:rPr>
            </w:pPr>
          </w:p>
        </w:tc>
        <w:tc>
          <w:tcPr>
            <w:tcW w:w="2599" w:type="pct"/>
            <w:tcBorders>
              <w:top w:val="outset" w:sz="6" w:space="0" w:color="000000"/>
              <w:left w:val="outset" w:sz="6" w:space="0" w:color="000000"/>
              <w:bottom w:val="outset" w:sz="6" w:space="0" w:color="000000"/>
              <w:right w:val="single" w:sz="4" w:space="0" w:color="auto"/>
            </w:tcBorders>
            <w:vAlign w:val="center"/>
            <w:hideMark/>
          </w:tcPr>
          <w:p w:rsidR="00A97CCC" w:rsidRPr="008E7182" w:rsidRDefault="00A97CCC" w:rsidP="007E0E3B">
            <w:pPr>
              <w:spacing w:line="276" w:lineRule="auto"/>
              <w:jc w:val="both"/>
              <w:rPr>
                <w:lang w:eastAsia="en-US"/>
              </w:rPr>
            </w:pPr>
            <w:r w:rsidRPr="008E7182">
              <w:rPr>
                <w:lang w:eastAsia="en-US"/>
              </w:rPr>
              <w:t>Наименование вида белья (ассортимент)</w:t>
            </w:r>
          </w:p>
        </w:tc>
        <w:tc>
          <w:tcPr>
            <w:tcW w:w="1486" w:type="pct"/>
            <w:tcBorders>
              <w:top w:val="single" w:sz="4" w:space="0" w:color="auto"/>
              <w:left w:val="single" w:sz="4" w:space="0" w:color="auto"/>
              <w:bottom w:val="single" w:sz="4" w:space="0" w:color="auto"/>
              <w:right w:val="single" w:sz="4" w:space="0" w:color="auto"/>
            </w:tcBorders>
            <w:vAlign w:val="center"/>
            <w:hideMark/>
          </w:tcPr>
          <w:p w:rsidR="00A97CCC" w:rsidRPr="008E7182" w:rsidRDefault="00A97CCC" w:rsidP="007E0E3B">
            <w:pPr>
              <w:spacing w:line="276" w:lineRule="auto"/>
              <w:jc w:val="both"/>
              <w:rPr>
                <w:lang w:eastAsia="en-US"/>
              </w:rPr>
            </w:pPr>
            <w:r w:rsidRPr="008E7182">
              <w:rPr>
                <w:lang w:eastAsia="en-US"/>
              </w:rPr>
              <w:t>Количество и (или) объем, шт. и (или) кг.</w:t>
            </w:r>
          </w:p>
        </w:tc>
        <w:tc>
          <w:tcPr>
            <w:tcW w:w="722" w:type="pct"/>
            <w:tcBorders>
              <w:top w:val="single" w:sz="4" w:space="0" w:color="auto"/>
              <w:left w:val="single" w:sz="4" w:space="0" w:color="auto"/>
              <w:bottom w:val="single" w:sz="4" w:space="0" w:color="auto"/>
              <w:right w:val="single" w:sz="4" w:space="0" w:color="auto"/>
            </w:tcBorders>
            <w:vAlign w:val="center"/>
            <w:hideMark/>
          </w:tcPr>
          <w:p w:rsidR="00A97CCC" w:rsidRPr="008E7182" w:rsidRDefault="00A97CCC" w:rsidP="007E0E3B">
            <w:pPr>
              <w:spacing w:line="276" w:lineRule="auto"/>
              <w:jc w:val="both"/>
              <w:rPr>
                <w:highlight w:val="yellow"/>
                <w:lang w:eastAsia="en-US"/>
              </w:rPr>
            </w:pPr>
            <w:r w:rsidRPr="008E7182">
              <w:rPr>
                <w:lang w:eastAsia="en-US"/>
              </w:rPr>
              <w:t>Степень износа, %*</w:t>
            </w:r>
          </w:p>
        </w:tc>
      </w:tr>
      <w:tr w:rsidR="00A97CCC" w:rsidRPr="008E7182" w:rsidTr="005A1731">
        <w:tc>
          <w:tcPr>
            <w:tcW w:w="0" w:type="auto"/>
            <w:tcBorders>
              <w:top w:val="outset" w:sz="6" w:space="0" w:color="000000"/>
              <w:left w:val="outset" w:sz="6" w:space="0" w:color="000000"/>
              <w:bottom w:val="outset" w:sz="6" w:space="0" w:color="000000"/>
              <w:right w:val="outset" w:sz="6" w:space="0" w:color="000000"/>
            </w:tcBorders>
            <w:vAlign w:val="center"/>
            <w:hideMark/>
          </w:tcPr>
          <w:p w:rsidR="00A97CCC" w:rsidRPr="008E7182" w:rsidRDefault="00A97CCC" w:rsidP="007E0E3B">
            <w:pPr>
              <w:spacing w:line="276" w:lineRule="auto"/>
              <w:jc w:val="both"/>
              <w:rPr>
                <w:lang w:eastAsia="en-US"/>
              </w:rPr>
            </w:pPr>
            <w:r w:rsidRPr="008E7182">
              <w:rPr>
                <w:lang w:eastAsia="en-US"/>
              </w:rPr>
              <w:t>1.</w:t>
            </w:r>
          </w:p>
        </w:tc>
        <w:tc>
          <w:tcPr>
            <w:tcW w:w="2599" w:type="pct"/>
            <w:tcBorders>
              <w:top w:val="outset" w:sz="6" w:space="0" w:color="000000"/>
              <w:left w:val="outset" w:sz="6" w:space="0" w:color="000000"/>
              <w:bottom w:val="outset" w:sz="6" w:space="0" w:color="000000"/>
              <w:right w:val="single" w:sz="4" w:space="0" w:color="auto"/>
            </w:tcBorders>
            <w:vAlign w:val="center"/>
          </w:tcPr>
          <w:p w:rsidR="00A97CCC" w:rsidRPr="008E7182" w:rsidRDefault="00A97CCC" w:rsidP="007E0E3B">
            <w:pPr>
              <w:spacing w:line="276" w:lineRule="auto"/>
              <w:jc w:val="both"/>
              <w:rPr>
                <w:lang w:eastAsia="en-US"/>
              </w:rPr>
            </w:pPr>
          </w:p>
        </w:tc>
        <w:tc>
          <w:tcPr>
            <w:tcW w:w="1486" w:type="pct"/>
            <w:tcBorders>
              <w:top w:val="single" w:sz="4" w:space="0" w:color="auto"/>
              <w:left w:val="single" w:sz="4" w:space="0" w:color="auto"/>
              <w:bottom w:val="single" w:sz="4" w:space="0" w:color="auto"/>
              <w:right w:val="single" w:sz="4" w:space="0" w:color="auto"/>
            </w:tcBorders>
            <w:vAlign w:val="center"/>
          </w:tcPr>
          <w:p w:rsidR="00A97CCC" w:rsidRPr="008E7182" w:rsidRDefault="00A97CCC" w:rsidP="007E0E3B">
            <w:pPr>
              <w:spacing w:line="276" w:lineRule="auto"/>
              <w:jc w:val="both"/>
              <w:rPr>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A97CCC" w:rsidRPr="008E7182" w:rsidRDefault="00A97CCC" w:rsidP="007E0E3B">
            <w:pPr>
              <w:spacing w:line="276" w:lineRule="auto"/>
              <w:jc w:val="both"/>
              <w:rPr>
                <w:lang w:eastAsia="en-US"/>
              </w:rPr>
            </w:pPr>
          </w:p>
        </w:tc>
      </w:tr>
      <w:tr w:rsidR="00A97CCC" w:rsidRPr="008E7182" w:rsidTr="005A1731">
        <w:tc>
          <w:tcPr>
            <w:tcW w:w="0" w:type="auto"/>
            <w:tcBorders>
              <w:top w:val="outset" w:sz="6" w:space="0" w:color="000000"/>
              <w:left w:val="outset" w:sz="6" w:space="0" w:color="000000"/>
              <w:bottom w:val="outset" w:sz="6" w:space="0" w:color="000000"/>
              <w:right w:val="outset" w:sz="6" w:space="0" w:color="000000"/>
            </w:tcBorders>
            <w:vAlign w:val="center"/>
            <w:hideMark/>
          </w:tcPr>
          <w:p w:rsidR="00A97CCC" w:rsidRPr="008E7182" w:rsidRDefault="00A97CCC" w:rsidP="007E0E3B">
            <w:pPr>
              <w:spacing w:line="276" w:lineRule="auto"/>
              <w:jc w:val="both"/>
              <w:rPr>
                <w:lang w:eastAsia="en-US"/>
              </w:rPr>
            </w:pPr>
            <w:r w:rsidRPr="008E7182">
              <w:rPr>
                <w:lang w:eastAsia="en-US"/>
              </w:rPr>
              <w:t>2</w:t>
            </w:r>
          </w:p>
        </w:tc>
        <w:tc>
          <w:tcPr>
            <w:tcW w:w="2599" w:type="pct"/>
            <w:tcBorders>
              <w:top w:val="outset" w:sz="6" w:space="0" w:color="000000"/>
              <w:left w:val="outset" w:sz="6" w:space="0" w:color="000000"/>
              <w:bottom w:val="outset" w:sz="6" w:space="0" w:color="000000"/>
              <w:right w:val="single" w:sz="4" w:space="0" w:color="auto"/>
            </w:tcBorders>
            <w:vAlign w:val="center"/>
          </w:tcPr>
          <w:p w:rsidR="00A97CCC" w:rsidRPr="008E7182" w:rsidRDefault="00A97CCC" w:rsidP="007E0E3B">
            <w:pPr>
              <w:spacing w:line="276" w:lineRule="auto"/>
              <w:jc w:val="both"/>
              <w:rPr>
                <w:lang w:eastAsia="en-US"/>
              </w:rPr>
            </w:pPr>
          </w:p>
        </w:tc>
        <w:tc>
          <w:tcPr>
            <w:tcW w:w="1486" w:type="pct"/>
            <w:tcBorders>
              <w:top w:val="single" w:sz="4" w:space="0" w:color="auto"/>
              <w:left w:val="single" w:sz="4" w:space="0" w:color="auto"/>
              <w:bottom w:val="single" w:sz="4" w:space="0" w:color="auto"/>
              <w:right w:val="single" w:sz="4" w:space="0" w:color="auto"/>
            </w:tcBorders>
            <w:vAlign w:val="center"/>
          </w:tcPr>
          <w:p w:rsidR="00A97CCC" w:rsidRPr="008E7182" w:rsidRDefault="00A97CCC" w:rsidP="007E0E3B">
            <w:pPr>
              <w:spacing w:line="276" w:lineRule="auto"/>
              <w:jc w:val="both"/>
              <w:rPr>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A97CCC" w:rsidRPr="008E7182" w:rsidRDefault="00A97CCC" w:rsidP="007E0E3B">
            <w:pPr>
              <w:spacing w:line="276" w:lineRule="auto"/>
              <w:jc w:val="both"/>
              <w:rPr>
                <w:lang w:eastAsia="en-US"/>
              </w:rPr>
            </w:pPr>
          </w:p>
        </w:tc>
      </w:tr>
      <w:tr w:rsidR="00A97CCC" w:rsidRPr="008E7182" w:rsidTr="005A1731">
        <w:tc>
          <w:tcPr>
            <w:tcW w:w="0" w:type="auto"/>
            <w:tcBorders>
              <w:top w:val="outset" w:sz="6" w:space="0" w:color="000000"/>
              <w:left w:val="outset" w:sz="6" w:space="0" w:color="000000"/>
              <w:bottom w:val="outset" w:sz="6" w:space="0" w:color="000000"/>
              <w:right w:val="outset" w:sz="6" w:space="0" w:color="000000"/>
            </w:tcBorders>
            <w:vAlign w:val="center"/>
            <w:hideMark/>
          </w:tcPr>
          <w:p w:rsidR="00A97CCC" w:rsidRPr="008E7182" w:rsidRDefault="00A97CCC" w:rsidP="007E0E3B">
            <w:pPr>
              <w:spacing w:line="276" w:lineRule="auto"/>
              <w:jc w:val="both"/>
              <w:rPr>
                <w:lang w:eastAsia="en-US"/>
              </w:rPr>
            </w:pPr>
            <w:r w:rsidRPr="008E7182">
              <w:rPr>
                <w:lang w:eastAsia="en-US"/>
              </w:rPr>
              <w:t>…</w:t>
            </w:r>
          </w:p>
        </w:tc>
        <w:tc>
          <w:tcPr>
            <w:tcW w:w="2599" w:type="pct"/>
            <w:tcBorders>
              <w:top w:val="outset" w:sz="6" w:space="0" w:color="000000"/>
              <w:left w:val="outset" w:sz="6" w:space="0" w:color="000000"/>
              <w:bottom w:val="outset" w:sz="6" w:space="0" w:color="000000"/>
              <w:right w:val="single" w:sz="4" w:space="0" w:color="auto"/>
            </w:tcBorders>
            <w:vAlign w:val="center"/>
          </w:tcPr>
          <w:p w:rsidR="00A97CCC" w:rsidRPr="008E7182" w:rsidRDefault="00A97CCC" w:rsidP="007E0E3B">
            <w:pPr>
              <w:spacing w:line="276" w:lineRule="auto"/>
              <w:jc w:val="both"/>
              <w:rPr>
                <w:lang w:eastAsia="en-US"/>
              </w:rPr>
            </w:pPr>
          </w:p>
        </w:tc>
        <w:tc>
          <w:tcPr>
            <w:tcW w:w="1486" w:type="pct"/>
            <w:tcBorders>
              <w:top w:val="single" w:sz="4" w:space="0" w:color="auto"/>
              <w:left w:val="single" w:sz="4" w:space="0" w:color="auto"/>
              <w:bottom w:val="single" w:sz="4" w:space="0" w:color="auto"/>
              <w:right w:val="single" w:sz="4" w:space="0" w:color="auto"/>
            </w:tcBorders>
            <w:vAlign w:val="center"/>
          </w:tcPr>
          <w:p w:rsidR="00A97CCC" w:rsidRPr="008E7182" w:rsidRDefault="00A97CCC" w:rsidP="007E0E3B">
            <w:pPr>
              <w:spacing w:line="276" w:lineRule="auto"/>
              <w:jc w:val="both"/>
              <w:rPr>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A97CCC" w:rsidRPr="008E7182" w:rsidRDefault="00A97CCC" w:rsidP="007E0E3B">
            <w:pPr>
              <w:spacing w:line="276" w:lineRule="auto"/>
              <w:jc w:val="both"/>
              <w:rPr>
                <w:lang w:eastAsia="en-US"/>
              </w:rPr>
            </w:pPr>
          </w:p>
        </w:tc>
      </w:tr>
      <w:tr w:rsidR="00A97CCC" w:rsidRPr="008E7182" w:rsidTr="005A1731">
        <w:tc>
          <w:tcPr>
            <w:tcW w:w="0" w:type="auto"/>
            <w:tcBorders>
              <w:top w:val="outset" w:sz="6" w:space="0" w:color="000000"/>
              <w:left w:val="outset" w:sz="6" w:space="0" w:color="000000"/>
              <w:bottom w:val="outset" w:sz="6" w:space="0" w:color="000000"/>
              <w:right w:val="outset" w:sz="6" w:space="0" w:color="000000"/>
            </w:tcBorders>
            <w:vAlign w:val="center"/>
            <w:hideMark/>
          </w:tcPr>
          <w:p w:rsidR="00A97CCC" w:rsidRPr="008E7182" w:rsidRDefault="00A97CCC" w:rsidP="007E0E3B">
            <w:pPr>
              <w:jc w:val="both"/>
              <w:rPr>
                <w:lang w:eastAsia="en-US"/>
              </w:rPr>
            </w:pPr>
          </w:p>
        </w:tc>
        <w:tc>
          <w:tcPr>
            <w:tcW w:w="2599" w:type="pct"/>
            <w:tcBorders>
              <w:top w:val="outset" w:sz="6" w:space="0" w:color="000000"/>
              <w:left w:val="outset" w:sz="6" w:space="0" w:color="000000"/>
              <w:bottom w:val="outset" w:sz="6" w:space="0" w:color="000000"/>
              <w:right w:val="single" w:sz="4" w:space="0" w:color="auto"/>
            </w:tcBorders>
            <w:vAlign w:val="center"/>
            <w:hideMark/>
          </w:tcPr>
          <w:p w:rsidR="00A97CCC" w:rsidRPr="008E7182" w:rsidRDefault="00A97CCC" w:rsidP="007E0E3B">
            <w:pPr>
              <w:spacing w:line="276" w:lineRule="auto"/>
              <w:jc w:val="both"/>
              <w:rPr>
                <w:lang w:eastAsia="en-US"/>
              </w:rPr>
            </w:pPr>
            <w:r w:rsidRPr="008E7182">
              <w:rPr>
                <w:lang w:eastAsia="en-US"/>
              </w:rPr>
              <w:t>Итого:</w:t>
            </w:r>
          </w:p>
        </w:tc>
        <w:tc>
          <w:tcPr>
            <w:tcW w:w="1486" w:type="pct"/>
            <w:tcBorders>
              <w:top w:val="single" w:sz="4" w:space="0" w:color="auto"/>
              <w:left w:val="single" w:sz="4" w:space="0" w:color="auto"/>
              <w:bottom w:val="single" w:sz="4" w:space="0" w:color="auto"/>
              <w:right w:val="single" w:sz="4" w:space="0" w:color="auto"/>
            </w:tcBorders>
            <w:vAlign w:val="center"/>
          </w:tcPr>
          <w:p w:rsidR="00A97CCC" w:rsidRPr="008E7182" w:rsidRDefault="00A97CCC" w:rsidP="007E0E3B">
            <w:pPr>
              <w:spacing w:line="276" w:lineRule="auto"/>
              <w:jc w:val="both"/>
              <w:rPr>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A97CCC" w:rsidRPr="008E7182" w:rsidRDefault="00A97CCC" w:rsidP="007E0E3B">
            <w:pPr>
              <w:spacing w:line="276" w:lineRule="auto"/>
              <w:jc w:val="both"/>
              <w:rPr>
                <w:lang w:eastAsia="en-US"/>
              </w:rPr>
            </w:pPr>
          </w:p>
        </w:tc>
      </w:tr>
    </w:tbl>
    <w:p w:rsidR="00A97CCC" w:rsidRPr="008E7182" w:rsidRDefault="00A97CCC" w:rsidP="007E0E3B">
      <w:pPr>
        <w:jc w:val="both"/>
        <w:rPr>
          <w:i/>
          <w:iCs/>
        </w:rPr>
      </w:pPr>
      <w:r w:rsidRPr="008E7182">
        <w:rPr>
          <w:i/>
          <w:iCs/>
        </w:rPr>
        <w:t xml:space="preserve">*заполняется в случае необходимости. </w:t>
      </w:r>
    </w:p>
    <w:p w:rsidR="00A97CCC" w:rsidRPr="008E7182" w:rsidRDefault="00A97CCC" w:rsidP="007E0E3B">
      <w:pPr>
        <w:jc w:val="both"/>
        <w:rPr>
          <w:vanish/>
        </w:rPr>
      </w:pPr>
    </w:p>
    <w:tbl>
      <w:tblPr>
        <w:tblW w:w="5201" w:type="pct"/>
        <w:tblCellMar>
          <w:left w:w="0" w:type="dxa"/>
          <w:right w:w="0" w:type="dxa"/>
        </w:tblCellMar>
        <w:tblLook w:val="04A0" w:firstRow="1" w:lastRow="0" w:firstColumn="1" w:lastColumn="0" w:noHBand="0" w:noVBand="1"/>
      </w:tblPr>
      <w:tblGrid>
        <w:gridCol w:w="4137"/>
        <w:gridCol w:w="5299"/>
      </w:tblGrid>
      <w:tr w:rsidR="00A97CCC" w:rsidRPr="008E7182" w:rsidTr="005A1731">
        <w:tc>
          <w:tcPr>
            <w:tcW w:w="2192" w:type="pct"/>
            <w:vAlign w:val="center"/>
            <w:hideMark/>
          </w:tcPr>
          <w:p w:rsidR="00A97CCC" w:rsidRPr="008E7182" w:rsidRDefault="00A97CCC" w:rsidP="007E0E3B">
            <w:pPr>
              <w:spacing w:line="276" w:lineRule="auto"/>
              <w:jc w:val="both"/>
              <w:rPr>
                <w:lang w:eastAsia="en-US"/>
              </w:rPr>
            </w:pPr>
            <w:r w:rsidRPr="008E7182">
              <w:rPr>
                <w:lang w:eastAsia="en-US"/>
              </w:rPr>
              <w:t>Сдал:</w:t>
            </w:r>
          </w:p>
        </w:tc>
        <w:tc>
          <w:tcPr>
            <w:tcW w:w="0" w:type="auto"/>
            <w:vAlign w:val="center"/>
            <w:hideMark/>
          </w:tcPr>
          <w:p w:rsidR="00A97CCC" w:rsidRPr="008E7182" w:rsidRDefault="00A97CCC" w:rsidP="007E0E3B">
            <w:pPr>
              <w:spacing w:line="276" w:lineRule="auto"/>
              <w:jc w:val="both"/>
              <w:rPr>
                <w:lang w:eastAsia="en-US"/>
              </w:rPr>
            </w:pPr>
            <w:r w:rsidRPr="008E7182">
              <w:rPr>
                <w:lang w:eastAsia="en-US"/>
              </w:rPr>
              <w:t>Принял:</w:t>
            </w:r>
          </w:p>
        </w:tc>
      </w:tr>
      <w:tr w:rsidR="00A97CCC" w:rsidRPr="008E7182" w:rsidTr="005A1731">
        <w:tc>
          <w:tcPr>
            <w:tcW w:w="2192" w:type="pct"/>
            <w:vAlign w:val="center"/>
            <w:hideMark/>
          </w:tcPr>
          <w:p w:rsidR="00A97CCC" w:rsidRPr="008E7182" w:rsidRDefault="00A97CCC" w:rsidP="007E0E3B">
            <w:pPr>
              <w:spacing w:line="276" w:lineRule="auto"/>
              <w:jc w:val="both"/>
              <w:rPr>
                <w:lang w:eastAsia="en-US"/>
              </w:rPr>
            </w:pPr>
            <w:r w:rsidRPr="008E7182">
              <w:rPr>
                <w:b/>
                <w:bCs/>
                <w:lang w:eastAsia="en-US"/>
              </w:rPr>
              <w:t>ЗАКАЗЧИК</w:t>
            </w:r>
          </w:p>
        </w:tc>
        <w:tc>
          <w:tcPr>
            <w:tcW w:w="0" w:type="auto"/>
            <w:vAlign w:val="center"/>
            <w:hideMark/>
          </w:tcPr>
          <w:p w:rsidR="00A97CCC" w:rsidRPr="008E7182" w:rsidRDefault="00A97CCC" w:rsidP="007E0E3B">
            <w:pPr>
              <w:spacing w:line="276" w:lineRule="auto"/>
              <w:jc w:val="both"/>
              <w:rPr>
                <w:lang w:eastAsia="en-US"/>
              </w:rPr>
            </w:pPr>
            <w:r w:rsidRPr="008E7182">
              <w:rPr>
                <w:b/>
                <w:bCs/>
                <w:lang w:eastAsia="en-US"/>
              </w:rPr>
              <w:t>ИСПОЛНИТЕЛЬ</w:t>
            </w:r>
          </w:p>
        </w:tc>
      </w:tr>
      <w:tr w:rsidR="00A97CCC" w:rsidRPr="008E7182" w:rsidTr="005A1731">
        <w:tc>
          <w:tcPr>
            <w:tcW w:w="2192" w:type="pct"/>
            <w:vAlign w:val="center"/>
          </w:tcPr>
          <w:p w:rsidR="00A97CCC" w:rsidRPr="008E7182" w:rsidRDefault="00A97CCC" w:rsidP="007E0E3B">
            <w:pPr>
              <w:spacing w:line="276" w:lineRule="auto"/>
              <w:jc w:val="both"/>
              <w:rPr>
                <w:lang w:eastAsia="en-US"/>
              </w:rPr>
            </w:pPr>
          </w:p>
        </w:tc>
        <w:tc>
          <w:tcPr>
            <w:tcW w:w="0" w:type="auto"/>
            <w:vAlign w:val="center"/>
          </w:tcPr>
          <w:p w:rsidR="00A97CCC" w:rsidRPr="008E7182" w:rsidRDefault="00A97CCC" w:rsidP="007E0E3B">
            <w:pPr>
              <w:spacing w:line="276" w:lineRule="auto"/>
              <w:jc w:val="both"/>
              <w:rPr>
                <w:lang w:eastAsia="en-US"/>
              </w:rPr>
            </w:pPr>
          </w:p>
        </w:tc>
      </w:tr>
      <w:tr w:rsidR="00A97CCC" w:rsidRPr="008E7182" w:rsidTr="005A1731">
        <w:tc>
          <w:tcPr>
            <w:tcW w:w="2192" w:type="pct"/>
            <w:vAlign w:val="center"/>
            <w:hideMark/>
          </w:tcPr>
          <w:p w:rsidR="00A97CCC" w:rsidRPr="008E7182" w:rsidRDefault="00A97CCC" w:rsidP="007E0E3B">
            <w:pPr>
              <w:spacing w:line="276" w:lineRule="auto"/>
              <w:jc w:val="both"/>
              <w:rPr>
                <w:lang w:eastAsia="en-US"/>
              </w:rPr>
            </w:pPr>
            <w:r w:rsidRPr="008E7182">
              <w:rPr>
                <w:lang w:eastAsia="en-US"/>
              </w:rPr>
              <w:t xml:space="preserve">_____________: ____________ / </w:t>
            </w:r>
            <w:r w:rsidRPr="008E7182">
              <w:rPr>
                <w:u w:val="single"/>
                <w:lang w:eastAsia="en-US"/>
              </w:rPr>
              <w:t>Ф.И.О.</w:t>
            </w:r>
          </w:p>
        </w:tc>
        <w:tc>
          <w:tcPr>
            <w:tcW w:w="0" w:type="auto"/>
            <w:vAlign w:val="center"/>
            <w:hideMark/>
          </w:tcPr>
          <w:p w:rsidR="00A97CCC" w:rsidRPr="008E7182" w:rsidRDefault="00A97CCC" w:rsidP="007E0E3B">
            <w:pPr>
              <w:spacing w:line="276" w:lineRule="auto"/>
              <w:jc w:val="both"/>
              <w:rPr>
                <w:lang w:eastAsia="en-US"/>
              </w:rPr>
            </w:pPr>
            <w:r w:rsidRPr="008E7182">
              <w:rPr>
                <w:lang w:eastAsia="en-US"/>
              </w:rPr>
              <w:t xml:space="preserve">_____________: ____________ / </w:t>
            </w:r>
            <w:r w:rsidRPr="008E7182">
              <w:rPr>
                <w:u w:val="single"/>
                <w:lang w:eastAsia="en-US"/>
              </w:rPr>
              <w:t>Ф.И.О.</w:t>
            </w:r>
          </w:p>
        </w:tc>
      </w:tr>
      <w:tr w:rsidR="00A97CCC" w:rsidRPr="008E7182" w:rsidTr="005A1731">
        <w:tc>
          <w:tcPr>
            <w:tcW w:w="2192" w:type="pct"/>
            <w:vAlign w:val="center"/>
            <w:hideMark/>
          </w:tcPr>
          <w:p w:rsidR="00A97CCC" w:rsidRPr="008E7182" w:rsidRDefault="00A97CCC" w:rsidP="007E0E3B">
            <w:pPr>
              <w:spacing w:line="276" w:lineRule="auto"/>
              <w:jc w:val="both"/>
              <w:rPr>
                <w:lang w:eastAsia="en-US"/>
              </w:rPr>
            </w:pPr>
            <w:r w:rsidRPr="008E7182">
              <w:rPr>
                <w:lang w:eastAsia="en-US"/>
              </w:rPr>
              <w:t xml:space="preserve">   (должность)     М.П. (подпись)</w:t>
            </w:r>
          </w:p>
        </w:tc>
        <w:tc>
          <w:tcPr>
            <w:tcW w:w="0" w:type="auto"/>
            <w:vAlign w:val="center"/>
            <w:hideMark/>
          </w:tcPr>
          <w:p w:rsidR="00A97CCC" w:rsidRPr="008E7182" w:rsidRDefault="00A97CCC" w:rsidP="007E0E3B">
            <w:pPr>
              <w:spacing w:line="276" w:lineRule="auto"/>
              <w:jc w:val="both"/>
              <w:rPr>
                <w:lang w:eastAsia="en-US"/>
              </w:rPr>
            </w:pPr>
            <w:r w:rsidRPr="008E7182">
              <w:rPr>
                <w:lang w:eastAsia="en-US"/>
              </w:rPr>
              <w:t xml:space="preserve">             (должность)     М.П. (при наличии) (подпись)</w:t>
            </w:r>
          </w:p>
        </w:tc>
      </w:tr>
    </w:tbl>
    <w:p w:rsidR="00A97CCC" w:rsidRPr="008E7182" w:rsidRDefault="00A97CCC" w:rsidP="007E0E3B">
      <w:pPr>
        <w:jc w:val="both"/>
        <w:rPr>
          <w:vanish/>
        </w:rPr>
      </w:pPr>
    </w:p>
    <w:p w:rsidR="00A97CCC" w:rsidRPr="008E7182" w:rsidRDefault="00A97CCC" w:rsidP="007E0E3B">
      <w:pPr>
        <w:jc w:val="both"/>
        <w:rPr>
          <w:vanish/>
        </w:rPr>
      </w:pPr>
    </w:p>
    <w:p w:rsidR="00A97CCC" w:rsidRPr="008E7182" w:rsidRDefault="00A97CCC" w:rsidP="007E0E3B">
      <w:pPr>
        <w:jc w:val="both"/>
      </w:pPr>
    </w:p>
    <w:p w:rsidR="00A97CCC" w:rsidRPr="008E7182" w:rsidRDefault="00A97CCC" w:rsidP="007E0E3B">
      <w:pPr>
        <w:jc w:val="both"/>
      </w:pPr>
    </w:p>
    <w:p w:rsidR="00A97CCC" w:rsidRPr="008E7182" w:rsidRDefault="00A97CCC" w:rsidP="007E0E3B">
      <w:pPr>
        <w:jc w:val="both"/>
      </w:pPr>
    </w:p>
    <w:p w:rsidR="00760FC5" w:rsidRPr="008E7182" w:rsidRDefault="00760FC5" w:rsidP="007E0E3B">
      <w:pPr>
        <w:spacing w:line="420" w:lineRule="atLeast"/>
        <w:jc w:val="both"/>
      </w:pPr>
    </w:p>
    <w:p w:rsidR="007E0E3B" w:rsidRPr="008E7182" w:rsidRDefault="007E0E3B">
      <w:pPr>
        <w:spacing w:line="420" w:lineRule="atLeast"/>
        <w:jc w:val="both"/>
      </w:pPr>
    </w:p>
    <w:sectPr w:rsidR="007E0E3B" w:rsidRPr="008E7182" w:rsidSect="00811689">
      <w:pgSz w:w="11906" w:h="16838"/>
      <w:pgMar w:top="1134" w:right="850"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C55" w:rsidRDefault="00824C55" w:rsidP="009F0602">
      <w:r>
        <w:separator/>
      </w:r>
    </w:p>
  </w:endnote>
  <w:endnote w:type="continuationSeparator" w:id="0">
    <w:p w:rsidR="00824C55" w:rsidRDefault="00824C55" w:rsidP="009F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C55" w:rsidRDefault="00824C55" w:rsidP="009F0602">
      <w:r>
        <w:separator/>
      </w:r>
    </w:p>
  </w:footnote>
  <w:footnote w:type="continuationSeparator" w:id="0">
    <w:p w:rsidR="00824C55" w:rsidRDefault="00824C55" w:rsidP="009F0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5A2570A"/>
    <w:lvl w:ilvl="0">
      <w:start w:val="1"/>
      <w:numFmt w:val="decimal"/>
      <w:pStyle w:val="1"/>
      <w:lvlText w:val="%1. "/>
      <w:lvlJc w:val="left"/>
      <w:pPr>
        <w:tabs>
          <w:tab w:val="num" w:pos="3479"/>
        </w:tabs>
        <w:ind w:left="3479" w:hanging="360"/>
      </w:pPr>
      <w:rPr>
        <w:rFonts w:ascii="Times New Roman" w:hAnsi="Times New Roman" w:cs="Times New Roman" w:hint="default"/>
        <w:b/>
        <w:bCs/>
        <w:sz w:val="20"/>
        <w:szCs w:val="20"/>
      </w:rPr>
    </w:lvl>
    <w:lvl w:ilvl="1">
      <w:start w:val="1"/>
      <w:numFmt w:val="decimal"/>
      <w:pStyle w:val="11"/>
      <w:lvlText w:val="%1.%2."/>
      <w:lvlJc w:val="left"/>
      <w:pPr>
        <w:tabs>
          <w:tab w:val="num" w:pos="928"/>
        </w:tabs>
        <w:ind w:left="928"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tabs>
          <w:tab w:val="num" w:pos="360"/>
        </w:tabs>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 w15:restartNumberingAfterBreak="0">
    <w:nsid w:val="04F7257C"/>
    <w:multiLevelType w:val="multilevel"/>
    <w:tmpl w:val="6A14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57602"/>
    <w:multiLevelType w:val="multilevel"/>
    <w:tmpl w:val="D45A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F2113"/>
    <w:multiLevelType w:val="multilevel"/>
    <w:tmpl w:val="2AEA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26765"/>
    <w:multiLevelType w:val="hybridMultilevel"/>
    <w:tmpl w:val="A9128E62"/>
    <w:lvl w:ilvl="0" w:tplc="CA1E7B36">
      <w:start w:val="3"/>
      <w:numFmt w:val="bullet"/>
      <w:lvlText w:val="-"/>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212F4F2B"/>
    <w:multiLevelType w:val="multilevel"/>
    <w:tmpl w:val="B922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968A5"/>
    <w:multiLevelType w:val="multilevel"/>
    <w:tmpl w:val="88ACBA9C"/>
    <w:lvl w:ilvl="0">
      <w:start w:val="8"/>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7" w15:restartNumberingAfterBreak="0">
    <w:nsid w:val="248E24FE"/>
    <w:multiLevelType w:val="hybridMultilevel"/>
    <w:tmpl w:val="AF167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4537A"/>
    <w:multiLevelType w:val="hybridMultilevel"/>
    <w:tmpl w:val="4CE20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544BD7"/>
    <w:multiLevelType w:val="multilevel"/>
    <w:tmpl w:val="3C00260A"/>
    <w:lvl w:ilvl="0">
      <w:start w:val="1"/>
      <w:numFmt w:val="decimal"/>
      <w:lvlText w:val="%1."/>
      <w:lvlJc w:val="left"/>
      <w:pPr>
        <w:ind w:left="39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2E25095B"/>
    <w:multiLevelType w:val="hybridMultilevel"/>
    <w:tmpl w:val="8CC6F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9E4D66"/>
    <w:multiLevelType w:val="multilevel"/>
    <w:tmpl w:val="BF54884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37E75A52"/>
    <w:multiLevelType w:val="multilevel"/>
    <w:tmpl w:val="8424E3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1B0A26"/>
    <w:multiLevelType w:val="multilevel"/>
    <w:tmpl w:val="2F9CD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714EC8"/>
    <w:multiLevelType w:val="hybridMultilevel"/>
    <w:tmpl w:val="036E1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213CA6"/>
    <w:multiLevelType w:val="multilevel"/>
    <w:tmpl w:val="EF9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270B2"/>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A06282"/>
    <w:multiLevelType w:val="multilevel"/>
    <w:tmpl w:val="D892F6FA"/>
    <w:lvl w:ilvl="0">
      <w:start w:val="1"/>
      <w:numFmt w:val="decimal"/>
      <w:lvlText w:val="%1. "/>
      <w:lvlJc w:val="left"/>
      <w:pPr>
        <w:tabs>
          <w:tab w:val="num" w:pos="3479"/>
        </w:tabs>
        <w:ind w:left="3479" w:hanging="360"/>
      </w:pPr>
      <w:rPr>
        <w:rFonts w:ascii="Times New Roman" w:hAnsi="Times New Roman" w:cs="Times New Roman"/>
        <w:b/>
        <w:bCs/>
        <w:sz w:val="20"/>
        <w:szCs w:val="20"/>
      </w:rPr>
    </w:lvl>
    <w:lvl w:ilvl="1">
      <w:start w:val="1"/>
      <w:numFmt w:val="decimal"/>
      <w:lvlText w:val="%1.%2."/>
      <w:lvlJc w:val="left"/>
      <w:pPr>
        <w:tabs>
          <w:tab w:val="num" w:pos="502"/>
        </w:tabs>
        <w:ind w:left="502" w:hanging="360"/>
      </w:pPr>
      <w:rPr>
        <w:rFonts w:cs="Times New Roman"/>
        <w:b/>
        <w:bCs w:val="0"/>
        <w:i w:val="0"/>
        <w:iCs w:val="0"/>
        <w:caps w:val="0"/>
        <w:smallCaps w:val="0"/>
        <w:strike w:val="0"/>
        <w:dstrike w:val="0"/>
        <w:vanish w:val="0"/>
        <w:color w:val="000000"/>
        <w:spacing w:val="0"/>
        <w:kern w:val="0"/>
        <w:position w:val="0"/>
        <w:sz w:val="22"/>
        <w:u w:val="none"/>
        <w:effect w:val="none"/>
        <w:vertAlign w:val="baseline"/>
        <w:em w:val="none"/>
      </w:rPr>
    </w:lvl>
    <w:lvl w:ilvl="2">
      <w:start w:val="1"/>
      <w:numFmt w:val="decimal"/>
      <w:lvlText w:val="%1.%2.%3."/>
      <w:lvlJc w:val="left"/>
      <w:pPr>
        <w:tabs>
          <w:tab w:val="num" w:pos="360"/>
        </w:tabs>
        <w:ind w:left="360" w:hanging="360"/>
      </w:pPr>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3">
      <w:start w:val="1"/>
      <w:numFmt w:val="decimal"/>
      <w:lvlText w:val=" %1.%2.%3.%4 "/>
      <w:lvlJc w:val="left"/>
      <w:pPr>
        <w:tabs>
          <w:tab w:val="num" w:pos="1800"/>
        </w:tabs>
        <w:ind w:left="1800" w:hanging="360"/>
      </w:pPr>
      <w:rPr>
        <w:rFonts w:ascii="Times New Roman" w:hAnsi="Times New Roman" w:cs="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8" w15:restartNumberingAfterBreak="0">
    <w:nsid w:val="587660C5"/>
    <w:multiLevelType w:val="multilevel"/>
    <w:tmpl w:val="57AAA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85316A"/>
    <w:multiLevelType w:val="hybridMultilevel"/>
    <w:tmpl w:val="E3945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580CC4"/>
    <w:multiLevelType w:val="multilevel"/>
    <w:tmpl w:val="EEF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C4742"/>
    <w:multiLevelType w:val="multilevel"/>
    <w:tmpl w:val="4AB0CF72"/>
    <w:lvl w:ilvl="0">
      <w:start w:val="3"/>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2" w15:restartNumberingAfterBreak="0">
    <w:nsid w:val="70803CA9"/>
    <w:multiLevelType w:val="multilevel"/>
    <w:tmpl w:val="CBC2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64D9F"/>
    <w:multiLevelType w:val="multilevel"/>
    <w:tmpl w:val="E04A2DB4"/>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1B276C"/>
    <w:multiLevelType w:val="multilevel"/>
    <w:tmpl w:val="2460E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6"/>
  </w:num>
  <w:num w:numId="4">
    <w:abstractNumId w:val="0"/>
  </w:num>
  <w:num w:numId="5">
    <w:abstractNumId w:val="21"/>
  </w:num>
  <w:num w:numId="6">
    <w:abstractNumId w:val="13"/>
  </w:num>
  <w:num w:numId="7">
    <w:abstractNumId w:val="12"/>
  </w:num>
  <w:num w:numId="8">
    <w:abstractNumId w:val="23"/>
  </w:num>
  <w:num w:numId="9">
    <w:abstractNumId w:val="14"/>
  </w:num>
  <w:num w:numId="10">
    <w:abstractNumId w:val="9"/>
  </w:num>
  <w:num w:numId="11">
    <w:abstractNumId w:val="17"/>
  </w:num>
  <w:num w:numId="12">
    <w:abstractNumId w:val="10"/>
  </w:num>
  <w:num w:numId="13">
    <w:abstractNumId w:val="22"/>
  </w:num>
  <w:num w:numId="14">
    <w:abstractNumId w:val="2"/>
  </w:num>
  <w:num w:numId="15">
    <w:abstractNumId w:val="19"/>
  </w:num>
  <w:num w:numId="16">
    <w:abstractNumId w:val="8"/>
  </w:num>
  <w:num w:numId="17">
    <w:abstractNumId w:val="7"/>
  </w:num>
  <w:num w:numId="18">
    <w:abstractNumId w:val="4"/>
  </w:num>
  <w:num w:numId="19">
    <w:abstractNumId w:val="18"/>
  </w:num>
  <w:num w:numId="20">
    <w:abstractNumId w:val="1"/>
  </w:num>
  <w:num w:numId="21">
    <w:abstractNumId w:val="3"/>
  </w:num>
  <w:num w:numId="22">
    <w:abstractNumId w:val="20"/>
  </w:num>
  <w:num w:numId="23">
    <w:abstractNumId w:val="15"/>
  </w:num>
  <w:num w:numId="24">
    <w:abstractNumId w:val="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3A"/>
    <w:rsid w:val="00000904"/>
    <w:rsid w:val="00003AC9"/>
    <w:rsid w:val="000047EB"/>
    <w:rsid w:val="00005042"/>
    <w:rsid w:val="000059F6"/>
    <w:rsid w:val="0001066B"/>
    <w:rsid w:val="00011182"/>
    <w:rsid w:val="00011AF7"/>
    <w:rsid w:val="000132C8"/>
    <w:rsid w:val="0001509E"/>
    <w:rsid w:val="00015189"/>
    <w:rsid w:val="000165FF"/>
    <w:rsid w:val="000205D5"/>
    <w:rsid w:val="0002085D"/>
    <w:rsid w:val="0002096D"/>
    <w:rsid w:val="000211EE"/>
    <w:rsid w:val="00021954"/>
    <w:rsid w:val="00022FB4"/>
    <w:rsid w:val="00023C05"/>
    <w:rsid w:val="00024E3A"/>
    <w:rsid w:val="00027552"/>
    <w:rsid w:val="00031ECD"/>
    <w:rsid w:val="00036796"/>
    <w:rsid w:val="00036964"/>
    <w:rsid w:val="000371BE"/>
    <w:rsid w:val="00040A25"/>
    <w:rsid w:val="000426E4"/>
    <w:rsid w:val="00042BE0"/>
    <w:rsid w:val="000436BA"/>
    <w:rsid w:val="00045A5D"/>
    <w:rsid w:val="000468B9"/>
    <w:rsid w:val="00046BCA"/>
    <w:rsid w:val="000476B7"/>
    <w:rsid w:val="00052633"/>
    <w:rsid w:val="000535F5"/>
    <w:rsid w:val="000557FB"/>
    <w:rsid w:val="0005640D"/>
    <w:rsid w:val="00056866"/>
    <w:rsid w:val="000571FC"/>
    <w:rsid w:val="0005745C"/>
    <w:rsid w:val="00064107"/>
    <w:rsid w:val="000642FA"/>
    <w:rsid w:val="0006483F"/>
    <w:rsid w:val="00073B78"/>
    <w:rsid w:val="000745DA"/>
    <w:rsid w:val="00074E31"/>
    <w:rsid w:val="0007658B"/>
    <w:rsid w:val="00076B02"/>
    <w:rsid w:val="00076F02"/>
    <w:rsid w:val="000813EB"/>
    <w:rsid w:val="00081A39"/>
    <w:rsid w:val="000830F8"/>
    <w:rsid w:val="00084B72"/>
    <w:rsid w:val="00084D06"/>
    <w:rsid w:val="00085A01"/>
    <w:rsid w:val="000867DB"/>
    <w:rsid w:val="0008710D"/>
    <w:rsid w:val="00087FC1"/>
    <w:rsid w:val="0009103C"/>
    <w:rsid w:val="000919BA"/>
    <w:rsid w:val="00091D39"/>
    <w:rsid w:val="000940A0"/>
    <w:rsid w:val="00097529"/>
    <w:rsid w:val="0009780C"/>
    <w:rsid w:val="000A0BF0"/>
    <w:rsid w:val="000A2ADE"/>
    <w:rsid w:val="000B1599"/>
    <w:rsid w:val="000B2415"/>
    <w:rsid w:val="000B397C"/>
    <w:rsid w:val="000B5C99"/>
    <w:rsid w:val="000B6B20"/>
    <w:rsid w:val="000B7445"/>
    <w:rsid w:val="000B7A76"/>
    <w:rsid w:val="000B7F97"/>
    <w:rsid w:val="000C08E0"/>
    <w:rsid w:val="000C2665"/>
    <w:rsid w:val="000C496A"/>
    <w:rsid w:val="000C4F5D"/>
    <w:rsid w:val="000C64AC"/>
    <w:rsid w:val="000D2594"/>
    <w:rsid w:val="000D3B5A"/>
    <w:rsid w:val="000D4E49"/>
    <w:rsid w:val="000D5474"/>
    <w:rsid w:val="000D7932"/>
    <w:rsid w:val="000D7AD0"/>
    <w:rsid w:val="000E1297"/>
    <w:rsid w:val="000E12E4"/>
    <w:rsid w:val="000E4A9E"/>
    <w:rsid w:val="000E4FC5"/>
    <w:rsid w:val="000E7B88"/>
    <w:rsid w:val="000F03F6"/>
    <w:rsid w:val="000F0657"/>
    <w:rsid w:val="000F28EF"/>
    <w:rsid w:val="000F3611"/>
    <w:rsid w:val="000F420A"/>
    <w:rsid w:val="000F43B3"/>
    <w:rsid w:val="000F5CBE"/>
    <w:rsid w:val="000F68DA"/>
    <w:rsid w:val="001011D9"/>
    <w:rsid w:val="001014F5"/>
    <w:rsid w:val="00101FB9"/>
    <w:rsid w:val="0010257F"/>
    <w:rsid w:val="001041DB"/>
    <w:rsid w:val="0010426B"/>
    <w:rsid w:val="00105FB4"/>
    <w:rsid w:val="001062F6"/>
    <w:rsid w:val="001134DA"/>
    <w:rsid w:val="0011385D"/>
    <w:rsid w:val="00115554"/>
    <w:rsid w:val="001172CB"/>
    <w:rsid w:val="00121BF7"/>
    <w:rsid w:val="00121ECF"/>
    <w:rsid w:val="0012423B"/>
    <w:rsid w:val="00124EB9"/>
    <w:rsid w:val="00125753"/>
    <w:rsid w:val="00133D59"/>
    <w:rsid w:val="00134CD1"/>
    <w:rsid w:val="001367AA"/>
    <w:rsid w:val="001427A5"/>
    <w:rsid w:val="00143E01"/>
    <w:rsid w:val="001451A2"/>
    <w:rsid w:val="001502EC"/>
    <w:rsid w:val="001522FC"/>
    <w:rsid w:val="00152363"/>
    <w:rsid w:val="00152EA1"/>
    <w:rsid w:val="00153D9A"/>
    <w:rsid w:val="00153FC4"/>
    <w:rsid w:val="00155782"/>
    <w:rsid w:val="00155D64"/>
    <w:rsid w:val="00156223"/>
    <w:rsid w:val="0015674F"/>
    <w:rsid w:val="00156E03"/>
    <w:rsid w:val="0016072B"/>
    <w:rsid w:val="00160A50"/>
    <w:rsid w:val="00161BE4"/>
    <w:rsid w:val="00162E7A"/>
    <w:rsid w:val="00163A00"/>
    <w:rsid w:val="0016472E"/>
    <w:rsid w:val="0016695B"/>
    <w:rsid w:val="0016756A"/>
    <w:rsid w:val="001703C8"/>
    <w:rsid w:val="001717B5"/>
    <w:rsid w:val="00173508"/>
    <w:rsid w:val="00174754"/>
    <w:rsid w:val="00174AB4"/>
    <w:rsid w:val="001750E0"/>
    <w:rsid w:val="00175C33"/>
    <w:rsid w:val="001817C6"/>
    <w:rsid w:val="00182C22"/>
    <w:rsid w:val="00182D2E"/>
    <w:rsid w:val="0018316B"/>
    <w:rsid w:val="00183B40"/>
    <w:rsid w:val="001841FF"/>
    <w:rsid w:val="00185980"/>
    <w:rsid w:val="00185EFB"/>
    <w:rsid w:val="00187630"/>
    <w:rsid w:val="0018776C"/>
    <w:rsid w:val="00193CC3"/>
    <w:rsid w:val="00197406"/>
    <w:rsid w:val="001A1E0C"/>
    <w:rsid w:val="001A2F4A"/>
    <w:rsid w:val="001A6FAD"/>
    <w:rsid w:val="001B060E"/>
    <w:rsid w:val="001B10CD"/>
    <w:rsid w:val="001B1A61"/>
    <w:rsid w:val="001B3741"/>
    <w:rsid w:val="001B4CBE"/>
    <w:rsid w:val="001C1A8C"/>
    <w:rsid w:val="001C2F07"/>
    <w:rsid w:val="001C3D93"/>
    <w:rsid w:val="001C47CA"/>
    <w:rsid w:val="001C5BAB"/>
    <w:rsid w:val="001C5DEF"/>
    <w:rsid w:val="001C66B5"/>
    <w:rsid w:val="001C68E8"/>
    <w:rsid w:val="001D496E"/>
    <w:rsid w:val="001D5E45"/>
    <w:rsid w:val="001D6451"/>
    <w:rsid w:val="001D69BE"/>
    <w:rsid w:val="001D6F68"/>
    <w:rsid w:val="001D7355"/>
    <w:rsid w:val="001D7A08"/>
    <w:rsid w:val="001E1751"/>
    <w:rsid w:val="001E4458"/>
    <w:rsid w:val="001E5089"/>
    <w:rsid w:val="001E5CCB"/>
    <w:rsid w:val="001E7CA1"/>
    <w:rsid w:val="001F1553"/>
    <w:rsid w:val="001F2712"/>
    <w:rsid w:val="001F2902"/>
    <w:rsid w:val="001F4B75"/>
    <w:rsid w:val="001F5E09"/>
    <w:rsid w:val="001F5F53"/>
    <w:rsid w:val="002038E7"/>
    <w:rsid w:val="0020717A"/>
    <w:rsid w:val="00210446"/>
    <w:rsid w:val="00211BD8"/>
    <w:rsid w:val="002135EA"/>
    <w:rsid w:val="00213ECC"/>
    <w:rsid w:val="00215503"/>
    <w:rsid w:val="002160DE"/>
    <w:rsid w:val="00216DCC"/>
    <w:rsid w:val="002217C1"/>
    <w:rsid w:val="00223380"/>
    <w:rsid w:val="002234C9"/>
    <w:rsid w:val="00225003"/>
    <w:rsid w:val="002250C7"/>
    <w:rsid w:val="00225A26"/>
    <w:rsid w:val="00226016"/>
    <w:rsid w:val="0023020F"/>
    <w:rsid w:val="00231C80"/>
    <w:rsid w:val="002321DE"/>
    <w:rsid w:val="00232834"/>
    <w:rsid w:val="00232EDB"/>
    <w:rsid w:val="0023403F"/>
    <w:rsid w:val="00234577"/>
    <w:rsid w:val="002377B4"/>
    <w:rsid w:val="00243994"/>
    <w:rsid w:val="00243F17"/>
    <w:rsid w:val="002465A2"/>
    <w:rsid w:val="002477E0"/>
    <w:rsid w:val="00247FC5"/>
    <w:rsid w:val="00250BA2"/>
    <w:rsid w:val="002515FF"/>
    <w:rsid w:val="00252301"/>
    <w:rsid w:val="002523D5"/>
    <w:rsid w:val="00252D84"/>
    <w:rsid w:val="00252F86"/>
    <w:rsid w:val="0025371F"/>
    <w:rsid w:val="00254F17"/>
    <w:rsid w:val="00256A50"/>
    <w:rsid w:val="00256CA1"/>
    <w:rsid w:val="0026116A"/>
    <w:rsid w:val="00261334"/>
    <w:rsid w:val="002615B5"/>
    <w:rsid w:val="00262BE6"/>
    <w:rsid w:val="00262DB5"/>
    <w:rsid w:val="00263555"/>
    <w:rsid w:val="002638A7"/>
    <w:rsid w:val="0026649D"/>
    <w:rsid w:val="00266A95"/>
    <w:rsid w:val="00266D84"/>
    <w:rsid w:val="002705B1"/>
    <w:rsid w:val="00271523"/>
    <w:rsid w:val="00271AA8"/>
    <w:rsid w:val="00272570"/>
    <w:rsid w:val="002726DE"/>
    <w:rsid w:val="0027359C"/>
    <w:rsid w:val="00273710"/>
    <w:rsid w:val="00280707"/>
    <w:rsid w:val="00280790"/>
    <w:rsid w:val="00280927"/>
    <w:rsid w:val="0028136A"/>
    <w:rsid w:val="00281E95"/>
    <w:rsid w:val="002829CA"/>
    <w:rsid w:val="00283BBB"/>
    <w:rsid w:val="00283DAB"/>
    <w:rsid w:val="00285A69"/>
    <w:rsid w:val="00286771"/>
    <w:rsid w:val="002868C0"/>
    <w:rsid w:val="00287CBB"/>
    <w:rsid w:val="0029073E"/>
    <w:rsid w:val="0029106D"/>
    <w:rsid w:val="002913B2"/>
    <w:rsid w:val="00291AAE"/>
    <w:rsid w:val="00292838"/>
    <w:rsid w:val="00292FCD"/>
    <w:rsid w:val="00297E7C"/>
    <w:rsid w:val="002A04C2"/>
    <w:rsid w:val="002A1663"/>
    <w:rsid w:val="002A27A8"/>
    <w:rsid w:val="002A5C0A"/>
    <w:rsid w:val="002A5D8C"/>
    <w:rsid w:val="002A689B"/>
    <w:rsid w:val="002B04DC"/>
    <w:rsid w:val="002B0506"/>
    <w:rsid w:val="002B0D8F"/>
    <w:rsid w:val="002B112E"/>
    <w:rsid w:val="002B363E"/>
    <w:rsid w:val="002B4EE9"/>
    <w:rsid w:val="002B5602"/>
    <w:rsid w:val="002B5DE2"/>
    <w:rsid w:val="002B76A1"/>
    <w:rsid w:val="002C029A"/>
    <w:rsid w:val="002C0A07"/>
    <w:rsid w:val="002C2482"/>
    <w:rsid w:val="002C2B15"/>
    <w:rsid w:val="002C3AFE"/>
    <w:rsid w:val="002C4A8F"/>
    <w:rsid w:val="002C5EB7"/>
    <w:rsid w:val="002C7D9E"/>
    <w:rsid w:val="002D21B0"/>
    <w:rsid w:val="002D22D3"/>
    <w:rsid w:val="002D2CA2"/>
    <w:rsid w:val="002D33F7"/>
    <w:rsid w:val="002D3525"/>
    <w:rsid w:val="002D3EE6"/>
    <w:rsid w:val="002D5620"/>
    <w:rsid w:val="002D5807"/>
    <w:rsid w:val="002D6E3B"/>
    <w:rsid w:val="002D70D8"/>
    <w:rsid w:val="002E0574"/>
    <w:rsid w:val="002E17B5"/>
    <w:rsid w:val="002E1CC1"/>
    <w:rsid w:val="002E26E6"/>
    <w:rsid w:val="002E347E"/>
    <w:rsid w:val="002E370F"/>
    <w:rsid w:val="002E75E3"/>
    <w:rsid w:val="002F49F2"/>
    <w:rsid w:val="002F7CAA"/>
    <w:rsid w:val="00300AF9"/>
    <w:rsid w:val="00302B36"/>
    <w:rsid w:val="003035AA"/>
    <w:rsid w:val="00303966"/>
    <w:rsid w:val="003071D3"/>
    <w:rsid w:val="00307E87"/>
    <w:rsid w:val="00313051"/>
    <w:rsid w:val="003147E5"/>
    <w:rsid w:val="00316294"/>
    <w:rsid w:val="00321100"/>
    <w:rsid w:val="0032149B"/>
    <w:rsid w:val="003254CB"/>
    <w:rsid w:val="0032586B"/>
    <w:rsid w:val="00325BA0"/>
    <w:rsid w:val="00326705"/>
    <w:rsid w:val="003274D1"/>
    <w:rsid w:val="003307BE"/>
    <w:rsid w:val="00331C92"/>
    <w:rsid w:val="00333BC3"/>
    <w:rsid w:val="00334236"/>
    <w:rsid w:val="00334D91"/>
    <w:rsid w:val="00337573"/>
    <w:rsid w:val="00341114"/>
    <w:rsid w:val="00341693"/>
    <w:rsid w:val="00341BAB"/>
    <w:rsid w:val="00343E34"/>
    <w:rsid w:val="00351BFA"/>
    <w:rsid w:val="00351E23"/>
    <w:rsid w:val="00351FED"/>
    <w:rsid w:val="00352781"/>
    <w:rsid w:val="003544DD"/>
    <w:rsid w:val="00354AA4"/>
    <w:rsid w:val="0035505C"/>
    <w:rsid w:val="003631D0"/>
    <w:rsid w:val="00363A70"/>
    <w:rsid w:val="003649CA"/>
    <w:rsid w:val="00365FEA"/>
    <w:rsid w:val="0037117D"/>
    <w:rsid w:val="003714B2"/>
    <w:rsid w:val="003729E5"/>
    <w:rsid w:val="00372A47"/>
    <w:rsid w:val="00372F5A"/>
    <w:rsid w:val="00373064"/>
    <w:rsid w:val="00374B6D"/>
    <w:rsid w:val="003756E2"/>
    <w:rsid w:val="00376AFE"/>
    <w:rsid w:val="00380253"/>
    <w:rsid w:val="0038121D"/>
    <w:rsid w:val="0038166F"/>
    <w:rsid w:val="00381915"/>
    <w:rsid w:val="003824DA"/>
    <w:rsid w:val="00382F54"/>
    <w:rsid w:val="00383DCC"/>
    <w:rsid w:val="00384AC0"/>
    <w:rsid w:val="0038538E"/>
    <w:rsid w:val="0038759C"/>
    <w:rsid w:val="00387CC6"/>
    <w:rsid w:val="0039220B"/>
    <w:rsid w:val="003927EF"/>
    <w:rsid w:val="003948FA"/>
    <w:rsid w:val="00394EF8"/>
    <w:rsid w:val="003A3513"/>
    <w:rsid w:val="003A36EB"/>
    <w:rsid w:val="003A60E9"/>
    <w:rsid w:val="003A6327"/>
    <w:rsid w:val="003A6BA8"/>
    <w:rsid w:val="003A7F81"/>
    <w:rsid w:val="003B3333"/>
    <w:rsid w:val="003B595E"/>
    <w:rsid w:val="003B6E0D"/>
    <w:rsid w:val="003B7602"/>
    <w:rsid w:val="003C0405"/>
    <w:rsid w:val="003C1A59"/>
    <w:rsid w:val="003C2055"/>
    <w:rsid w:val="003C4DFD"/>
    <w:rsid w:val="003C5FC7"/>
    <w:rsid w:val="003D053F"/>
    <w:rsid w:val="003D174A"/>
    <w:rsid w:val="003D196F"/>
    <w:rsid w:val="003D333E"/>
    <w:rsid w:val="003D38EA"/>
    <w:rsid w:val="003D3D97"/>
    <w:rsid w:val="003D422A"/>
    <w:rsid w:val="003D58FA"/>
    <w:rsid w:val="003D6577"/>
    <w:rsid w:val="003D76EF"/>
    <w:rsid w:val="003D7E9D"/>
    <w:rsid w:val="003E190A"/>
    <w:rsid w:val="003E2D06"/>
    <w:rsid w:val="003E3C4C"/>
    <w:rsid w:val="003E510A"/>
    <w:rsid w:val="003E612D"/>
    <w:rsid w:val="003E71FD"/>
    <w:rsid w:val="003F0774"/>
    <w:rsid w:val="003F156C"/>
    <w:rsid w:val="003F270D"/>
    <w:rsid w:val="003F3917"/>
    <w:rsid w:val="003F4963"/>
    <w:rsid w:val="003F4C03"/>
    <w:rsid w:val="003F68FC"/>
    <w:rsid w:val="003F6FCD"/>
    <w:rsid w:val="003F6FD1"/>
    <w:rsid w:val="003F7B72"/>
    <w:rsid w:val="00401992"/>
    <w:rsid w:val="00401AF7"/>
    <w:rsid w:val="00404843"/>
    <w:rsid w:val="0040490D"/>
    <w:rsid w:val="00404A02"/>
    <w:rsid w:val="0041009B"/>
    <w:rsid w:val="00410FA0"/>
    <w:rsid w:val="004134BB"/>
    <w:rsid w:val="0041472E"/>
    <w:rsid w:val="00417081"/>
    <w:rsid w:val="00420258"/>
    <w:rsid w:val="00421467"/>
    <w:rsid w:val="00424D6E"/>
    <w:rsid w:val="00424DAE"/>
    <w:rsid w:val="00425925"/>
    <w:rsid w:val="00427A3D"/>
    <w:rsid w:val="00430236"/>
    <w:rsid w:val="00432171"/>
    <w:rsid w:val="0043337F"/>
    <w:rsid w:val="0043347E"/>
    <w:rsid w:val="004335ED"/>
    <w:rsid w:val="00434DDE"/>
    <w:rsid w:val="00435443"/>
    <w:rsid w:val="004366B9"/>
    <w:rsid w:val="00437FB9"/>
    <w:rsid w:val="004414E1"/>
    <w:rsid w:val="004416F5"/>
    <w:rsid w:val="004417C7"/>
    <w:rsid w:val="00442CE2"/>
    <w:rsid w:val="00442E6E"/>
    <w:rsid w:val="00443F25"/>
    <w:rsid w:val="004466A2"/>
    <w:rsid w:val="00450497"/>
    <w:rsid w:val="00452326"/>
    <w:rsid w:val="00453544"/>
    <w:rsid w:val="00454A67"/>
    <w:rsid w:val="0045658C"/>
    <w:rsid w:val="00457242"/>
    <w:rsid w:val="004572EE"/>
    <w:rsid w:val="004579AA"/>
    <w:rsid w:val="00460268"/>
    <w:rsid w:val="00460A77"/>
    <w:rsid w:val="0046115C"/>
    <w:rsid w:val="00461484"/>
    <w:rsid w:val="0046409E"/>
    <w:rsid w:val="004673E8"/>
    <w:rsid w:val="00467845"/>
    <w:rsid w:val="004709A7"/>
    <w:rsid w:val="00472898"/>
    <w:rsid w:val="00475B81"/>
    <w:rsid w:val="00476885"/>
    <w:rsid w:val="00476985"/>
    <w:rsid w:val="00476CB8"/>
    <w:rsid w:val="00476D0B"/>
    <w:rsid w:val="0047793C"/>
    <w:rsid w:val="00477DB8"/>
    <w:rsid w:val="00477F24"/>
    <w:rsid w:val="004829AD"/>
    <w:rsid w:val="00482CF8"/>
    <w:rsid w:val="004830E4"/>
    <w:rsid w:val="00483C55"/>
    <w:rsid w:val="00484CAA"/>
    <w:rsid w:val="00484E54"/>
    <w:rsid w:val="00486B95"/>
    <w:rsid w:val="0049039B"/>
    <w:rsid w:val="00490FE7"/>
    <w:rsid w:val="00491B0F"/>
    <w:rsid w:val="00493D25"/>
    <w:rsid w:val="004962C9"/>
    <w:rsid w:val="00496BC0"/>
    <w:rsid w:val="00496C5B"/>
    <w:rsid w:val="00497C88"/>
    <w:rsid w:val="004A0DEB"/>
    <w:rsid w:val="004A1B4A"/>
    <w:rsid w:val="004A2C7F"/>
    <w:rsid w:val="004A4427"/>
    <w:rsid w:val="004B0B06"/>
    <w:rsid w:val="004B0F93"/>
    <w:rsid w:val="004B3177"/>
    <w:rsid w:val="004B317F"/>
    <w:rsid w:val="004B3699"/>
    <w:rsid w:val="004B420A"/>
    <w:rsid w:val="004B4CD3"/>
    <w:rsid w:val="004B6911"/>
    <w:rsid w:val="004C0974"/>
    <w:rsid w:val="004C0BC6"/>
    <w:rsid w:val="004C1800"/>
    <w:rsid w:val="004C5351"/>
    <w:rsid w:val="004C69F4"/>
    <w:rsid w:val="004D1D8E"/>
    <w:rsid w:val="004D20F4"/>
    <w:rsid w:val="004D2991"/>
    <w:rsid w:val="004D3B45"/>
    <w:rsid w:val="004D3EBF"/>
    <w:rsid w:val="004D54BE"/>
    <w:rsid w:val="004E121E"/>
    <w:rsid w:val="004E1F9C"/>
    <w:rsid w:val="004E2F56"/>
    <w:rsid w:val="004E3020"/>
    <w:rsid w:val="004E3F0F"/>
    <w:rsid w:val="004E522A"/>
    <w:rsid w:val="004E6264"/>
    <w:rsid w:val="004E69E9"/>
    <w:rsid w:val="004E7700"/>
    <w:rsid w:val="004F0149"/>
    <w:rsid w:val="004F0477"/>
    <w:rsid w:val="004F298A"/>
    <w:rsid w:val="004F3507"/>
    <w:rsid w:val="004F3FC7"/>
    <w:rsid w:val="004F69B9"/>
    <w:rsid w:val="00501593"/>
    <w:rsid w:val="00506185"/>
    <w:rsid w:val="005076B6"/>
    <w:rsid w:val="00511C2B"/>
    <w:rsid w:val="00513083"/>
    <w:rsid w:val="0051376D"/>
    <w:rsid w:val="005147EF"/>
    <w:rsid w:val="00514A6D"/>
    <w:rsid w:val="00515775"/>
    <w:rsid w:val="00515920"/>
    <w:rsid w:val="00516808"/>
    <w:rsid w:val="00517EEB"/>
    <w:rsid w:val="005248B1"/>
    <w:rsid w:val="005250D1"/>
    <w:rsid w:val="00527120"/>
    <w:rsid w:val="00527AF5"/>
    <w:rsid w:val="00530953"/>
    <w:rsid w:val="00533FD2"/>
    <w:rsid w:val="00534FD6"/>
    <w:rsid w:val="00535669"/>
    <w:rsid w:val="00537FEC"/>
    <w:rsid w:val="00542935"/>
    <w:rsid w:val="00542D88"/>
    <w:rsid w:val="0054324F"/>
    <w:rsid w:val="00544228"/>
    <w:rsid w:val="00544700"/>
    <w:rsid w:val="005449D8"/>
    <w:rsid w:val="00545F0E"/>
    <w:rsid w:val="0054757A"/>
    <w:rsid w:val="00550946"/>
    <w:rsid w:val="005522AE"/>
    <w:rsid w:val="00552872"/>
    <w:rsid w:val="00552921"/>
    <w:rsid w:val="00552CBB"/>
    <w:rsid w:val="00553169"/>
    <w:rsid w:val="00554753"/>
    <w:rsid w:val="005559FE"/>
    <w:rsid w:val="00557300"/>
    <w:rsid w:val="0055749D"/>
    <w:rsid w:val="00557705"/>
    <w:rsid w:val="00557C05"/>
    <w:rsid w:val="00560E9B"/>
    <w:rsid w:val="005617CC"/>
    <w:rsid w:val="00564C21"/>
    <w:rsid w:val="00567BB1"/>
    <w:rsid w:val="00567DE1"/>
    <w:rsid w:val="0057226D"/>
    <w:rsid w:val="00572E42"/>
    <w:rsid w:val="005745B9"/>
    <w:rsid w:val="00577D41"/>
    <w:rsid w:val="00582610"/>
    <w:rsid w:val="00584184"/>
    <w:rsid w:val="00585D73"/>
    <w:rsid w:val="00585F6D"/>
    <w:rsid w:val="005921D9"/>
    <w:rsid w:val="005A0263"/>
    <w:rsid w:val="005A055C"/>
    <w:rsid w:val="005A12DD"/>
    <w:rsid w:val="005A1609"/>
    <w:rsid w:val="005A262C"/>
    <w:rsid w:val="005A29B8"/>
    <w:rsid w:val="005A4C12"/>
    <w:rsid w:val="005A4E06"/>
    <w:rsid w:val="005A4E14"/>
    <w:rsid w:val="005A4EDD"/>
    <w:rsid w:val="005A53AF"/>
    <w:rsid w:val="005A67D5"/>
    <w:rsid w:val="005A6FE1"/>
    <w:rsid w:val="005B191A"/>
    <w:rsid w:val="005B28BD"/>
    <w:rsid w:val="005B29C3"/>
    <w:rsid w:val="005B529C"/>
    <w:rsid w:val="005B76E5"/>
    <w:rsid w:val="005B7ACD"/>
    <w:rsid w:val="005C3FCD"/>
    <w:rsid w:val="005C516B"/>
    <w:rsid w:val="005C592E"/>
    <w:rsid w:val="005C68E2"/>
    <w:rsid w:val="005C6B4C"/>
    <w:rsid w:val="005C7267"/>
    <w:rsid w:val="005D0072"/>
    <w:rsid w:val="005D020C"/>
    <w:rsid w:val="005D1BAC"/>
    <w:rsid w:val="005D284C"/>
    <w:rsid w:val="005D3006"/>
    <w:rsid w:val="005D3D45"/>
    <w:rsid w:val="005D3F7B"/>
    <w:rsid w:val="005D6344"/>
    <w:rsid w:val="005D6968"/>
    <w:rsid w:val="005D72AC"/>
    <w:rsid w:val="005D7CF9"/>
    <w:rsid w:val="005E212E"/>
    <w:rsid w:val="005E3F91"/>
    <w:rsid w:val="005E4F8B"/>
    <w:rsid w:val="005F0D5E"/>
    <w:rsid w:val="005F2255"/>
    <w:rsid w:val="005F28C2"/>
    <w:rsid w:val="005F4C76"/>
    <w:rsid w:val="005F5973"/>
    <w:rsid w:val="005F623A"/>
    <w:rsid w:val="005F7374"/>
    <w:rsid w:val="00601555"/>
    <w:rsid w:val="00602CBC"/>
    <w:rsid w:val="00603129"/>
    <w:rsid w:val="006063C7"/>
    <w:rsid w:val="00607B13"/>
    <w:rsid w:val="00612371"/>
    <w:rsid w:val="006127CA"/>
    <w:rsid w:val="00613C8F"/>
    <w:rsid w:val="00615D53"/>
    <w:rsid w:val="00616106"/>
    <w:rsid w:val="0061646F"/>
    <w:rsid w:val="0061749F"/>
    <w:rsid w:val="00617989"/>
    <w:rsid w:val="00620651"/>
    <w:rsid w:val="00620F8B"/>
    <w:rsid w:val="00621985"/>
    <w:rsid w:val="00621B91"/>
    <w:rsid w:val="00622B96"/>
    <w:rsid w:val="0062326D"/>
    <w:rsid w:val="00624728"/>
    <w:rsid w:val="00625E46"/>
    <w:rsid w:val="00626B46"/>
    <w:rsid w:val="00630A51"/>
    <w:rsid w:val="0063212C"/>
    <w:rsid w:val="006328B7"/>
    <w:rsid w:val="00634C50"/>
    <w:rsid w:val="006352C6"/>
    <w:rsid w:val="006405E8"/>
    <w:rsid w:val="00640A4A"/>
    <w:rsid w:val="0064436B"/>
    <w:rsid w:val="006447EE"/>
    <w:rsid w:val="00646370"/>
    <w:rsid w:val="00646B82"/>
    <w:rsid w:val="00647480"/>
    <w:rsid w:val="00650C59"/>
    <w:rsid w:val="006522E7"/>
    <w:rsid w:val="0065398A"/>
    <w:rsid w:val="0065596B"/>
    <w:rsid w:val="00661171"/>
    <w:rsid w:val="00661C3D"/>
    <w:rsid w:val="00662F32"/>
    <w:rsid w:val="006637A5"/>
    <w:rsid w:val="00663ECE"/>
    <w:rsid w:val="00664C07"/>
    <w:rsid w:val="006669D7"/>
    <w:rsid w:val="00667E6F"/>
    <w:rsid w:val="00670DAA"/>
    <w:rsid w:val="00671572"/>
    <w:rsid w:val="006717B8"/>
    <w:rsid w:val="0067377D"/>
    <w:rsid w:val="00673CF2"/>
    <w:rsid w:val="00674264"/>
    <w:rsid w:val="00675345"/>
    <w:rsid w:val="0068149B"/>
    <w:rsid w:val="00682FBB"/>
    <w:rsid w:val="00683C1B"/>
    <w:rsid w:val="006844F2"/>
    <w:rsid w:val="00684E2C"/>
    <w:rsid w:val="00685894"/>
    <w:rsid w:val="006869F5"/>
    <w:rsid w:val="00690F75"/>
    <w:rsid w:val="00691432"/>
    <w:rsid w:val="00691E97"/>
    <w:rsid w:val="00691F76"/>
    <w:rsid w:val="00692825"/>
    <w:rsid w:val="006928C9"/>
    <w:rsid w:val="006932D7"/>
    <w:rsid w:val="006944DC"/>
    <w:rsid w:val="00694A8E"/>
    <w:rsid w:val="00695994"/>
    <w:rsid w:val="00696865"/>
    <w:rsid w:val="006977A1"/>
    <w:rsid w:val="006A2BA6"/>
    <w:rsid w:val="006A33F8"/>
    <w:rsid w:val="006A3A26"/>
    <w:rsid w:val="006A449A"/>
    <w:rsid w:val="006A60AA"/>
    <w:rsid w:val="006B0680"/>
    <w:rsid w:val="006B3BEE"/>
    <w:rsid w:val="006B461F"/>
    <w:rsid w:val="006B6085"/>
    <w:rsid w:val="006C1FF2"/>
    <w:rsid w:val="006C33DC"/>
    <w:rsid w:val="006C4BF7"/>
    <w:rsid w:val="006C6241"/>
    <w:rsid w:val="006C675B"/>
    <w:rsid w:val="006C6B60"/>
    <w:rsid w:val="006D027D"/>
    <w:rsid w:val="006D267D"/>
    <w:rsid w:val="006D27FE"/>
    <w:rsid w:val="006D2C02"/>
    <w:rsid w:val="006D4900"/>
    <w:rsid w:val="006D51A0"/>
    <w:rsid w:val="006E0E45"/>
    <w:rsid w:val="006E0FC9"/>
    <w:rsid w:val="006E47CE"/>
    <w:rsid w:val="006E4B96"/>
    <w:rsid w:val="006E65E4"/>
    <w:rsid w:val="006F0473"/>
    <w:rsid w:val="006F0C8E"/>
    <w:rsid w:val="006F2312"/>
    <w:rsid w:val="006F2DDC"/>
    <w:rsid w:val="006F39D7"/>
    <w:rsid w:val="006F52F7"/>
    <w:rsid w:val="006F59B2"/>
    <w:rsid w:val="006F6CF4"/>
    <w:rsid w:val="006F7C0C"/>
    <w:rsid w:val="0070197D"/>
    <w:rsid w:val="0070447D"/>
    <w:rsid w:val="007044C6"/>
    <w:rsid w:val="00704689"/>
    <w:rsid w:val="00705D24"/>
    <w:rsid w:val="00706259"/>
    <w:rsid w:val="00707BB1"/>
    <w:rsid w:val="007103CB"/>
    <w:rsid w:val="007161E7"/>
    <w:rsid w:val="007162E3"/>
    <w:rsid w:val="00720115"/>
    <w:rsid w:val="00720A60"/>
    <w:rsid w:val="00721623"/>
    <w:rsid w:val="007221B0"/>
    <w:rsid w:val="007247AB"/>
    <w:rsid w:val="00724E37"/>
    <w:rsid w:val="007251BF"/>
    <w:rsid w:val="00725353"/>
    <w:rsid w:val="0072552D"/>
    <w:rsid w:val="00725BBF"/>
    <w:rsid w:val="0072618E"/>
    <w:rsid w:val="00726E55"/>
    <w:rsid w:val="007276CA"/>
    <w:rsid w:val="0073102D"/>
    <w:rsid w:val="007328A6"/>
    <w:rsid w:val="00732C05"/>
    <w:rsid w:val="0073447E"/>
    <w:rsid w:val="0074126C"/>
    <w:rsid w:val="0074203E"/>
    <w:rsid w:val="00742EE8"/>
    <w:rsid w:val="0074396A"/>
    <w:rsid w:val="0074436A"/>
    <w:rsid w:val="007451B8"/>
    <w:rsid w:val="00745AF2"/>
    <w:rsid w:val="00745F54"/>
    <w:rsid w:val="00746290"/>
    <w:rsid w:val="007467A8"/>
    <w:rsid w:val="0074722E"/>
    <w:rsid w:val="007537AB"/>
    <w:rsid w:val="007539FB"/>
    <w:rsid w:val="00754322"/>
    <w:rsid w:val="00756D63"/>
    <w:rsid w:val="00760336"/>
    <w:rsid w:val="0076054D"/>
    <w:rsid w:val="00760FC5"/>
    <w:rsid w:val="00762C04"/>
    <w:rsid w:val="0076483B"/>
    <w:rsid w:val="00765313"/>
    <w:rsid w:val="00765F90"/>
    <w:rsid w:val="007663D6"/>
    <w:rsid w:val="00766520"/>
    <w:rsid w:val="00766832"/>
    <w:rsid w:val="0077130A"/>
    <w:rsid w:val="007714B2"/>
    <w:rsid w:val="007718ED"/>
    <w:rsid w:val="00772A4A"/>
    <w:rsid w:val="0077323C"/>
    <w:rsid w:val="00773742"/>
    <w:rsid w:val="0077607C"/>
    <w:rsid w:val="0077755B"/>
    <w:rsid w:val="00777A17"/>
    <w:rsid w:val="00780685"/>
    <w:rsid w:val="0078150C"/>
    <w:rsid w:val="00781A65"/>
    <w:rsid w:val="0078328B"/>
    <w:rsid w:val="00783360"/>
    <w:rsid w:val="007833C2"/>
    <w:rsid w:val="00784318"/>
    <w:rsid w:val="00790BBD"/>
    <w:rsid w:val="0079159F"/>
    <w:rsid w:val="0079480E"/>
    <w:rsid w:val="00796BB4"/>
    <w:rsid w:val="00797347"/>
    <w:rsid w:val="0079788D"/>
    <w:rsid w:val="007A01A1"/>
    <w:rsid w:val="007A05C1"/>
    <w:rsid w:val="007A25EE"/>
    <w:rsid w:val="007A34CB"/>
    <w:rsid w:val="007A3D99"/>
    <w:rsid w:val="007A4020"/>
    <w:rsid w:val="007A4105"/>
    <w:rsid w:val="007A573B"/>
    <w:rsid w:val="007A6144"/>
    <w:rsid w:val="007A66C9"/>
    <w:rsid w:val="007B2DDE"/>
    <w:rsid w:val="007B31C7"/>
    <w:rsid w:val="007B498C"/>
    <w:rsid w:val="007B6753"/>
    <w:rsid w:val="007B69F9"/>
    <w:rsid w:val="007B7954"/>
    <w:rsid w:val="007C0A8B"/>
    <w:rsid w:val="007C4D6F"/>
    <w:rsid w:val="007C7370"/>
    <w:rsid w:val="007D0007"/>
    <w:rsid w:val="007D0817"/>
    <w:rsid w:val="007D1769"/>
    <w:rsid w:val="007D2B33"/>
    <w:rsid w:val="007D4B58"/>
    <w:rsid w:val="007D5404"/>
    <w:rsid w:val="007E067E"/>
    <w:rsid w:val="007E0E3B"/>
    <w:rsid w:val="007E1C13"/>
    <w:rsid w:val="007E28C0"/>
    <w:rsid w:val="007E4DBE"/>
    <w:rsid w:val="007E7656"/>
    <w:rsid w:val="007F1BDC"/>
    <w:rsid w:val="007F2B56"/>
    <w:rsid w:val="007F4650"/>
    <w:rsid w:val="007F4A9B"/>
    <w:rsid w:val="007F5C0A"/>
    <w:rsid w:val="007F6670"/>
    <w:rsid w:val="00801F37"/>
    <w:rsid w:val="00807CCA"/>
    <w:rsid w:val="00811689"/>
    <w:rsid w:val="00813D4B"/>
    <w:rsid w:val="00813E37"/>
    <w:rsid w:val="00814756"/>
    <w:rsid w:val="00814798"/>
    <w:rsid w:val="00820DCC"/>
    <w:rsid w:val="00822458"/>
    <w:rsid w:val="008224C8"/>
    <w:rsid w:val="008225AC"/>
    <w:rsid w:val="008225DB"/>
    <w:rsid w:val="00823899"/>
    <w:rsid w:val="0082480D"/>
    <w:rsid w:val="00824C55"/>
    <w:rsid w:val="00825F2C"/>
    <w:rsid w:val="008302DA"/>
    <w:rsid w:val="008315EB"/>
    <w:rsid w:val="00831DAB"/>
    <w:rsid w:val="008340C0"/>
    <w:rsid w:val="00834348"/>
    <w:rsid w:val="00834B9F"/>
    <w:rsid w:val="00834CA2"/>
    <w:rsid w:val="00834E68"/>
    <w:rsid w:val="0083635B"/>
    <w:rsid w:val="00836FC1"/>
    <w:rsid w:val="0083778D"/>
    <w:rsid w:val="00841219"/>
    <w:rsid w:val="00841646"/>
    <w:rsid w:val="0084397B"/>
    <w:rsid w:val="008450F1"/>
    <w:rsid w:val="00845158"/>
    <w:rsid w:val="00847F9B"/>
    <w:rsid w:val="008502AA"/>
    <w:rsid w:val="00850642"/>
    <w:rsid w:val="008521DF"/>
    <w:rsid w:val="00854A98"/>
    <w:rsid w:val="00855F40"/>
    <w:rsid w:val="0085661E"/>
    <w:rsid w:val="00856DD1"/>
    <w:rsid w:val="00857172"/>
    <w:rsid w:val="008575BF"/>
    <w:rsid w:val="008607A2"/>
    <w:rsid w:val="00860FFA"/>
    <w:rsid w:val="00861546"/>
    <w:rsid w:val="0086191D"/>
    <w:rsid w:val="00862C0F"/>
    <w:rsid w:val="0086371B"/>
    <w:rsid w:val="00863CA0"/>
    <w:rsid w:val="008659DA"/>
    <w:rsid w:val="00866150"/>
    <w:rsid w:val="008663CC"/>
    <w:rsid w:val="00867DB2"/>
    <w:rsid w:val="008703B0"/>
    <w:rsid w:val="00874B18"/>
    <w:rsid w:val="00875452"/>
    <w:rsid w:val="00876140"/>
    <w:rsid w:val="00877285"/>
    <w:rsid w:val="00880C28"/>
    <w:rsid w:val="00882925"/>
    <w:rsid w:val="008843CD"/>
    <w:rsid w:val="00885C0E"/>
    <w:rsid w:val="00886B0A"/>
    <w:rsid w:val="00887955"/>
    <w:rsid w:val="00887F4A"/>
    <w:rsid w:val="0089062D"/>
    <w:rsid w:val="00892288"/>
    <w:rsid w:val="0089332F"/>
    <w:rsid w:val="00893FAD"/>
    <w:rsid w:val="00897694"/>
    <w:rsid w:val="00897BF2"/>
    <w:rsid w:val="008A145F"/>
    <w:rsid w:val="008A2DD1"/>
    <w:rsid w:val="008A4708"/>
    <w:rsid w:val="008A495C"/>
    <w:rsid w:val="008A56E1"/>
    <w:rsid w:val="008A6B5E"/>
    <w:rsid w:val="008B1956"/>
    <w:rsid w:val="008B19BB"/>
    <w:rsid w:val="008B423E"/>
    <w:rsid w:val="008B5F12"/>
    <w:rsid w:val="008B6961"/>
    <w:rsid w:val="008B7274"/>
    <w:rsid w:val="008C14A3"/>
    <w:rsid w:val="008C14A8"/>
    <w:rsid w:val="008C26C7"/>
    <w:rsid w:val="008C3077"/>
    <w:rsid w:val="008C4682"/>
    <w:rsid w:val="008C6C99"/>
    <w:rsid w:val="008C7E5B"/>
    <w:rsid w:val="008D2BD0"/>
    <w:rsid w:val="008D3264"/>
    <w:rsid w:val="008D47F5"/>
    <w:rsid w:val="008D4857"/>
    <w:rsid w:val="008D4D79"/>
    <w:rsid w:val="008D4F13"/>
    <w:rsid w:val="008D566D"/>
    <w:rsid w:val="008D57C7"/>
    <w:rsid w:val="008D608B"/>
    <w:rsid w:val="008D656F"/>
    <w:rsid w:val="008D6B93"/>
    <w:rsid w:val="008E0690"/>
    <w:rsid w:val="008E1E49"/>
    <w:rsid w:val="008E3EEF"/>
    <w:rsid w:val="008E4764"/>
    <w:rsid w:val="008E488C"/>
    <w:rsid w:val="008E4A7F"/>
    <w:rsid w:val="008E6154"/>
    <w:rsid w:val="008E7182"/>
    <w:rsid w:val="008E7755"/>
    <w:rsid w:val="008F1F6C"/>
    <w:rsid w:val="008F308B"/>
    <w:rsid w:val="008F3124"/>
    <w:rsid w:val="008F3402"/>
    <w:rsid w:val="008F6581"/>
    <w:rsid w:val="00901CFC"/>
    <w:rsid w:val="00902793"/>
    <w:rsid w:val="0090334A"/>
    <w:rsid w:val="00904522"/>
    <w:rsid w:val="00905ECE"/>
    <w:rsid w:val="009068FA"/>
    <w:rsid w:val="00906904"/>
    <w:rsid w:val="00910F11"/>
    <w:rsid w:val="00911127"/>
    <w:rsid w:val="009117CF"/>
    <w:rsid w:val="00914CC2"/>
    <w:rsid w:val="00917154"/>
    <w:rsid w:val="00922959"/>
    <w:rsid w:val="009240B7"/>
    <w:rsid w:val="009254D7"/>
    <w:rsid w:val="009308DD"/>
    <w:rsid w:val="00931765"/>
    <w:rsid w:val="00934BAC"/>
    <w:rsid w:val="00935099"/>
    <w:rsid w:val="00937DAD"/>
    <w:rsid w:val="00941BAB"/>
    <w:rsid w:val="00941CA0"/>
    <w:rsid w:val="009434BD"/>
    <w:rsid w:val="0094383B"/>
    <w:rsid w:val="00944AC4"/>
    <w:rsid w:val="00945A2E"/>
    <w:rsid w:val="009473B1"/>
    <w:rsid w:val="00951EC9"/>
    <w:rsid w:val="00952069"/>
    <w:rsid w:val="0095489D"/>
    <w:rsid w:val="009561D0"/>
    <w:rsid w:val="009578CA"/>
    <w:rsid w:val="00957EF5"/>
    <w:rsid w:val="00960B03"/>
    <w:rsid w:val="00960B87"/>
    <w:rsid w:val="00961FE2"/>
    <w:rsid w:val="00962F5F"/>
    <w:rsid w:val="0096534F"/>
    <w:rsid w:val="00967DFE"/>
    <w:rsid w:val="009708A5"/>
    <w:rsid w:val="00972A14"/>
    <w:rsid w:val="0097355B"/>
    <w:rsid w:val="00974779"/>
    <w:rsid w:val="009748D2"/>
    <w:rsid w:val="00976A28"/>
    <w:rsid w:val="00976C52"/>
    <w:rsid w:val="00976F5B"/>
    <w:rsid w:val="0097781E"/>
    <w:rsid w:val="00980048"/>
    <w:rsid w:val="009803F7"/>
    <w:rsid w:val="00981B40"/>
    <w:rsid w:val="0098378B"/>
    <w:rsid w:val="00983A4B"/>
    <w:rsid w:val="0098572F"/>
    <w:rsid w:val="00986A47"/>
    <w:rsid w:val="00987CCA"/>
    <w:rsid w:val="0099290C"/>
    <w:rsid w:val="00993A2D"/>
    <w:rsid w:val="0099777D"/>
    <w:rsid w:val="0099781A"/>
    <w:rsid w:val="009A0190"/>
    <w:rsid w:val="009A11B6"/>
    <w:rsid w:val="009A221B"/>
    <w:rsid w:val="009A284A"/>
    <w:rsid w:val="009A6BF8"/>
    <w:rsid w:val="009A7598"/>
    <w:rsid w:val="009B0B81"/>
    <w:rsid w:val="009B16C6"/>
    <w:rsid w:val="009B2B06"/>
    <w:rsid w:val="009B34BC"/>
    <w:rsid w:val="009B4EEE"/>
    <w:rsid w:val="009B5231"/>
    <w:rsid w:val="009B5E03"/>
    <w:rsid w:val="009B6462"/>
    <w:rsid w:val="009B7097"/>
    <w:rsid w:val="009B7E50"/>
    <w:rsid w:val="009C1553"/>
    <w:rsid w:val="009C333C"/>
    <w:rsid w:val="009C50BA"/>
    <w:rsid w:val="009D0EDF"/>
    <w:rsid w:val="009D4263"/>
    <w:rsid w:val="009D53E7"/>
    <w:rsid w:val="009D554C"/>
    <w:rsid w:val="009D5781"/>
    <w:rsid w:val="009E1B9A"/>
    <w:rsid w:val="009E241E"/>
    <w:rsid w:val="009E3D18"/>
    <w:rsid w:val="009E46A6"/>
    <w:rsid w:val="009E55B4"/>
    <w:rsid w:val="009F0602"/>
    <w:rsid w:val="009F0D4B"/>
    <w:rsid w:val="009F2A41"/>
    <w:rsid w:val="009F3C2C"/>
    <w:rsid w:val="009F4CD5"/>
    <w:rsid w:val="009F4D2F"/>
    <w:rsid w:val="009F606B"/>
    <w:rsid w:val="009F63CF"/>
    <w:rsid w:val="009F767A"/>
    <w:rsid w:val="00A00090"/>
    <w:rsid w:val="00A00142"/>
    <w:rsid w:val="00A01EB6"/>
    <w:rsid w:val="00A05A2B"/>
    <w:rsid w:val="00A06579"/>
    <w:rsid w:val="00A06605"/>
    <w:rsid w:val="00A068A7"/>
    <w:rsid w:val="00A07031"/>
    <w:rsid w:val="00A076DB"/>
    <w:rsid w:val="00A1170C"/>
    <w:rsid w:val="00A12396"/>
    <w:rsid w:val="00A1318E"/>
    <w:rsid w:val="00A13DB0"/>
    <w:rsid w:val="00A145D2"/>
    <w:rsid w:val="00A15FDF"/>
    <w:rsid w:val="00A16023"/>
    <w:rsid w:val="00A16054"/>
    <w:rsid w:val="00A2075A"/>
    <w:rsid w:val="00A2125E"/>
    <w:rsid w:val="00A22358"/>
    <w:rsid w:val="00A24BA5"/>
    <w:rsid w:val="00A27E87"/>
    <w:rsid w:val="00A32515"/>
    <w:rsid w:val="00A32D55"/>
    <w:rsid w:val="00A35D05"/>
    <w:rsid w:val="00A36ABF"/>
    <w:rsid w:val="00A37065"/>
    <w:rsid w:val="00A40095"/>
    <w:rsid w:val="00A4185F"/>
    <w:rsid w:val="00A43AD8"/>
    <w:rsid w:val="00A44626"/>
    <w:rsid w:val="00A4479E"/>
    <w:rsid w:val="00A47381"/>
    <w:rsid w:val="00A510AF"/>
    <w:rsid w:val="00A51CAE"/>
    <w:rsid w:val="00A53EA3"/>
    <w:rsid w:val="00A55510"/>
    <w:rsid w:val="00A55F65"/>
    <w:rsid w:val="00A57B99"/>
    <w:rsid w:val="00A60604"/>
    <w:rsid w:val="00A60EA2"/>
    <w:rsid w:val="00A60EEC"/>
    <w:rsid w:val="00A62A1E"/>
    <w:rsid w:val="00A64CAC"/>
    <w:rsid w:val="00A7125F"/>
    <w:rsid w:val="00A71EDA"/>
    <w:rsid w:val="00A7245B"/>
    <w:rsid w:val="00A73706"/>
    <w:rsid w:val="00A73919"/>
    <w:rsid w:val="00A7393A"/>
    <w:rsid w:val="00A73A28"/>
    <w:rsid w:val="00A7716A"/>
    <w:rsid w:val="00A77833"/>
    <w:rsid w:val="00A803DA"/>
    <w:rsid w:val="00A8110D"/>
    <w:rsid w:val="00A83399"/>
    <w:rsid w:val="00A8426D"/>
    <w:rsid w:val="00A85A53"/>
    <w:rsid w:val="00A85ACD"/>
    <w:rsid w:val="00A8687C"/>
    <w:rsid w:val="00A87583"/>
    <w:rsid w:val="00A901D5"/>
    <w:rsid w:val="00A90B42"/>
    <w:rsid w:val="00A916C6"/>
    <w:rsid w:val="00A921F0"/>
    <w:rsid w:val="00A92A5E"/>
    <w:rsid w:val="00A92AD4"/>
    <w:rsid w:val="00A93BE0"/>
    <w:rsid w:val="00A9491E"/>
    <w:rsid w:val="00A95136"/>
    <w:rsid w:val="00A957AD"/>
    <w:rsid w:val="00A95A1A"/>
    <w:rsid w:val="00A96A14"/>
    <w:rsid w:val="00A97CCC"/>
    <w:rsid w:val="00AA12D7"/>
    <w:rsid w:val="00AA1826"/>
    <w:rsid w:val="00AA1F8A"/>
    <w:rsid w:val="00AA29A4"/>
    <w:rsid w:val="00AA2EC5"/>
    <w:rsid w:val="00AA39D4"/>
    <w:rsid w:val="00AA428B"/>
    <w:rsid w:val="00AA49D0"/>
    <w:rsid w:val="00AA4C74"/>
    <w:rsid w:val="00AA5293"/>
    <w:rsid w:val="00AA7019"/>
    <w:rsid w:val="00AB1D56"/>
    <w:rsid w:val="00AB404D"/>
    <w:rsid w:val="00AB6D0E"/>
    <w:rsid w:val="00AB7161"/>
    <w:rsid w:val="00AB7245"/>
    <w:rsid w:val="00AB7E9A"/>
    <w:rsid w:val="00AC144C"/>
    <w:rsid w:val="00AC2A42"/>
    <w:rsid w:val="00AC3024"/>
    <w:rsid w:val="00AC346C"/>
    <w:rsid w:val="00AC3DFE"/>
    <w:rsid w:val="00AC4F45"/>
    <w:rsid w:val="00AC5A76"/>
    <w:rsid w:val="00AC5D92"/>
    <w:rsid w:val="00AC667F"/>
    <w:rsid w:val="00AC6E93"/>
    <w:rsid w:val="00AC79AC"/>
    <w:rsid w:val="00AD0D57"/>
    <w:rsid w:val="00AD337F"/>
    <w:rsid w:val="00AD788A"/>
    <w:rsid w:val="00AD7D3D"/>
    <w:rsid w:val="00AD7DDD"/>
    <w:rsid w:val="00AE139D"/>
    <w:rsid w:val="00AE1460"/>
    <w:rsid w:val="00AE5DD1"/>
    <w:rsid w:val="00AE7BC0"/>
    <w:rsid w:val="00AF0086"/>
    <w:rsid w:val="00AF3258"/>
    <w:rsid w:val="00AF3822"/>
    <w:rsid w:val="00AF4274"/>
    <w:rsid w:val="00AF55F9"/>
    <w:rsid w:val="00AF583F"/>
    <w:rsid w:val="00AF5FAD"/>
    <w:rsid w:val="00AF60C3"/>
    <w:rsid w:val="00AF630A"/>
    <w:rsid w:val="00AF650B"/>
    <w:rsid w:val="00AF7762"/>
    <w:rsid w:val="00AF7C97"/>
    <w:rsid w:val="00B0039A"/>
    <w:rsid w:val="00B00E20"/>
    <w:rsid w:val="00B012DD"/>
    <w:rsid w:val="00B06661"/>
    <w:rsid w:val="00B06938"/>
    <w:rsid w:val="00B10FBB"/>
    <w:rsid w:val="00B11E4B"/>
    <w:rsid w:val="00B13045"/>
    <w:rsid w:val="00B158A2"/>
    <w:rsid w:val="00B16E9E"/>
    <w:rsid w:val="00B17348"/>
    <w:rsid w:val="00B25302"/>
    <w:rsid w:val="00B2762E"/>
    <w:rsid w:val="00B277CD"/>
    <w:rsid w:val="00B301AE"/>
    <w:rsid w:val="00B3093D"/>
    <w:rsid w:val="00B30B00"/>
    <w:rsid w:val="00B32ECA"/>
    <w:rsid w:val="00B37603"/>
    <w:rsid w:val="00B4121E"/>
    <w:rsid w:val="00B424AA"/>
    <w:rsid w:val="00B42D1D"/>
    <w:rsid w:val="00B442BC"/>
    <w:rsid w:val="00B46D7A"/>
    <w:rsid w:val="00B46F26"/>
    <w:rsid w:val="00B47590"/>
    <w:rsid w:val="00B50E2A"/>
    <w:rsid w:val="00B51B5A"/>
    <w:rsid w:val="00B51BE4"/>
    <w:rsid w:val="00B52474"/>
    <w:rsid w:val="00B524EA"/>
    <w:rsid w:val="00B54A7E"/>
    <w:rsid w:val="00B5544F"/>
    <w:rsid w:val="00B55ED6"/>
    <w:rsid w:val="00B564F9"/>
    <w:rsid w:val="00B57699"/>
    <w:rsid w:val="00B60495"/>
    <w:rsid w:val="00B61D96"/>
    <w:rsid w:val="00B67EB3"/>
    <w:rsid w:val="00B76165"/>
    <w:rsid w:val="00B76492"/>
    <w:rsid w:val="00B767E3"/>
    <w:rsid w:val="00B778B6"/>
    <w:rsid w:val="00B80403"/>
    <w:rsid w:val="00B83F84"/>
    <w:rsid w:val="00B849D6"/>
    <w:rsid w:val="00B84E2A"/>
    <w:rsid w:val="00B91C72"/>
    <w:rsid w:val="00B95A4D"/>
    <w:rsid w:val="00B95DB1"/>
    <w:rsid w:val="00B9742D"/>
    <w:rsid w:val="00BA24F6"/>
    <w:rsid w:val="00BA2E84"/>
    <w:rsid w:val="00BA3C56"/>
    <w:rsid w:val="00BB3BD6"/>
    <w:rsid w:val="00BB57BF"/>
    <w:rsid w:val="00BB5DCC"/>
    <w:rsid w:val="00BB6AE6"/>
    <w:rsid w:val="00BB6BB7"/>
    <w:rsid w:val="00BB6EE0"/>
    <w:rsid w:val="00BB715E"/>
    <w:rsid w:val="00BB7E7E"/>
    <w:rsid w:val="00BC0826"/>
    <w:rsid w:val="00BC1CEA"/>
    <w:rsid w:val="00BC2ABA"/>
    <w:rsid w:val="00BC6018"/>
    <w:rsid w:val="00BD0781"/>
    <w:rsid w:val="00BD4FB3"/>
    <w:rsid w:val="00BD51EA"/>
    <w:rsid w:val="00BD58A0"/>
    <w:rsid w:val="00BD5DD1"/>
    <w:rsid w:val="00BE0C68"/>
    <w:rsid w:val="00BE25EF"/>
    <w:rsid w:val="00BE3B6F"/>
    <w:rsid w:val="00BE52C9"/>
    <w:rsid w:val="00BE54B6"/>
    <w:rsid w:val="00BE702B"/>
    <w:rsid w:val="00BE782D"/>
    <w:rsid w:val="00C01054"/>
    <w:rsid w:val="00C02269"/>
    <w:rsid w:val="00C02753"/>
    <w:rsid w:val="00C03520"/>
    <w:rsid w:val="00C03948"/>
    <w:rsid w:val="00C078AE"/>
    <w:rsid w:val="00C151CB"/>
    <w:rsid w:val="00C1676F"/>
    <w:rsid w:val="00C22024"/>
    <w:rsid w:val="00C22194"/>
    <w:rsid w:val="00C223D5"/>
    <w:rsid w:val="00C23949"/>
    <w:rsid w:val="00C2763B"/>
    <w:rsid w:val="00C318E3"/>
    <w:rsid w:val="00C32738"/>
    <w:rsid w:val="00C33EA5"/>
    <w:rsid w:val="00C35813"/>
    <w:rsid w:val="00C3679D"/>
    <w:rsid w:val="00C40A30"/>
    <w:rsid w:val="00C43B92"/>
    <w:rsid w:val="00C45B9B"/>
    <w:rsid w:val="00C4714F"/>
    <w:rsid w:val="00C47700"/>
    <w:rsid w:val="00C51A68"/>
    <w:rsid w:val="00C51B68"/>
    <w:rsid w:val="00C553AB"/>
    <w:rsid w:val="00C5643C"/>
    <w:rsid w:val="00C60842"/>
    <w:rsid w:val="00C609BD"/>
    <w:rsid w:val="00C60DB9"/>
    <w:rsid w:val="00C6137C"/>
    <w:rsid w:val="00C63E10"/>
    <w:rsid w:val="00C64093"/>
    <w:rsid w:val="00C65765"/>
    <w:rsid w:val="00C66305"/>
    <w:rsid w:val="00C672A3"/>
    <w:rsid w:val="00C67F3E"/>
    <w:rsid w:val="00C71B61"/>
    <w:rsid w:val="00C74E26"/>
    <w:rsid w:val="00C757A3"/>
    <w:rsid w:val="00C75D10"/>
    <w:rsid w:val="00C7767C"/>
    <w:rsid w:val="00C8133A"/>
    <w:rsid w:val="00C815C5"/>
    <w:rsid w:val="00C8235A"/>
    <w:rsid w:val="00C83943"/>
    <w:rsid w:val="00C83AE0"/>
    <w:rsid w:val="00C84E56"/>
    <w:rsid w:val="00C86AA7"/>
    <w:rsid w:val="00C86F2C"/>
    <w:rsid w:val="00C92DE4"/>
    <w:rsid w:val="00C93B02"/>
    <w:rsid w:val="00C97264"/>
    <w:rsid w:val="00C97BB7"/>
    <w:rsid w:val="00CA382C"/>
    <w:rsid w:val="00CA46BD"/>
    <w:rsid w:val="00CB009D"/>
    <w:rsid w:val="00CB1DCE"/>
    <w:rsid w:val="00CB1F43"/>
    <w:rsid w:val="00CB2490"/>
    <w:rsid w:val="00CB7FD7"/>
    <w:rsid w:val="00CC00B0"/>
    <w:rsid w:val="00CC17EB"/>
    <w:rsid w:val="00CC46D3"/>
    <w:rsid w:val="00CC47BA"/>
    <w:rsid w:val="00CC52CC"/>
    <w:rsid w:val="00CC5B4D"/>
    <w:rsid w:val="00CC7CBB"/>
    <w:rsid w:val="00CD0ADE"/>
    <w:rsid w:val="00CD1372"/>
    <w:rsid w:val="00CD2993"/>
    <w:rsid w:val="00CD4768"/>
    <w:rsid w:val="00CD6BFB"/>
    <w:rsid w:val="00CE1CED"/>
    <w:rsid w:val="00CE3AC6"/>
    <w:rsid w:val="00CF0E10"/>
    <w:rsid w:val="00CF0F0F"/>
    <w:rsid w:val="00CF3C09"/>
    <w:rsid w:val="00CF5AC0"/>
    <w:rsid w:val="00D0008E"/>
    <w:rsid w:val="00D0023D"/>
    <w:rsid w:val="00D00D0F"/>
    <w:rsid w:val="00D01ADC"/>
    <w:rsid w:val="00D022AC"/>
    <w:rsid w:val="00D03030"/>
    <w:rsid w:val="00D03168"/>
    <w:rsid w:val="00D0320B"/>
    <w:rsid w:val="00D05A12"/>
    <w:rsid w:val="00D063F6"/>
    <w:rsid w:val="00D10E3B"/>
    <w:rsid w:val="00D15972"/>
    <w:rsid w:val="00D15B34"/>
    <w:rsid w:val="00D17582"/>
    <w:rsid w:val="00D20BCE"/>
    <w:rsid w:val="00D246D2"/>
    <w:rsid w:val="00D24DCC"/>
    <w:rsid w:val="00D27A06"/>
    <w:rsid w:val="00D30249"/>
    <w:rsid w:val="00D30E92"/>
    <w:rsid w:val="00D312B5"/>
    <w:rsid w:val="00D3201C"/>
    <w:rsid w:val="00D328D6"/>
    <w:rsid w:val="00D34ADF"/>
    <w:rsid w:val="00D3693C"/>
    <w:rsid w:val="00D41931"/>
    <w:rsid w:val="00D426E5"/>
    <w:rsid w:val="00D43DAF"/>
    <w:rsid w:val="00D43F76"/>
    <w:rsid w:val="00D4451D"/>
    <w:rsid w:val="00D448F1"/>
    <w:rsid w:val="00D451C3"/>
    <w:rsid w:val="00D468D5"/>
    <w:rsid w:val="00D47778"/>
    <w:rsid w:val="00D47DA2"/>
    <w:rsid w:val="00D54122"/>
    <w:rsid w:val="00D547B6"/>
    <w:rsid w:val="00D5496D"/>
    <w:rsid w:val="00D563FB"/>
    <w:rsid w:val="00D56413"/>
    <w:rsid w:val="00D568A3"/>
    <w:rsid w:val="00D56EF1"/>
    <w:rsid w:val="00D5780B"/>
    <w:rsid w:val="00D603FC"/>
    <w:rsid w:val="00D60E63"/>
    <w:rsid w:val="00D627F1"/>
    <w:rsid w:val="00D652BE"/>
    <w:rsid w:val="00D6604B"/>
    <w:rsid w:val="00D66466"/>
    <w:rsid w:val="00D66B5D"/>
    <w:rsid w:val="00D67258"/>
    <w:rsid w:val="00D70062"/>
    <w:rsid w:val="00D7061A"/>
    <w:rsid w:val="00D70A33"/>
    <w:rsid w:val="00D71E52"/>
    <w:rsid w:val="00D74248"/>
    <w:rsid w:val="00D744B7"/>
    <w:rsid w:val="00D75E72"/>
    <w:rsid w:val="00D76DC4"/>
    <w:rsid w:val="00D803BA"/>
    <w:rsid w:val="00D80DA0"/>
    <w:rsid w:val="00D81563"/>
    <w:rsid w:val="00D82649"/>
    <w:rsid w:val="00D8332C"/>
    <w:rsid w:val="00D8424A"/>
    <w:rsid w:val="00D8458B"/>
    <w:rsid w:val="00D86EA3"/>
    <w:rsid w:val="00D87A9D"/>
    <w:rsid w:val="00D90094"/>
    <w:rsid w:val="00D902A3"/>
    <w:rsid w:val="00D90BA2"/>
    <w:rsid w:val="00D916F8"/>
    <w:rsid w:val="00D92104"/>
    <w:rsid w:val="00D966FA"/>
    <w:rsid w:val="00D96794"/>
    <w:rsid w:val="00D970E1"/>
    <w:rsid w:val="00D97F5F"/>
    <w:rsid w:val="00DA4B19"/>
    <w:rsid w:val="00DA509F"/>
    <w:rsid w:val="00DA68A9"/>
    <w:rsid w:val="00DB0360"/>
    <w:rsid w:val="00DB0853"/>
    <w:rsid w:val="00DB3410"/>
    <w:rsid w:val="00DB40D1"/>
    <w:rsid w:val="00DB4CC9"/>
    <w:rsid w:val="00DB4CE2"/>
    <w:rsid w:val="00DB64A6"/>
    <w:rsid w:val="00DB7E00"/>
    <w:rsid w:val="00DC01A6"/>
    <w:rsid w:val="00DC1BEC"/>
    <w:rsid w:val="00DC2AAB"/>
    <w:rsid w:val="00DC4984"/>
    <w:rsid w:val="00DC4AE7"/>
    <w:rsid w:val="00DC6806"/>
    <w:rsid w:val="00DC691E"/>
    <w:rsid w:val="00DC75F3"/>
    <w:rsid w:val="00DD0DC7"/>
    <w:rsid w:val="00DD128C"/>
    <w:rsid w:val="00DD320F"/>
    <w:rsid w:val="00DD529F"/>
    <w:rsid w:val="00DD6120"/>
    <w:rsid w:val="00DD7881"/>
    <w:rsid w:val="00DD7B29"/>
    <w:rsid w:val="00DE3876"/>
    <w:rsid w:val="00DE404F"/>
    <w:rsid w:val="00DE4619"/>
    <w:rsid w:val="00DE5419"/>
    <w:rsid w:val="00DE74AF"/>
    <w:rsid w:val="00DF102C"/>
    <w:rsid w:val="00DF1FFF"/>
    <w:rsid w:val="00DF28B4"/>
    <w:rsid w:val="00DF372B"/>
    <w:rsid w:val="00DF3CAD"/>
    <w:rsid w:val="00DF54BD"/>
    <w:rsid w:val="00DF619B"/>
    <w:rsid w:val="00E014C1"/>
    <w:rsid w:val="00E01918"/>
    <w:rsid w:val="00E01BC5"/>
    <w:rsid w:val="00E01C5E"/>
    <w:rsid w:val="00E01F08"/>
    <w:rsid w:val="00E02797"/>
    <w:rsid w:val="00E02981"/>
    <w:rsid w:val="00E04016"/>
    <w:rsid w:val="00E04326"/>
    <w:rsid w:val="00E043AE"/>
    <w:rsid w:val="00E055FE"/>
    <w:rsid w:val="00E05FFE"/>
    <w:rsid w:val="00E075CE"/>
    <w:rsid w:val="00E077F7"/>
    <w:rsid w:val="00E105F3"/>
    <w:rsid w:val="00E11338"/>
    <w:rsid w:val="00E1180A"/>
    <w:rsid w:val="00E11C9A"/>
    <w:rsid w:val="00E123E6"/>
    <w:rsid w:val="00E13C24"/>
    <w:rsid w:val="00E14A09"/>
    <w:rsid w:val="00E16B00"/>
    <w:rsid w:val="00E23289"/>
    <w:rsid w:val="00E23A24"/>
    <w:rsid w:val="00E25CD4"/>
    <w:rsid w:val="00E26E10"/>
    <w:rsid w:val="00E271E8"/>
    <w:rsid w:val="00E2784C"/>
    <w:rsid w:val="00E31CF0"/>
    <w:rsid w:val="00E32D04"/>
    <w:rsid w:val="00E33F39"/>
    <w:rsid w:val="00E34041"/>
    <w:rsid w:val="00E35026"/>
    <w:rsid w:val="00E360D1"/>
    <w:rsid w:val="00E36428"/>
    <w:rsid w:val="00E369A6"/>
    <w:rsid w:val="00E37632"/>
    <w:rsid w:val="00E40D96"/>
    <w:rsid w:val="00E42535"/>
    <w:rsid w:val="00E4591A"/>
    <w:rsid w:val="00E50D8D"/>
    <w:rsid w:val="00E50DF6"/>
    <w:rsid w:val="00E511B6"/>
    <w:rsid w:val="00E52583"/>
    <w:rsid w:val="00E52897"/>
    <w:rsid w:val="00E53222"/>
    <w:rsid w:val="00E55149"/>
    <w:rsid w:val="00E55878"/>
    <w:rsid w:val="00E558AC"/>
    <w:rsid w:val="00E57883"/>
    <w:rsid w:val="00E6391E"/>
    <w:rsid w:val="00E65F71"/>
    <w:rsid w:val="00E671B2"/>
    <w:rsid w:val="00E71ED7"/>
    <w:rsid w:val="00E75767"/>
    <w:rsid w:val="00E7597C"/>
    <w:rsid w:val="00E76109"/>
    <w:rsid w:val="00E766A8"/>
    <w:rsid w:val="00E80FF9"/>
    <w:rsid w:val="00E81170"/>
    <w:rsid w:val="00E8210A"/>
    <w:rsid w:val="00E82BB4"/>
    <w:rsid w:val="00E82F20"/>
    <w:rsid w:val="00E8310A"/>
    <w:rsid w:val="00E8325E"/>
    <w:rsid w:val="00E83DED"/>
    <w:rsid w:val="00E841C2"/>
    <w:rsid w:val="00E84BE5"/>
    <w:rsid w:val="00E861A1"/>
    <w:rsid w:val="00E87921"/>
    <w:rsid w:val="00E87DE3"/>
    <w:rsid w:val="00E87E73"/>
    <w:rsid w:val="00E90C15"/>
    <w:rsid w:val="00E92A26"/>
    <w:rsid w:val="00E92D17"/>
    <w:rsid w:val="00E93315"/>
    <w:rsid w:val="00E94864"/>
    <w:rsid w:val="00E94B3E"/>
    <w:rsid w:val="00E95358"/>
    <w:rsid w:val="00E95D52"/>
    <w:rsid w:val="00E96FF9"/>
    <w:rsid w:val="00E97A5A"/>
    <w:rsid w:val="00EA2B66"/>
    <w:rsid w:val="00EB1F43"/>
    <w:rsid w:val="00EB3F50"/>
    <w:rsid w:val="00EB5597"/>
    <w:rsid w:val="00EB6351"/>
    <w:rsid w:val="00EB6533"/>
    <w:rsid w:val="00EB702C"/>
    <w:rsid w:val="00EB7E52"/>
    <w:rsid w:val="00EC1969"/>
    <w:rsid w:val="00EC1E15"/>
    <w:rsid w:val="00EC1EC6"/>
    <w:rsid w:val="00EC2204"/>
    <w:rsid w:val="00EC4559"/>
    <w:rsid w:val="00EC4E4B"/>
    <w:rsid w:val="00EC5C47"/>
    <w:rsid w:val="00EC7665"/>
    <w:rsid w:val="00ED0920"/>
    <w:rsid w:val="00ED1FC1"/>
    <w:rsid w:val="00ED2949"/>
    <w:rsid w:val="00ED31CB"/>
    <w:rsid w:val="00ED775E"/>
    <w:rsid w:val="00EE1318"/>
    <w:rsid w:val="00EE1666"/>
    <w:rsid w:val="00EE185E"/>
    <w:rsid w:val="00EE238F"/>
    <w:rsid w:val="00EE3A12"/>
    <w:rsid w:val="00EE54D7"/>
    <w:rsid w:val="00EE5506"/>
    <w:rsid w:val="00EE6406"/>
    <w:rsid w:val="00EE6637"/>
    <w:rsid w:val="00EE6DA7"/>
    <w:rsid w:val="00EF16E0"/>
    <w:rsid w:val="00EF39BD"/>
    <w:rsid w:val="00EF3EA7"/>
    <w:rsid w:val="00EF47FC"/>
    <w:rsid w:val="00EF50E6"/>
    <w:rsid w:val="00EF5A33"/>
    <w:rsid w:val="00EF7036"/>
    <w:rsid w:val="00EF7796"/>
    <w:rsid w:val="00F01747"/>
    <w:rsid w:val="00F027A9"/>
    <w:rsid w:val="00F03B9A"/>
    <w:rsid w:val="00F03C1B"/>
    <w:rsid w:val="00F0559D"/>
    <w:rsid w:val="00F059C7"/>
    <w:rsid w:val="00F06DED"/>
    <w:rsid w:val="00F07D34"/>
    <w:rsid w:val="00F10C42"/>
    <w:rsid w:val="00F11813"/>
    <w:rsid w:val="00F12026"/>
    <w:rsid w:val="00F137CE"/>
    <w:rsid w:val="00F1392B"/>
    <w:rsid w:val="00F13ABA"/>
    <w:rsid w:val="00F14748"/>
    <w:rsid w:val="00F221BF"/>
    <w:rsid w:val="00F22F3B"/>
    <w:rsid w:val="00F23253"/>
    <w:rsid w:val="00F23536"/>
    <w:rsid w:val="00F236E3"/>
    <w:rsid w:val="00F24ABB"/>
    <w:rsid w:val="00F2590A"/>
    <w:rsid w:val="00F33A1E"/>
    <w:rsid w:val="00F33E77"/>
    <w:rsid w:val="00F34BA5"/>
    <w:rsid w:val="00F34ED8"/>
    <w:rsid w:val="00F36B78"/>
    <w:rsid w:val="00F37204"/>
    <w:rsid w:val="00F42549"/>
    <w:rsid w:val="00F425C6"/>
    <w:rsid w:val="00F427D2"/>
    <w:rsid w:val="00F43DC5"/>
    <w:rsid w:val="00F44018"/>
    <w:rsid w:val="00F44259"/>
    <w:rsid w:val="00F45540"/>
    <w:rsid w:val="00F45E66"/>
    <w:rsid w:val="00F477AC"/>
    <w:rsid w:val="00F47F38"/>
    <w:rsid w:val="00F52F48"/>
    <w:rsid w:val="00F538F5"/>
    <w:rsid w:val="00F549E3"/>
    <w:rsid w:val="00F56F4A"/>
    <w:rsid w:val="00F60851"/>
    <w:rsid w:val="00F620A6"/>
    <w:rsid w:val="00F620E6"/>
    <w:rsid w:val="00F6361B"/>
    <w:rsid w:val="00F66D62"/>
    <w:rsid w:val="00F676DF"/>
    <w:rsid w:val="00F7091C"/>
    <w:rsid w:val="00F71ED7"/>
    <w:rsid w:val="00F72F51"/>
    <w:rsid w:val="00F75280"/>
    <w:rsid w:val="00F76007"/>
    <w:rsid w:val="00F805E8"/>
    <w:rsid w:val="00F8091B"/>
    <w:rsid w:val="00F84F76"/>
    <w:rsid w:val="00F9053A"/>
    <w:rsid w:val="00F9160A"/>
    <w:rsid w:val="00F91893"/>
    <w:rsid w:val="00F927AE"/>
    <w:rsid w:val="00F927D9"/>
    <w:rsid w:val="00F965B7"/>
    <w:rsid w:val="00F96B31"/>
    <w:rsid w:val="00F96B74"/>
    <w:rsid w:val="00FA00FE"/>
    <w:rsid w:val="00FA3851"/>
    <w:rsid w:val="00FA3AB8"/>
    <w:rsid w:val="00FA4BCA"/>
    <w:rsid w:val="00FA53FB"/>
    <w:rsid w:val="00FB75B0"/>
    <w:rsid w:val="00FC2FB3"/>
    <w:rsid w:val="00FC3434"/>
    <w:rsid w:val="00FC455C"/>
    <w:rsid w:val="00FC5574"/>
    <w:rsid w:val="00FC5654"/>
    <w:rsid w:val="00FC5D2B"/>
    <w:rsid w:val="00FC5ED3"/>
    <w:rsid w:val="00FC6794"/>
    <w:rsid w:val="00FD14A2"/>
    <w:rsid w:val="00FD19F5"/>
    <w:rsid w:val="00FD2633"/>
    <w:rsid w:val="00FD2855"/>
    <w:rsid w:val="00FD295C"/>
    <w:rsid w:val="00FD6477"/>
    <w:rsid w:val="00FD6D00"/>
    <w:rsid w:val="00FE4236"/>
    <w:rsid w:val="00FE6102"/>
    <w:rsid w:val="00FE7596"/>
    <w:rsid w:val="00FE77D3"/>
    <w:rsid w:val="00FE7DF4"/>
    <w:rsid w:val="00FE7E6E"/>
    <w:rsid w:val="00FF325C"/>
    <w:rsid w:val="00FF3393"/>
    <w:rsid w:val="00FF45BF"/>
    <w:rsid w:val="00FF65F0"/>
    <w:rsid w:val="00FF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48027-BD11-43FE-B31F-A99863E8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6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F0602"/>
    <w:pPr>
      <w:jc w:val="both"/>
    </w:pPr>
    <w:rPr>
      <w:rFonts w:eastAsia="Calibri"/>
      <w:sz w:val="20"/>
      <w:szCs w:val="20"/>
    </w:rPr>
  </w:style>
  <w:style w:type="character" w:customStyle="1" w:styleId="a4">
    <w:name w:val="Текст сноски Знак"/>
    <w:basedOn w:val="a0"/>
    <w:link w:val="a3"/>
    <w:uiPriority w:val="99"/>
    <w:semiHidden/>
    <w:rsid w:val="009F0602"/>
    <w:rPr>
      <w:rFonts w:ascii="Times New Roman" w:eastAsia="Calibri" w:hAnsi="Times New Roman" w:cs="Times New Roman"/>
      <w:sz w:val="20"/>
      <w:szCs w:val="20"/>
      <w:lang w:eastAsia="ru-RU"/>
    </w:rPr>
  </w:style>
  <w:style w:type="paragraph" w:customStyle="1" w:styleId="a5">
    <w:name w:val="Таблицы (моноширинный)"/>
    <w:basedOn w:val="a"/>
    <w:next w:val="a"/>
    <w:rsid w:val="009F0602"/>
    <w:pPr>
      <w:widowControl w:val="0"/>
      <w:autoSpaceDE w:val="0"/>
      <w:autoSpaceDN w:val="0"/>
      <w:adjustRightInd w:val="0"/>
      <w:jc w:val="both"/>
    </w:pPr>
    <w:rPr>
      <w:rFonts w:ascii="Courier New" w:hAnsi="Courier New" w:cs="Courier New"/>
      <w:sz w:val="20"/>
      <w:szCs w:val="20"/>
    </w:rPr>
  </w:style>
  <w:style w:type="character" w:styleId="a6">
    <w:name w:val="footnote reference"/>
    <w:uiPriority w:val="99"/>
    <w:semiHidden/>
    <w:unhideWhenUsed/>
    <w:rsid w:val="009F0602"/>
    <w:rPr>
      <w:vertAlign w:val="superscript"/>
    </w:rPr>
  </w:style>
  <w:style w:type="paragraph" w:styleId="a7">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8"/>
    <w:uiPriority w:val="34"/>
    <w:qFormat/>
    <w:rsid w:val="00986A47"/>
    <w:pPr>
      <w:ind w:left="720"/>
      <w:contextualSpacing/>
    </w:pPr>
  </w:style>
  <w:style w:type="table" w:styleId="a9">
    <w:name w:val="Table Grid"/>
    <w:basedOn w:val="a1"/>
    <w:rsid w:val="00986A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824C55"/>
    <w:rPr>
      <w:rFonts w:ascii="Tahoma" w:hAnsi="Tahoma" w:cs="Tahoma"/>
      <w:sz w:val="16"/>
      <w:szCs w:val="16"/>
    </w:rPr>
  </w:style>
  <w:style w:type="character" w:customStyle="1" w:styleId="ab">
    <w:name w:val="Текст выноски Знак"/>
    <w:basedOn w:val="a0"/>
    <w:link w:val="aa"/>
    <w:uiPriority w:val="99"/>
    <w:semiHidden/>
    <w:rsid w:val="00824C55"/>
    <w:rPr>
      <w:rFonts w:ascii="Tahoma" w:eastAsia="Times New Roman" w:hAnsi="Tahoma" w:cs="Tahoma"/>
      <w:sz w:val="16"/>
      <w:szCs w:val="16"/>
      <w:lang w:eastAsia="ru-RU"/>
    </w:rPr>
  </w:style>
  <w:style w:type="character" w:customStyle="1" w:styleId="fill">
    <w:name w:val="fill"/>
    <w:uiPriority w:val="99"/>
    <w:rsid w:val="008C26C7"/>
    <w:rPr>
      <w:b/>
      <w:i/>
      <w:color w:val="FF0000"/>
    </w:rPr>
  </w:style>
  <w:style w:type="character" w:customStyle="1" w:styleId="a8">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7"/>
    <w:uiPriority w:val="34"/>
    <w:qFormat/>
    <w:locked/>
    <w:rsid w:val="00D97F5F"/>
    <w:rPr>
      <w:rFonts w:ascii="Times New Roman" w:eastAsia="Times New Roman" w:hAnsi="Times New Roman" w:cs="Times New Roman"/>
      <w:sz w:val="24"/>
      <w:szCs w:val="24"/>
      <w:lang w:eastAsia="ru-RU"/>
    </w:rPr>
  </w:style>
  <w:style w:type="paragraph" w:customStyle="1" w:styleId="1">
    <w:name w:val="1. Заголовок"/>
    <w:basedOn w:val="a"/>
    <w:qFormat/>
    <w:rsid w:val="00476885"/>
    <w:pPr>
      <w:keepNext/>
      <w:numPr>
        <w:numId w:val="4"/>
      </w:numPr>
      <w:spacing w:before="240" w:after="120"/>
      <w:jc w:val="center"/>
    </w:pPr>
    <w:rPr>
      <w:rFonts w:eastAsiaTheme="minorEastAsia" w:cs="Courier New"/>
      <w:b/>
      <w:bCs/>
      <w:sz w:val="20"/>
      <w:szCs w:val="20"/>
      <w:lang w:eastAsia="zh-CN"/>
    </w:rPr>
  </w:style>
  <w:style w:type="paragraph" w:customStyle="1" w:styleId="11">
    <w:name w:val="1.1. Заголовок"/>
    <w:basedOn w:val="a"/>
    <w:link w:val="110"/>
    <w:qFormat/>
    <w:rsid w:val="00476885"/>
    <w:pPr>
      <w:numPr>
        <w:ilvl w:val="1"/>
        <w:numId w:val="4"/>
      </w:numPr>
      <w:jc w:val="both"/>
    </w:pPr>
    <w:rPr>
      <w:rFonts w:eastAsiaTheme="minorEastAsia" w:cs="Courier New"/>
      <w:color w:val="000000"/>
      <w:sz w:val="20"/>
      <w:szCs w:val="20"/>
      <w:lang w:eastAsia="zh-CN"/>
    </w:rPr>
  </w:style>
  <w:style w:type="character" w:customStyle="1" w:styleId="110">
    <w:name w:val="1.1. Заголовок Знак"/>
    <w:link w:val="11"/>
    <w:qFormat/>
    <w:rsid w:val="00476885"/>
    <w:rPr>
      <w:rFonts w:ascii="Times New Roman" w:eastAsiaTheme="minorEastAsia" w:hAnsi="Times New Roman" w:cs="Courier New"/>
      <w:color w:val="000000"/>
      <w:sz w:val="20"/>
      <w:szCs w:val="20"/>
      <w:lang w:eastAsia="zh-CN"/>
    </w:rPr>
  </w:style>
  <w:style w:type="paragraph" w:customStyle="1" w:styleId="111">
    <w:name w:val="1.1.1. Заголовок"/>
    <w:basedOn w:val="11"/>
    <w:qFormat/>
    <w:rsid w:val="00476885"/>
    <w:pPr>
      <w:numPr>
        <w:ilvl w:val="2"/>
      </w:numPr>
      <w:tabs>
        <w:tab w:val="clear" w:pos="360"/>
      </w:tabs>
      <w:ind w:left="2160"/>
    </w:pPr>
  </w:style>
  <w:style w:type="paragraph" w:styleId="ac">
    <w:name w:val="header"/>
    <w:basedOn w:val="a"/>
    <w:link w:val="ad"/>
    <w:uiPriority w:val="99"/>
    <w:unhideWhenUsed/>
    <w:rsid w:val="00A95136"/>
    <w:pPr>
      <w:tabs>
        <w:tab w:val="center" w:pos="4677"/>
        <w:tab w:val="right" w:pos="9355"/>
      </w:tabs>
    </w:pPr>
  </w:style>
  <w:style w:type="character" w:customStyle="1" w:styleId="ad">
    <w:name w:val="Верхний колонтитул Знак"/>
    <w:basedOn w:val="a0"/>
    <w:link w:val="ac"/>
    <w:uiPriority w:val="99"/>
    <w:rsid w:val="00A9513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95136"/>
    <w:pPr>
      <w:tabs>
        <w:tab w:val="center" w:pos="4677"/>
        <w:tab w:val="right" w:pos="9355"/>
      </w:tabs>
    </w:pPr>
  </w:style>
  <w:style w:type="character" w:customStyle="1" w:styleId="af">
    <w:name w:val="Нижний колонтитул Знак"/>
    <w:basedOn w:val="a0"/>
    <w:link w:val="ae"/>
    <w:uiPriority w:val="99"/>
    <w:rsid w:val="00A95136"/>
    <w:rPr>
      <w:rFonts w:ascii="Times New Roman" w:eastAsia="Times New Roman" w:hAnsi="Times New Roman" w:cs="Times New Roman"/>
      <w:sz w:val="24"/>
      <w:szCs w:val="24"/>
      <w:lang w:eastAsia="ru-RU"/>
    </w:rPr>
  </w:style>
  <w:style w:type="paragraph" w:customStyle="1" w:styleId="Default">
    <w:name w:val="Default"/>
    <w:rsid w:val="00FF45BF"/>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Indent"/>
    <w:basedOn w:val="a"/>
    <w:link w:val="af1"/>
    <w:rsid w:val="000745DA"/>
    <w:pPr>
      <w:jc w:val="both"/>
    </w:pPr>
    <w:rPr>
      <w:snapToGrid w:val="0"/>
      <w:sz w:val="23"/>
      <w:szCs w:val="20"/>
      <w:lang w:val="x-none" w:eastAsia="x-none"/>
    </w:rPr>
  </w:style>
  <w:style w:type="character" w:customStyle="1" w:styleId="af1">
    <w:name w:val="Основной текст с отступом Знак"/>
    <w:basedOn w:val="a0"/>
    <w:link w:val="af0"/>
    <w:rsid w:val="000745DA"/>
    <w:rPr>
      <w:rFonts w:ascii="Times New Roman" w:eastAsia="Times New Roman" w:hAnsi="Times New Roman" w:cs="Times New Roman"/>
      <w:snapToGrid w:val="0"/>
      <w:sz w:val="23"/>
      <w:szCs w:val="20"/>
      <w:lang w:val="x-none" w:eastAsia="x-none"/>
    </w:rPr>
  </w:style>
  <w:style w:type="character" w:styleId="af2">
    <w:name w:val="Strong"/>
    <w:basedOn w:val="a0"/>
    <w:uiPriority w:val="22"/>
    <w:qFormat/>
    <w:rsid w:val="00760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88654">
      <w:bodyDiv w:val="1"/>
      <w:marLeft w:val="0"/>
      <w:marRight w:val="0"/>
      <w:marTop w:val="0"/>
      <w:marBottom w:val="0"/>
      <w:divBdr>
        <w:top w:val="none" w:sz="0" w:space="0" w:color="auto"/>
        <w:left w:val="none" w:sz="0" w:space="0" w:color="auto"/>
        <w:bottom w:val="none" w:sz="0" w:space="0" w:color="auto"/>
        <w:right w:val="none" w:sz="0" w:space="0" w:color="auto"/>
      </w:divBdr>
    </w:div>
    <w:div w:id="508720277">
      <w:bodyDiv w:val="1"/>
      <w:marLeft w:val="0"/>
      <w:marRight w:val="0"/>
      <w:marTop w:val="0"/>
      <w:marBottom w:val="0"/>
      <w:divBdr>
        <w:top w:val="none" w:sz="0" w:space="0" w:color="auto"/>
        <w:left w:val="none" w:sz="0" w:space="0" w:color="auto"/>
        <w:bottom w:val="none" w:sz="0" w:space="0" w:color="auto"/>
        <w:right w:val="none" w:sz="0" w:space="0" w:color="auto"/>
      </w:divBdr>
    </w:div>
    <w:div w:id="1217206049">
      <w:bodyDiv w:val="1"/>
      <w:marLeft w:val="0"/>
      <w:marRight w:val="0"/>
      <w:marTop w:val="0"/>
      <w:marBottom w:val="0"/>
      <w:divBdr>
        <w:top w:val="none" w:sz="0" w:space="0" w:color="auto"/>
        <w:left w:val="none" w:sz="0" w:space="0" w:color="auto"/>
        <w:bottom w:val="none" w:sz="0" w:space="0" w:color="auto"/>
        <w:right w:val="none" w:sz="0" w:space="0" w:color="auto"/>
      </w:divBdr>
    </w:div>
    <w:div w:id="19034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D24987F2CD63FD69B44BBE1FF7CF95C75A1E9AF0565C9D505C9A04E8AD0D879FC807CA0C5A0E785500F6E843EAB6F21402913B84F4BEF1A1W0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ref=A58C1489A25FA9590E21AA194AAFA1EAA79CE7E4DE3BE7944D1967600CF90BFFBBF01864324EBB04E77D95D2C07BX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EA699-470B-4E0B-AE6F-044DC26D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18</Pages>
  <Words>6524</Words>
  <Characters>37187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 Дзюина</dc:creator>
  <cp:keywords/>
  <dc:description/>
  <cp:lastModifiedBy>Фомичева Гульфия Нурфаязовна</cp:lastModifiedBy>
  <cp:revision>70</cp:revision>
  <cp:lastPrinted>2017-12-22T05:26:00Z</cp:lastPrinted>
  <dcterms:created xsi:type="dcterms:W3CDTF">2026-02-05T10:46:00Z</dcterms:created>
  <dcterms:modified xsi:type="dcterms:W3CDTF">2026-06-24T08:42:00Z</dcterms:modified>
</cp:coreProperties>
</file>