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5C" w:rsidRPr="00107F58" w:rsidRDefault="004E511E" w:rsidP="00C83192">
      <w:pPr>
        <w:pStyle w:val="a3"/>
        <w:ind w:left="142"/>
        <w:outlineLvl w:val="0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КОНТРАКТ</w:t>
      </w:r>
      <w:r w:rsidR="00A9415C" w:rsidRPr="00107F58">
        <w:rPr>
          <w:rFonts w:ascii="Times New Roman" w:hAnsi="Times New Roman"/>
          <w:szCs w:val="24"/>
        </w:rPr>
        <w:t xml:space="preserve"> №</w:t>
      </w:r>
      <w:r w:rsidR="00E25E8A" w:rsidRPr="00107F58">
        <w:rPr>
          <w:rFonts w:ascii="Times New Roman" w:hAnsi="Times New Roman"/>
          <w:szCs w:val="24"/>
        </w:rPr>
        <w:t xml:space="preserve"> </w:t>
      </w:r>
      <w:r w:rsidR="009D6994">
        <w:rPr>
          <w:rFonts w:ascii="Times New Roman" w:hAnsi="Times New Roman"/>
          <w:szCs w:val="24"/>
        </w:rPr>
        <w:t xml:space="preserve">      </w:t>
      </w:r>
    </w:p>
    <w:p w:rsidR="00A9415C" w:rsidRPr="00107F58" w:rsidRDefault="00A9415C" w:rsidP="00A9415C">
      <w:pPr>
        <w:pStyle w:val="a3"/>
        <w:jc w:val="both"/>
        <w:outlineLvl w:val="0"/>
        <w:rPr>
          <w:rFonts w:ascii="Times New Roman" w:hAnsi="Times New Roman"/>
          <w:szCs w:val="24"/>
        </w:rPr>
      </w:pPr>
      <w:r w:rsidRPr="00107F58">
        <w:rPr>
          <w:rFonts w:ascii="Times New Roman" w:hAnsi="Times New Roman"/>
          <w:szCs w:val="24"/>
        </w:rPr>
        <w:t xml:space="preserve">г. </w:t>
      </w:r>
      <w:r w:rsidR="00BE72E6" w:rsidRPr="00107F58">
        <w:rPr>
          <w:rFonts w:ascii="Times New Roman" w:hAnsi="Times New Roman"/>
          <w:szCs w:val="24"/>
        </w:rPr>
        <w:t xml:space="preserve">Санкт-Петербург         </w:t>
      </w:r>
      <w:r w:rsidRPr="00107F58">
        <w:rPr>
          <w:rFonts w:ascii="Times New Roman" w:hAnsi="Times New Roman"/>
          <w:b w:val="0"/>
          <w:szCs w:val="24"/>
        </w:rPr>
        <w:tab/>
      </w:r>
      <w:r w:rsidRPr="00107F58">
        <w:rPr>
          <w:rFonts w:ascii="Times New Roman" w:hAnsi="Times New Roman"/>
          <w:b w:val="0"/>
          <w:szCs w:val="24"/>
        </w:rPr>
        <w:tab/>
      </w:r>
      <w:r w:rsidRPr="00107F58">
        <w:rPr>
          <w:rFonts w:ascii="Times New Roman" w:hAnsi="Times New Roman"/>
          <w:b w:val="0"/>
          <w:szCs w:val="24"/>
        </w:rPr>
        <w:tab/>
      </w:r>
      <w:r w:rsidRPr="00107F58">
        <w:rPr>
          <w:rFonts w:ascii="Times New Roman" w:hAnsi="Times New Roman"/>
          <w:b w:val="0"/>
          <w:szCs w:val="24"/>
        </w:rPr>
        <w:tab/>
      </w:r>
      <w:r w:rsidRPr="00107F58">
        <w:rPr>
          <w:rFonts w:ascii="Times New Roman" w:hAnsi="Times New Roman"/>
          <w:b w:val="0"/>
          <w:szCs w:val="24"/>
        </w:rPr>
        <w:tab/>
      </w:r>
      <w:r w:rsidRPr="00107F58">
        <w:rPr>
          <w:rFonts w:ascii="Times New Roman" w:hAnsi="Times New Roman"/>
          <w:b w:val="0"/>
          <w:szCs w:val="24"/>
        </w:rPr>
        <w:tab/>
      </w:r>
      <w:r w:rsidRPr="00107F58">
        <w:rPr>
          <w:rFonts w:ascii="Times New Roman" w:hAnsi="Times New Roman"/>
          <w:szCs w:val="24"/>
        </w:rPr>
        <w:t xml:space="preserve">         </w:t>
      </w:r>
      <w:r w:rsidR="00107F58">
        <w:rPr>
          <w:rFonts w:ascii="Times New Roman" w:hAnsi="Times New Roman"/>
          <w:szCs w:val="24"/>
        </w:rPr>
        <w:t xml:space="preserve">              </w:t>
      </w:r>
      <w:r w:rsidRPr="00107F58">
        <w:rPr>
          <w:rFonts w:ascii="Times New Roman" w:hAnsi="Times New Roman"/>
          <w:szCs w:val="24"/>
        </w:rPr>
        <w:t xml:space="preserve">   «</w:t>
      </w:r>
      <w:r w:rsidR="009D6994">
        <w:rPr>
          <w:rFonts w:ascii="Times New Roman" w:hAnsi="Times New Roman"/>
          <w:szCs w:val="24"/>
        </w:rPr>
        <w:t xml:space="preserve">    </w:t>
      </w:r>
      <w:r w:rsidRPr="00107F58">
        <w:rPr>
          <w:rFonts w:ascii="Times New Roman" w:hAnsi="Times New Roman"/>
          <w:szCs w:val="24"/>
        </w:rPr>
        <w:t xml:space="preserve">» </w:t>
      </w:r>
      <w:r w:rsidR="009D6994">
        <w:rPr>
          <w:rFonts w:ascii="Times New Roman" w:hAnsi="Times New Roman"/>
          <w:szCs w:val="24"/>
        </w:rPr>
        <w:t xml:space="preserve">           </w:t>
      </w:r>
      <w:r w:rsidR="000C3C9D" w:rsidRPr="00107F58">
        <w:rPr>
          <w:rFonts w:ascii="Times New Roman" w:hAnsi="Times New Roman"/>
          <w:b w:val="0"/>
          <w:szCs w:val="24"/>
        </w:rPr>
        <w:t xml:space="preserve"> </w:t>
      </w:r>
      <w:r w:rsidRPr="00107F58">
        <w:rPr>
          <w:rFonts w:ascii="Times New Roman" w:hAnsi="Times New Roman"/>
          <w:szCs w:val="24"/>
        </w:rPr>
        <w:t>20</w:t>
      </w:r>
      <w:r w:rsidR="009D6994">
        <w:rPr>
          <w:rFonts w:ascii="Times New Roman" w:hAnsi="Times New Roman"/>
          <w:szCs w:val="24"/>
        </w:rPr>
        <w:t>26</w:t>
      </w:r>
      <w:r w:rsidRPr="00107F58">
        <w:rPr>
          <w:rFonts w:ascii="Times New Roman" w:hAnsi="Times New Roman"/>
          <w:szCs w:val="24"/>
        </w:rPr>
        <w:t xml:space="preserve"> </w:t>
      </w:r>
    </w:p>
    <w:p w:rsidR="00A9415C" w:rsidRPr="00107F58" w:rsidRDefault="00A9415C" w:rsidP="00A9415C">
      <w:pPr>
        <w:pStyle w:val="a3"/>
        <w:spacing w:line="160" w:lineRule="exact"/>
        <w:jc w:val="both"/>
        <w:outlineLvl w:val="0"/>
        <w:rPr>
          <w:rFonts w:ascii="Times New Roman" w:hAnsi="Times New Roman"/>
          <w:szCs w:val="24"/>
        </w:rPr>
      </w:pPr>
    </w:p>
    <w:p w:rsidR="00C83192" w:rsidRPr="00B90C7B" w:rsidRDefault="00237D37" w:rsidP="00B25FBD">
      <w:pPr>
        <w:pStyle w:val="FR1"/>
        <w:spacing w:before="40"/>
        <w:ind w:firstLine="709"/>
        <w:rPr>
          <w:szCs w:val="24"/>
        </w:rPr>
      </w:pPr>
      <w:r>
        <w:rPr>
          <w:szCs w:val="24"/>
        </w:rPr>
        <w:t xml:space="preserve">              </w:t>
      </w:r>
      <w:r w:rsidR="009D6994" w:rsidRPr="009D6994">
        <w:rPr>
          <w:szCs w:val="24"/>
        </w:rPr>
        <w:t>, именуемое в дальнейшем «Исполнитель»</w:t>
      </w:r>
      <w:r w:rsidR="009D6994">
        <w:rPr>
          <w:szCs w:val="24"/>
        </w:rPr>
        <w:t xml:space="preserve">, </w:t>
      </w:r>
      <w:r w:rsidR="00B90C7B">
        <w:rPr>
          <w:szCs w:val="24"/>
        </w:rPr>
        <w:t>в</w:t>
      </w:r>
      <w:r w:rsidR="00BE72E6" w:rsidRPr="00107F58">
        <w:rPr>
          <w:szCs w:val="24"/>
        </w:rPr>
        <w:t xml:space="preserve"> </w:t>
      </w:r>
      <w:r>
        <w:rPr>
          <w:szCs w:val="24"/>
        </w:rPr>
        <w:t xml:space="preserve">                    </w:t>
      </w:r>
      <w:proofErr w:type="gramStart"/>
      <w:r>
        <w:rPr>
          <w:szCs w:val="24"/>
        </w:rPr>
        <w:t xml:space="preserve">  </w:t>
      </w:r>
      <w:r w:rsidR="009D4184" w:rsidRPr="00107F58">
        <w:rPr>
          <w:szCs w:val="24"/>
        </w:rPr>
        <w:t>,</w:t>
      </w:r>
      <w:proofErr w:type="gramEnd"/>
      <w:r w:rsidR="00BE72E6" w:rsidRPr="00107F58">
        <w:rPr>
          <w:szCs w:val="24"/>
        </w:rPr>
        <w:t xml:space="preserve"> действующего на основании</w:t>
      </w:r>
      <w:r w:rsidR="009D4184" w:rsidRPr="00107F58">
        <w:rPr>
          <w:szCs w:val="24"/>
        </w:rPr>
        <w:t xml:space="preserve"> </w:t>
      </w:r>
      <w:r>
        <w:rPr>
          <w:szCs w:val="24"/>
        </w:rPr>
        <w:t xml:space="preserve">                     </w:t>
      </w:r>
      <w:r w:rsidR="00BE72E6" w:rsidRPr="00107F58">
        <w:rPr>
          <w:szCs w:val="24"/>
        </w:rPr>
        <w:t xml:space="preserve">, </w:t>
      </w:r>
      <w:r w:rsidR="00B90C7B">
        <w:rPr>
          <w:szCs w:val="24"/>
        </w:rPr>
        <w:t>с</w:t>
      </w:r>
      <w:r w:rsidR="00BE72E6" w:rsidRPr="00107F58">
        <w:rPr>
          <w:szCs w:val="24"/>
        </w:rPr>
        <w:t xml:space="preserve"> одной стороны, и</w:t>
      </w:r>
      <w:r w:rsidR="000C3C9D" w:rsidRPr="00107F58">
        <w:rPr>
          <w:szCs w:val="24"/>
        </w:rPr>
        <w:t xml:space="preserve"> </w:t>
      </w:r>
    </w:p>
    <w:p w:rsidR="00BE72E6" w:rsidRPr="00107F58" w:rsidRDefault="009D6994" w:rsidP="00B25FBD">
      <w:pPr>
        <w:pStyle w:val="FR1"/>
        <w:spacing w:before="40"/>
        <w:ind w:firstLine="709"/>
        <w:rPr>
          <w:szCs w:val="24"/>
        </w:rPr>
      </w:pPr>
      <w:r w:rsidRPr="000B2524">
        <w:rPr>
          <w:szCs w:val="24"/>
        </w:rPr>
        <w:t>Федеральное бюджетное учреждение «Администрация Волго-Балтийского бассейна внутренних водных путей» (ФБУ «Администрация «Волго-Балт»),</w:t>
      </w:r>
      <w:r w:rsidRPr="000B2524">
        <w:rPr>
          <w:bCs/>
          <w:szCs w:val="24"/>
        </w:rPr>
        <w:t xml:space="preserve"> </w:t>
      </w:r>
      <w:r w:rsidRPr="000B2524">
        <w:rPr>
          <w:szCs w:val="24"/>
        </w:rPr>
        <w:t xml:space="preserve">именуемое в дальнейшем «Заказчик», в лице заместителя руководителя </w:t>
      </w:r>
      <w:proofErr w:type="spellStart"/>
      <w:r w:rsidRPr="000B2524">
        <w:rPr>
          <w:szCs w:val="24"/>
        </w:rPr>
        <w:t>Луженкова</w:t>
      </w:r>
      <w:proofErr w:type="spellEnd"/>
      <w:r w:rsidRPr="000B2524">
        <w:rPr>
          <w:szCs w:val="24"/>
        </w:rPr>
        <w:t xml:space="preserve"> Дениса Михайловича, действующего </w:t>
      </w:r>
      <w:r>
        <w:rPr>
          <w:szCs w:val="24"/>
        </w:rPr>
        <w:br/>
      </w:r>
      <w:r w:rsidRPr="000B2524">
        <w:rPr>
          <w:szCs w:val="24"/>
        </w:rPr>
        <w:t>на основании доверенности № 28-08-1121 от 10.12.2025</w:t>
      </w:r>
      <w:r>
        <w:rPr>
          <w:szCs w:val="24"/>
        </w:rPr>
        <w:t xml:space="preserve"> </w:t>
      </w:r>
      <w:r w:rsidR="00BE72E6" w:rsidRPr="00107F58">
        <w:rPr>
          <w:szCs w:val="24"/>
        </w:rPr>
        <w:t>с другой стороны (совместно именуемые - Стороны),</w:t>
      </w:r>
      <w:r w:rsidR="00E74A38" w:rsidRPr="00E74A38">
        <w:t xml:space="preserve"> </w:t>
      </w:r>
      <w:r w:rsidR="00E74A38" w:rsidRPr="00E74A38">
        <w:rPr>
          <w:szCs w:val="24"/>
        </w:rPr>
        <w:t>руководствуясь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в соответствии с пунктом 4 части 1 статьи 93 Закона о контрактной системе</w:t>
      </w:r>
      <w:r w:rsidR="00E74A38">
        <w:rPr>
          <w:szCs w:val="24"/>
        </w:rPr>
        <w:t>,</w:t>
      </w:r>
      <w:r w:rsidR="00BE72E6" w:rsidRPr="00107F58">
        <w:rPr>
          <w:szCs w:val="24"/>
        </w:rPr>
        <w:t xml:space="preserve"> заключили настоящий </w:t>
      </w:r>
      <w:r w:rsidR="004E511E">
        <w:rPr>
          <w:snapToGrid w:val="0"/>
        </w:rPr>
        <w:t>Контракт</w:t>
      </w:r>
      <w:r w:rsidR="004E511E" w:rsidRPr="008A623D">
        <w:rPr>
          <w:lang w:eastAsia="en-US"/>
        </w:rPr>
        <w:t xml:space="preserve"> </w:t>
      </w:r>
      <w:r w:rsidR="00BE72E6" w:rsidRPr="00107F58">
        <w:rPr>
          <w:szCs w:val="24"/>
        </w:rPr>
        <w:t xml:space="preserve">(далее - </w:t>
      </w:r>
      <w:r w:rsidR="004E511E">
        <w:rPr>
          <w:snapToGrid w:val="0"/>
        </w:rPr>
        <w:t>Контракт</w:t>
      </w:r>
      <w:r w:rsidR="00BE72E6" w:rsidRPr="00107F58">
        <w:rPr>
          <w:szCs w:val="24"/>
        </w:rPr>
        <w:t xml:space="preserve">) </w:t>
      </w:r>
      <w:r w:rsidR="00E74A38">
        <w:rPr>
          <w:szCs w:val="24"/>
        </w:rPr>
        <w:br/>
      </w:r>
      <w:r w:rsidR="00BE72E6" w:rsidRPr="00107F58">
        <w:rPr>
          <w:szCs w:val="24"/>
        </w:rPr>
        <w:t>о нижеследующем:</w:t>
      </w:r>
    </w:p>
    <w:p w:rsidR="00496787" w:rsidRPr="00107F58" w:rsidRDefault="00B25FBD" w:rsidP="008A623D">
      <w:pPr>
        <w:pStyle w:val="FR1"/>
        <w:spacing w:before="120" w:after="120"/>
        <w:ind w:left="3540" w:firstLine="709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1.</w:t>
      </w:r>
      <w:r w:rsidR="00496787" w:rsidRPr="00107F58">
        <w:rPr>
          <w:b/>
          <w:szCs w:val="24"/>
          <w:lang w:eastAsia="en-US"/>
        </w:rPr>
        <w:t xml:space="preserve"> Предмет </w:t>
      </w:r>
      <w:r w:rsidR="004E511E">
        <w:rPr>
          <w:b/>
          <w:szCs w:val="24"/>
          <w:lang w:eastAsia="en-US"/>
        </w:rPr>
        <w:t>Контракт</w:t>
      </w:r>
      <w:r w:rsidR="00496787" w:rsidRPr="00107F58">
        <w:rPr>
          <w:b/>
          <w:szCs w:val="24"/>
          <w:lang w:eastAsia="en-US"/>
        </w:rPr>
        <w:t>а</w:t>
      </w:r>
    </w:p>
    <w:p w:rsidR="00C83192" w:rsidRDefault="00496787" w:rsidP="00B25FBD">
      <w:pPr>
        <w:ind w:firstLine="709"/>
        <w:jc w:val="both"/>
        <w:rPr>
          <w:snapToGrid w:val="0"/>
        </w:rPr>
      </w:pPr>
      <w:r w:rsidRPr="00107F58">
        <w:rPr>
          <w:snapToGrid w:val="0"/>
        </w:rPr>
        <w:t xml:space="preserve">1.1. По настоящему </w:t>
      </w:r>
      <w:r w:rsidR="004E511E">
        <w:rPr>
          <w:snapToGrid w:val="0"/>
        </w:rPr>
        <w:t xml:space="preserve">Контракту </w:t>
      </w:r>
      <w:r w:rsidRPr="00107F58">
        <w:rPr>
          <w:snapToGrid w:val="0"/>
        </w:rPr>
        <w:t xml:space="preserve">Исполнитель обязуется </w:t>
      </w:r>
      <w:r w:rsidR="00C83192">
        <w:rPr>
          <w:snapToGrid w:val="0"/>
        </w:rPr>
        <w:t>оказать</w:t>
      </w:r>
      <w:r w:rsidRPr="00107F58">
        <w:rPr>
          <w:snapToGrid w:val="0"/>
        </w:rPr>
        <w:t xml:space="preserve"> или организовать </w:t>
      </w:r>
      <w:r w:rsidR="00C83192">
        <w:rPr>
          <w:snapToGrid w:val="0"/>
        </w:rPr>
        <w:t>оказание</w:t>
      </w:r>
      <w:r w:rsidRPr="00107F58">
        <w:rPr>
          <w:snapToGrid w:val="0"/>
        </w:rPr>
        <w:t xml:space="preserve"> услуг, связанных с доставкой отправлений Заказчика</w:t>
      </w:r>
      <w:r w:rsidRPr="00107F58">
        <w:t xml:space="preserve"> </w:t>
      </w:r>
      <w:r w:rsidRPr="00107F58">
        <w:rPr>
          <w:snapToGrid w:val="0"/>
        </w:rPr>
        <w:t>в пункт назначения, по адресу, указанному</w:t>
      </w:r>
      <w:r w:rsidR="00B90C7B">
        <w:rPr>
          <w:snapToGrid w:val="0"/>
        </w:rPr>
        <w:br/>
      </w:r>
      <w:r w:rsidRPr="00107F58">
        <w:rPr>
          <w:snapToGrid w:val="0"/>
        </w:rPr>
        <w:t xml:space="preserve">в накладной Исполнителя, а Заказчик обязуется </w:t>
      </w:r>
      <w:r w:rsidR="00C84908" w:rsidRPr="00107F58">
        <w:rPr>
          <w:snapToGrid w:val="0"/>
        </w:rPr>
        <w:t>оплатить вышеуказанные услуги согласно</w:t>
      </w:r>
      <w:r w:rsidRPr="00107F58">
        <w:rPr>
          <w:snapToGrid w:val="0"/>
        </w:rPr>
        <w:t xml:space="preserve"> тар</w:t>
      </w:r>
      <w:r w:rsidR="00C84908" w:rsidRPr="00107F58">
        <w:rPr>
          <w:snapToGrid w:val="0"/>
        </w:rPr>
        <w:t>ифам Исполнителя.</w:t>
      </w:r>
      <w:r w:rsidRPr="00107F58">
        <w:rPr>
          <w:snapToGrid w:val="0"/>
        </w:rPr>
        <w:t xml:space="preserve"> </w:t>
      </w:r>
    </w:p>
    <w:p w:rsidR="00496787" w:rsidRPr="00107F58" w:rsidRDefault="00496787" w:rsidP="00B25FBD">
      <w:pPr>
        <w:ind w:firstLine="709"/>
        <w:jc w:val="both"/>
        <w:rPr>
          <w:snapToGrid w:val="0"/>
        </w:rPr>
      </w:pPr>
      <w:r w:rsidRPr="00107F58">
        <w:rPr>
          <w:snapToGrid w:val="0"/>
        </w:rPr>
        <w:t xml:space="preserve">Исполнитель </w:t>
      </w:r>
      <w:r w:rsidR="00C83192">
        <w:rPr>
          <w:snapToGrid w:val="0"/>
        </w:rPr>
        <w:t>оказывает</w:t>
      </w:r>
      <w:r w:rsidRPr="00107F58">
        <w:rPr>
          <w:snapToGrid w:val="0"/>
        </w:rPr>
        <w:t xml:space="preserve"> следующие услуги:</w:t>
      </w:r>
    </w:p>
    <w:p w:rsidR="00496787" w:rsidRPr="00107F58" w:rsidRDefault="00496787" w:rsidP="00B25FBD">
      <w:pPr>
        <w:numPr>
          <w:ilvl w:val="0"/>
          <w:numId w:val="11"/>
        </w:numPr>
        <w:tabs>
          <w:tab w:val="clear" w:pos="360"/>
          <w:tab w:val="num" w:pos="0"/>
        </w:tabs>
        <w:ind w:left="0" w:firstLine="709"/>
        <w:jc w:val="both"/>
        <w:rPr>
          <w:snapToGrid w:val="0"/>
        </w:rPr>
      </w:pPr>
      <w:r w:rsidRPr="00107F58">
        <w:rPr>
          <w:snapToGrid w:val="0"/>
        </w:rPr>
        <w:t>курьерские услуги с использованием для доставки отправлений как собственного, так и привлеченного транспорта;</w:t>
      </w:r>
    </w:p>
    <w:p w:rsidR="00496787" w:rsidRPr="00107F58" w:rsidRDefault="00496787" w:rsidP="00B25FBD">
      <w:pPr>
        <w:numPr>
          <w:ilvl w:val="0"/>
          <w:numId w:val="11"/>
        </w:numPr>
        <w:tabs>
          <w:tab w:val="clear" w:pos="360"/>
          <w:tab w:val="num" w:pos="0"/>
        </w:tabs>
        <w:ind w:left="0" w:firstLine="709"/>
        <w:jc w:val="both"/>
        <w:rPr>
          <w:snapToGrid w:val="0"/>
        </w:rPr>
      </w:pPr>
      <w:r w:rsidRPr="00107F58">
        <w:rPr>
          <w:snapToGrid w:val="0"/>
        </w:rPr>
        <w:t xml:space="preserve">почтовые услуги по доставке отправлений через региональную сеть Исполнителя </w:t>
      </w:r>
      <w:r w:rsidR="00B25FBD">
        <w:rPr>
          <w:snapToGrid w:val="0"/>
        </w:rPr>
        <w:br/>
      </w:r>
      <w:r w:rsidRPr="00107F58">
        <w:rPr>
          <w:snapToGrid w:val="0"/>
        </w:rPr>
        <w:t xml:space="preserve">и других операторов почтовой связи; </w:t>
      </w:r>
    </w:p>
    <w:p w:rsidR="00496787" w:rsidRPr="00107F58" w:rsidRDefault="00496787" w:rsidP="00B25FBD">
      <w:pPr>
        <w:numPr>
          <w:ilvl w:val="0"/>
          <w:numId w:val="11"/>
        </w:numPr>
        <w:tabs>
          <w:tab w:val="clear" w:pos="360"/>
          <w:tab w:val="num" w:pos="0"/>
        </w:tabs>
        <w:ind w:left="0" w:firstLine="709"/>
        <w:jc w:val="both"/>
      </w:pPr>
      <w:r w:rsidRPr="00107F58">
        <w:rPr>
          <w:snapToGrid w:val="0"/>
        </w:rPr>
        <w:t>услуги</w:t>
      </w:r>
      <w:r w:rsidRPr="00107F58">
        <w:t xml:space="preserve"> </w:t>
      </w:r>
      <w:r w:rsidRPr="00107F58">
        <w:rPr>
          <w:snapToGrid w:val="0"/>
        </w:rPr>
        <w:t>по перевозке грузов автомобильным транспортом Исполнителя</w:t>
      </w:r>
      <w:r w:rsidR="00172E73" w:rsidRPr="00107F58">
        <w:rPr>
          <w:snapToGrid w:val="0"/>
        </w:rPr>
        <w:t xml:space="preserve"> </w:t>
      </w:r>
      <w:r w:rsidR="00B25FBD">
        <w:rPr>
          <w:snapToGrid w:val="0"/>
        </w:rPr>
        <w:br/>
      </w:r>
      <w:r w:rsidR="00172E73" w:rsidRPr="00107F58">
        <w:rPr>
          <w:snapToGrid w:val="0"/>
        </w:rPr>
        <w:t>и привлеченным транспортом</w:t>
      </w:r>
      <w:r w:rsidRPr="00107F58">
        <w:t>;</w:t>
      </w:r>
    </w:p>
    <w:p w:rsidR="0041315A" w:rsidRPr="00B25FBD" w:rsidRDefault="00496787" w:rsidP="00B25FBD">
      <w:pPr>
        <w:numPr>
          <w:ilvl w:val="0"/>
          <w:numId w:val="11"/>
        </w:numPr>
        <w:tabs>
          <w:tab w:val="clear" w:pos="360"/>
          <w:tab w:val="num" w:pos="0"/>
        </w:tabs>
        <w:ind w:left="0" w:firstLine="709"/>
        <w:jc w:val="both"/>
        <w:rPr>
          <w:snapToGrid w:val="0"/>
        </w:rPr>
      </w:pPr>
      <w:r w:rsidRPr="00107F58">
        <w:rPr>
          <w:snapToGrid w:val="0"/>
        </w:rPr>
        <w:t>услуги по погрузке, выгрузке, хранению и получению отправлений в пунктах назначения, необходимые для доставки отправлений, в том чис</w:t>
      </w:r>
      <w:r w:rsidR="00D37D4F" w:rsidRPr="00107F58">
        <w:rPr>
          <w:snapToGrid w:val="0"/>
        </w:rPr>
        <w:t xml:space="preserve">ле различными видами транспорта, </w:t>
      </w:r>
      <w:r w:rsidR="00C84908" w:rsidRPr="00B25FBD">
        <w:rPr>
          <w:snapToGrid w:val="0"/>
        </w:rPr>
        <w:t xml:space="preserve">а также иные услуги, предусмотренные </w:t>
      </w:r>
      <w:r w:rsidR="00237D37">
        <w:rPr>
          <w:snapToGrid w:val="0"/>
        </w:rPr>
        <w:t xml:space="preserve">                                    </w:t>
      </w:r>
      <w:proofErr w:type="gramStart"/>
      <w:r w:rsidR="00237D37">
        <w:rPr>
          <w:snapToGrid w:val="0"/>
        </w:rPr>
        <w:t xml:space="preserve">  </w:t>
      </w:r>
      <w:r w:rsidR="00C84908" w:rsidRPr="00B25FBD">
        <w:rPr>
          <w:snapToGrid w:val="0"/>
        </w:rPr>
        <w:t>.</w:t>
      </w:r>
      <w:proofErr w:type="gramEnd"/>
    </w:p>
    <w:p w:rsidR="00C84908" w:rsidRPr="00107F58" w:rsidRDefault="00C83192" w:rsidP="00B25FBD">
      <w:pPr>
        <w:ind w:firstLine="709"/>
        <w:jc w:val="both"/>
        <w:rPr>
          <w:snapToGrid w:val="0"/>
        </w:rPr>
      </w:pPr>
      <w:r>
        <w:rPr>
          <w:snapToGrid w:val="0"/>
        </w:rPr>
        <w:t xml:space="preserve">1.2. </w:t>
      </w:r>
      <w:r w:rsidR="00C84908" w:rsidRPr="00107F58">
        <w:rPr>
          <w:snapToGrid w:val="0"/>
        </w:rPr>
        <w:t>Исполнитель</w:t>
      </w:r>
      <w:r w:rsidR="000443FA" w:rsidRPr="00107F58">
        <w:rPr>
          <w:snapToGrid w:val="0"/>
        </w:rPr>
        <w:t xml:space="preserve"> </w:t>
      </w:r>
      <w:r>
        <w:rPr>
          <w:snapToGrid w:val="0"/>
        </w:rPr>
        <w:t xml:space="preserve">оказывает </w:t>
      </w:r>
      <w:r w:rsidR="000443FA" w:rsidRPr="00107F58">
        <w:rPr>
          <w:snapToGrid w:val="0"/>
        </w:rPr>
        <w:t>услуги как собственными силами, та</w:t>
      </w:r>
      <w:r w:rsidR="007C4676" w:rsidRPr="00107F58">
        <w:rPr>
          <w:snapToGrid w:val="0"/>
        </w:rPr>
        <w:t>к и с привлечением третьих лиц</w:t>
      </w:r>
      <w:r>
        <w:rPr>
          <w:snapToGrid w:val="0"/>
        </w:rPr>
        <w:t xml:space="preserve">, </w:t>
      </w:r>
      <w:r w:rsidRPr="00C83192">
        <w:rPr>
          <w:snapToGrid w:val="0"/>
        </w:rPr>
        <w:t>отвеча</w:t>
      </w:r>
      <w:r>
        <w:rPr>
          <w:snapToGrid w:val="0"/>
        </w:rPr>
        <w:t>я</w:t>
      </w:r>
      <w:r w:rsidRPr="00C83192">
        <w:rPr>
          <w:snapToGrid w:val="0"/>
        </w:rPr>
        <w:t xml:space="preserve"> за их действия</w:t>
      </w:r>
      <w:r>
        <w:rPr>
          <w:snapToGrid w:val="0"/>
        </w:rPr>
        <w:t>,</w:t>
      </w:r>
      <w:r w:rsidRPr="00C83192">
        <w:rPr>
          <w:snapToGrid w:val="0"/>
        </w:rPr>
        <w:t xml:space="preserve"> как за свои собственные</w:t>
      </w:r>
      <w:r w:rsidR="007C4676" w:rsidRPr="00107F58">
        <w:rPr>
          <w:snapToGrid w:val="0"/>
        </w:rPr>
        <w:t>.</w:t>
      </w:r>
    </w:p>
    <w:p w:rsidR="00496787" w:rsidRPr="00107F58" w:rsidRDefault="0042726D" w:rsidP="00B25FBD">
      <w:pPr>
        <w:ind w:firstLine="709"/>
        <w:jc w:val="both"/>
        <w:rPr>
          <w:lang w:eastAsia="en-US"/>
        </w:rPr>
      </w:pPr>
      <w:r w:rsidRPr="00107F58">
        <w:rPr>
          <w:lang w:eastAsia="en-US"/>
        </w:rPr>
        <w:lastRenderedPageBreak/>
        <w:t>1.</w:t>
      </w:r>
      <w:r w:rsidR="00C83192">
        <w:rPr>
          <w:lang w:eastAsia="en-US"/>
        </w:rPr>
        <w:t>3</w:t>
      </w:r>
      <w:r w:rsidRPr="00107F58">
        <w:rPr>
          <w:lang w:eastAsia="en-US"/>
        </w:rPr>
        <w:t xml:space="preserve">. Перечисленные выше услуги Исполнитель </w:t>
      </w:r>
      <w:r w:rsidR="00C83192">
        <w:rPr>
          <w:lang w:eastAsia="en-US"/>
        </w:rPr>
        <w:t>оказывает</w:t>
      </w:r>
      <w:r w:rsidRPr="00107F58">
        <w:rPr>
          <w:lang w:eastAsia="en-US"/>
        </w:rPr>
        <w:t xml:space="preserve"> с товарным знаком </w:t>
      </w:r>
      <w:r w:rsidR="00237D37">
        <w:rPr>
          <w:lang w:eastAsia="en-US"/>
        </w:rPr>
        <w:t xml:space="preserve">                    </w:t>
      </w:r>
      <w:r w:rsidRPr="00107F58">
        <w:rPr>
          <w:lang w:eastAsia="en-US"/>
        </w:rPr>
        <w:t xml:space="preserve"> в соответствии со свидетельством на товарный знак и для выполнения этих услуг использует технологическую документацию c указанным товарным знаком.</w:t>
      </w:r>
    </w:p>
    <w:p w:rsidR="00496787" w:rsidRPr="00107F58" w:rsidRDefault="00B25FBD" w:rsidP="008A623D">
      <w:pPr>
        <w:pStyle w:val="FR1"/>
        <w:spacing w:before="120" w:after="120"/>
        <w:ind w:left="2832" w:firstLine="709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2.</w:t>
      </w:r>
      <w:r w:rsidR="00496787" w:rsidRPr="00107F58">
        <w:rPr>
          <w:b/>
          <w:szCs w:val="24"/>
          <w:lang w:eastAsia="en-US"/>
        </w:rPr>
        <w:t xml:space="preserve"> Права и обязанности сторон</w:t>
      </w:r>
    </w:p>
    <w:p w:rsidR="00496787" w:rsidRPr="00107F58" w:rsidRDefault="00496787" w:rsidP="00B25FBD">
      <w:pPr>
        <w:ind w:firstLine="709"/>
        <w:jc w:val="both"/>
        <w:rPr>
          <w:snapToGrid w:val="0"/>
        </w:rPr>
      </w:pPr>
      <w:r w:rsidRPr="00107F58">
        <w:rPr>
          <w:lang w:eastAsia="en-US"/>
        </w:rPr>
        <w:t>2.1.</w:t>
      </w:r>
      <w:r w:rsidRPr="00107F58">
        <w:rPr>
          <w:snapToGrid w:val="0"/>
        </w:rPr>
        <w:t xml:space="preserve"> Исполнитель определяет вид транспорта, маршрут и способ перевозки (вид услуг), перевозчиков в зависимости от вида отправления, получателя </w:t>
      </w:r>
      <w:r w:rsidR="007C4676" w:rsidRPr="00107F58">
        <w:rPr>
          <w:snapToGrid w:val="0"/>
        </w:rPr>
        <w:t>и его адреса.</w:t>
      </w:r>
    </w:p>
    <w:p w:rsidR="00496787" w:rsidRPr="00107F58" w:rsidRDefault="00496787" w:rsidP="00B25FBD">
      <w:pPr>
        <w:pStyle w:val="3"/>
        <w:spacing w:line="240" w:lineRule="auto"/>
        <w:ind w:firstLine="709"/>
        <w:rPr>
          <w:sz w:val="24"/>
        </w:rPr>
      </w:pPr>
      <w:r w:rsidRPr="00107F58">
        <w:rPr>
          <w:sz w:val="24"/>
        </w:rPr>
        <w:t>2.2. Исполнитель оформляет отправления к д</w:t>
      </w:r>
      <w:r w:rsidR="00B25FBD">
        <w:rPr>
          <w:sz w:val="24"/>
        </w:rPr>
        <w:t xml:space="preserve">оставке и выдаче их получателю </w:t>
      </w:r>
      <w:r w:rsidR="00B25FBD">
        <w:rPr>
          <w:sz w:val="24"/>
        </w:rPr>
        <w:br/>
      </w:r>
      <w:r w:rsidRPr="00107F58">
        <w:rPr>
          <w:sz w:val="24"/>
        </w:rPr>
        <w:t>по накладной Исполнителя. Оформление транспортных документов осуществляется Исполнителем самостоятельно в процессе перевозки по мере необходимости.</w:t>
      </w:r>
    </w:p>
    <w:p w:rsidR="00496787" w:rsidRPr="00107F58" w:rsidRDefault="00496787" w:rsidP="00B25FBD">
      <w:pPr>
        <w:pStyle w:val="3"/>
        <w:spacing w:line="240" w:lineRule="auto"/>
        <w:ind w:firstLine="709"/>
        <w:rPr>
          <w:sz w:val="24"/>
        </w:rPr>
      </w:pPr>
      <w:r w:rsidRPr="00107F58">
        <w:rPr>
          <w:sz w:val="24"/>
        </w:rPr>
        <w:t>2.3. Исполнитель вправе проверить правильность объемного и физического веса, указанного Заказчиком в накладной Исполнителя</w:t>
      </w:r>
      <w:r w:rsidR="00E31B7B" w:rsidRPr="00107F58">
        <w:rPr>
          <w:sz w:val="24"/>
        </w:rPr>
        <w:t>,</w:t>
      </w:r>
      <w:r w:rsidRPr="00107F58">
        <w:rPr>
          <w:sz w:val="24"/>
        </w:rPr>
        <w:t xml:space="preserve"> на специальном оборудовании в своем офисе. Если в процессе проверки обнаруживается расхождение между весом, указанным в накладной </w:t>
      </w:r>
      <w:r w:rsidR="00107F58">
        <w:rPr>
          <w:sz w:val="24"/>
        </w:rPr>
        <w:br/>
      </w:r>
      <w:r w:rsidRPr="00107F58">
        <w:rPr>
          <w:sz w:val="24"/>
        </w:rPr>
        <w:t xml:space="preserve">и результатом проверки, за основу определения стоимости перевозки берется наибольший </w:t>
      </w:r>
      <w:r w:rsidR="00F601EE" w:rsidRPr="00107F58">
        <w:rPr>
          <w:sz w:val="24"/>
        </w:rPr>
        <w:t xml:space="preserve">фактический </w:t>
      </w:r>
      <w:r w:rsidRPr="00107F58">
        <w:rPr>
          <w:sz w:val="24"/>
        </w:rPr>
        <w:t>вес</w:t>
      </w:r>
      <w:r w:rsidR="00F601EE" w:rsidRPr="00107F58">
        <w:rPr>
          <w:sz w:val="24"/>
        </w:rPr>
        <w:t xml:space="preserve"> (физический или объемный) по данным Исполнителя</w:t>
      </w:r>
      <w:r w:rsidRPr="00107F58">
        <w:rPr>
          <w:sz w:val="24"/>
        </w:rPr>
        <w:t xml:space="preserve">. </w:t>
      </w:r>
    </w:p>
    <w:p w:rsidR="00E74A38" w:rsidRPr="00107F58" w:rsidRDefault="00496787" w:rsidP="00B25FBD">
      <w:pPr>
        <w:pStyle w:val="3"/>
        <w:spacing w:line="240" w:lineRule="auto"/>
        <w:ind w:firstLine="709"/>
        <w:rPr>
          <w:sz w:val="24"/>
        </w:rPr>
      </w:pPr>
      <w:r w:rsidRPr="00107F58">
        <w:rPr>
          <w:sz w:val="24"/>
        </w:rPr>
        <w:t xml:space="preserve">2.4. </w:t>
      </w:r>
      <w:r w:rsidR="007C4676" w:rsidRPr="00107F58">
        <w:rPr>
          <w:sz w:val="24"/>
        </w:rPr>
        <w:t xml:space="preserve">Исполнитель вправе изменять в одностороннем порядке содержание отдельных пунктов или содержание всего </w:t>
      </w:r>
      <w:r w:rsidR="00237D37">
        <w:rPr>
          <w:sz w:val="24"/>
        </w:rPr>
        <w:t xml:space="preserve">                     </w:t>
      </w:r>
      <w:proofErr w:type="gramStart"/>
      <w:r w:rsidR="00237D37">
        <w:rPr>
          <w:sz w:val="24"/>
        </w:rPr>
        <w:t xml:space="preserve">  </w:t>
      </w:r>
      <w:r w:rsidR="007C4676" w:rsidRPr="00107F58">
        <w:rPr>
          <w:sz w:val="24"/>
        </w:rPr>
        <w:t>.</w:t>
      </w:r>
      <w:proofErr w:type="gramEnd"/>
      <w:r w:rsidR="007C4676" w:rsidRPr="00107F58">
        <w:rPr>
          <w:sz w:val="24"/>
        </w:rPr>
        <w:t xml:space="preserve"> Исполнитель публикует </w:t>
      </w:r>
      <w:r w:rsidR="00237D37">
        <w:rPr>
          <w:sz w:val="24"/>
        </w:rPr>
        <w:t xml:space="preserve">                                    </w:t>
      </w:r>
      <w:r w:rsidR="007C4676" w:rsidRPr="00107F58">
        <w:rPr>
          <w:sz w:val="24"/>
        </w:rPr>
        <w:t xml:space="preserve"> в новой редакции не позднее 5 рабочих дней до введения их в действ</w:t>
      </w:r>
      <w:r w:rsidR="00A0073B" w:rsidRPr="00107F58">
        <w:rPr>
          <w:sz w:val="24"/>
        </w:rPr>
        <w:t xml:space="preserve">ие на сайте </w:t>
      </w:r>
      <w:hyperlink r:id="rId5" w:history="1"/>
      <w:r w:rsidR="00237D37">
        <w:rPr>
          <w:rStyle w:val="a7"/>
          <w:sz w:val="24"/>
        </w:rPr>
        <w:t xml:space="preserve">                 </w:t>
      </w:r>
      <w:proofErr w:type="gramStart"/>
      <w:r w:rsidR="00237D37">
        <w:rPr>
          <w:rStyle w:val="a7"/>
          <w:sz w:val="24"/>
        </w:rPr>
        <w:t xml:space="preserve"> </w:t>
      </w:r>
      <w:r w:rsidR="00A0073B" w:rsidRPr="00107F58">
        <w:rPr>
          <w:sz w:val="24"/>
        </w:rPr>
        <w:t xml:space="preserve"> </w:t>
      </w:r>
      <w:r w:rsidR="007C4676" w:rsidRPr="00107F58">
        <w:rPr>
          <w:sz w:val="24"/>
        </w:rPr>
        <w:t>.</w:t>
      </w:r>
      <w:proofErr w:type="gramEnd"/>
      <w:r w:rsidR="007C4676" w:rsidRPr="00107F58">
        <w:rPr>
          <w:sz w:val="24"/>
        </w:rPr>
        <w:t xml:space="preserve"> Заказчик подтверждает, что нахождение данных документов на этом сайте достаточно для того, чтобы считать, что они исходят от Исполнителя.</w:t>
      </w:r>
    </w:p>
    <w:p w:rsidR="00496787" w:rsidRPr="00107F58" w:rsidRDefault="00496787" w:rsidP="00B25FBD">
      <w:pPr>
        <w:pStyle w:val="3"/>
        <w:spacing w:line="240" w:lineRule="auto"/>
        <w:ind w:firstLine="709"/>
        <w:rPr>
          <w:sz w:val="24"/>
        </w:rPr>
      </w:pPr>
      <w:r w:rsidRPr="00107F58">
        <w:rPr>
          <w:sz w:val="24"/>
        </w:rPr>
        <w:t>2.5. Исполнитель вправе при необходимости потребовать от Заказчика внесени</w:t>
      </w:r>
      <w:r w:rsidR="00B65119" w:rsidRPr="00107F58">
        <w:rPr>
          <w:sz w:val="24"/>
        </w:rPr>
        <w:t xml:space="preserve">я предоплаты за предоставляемые </w:t>
      </w:r>
      <w:r w:rsidRPr="00107F58">
        <w:rPr>
          <w:sz w:val="24"/>
        </w:rPr>
        <w:t>услуги</w:t>
      </w:r>
      <w:r w:rsidR="00E67016" w:rsidRPr="00107F58">
        <w:rPr>
          <w:sz w:val="24"/>
        </w:rPr>
        <w:t xml:space="preserve">, в случае наличия задолженности по оплате за ранее оказанные услуги. </w:t>
      </w:r>
    </w:p>
    <w:p w:rsidR="006C17FB" w:rsidRPr="00107F58" w:rsidRDefault="00873471" w:rsidP="00B25FBD">
      <w:pPr>
        <w:ind w:firstLine="709"/>
        <w:jc w:val="both"/>
        <w:rPr>
          <w:snapToGrid w:val="0"/>
        </w:rPr>
      </w:pPr>
      <w:r w:rsidRPr="00107F58">
        <w:t>2.6.</w:t>
      </w:r>
      <w:r w:rsidR="00B2768F" w:rsidRPr="00107F58">
        <w:t xml:space="preserve"> </w:t>
      </w:r>
      <w:r w:rsidR="006C17FB" w:rsidRPr="00107F58">
        <w:rPr>
          <w:snapToGrid w:val="0"/>
        </w:rPr>
        <w:t xml:space="preserve">Заказчик обязуется предпринять все необходимые меры для  обеспечения надлежащей упаковки, защищающей груз от несанкционированного доступа во время перевозки. Заказчик гарантирует, что груз имеет необходимую маркировку, правильно  адресован и надежно упакован для обеспечения безопасной транспортировки при соблюдении обычных мер предосторожности. Заказчик обязуется: правильно и разборчиво заполнять и подписывать накладную; предоставлять информацию о содержимом отправления, необходимые сопроводительные документы, а также не передавать для доставки (пересылки почтовыми отправлениями) предметы, запрещенные законом, или для доставки которых требуется специальное разрешение. Исполнитель не несет ответственности за </w:t>
      </w:r>
      <w:proofErr w:type="spellStart"/>
      <w:r w:rsidR="006C17FB" w:rsidRPr="00107F58">
        <w:rPr>
          <w:snapToGrid w:val="0"/>
        </w:rPr>
        <w:t>внутритарную</w:t>
      </w:r>
      <w:proofErr w:type="spellEnd"/>
      <w:r w:rsidR="006C17FB" w:rsidRPr="00107F58">
        <w:rPr>
          <w:snapToGrid w:val="0"/>
        </w:rPr>
        <w:t xml:space="preserve"> недостачу содержимого грузовых мест или порчу имущества, принятого (переданного) для доставки </w:t>
      </w:r>
      <w:r w:rsidR="00A9039E">
        <w:rPr>
          <w:snapToGrid w:val="0"/>
        </w:rPr>
        <w:br/>
      </w:r>
      <w:r w:rsidR="006C17FB" w:rsidRPr="00107F58">
        <w:rPr>
          <w:snapToGrid w:val="0"/>
        </w:rPr>
        <w:lastRenderedPageBreak/>
        <w:t>и доставленного получателю при условии сохранения целостности внешней упаковки (тары).</w:t>
      </w:r>
    </w:p>
    <w:p w:rsidR="006C17FB" w:rsidRPr="00107F58" w:rsidRDefault="006C17FB" w:rsidP="00B25FBD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107F58">
        <w:rPr>
          <w:snapToGrid w:val="0"/>
        </w:rPr>
        <w:t>2.7. Заказчик не возражает против доставки отправлений любому сотруднику или ответственному лицу получателя по адресу, указанному Заказчиком в накладной Исполнителя.</w:t>
      </w:r>
    </w:p>
    <w:p w:rsidR="006C17FB" w:rsidRPr="00107F58" w:rsidRDefault="006C17FB" w:rsidP="00B25FBD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107F58">
        <w:rPr>
          <w:snapToGrid w:val="0"/>
        </w:rPr>
        <w:t xml:space="preserve">2.8. Заказчику предоставляется возможность подключения к сервису «Личный кабинет». После подписания </w:t>
      </w:r>
      <w:r w:rsidR="004E511E">
        <w:rPr>
          <w:snapToGrid w:val="0"/>
        </w:rPr>
        <w:t>Контракта</w:t>
      </w:r>
      <w:r w:rsidRPr="00107F58">
        <w:rPr>
          <w:snapToGrid w:val="0"/>
        </w:rPr>
        <w:t xml:space="preserve"> Заказчику направляется логин и пароль для доступа в «Личный кабинет» по электронной почте, указанной Заказчиком в реквизитах </w:t>
      </w:r>
      <w:r w:rsidR="004E511E">
        <w:rPr>
          <w:snapToGrid w:val="0"/>
        </w:rPr>
        <w:t>Контракта</w:t>
      </w:r>
      <w:r w:rsidRPr="00107F58">
        <w:rPr>
          <w:snapToGrid w:val="0"/>
        </w:rPr>
        <w:t>.</w:t>
      </w:r>
    </w:p>
    <w:p w:rsidR="006C17FB" w:rsidRPr="00107F58" w:rsidRDefault="006C17FB" w:rsidP="00B25FBD">
      <w:pPr>
        <w:ind w:firstLine="709"/>
        <w:jc w:val="both"/>
        <w:rPr>
          <w:snapToGrid w:val="0"/>
        </w:rPr>
      </w:pPr>
      <w:r w:rsidRPr="00107F58">
        <w:rPr>
          <w:snapToGrid w:val="0"/>
        </w:rPr>
        <w:t xml:space="preserve">2.9. Заказчик возмещает Исполнителю убытки в полном объеме в том случае, </w:t>
      </w:r>
      <w:proofErr w:type="gramStart"/>
      <w:r w:rsidRPr="00107F58">
        <w:rPr>
          <w:snapToGrid w:val="0"/>
        </w:rPr>
        <w:t>если  при</w:t>
      </w:r>
      <w:proofErr w:type="gramEnd"/>
      <w:r w:rsidRPr="00107F58">
        <w:rPr>
          <w:snapToGrid w:val="0"/>
        </w:rPr>
        <w:t xml:space="preserve"> сдаче отправления к доставке не заявит о том, что груз относится к категории опасных </w:t>
      </w:r>
      <w:r w:rsidR="00A9039E">
        <w:rPr>
          <w:snapToGrid w:val="0"/>
        </w:rPr>
        <w:br/>
      </w:r>
      <w:r w:rsidRPr="00107F58">
        <w:rPr>
          <w:snapToGrid w:val="0"/>
        </w:rPr>
        <w:t>или запрещенных, а также в случае, если Заказчик не обеспечит возложенную на него обязанность по упаковке опасных грузов в соответствии с требованиями правил перевозки опасных грузов.</w:t>
      </w:r>
    </w:p>
    <w:p w:rsidR="006C17FB" w:rsidRPr="00107F58" w:rsidRDefault="00A9039E" w:rsidP="00B25FBD">
      <w:pPr>
        <w:pStyle w:val="a8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</w:t>
      </w:r>
      <w:r w:rsidR="006C17FB" w:rsidRPr="00107F5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случае, если Заказчик передал Исполнителю к перевозке груз опасный, запрещенный, либо имеющий ограничения к перевозке автомобильным, железнодорожным, либо авиатранспортом, не заявив об этом Исполнителю, Заказчик возмещает Исполнителю и</w:t>
      </w:r>
      <w:r w:rsidR="00107F5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/или третьему лицу причиненные</w:t>
      </w:r>
      <w:r w:rsidR="006C17FB" w:rsidRPr="00107F5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убытки, связанные с передачей такого груза к перевозке, а также </w:t>
      </w:r>
      <w:proofErr w:type="gramStart"/>
      <w:r w:rsidR="006C17FB" w:rsidRPr="00107F5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выплачивает  сверх</w:t>
      </w:r>
      <w:proofErr w:type="gramEnd"/>
      <w:r w:rsidR="006C17FB" w:rsidRPr="00107F5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убытков штраф Исполнителю в размере 1 000 (</w:t>
      </w:r>
      <w:r w:rsidR="00B90C7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одна</w:t>
      </w:r>
      <w:r w:rsidR="006C17FB" w:rsidRPr="00107F5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тысяч</w:t>
      </w:r>
      <w:r w:rsidR="00B90C7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="006C17FB" w:rsidRPr="00107F5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рублей.</w:t>
      </w:r>
    </w:p>
    <w:p w:rsidR="006C17FB" w:rsidRPr="00107F58" w:rsidRDefault="006C17FB" w:rsidP="00B25FBD">
      <w:pPr>
        <w:ind w:firstLine="709"/>
        <w:jc w:val="both"/>
        <w:rPr>
          <w:snapToGrid w:val="0"/>
        </w:rPr>
      </w:pPr>
      <w:r w:rsidRPr="00107F58">
        <w:rPr>
          <w:snapToGrid w:val="0"/>
        </w:rPr>
        <w:t>2.10. Заказчик вправе предъявлять претензии к Исполнителю в соответствии со сроками</w:t>
      </w:r>
      <w:r w:rsidR="00B90C7B">
        <w:rPr>
          <w:snapToGrid w:val="0"/>
        </w:rPr>
        <w:br/>
      </w:r>
      <w:r w:rsidRPr="00107F58">
        <w:rPr>
          <w:snapToGrid w:val="0"/>
        </w:rPr>
        <w:t xml:space="preserve">и процедурами, предусмотренными законодательством РФ.  </w:t>
      </w:r>
    </w:p>
    <w:p w:rsidR="006C17FB" w:rsidRPr="00107F58" w:rsidRDefault="006C17FB" w:rsidP="00B25FBD">
      <w:pPr>
        <w:ind w:firstLine="709"/>
        <w:jc w:val="both"/>
        <w:rPr>
          <w:snapToGrid w:val="0"/>
        </w:rPr>
      </w:pPr>
      <w:r w:rsidRPr="00107F58">
        <w:rPr>
          <w:snapToGrid w:val="0"/>
        </w:rPr>
        <w:t xml:space="preserve">2.11. Исполнитель обязан обеспечить соблюдение тайны связи в соответствии </w:t>
      </w:r>
      <w:r w:rsidR="00B25FBD">
        <w:rPr>
          <w:snapToGrid w:val="0"/>
        </w:rPr>
        <w:br/>
      </w:r>
      <w:r w:rsidRPr="00107F58">
        <w:rPr>
          <w:snapToGrid w:val="0"/>
        </w:rPr>
        <w:t>с Федеральным законом о связи.</w:t>
      </w:r>
    </w:p>
    <w:p w:rsidR="00496787" w:rsidRPr="00107F58" w:rsidRDefault="00496787" w:rsidP="008A623D">
      <w:pPr>
        <w:pStyle w:val="FR1"/>
        <w:spacing w:before="120" w:after="120"/>
        <w:ind w:left="2832" w:firstLine="709"/>
        <w:rPr>
          <w:b/>
          <w:szCs w:val="24"/>
          <w:lang w:eastAsia="en-US"/>
        </w:rPr>
      </w:pPr>
      <w:r w:rsidRPr="00107F58">
        <w:rPr>
          <w:b/>
          <w:szCs w:val="24"/>
          <w:lang w:eastAsia="en-US"/>
        </w:rPr>
        <w:t xml:space="preserve">3. </w:t>
      </w:r>
      <w:r w:rsidR="008A623D">
        <w:rPr>
          <w:b/>
          <w:szCs w:val="24"/>
          <w:lang w:eastAsia="en-US"/>
        </w:rPr>
        <w:t xml:space="preserve">Цена </w:t>
      </w:r>
      <w:r w:rsidR="004E511E" w:rsidRPr="004E511E">
        <w:rPr>
          <w:b/>
          <w:szCs w:val="24"/>
          <w:lang w:eastAsia="en-US"/>
        </w:rPr>
        <w:t xml:space="preserve">контракта </w:t>
      </w:r>
      <w:r w:rsidR="008A623D">
        <w:rPr>
          <w:b/>
          <w:szCs w:val="24"/>
          <w:lang w:eastAsia="en-US"/>
        </w:rPr>
        <w:t>и п</w:t>
      </w:r>
      <w:r w:rsidRPr="00107F58">
        <w:rPr>
          <w:b/>
          <w:szCs w:val="24"/>
          <w:lang w:eastAsia="en-US"/>
        </w:rPr>
        <w:t>орядок расчетов</w:t>
      </w:r>
    </w:p>
    <w:p w:rsidR="008A623D" w:rsidRPr="00160F9A" w:rsidRDefault="008A623D" w:rsidP="00B25FBD">
      <w:pPr>
        <w:ind w:firstLine="709"/>
        <w:jc w:val="both"/>
        <w:rPr>
          <w:lang w:eastAsia="en-US"/>
        </w:rPr>
      </w:pPr>
      <w:r w:rsidRPr="00160F9A">
        <w:rPr>
          <w:lang w:eastAsia="en-US"/>
        </w:rPr>
        <w:t xml:space="preserve">3.1. </w:t>
      </w:r>
      <w:r w:rsidR="006B7BA2" w:rsidRPr="00160F9A">
        <w:rPr>
          <w:lang w:eastAsia="en-US"/>
        </w:rPr>
        <w:t>Ц</w:t>
      </w:r>
      <w:r w:rsidRPr="00160F9A">
        <w:rPr>
          <w:lang w:eastAsia="en-US"/>
        </w:rPr>
        <w:t xml:space="preserve">ена по </w:t>
      </w:r>
      <w:r w:rsidR="004E511E" w:rsidRPr="00160F9A">
        <w:rPr>
          <w:snapToGrid w:val="0"/>
        </w:rPr>
        <w:t>Контракту</w:t>
      </w:r>
      <w:r w:rsidRPr="00160F9A">
        <w:rPr>
          <w:lang w:eastAsia="en-US"/>
        </w:rPr>
        <w:t xml:space="preserve"> на период его действия составляет </w:t>
      </w:r>
      <w:r w:rsidR="009D6994">
        <w:rPr>
          <w:lang w:eastAsia="en-US"/>
        </w:rPr>
        <w:t>250</w:t>
      </w:r>
      <w:r w:rsidRPr="00160F9A">
        <w:rPr>
          <w:lang w:eastAsia="en-US"/>
        </w:rPr>
        <w:t xml:space="preserve"> 000, 00 (</w:t>
      </w:r>
      <w:r w:rsidR="009D6994">
        <w:rPr>
          <w:lang w:eastAsia="en-US"/>
        </w:rPr>
        <w:t>Двести пятьдесят</w:t>
      </w:r>
      <w:r w:rsidRPr="00160F9A">
        <w:rPr>
          <w:lang w:eastAsia="en-US"/>
        </w:rPr>
        <w:t xml:space="preserve"> тысяч) рублей 00 копеек.</w:t>
      </w:r>
      <w:r w:rsidR="00CD4CCC" w:rsidRPr="00160F9A">
        <w:rPr>
          <w:lang w:eastAsia="en-US"/>
        </w:rPr>
        <w:t xml:space="preserve"> включает в себя все налоги и сборы, подлежащие оплате.</w:t>
      </w:r>
    </w:p>
    <w:p w:rsidR="008A623D" w:rsidRPr="00160F9A" w:rsidRDefault="006B7BA2" w:rsidP="00B25FBD">
      <w:pPr>
        <w:jc w:val="both"/>
        <w:rPr>
          <w:lang w:eastAsia="en-US"/>
        </w:rPr>
      </w:pPr>
      <w:r w:rsidRPr="00160F9A">
        <w:rPr>
          <w:lang w:eastAsia="en-US"/>
        </w:rPr>
        <w:t>Цена Контракта является твердой, определяется на весь срок исполнения Контракта</w:t>
      </w:r>
      <w:r w:rsidR="00CD4CCC" w:rsidRPr="00160F9A">
        <w:rPr>
          <w:lang w:eastAsia="en-US"/>
        </w:rPr>
        <w:t xml:space="preserve">. Изменение цены Контракта допускается в порядке и случаях, </w:t>
      </w:r>
      <w:bookmarkStart w:id="1" w:name="Par72"/>
      <w:bookmarkEnd w:id="1"/>
      <w:r w:rsidR="00CD4CCC" w:rsidRPr="00160F9A">
        <w:rPr>
          <w:lang w:eastAsia="en-US"/>
        </w:rPr>
        <w:t xml:space="preserve">предусмотренных законом </w:t>
      </w:r>
      <w:r w:rsidR="00B25FBD">
        <w:rPr>
          <w:lang w:eastAsia="en-US"/>
        </w:rPr>
        <w:br/>
      </w:r>
      <w:r w:rsidR="00CD4CCC" w:rsidRPr="00160F9A">
        <w:rPr>
          <w:lang w:eastAsia="en-US"/>
        </w:rPr>
        <w:t>№ 44-ФЗ</w:t>
      </w:r>
      <w:r w:rsidR="00B25FBD">
        <w:rPr>
          <w:lang w:eastAsia="en-US"/>
        </w:rPr>
        <w:t>.</w:t>
      </w:r>
    </w:p>
    <w:p w:rsidR="00CD4CCC" w:rsidRPr="00CD4CCC" w:rsidRDefault="00CD4CCC" w:rsidP="00B25FBD">
      <w:pPr>
        <w:ind w:firstLine="709"/>
        <w:jc w:val="both"/>
        <w:rPr>
          <w:snapToGrid w:val="0"/>
        </w:rPr>
      </w:pPr>
      <w:r w:rsidRPr="00160F9A">
        <w:rPr>
          <w:snapToGrid w:val="0"/>
        </w:rPr>
        <w:t xml:space="preserve">Сумма, подлежащая уплате Заказчиком Исполнителю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 w:rsidRPr="00160F9A">
        <w:rPr>
          <w:snapToGrid w:val="0"/>
        </w:rPr>
        <w:lastRenderedPageBreak/>
        <w:t xml:space="preserve">Российской Федерации о налогах и сборах такие налоги, сборы и иные обязательные платежи подлежат уплате </w:t>
      </w:r>
      <w:r w:rsidR="00B25FBD">
        <w:rPr>
          <w:snapToGrid w:val="0"/>
        </w:rPr>
        <w:br/>
      </w:r>
      <w:r w:rsidRPr="00160F9A">
        <w:rPr>
          <w:snapToGrid w:val="0"/>
        </w:rPr>
        <w:t>в бюджеты бюджетной системы Российской Федерации Заказчиком.</w:t>
      </w:r>
    </w:p>
    <w:p w:rsidR="00A9039E" w:rsidRDefault="00A9039E" w:rsidP="00B25FBD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3.2. </w:t>
      </w:r>
      <w:r w:rsidRPr="00A9039E">
        <w:rPr>
          <w:lang w:eastAsia="en-US"/>
        </w:rPr>
        <w:t xml:space="preserve">Исполнитель не вправе приступать к оказанию услуг по заявке Заказчика в случае, если ее выполнение приведет к тому, что стоимость фактически оказанных услуг превысит общую максимальную цену </w:t>
      </w:r>
      <w:r w:rsidR="004E511E">
        <w:rPr>
          <w:snapToGrid w:val="0"/>
        </w:rPr>
        <w:t>Контракта</w:t>
      </w:r>
      <w:r w:rsidRPr="00A9039E">
        <w:rPr>
          <w:lang w:eastAsia="en-US"/>
        </w:rPr>
        <w:t>. При обнаружении указанных обстоятельств Исполнитель обязан незамедлительно уведомить об этом Заказчика и приостановить оказание услуг.</w:t>
      </w:r>
    </w:p>
    <w:p w:rsidR="006C17FB" w:rsidRPr="00107F58" w:rsidRDefault="00A9039E" w:rsidP="00B25FBD">
      <w:pPr>
        <w:ind w:firstLine="709"/>
        <w:jc w:val="both"/>
        <w:rPr>
          <w:lang w:eastAsia="en-US"/>
        </w:rPr>
      </w:pPr>
      <w:r>
        <w:rPr>
          <w:lang w:eastAsia="en-US"/>
        </w:rPr>
        <w:t>3.3</w:t>
      </w:r>
      <w:r w:rsidR="006C17FB" w:rsidRPr="00107F58">
        <w:rPr>
          <w:lang w:eastAsia="en-US"/>
        </w:rPr>
        <w:t xml:space="preserve">. Расчет стоимости и оплата услуг производится исходя из физического и объемного веса отправления Заказчика по тарифам Исполнителя, указанным в </w:t>
      </w:r>
      <w:r w:rsidR="00237D37">
        <w:rPr>
          <w:lang w:eastAsia="en-US"/>
        </w:rPr>
        <w:t xml:space="preserve">                </w:t>
      </w:r>
      <w:proofErr w:type="gramStart"/>
      <w:r w:rsidR="00237D37">
        <w:rPr>
          <w:lang w:eastAsia="en-US"/>
        </w:rPr>
        <w:t xml:space="preserve">  </w:t>
      </w:r>
      <w:r w:rsidR="006C17FB" w:rsidRPr="00107F58">
        <w:rPr>
          <w:lang w:eastAsia="en-US"/>
        </w:rPr>
        <w:t>.</w:t>
      </w:r>
      <w:proofErr w:type="gramEnd"/>
      <w:r w:rsidR="006C17FB" w:rsidRPr="00107F58">
        <w:rPr>
          <w:lang w:eastAsia="en-US"/>
        </w:rPr>
        <w:t xml:space="preserve"> Округление веса производится до ближайшего значения в сторону увеличения по тарифной шкале.</w:t>
      </w:r>
    </w:p>
    <w:p w:rsidR="006C17FB" w:rsidRPr="00107F58" w:rsidRDefault="00A9039E" w:rsidP="00B25FBD">
      <w:pPr>
        <w:pStyle w:val="a8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3.4</w:t>
      </w:r>
      <w:r w:rsidR="006C17FB" w:rsidRPr="00107F58">
        <w:rPr>
          <w:rFonts w:ascii="Times New Roman" w:eastAsia="Times New Roman" w:hAnsi="Times New Roman"/>
          <w:sz w:val="24"/>
          <w:szCs w:val="24"/>
        </w:rPr>
        <w:t xml:space="preserve">. </w:t>
      </w:r>
      <w:r w:rsidR="006C17FB" w:rsidRPr="00F44785">
        <w:rPr>
          <w:rFonts w:ascii="Times New Roman" w:eastAsia="Times New Roman" w:hAnsi="Times New Roman"/>
          <w:sz w:val="24"/>
          <w:szCs w:val="24"/>
        </w:rPr>
        <w:t xml:space="preserve">Оплата </w:t>
      </w:r>
      <w:r w:rsidR="00B90C7B" w:rsidRPr="00F44785">
        <w:rPr>
          <w:rFonts w:ascii="Times New Roman" w:eastAsia="Times New Roman" w:hAnsi="Times New Roman"/>
          <w:sz w:val="24"/>
          <w:szCs w:val="24"/>
        </w:rPr>
        <w:t xml:space="preserve">фактически оказанных Исполнителем </w:t>
      </w:r>
      <w:r w:rsidR="006C17FB" w:rsidRPr="00F44785">
        <w:rPr>
          <w:rFonts w:ascii="Times New Roman" w:eastAsia="Times New Roman" w:hAnsi="Times New Roman"/>
          <w:sz w:val="24"/>
          <w:szCs w:val="24"/>
        </w:rPr>
        <w:t>услуг производится наличными денежными средствами</w:t>
      </w:r>
      <w:r w:rsidR="006C17FB" w:rsidRPr="00107F58">
        <w:rPr>
          <w:rFonts w:ascii="Times New Roman" w:eastAsia="Times New Roman" w:hAnsi="Times New Roman"/>
          <w:sz w:val="24"/>
          <w:szCs w:val="24"/>
        </w:rPr>
        <w:t xml:space="preserve"> или платежным поручением в течение </w:t>
      </w:r>
      <w:r w:rsidR="005C3B33">
        <w:rPr>
          <w:rFonts w:ascii="Times New Roman" w:eastAsia="Times New Roman" w:hAnsi="Times New Roman"/>
          <w:sz w:val="24"/>
          <w:szCs w:val="24"/>
        </w:rPr>
        <w:t>7</w:t>
      </w:r>
      <w:r w:rsidR="006C17FB" w:rsidRPr="00107F58">
        <w:rPr>
          <w:rFonts w:ascii="Times New Roman" w:eastAsia="Times New Roman" w:hAnsi="Times New Roman"/>
          <w:sz w:val="24"/>
          <w:szCs w:val="24"/>
        </w:rPr>
        <w:t xml:space="preserve"> (</w:t>
      </w:r>
      <w:r w:rsidR="005C3B33">
        <w:rPr>
          <w:rFonts w:ascii="Times New Roman" w:eastAsia="Times New Roman" w:hAnsi="Times New Roman"/>
          <w:sz w:val="24"/>
          <w:szCs w:val="24"/>
        </w:rPr>
        <w:t>семи</w:t>
      </w:r>
      <w:r w:rsidR="006C17FB" w:rsidRPr="00107F58">
        <w:rPr>
          <w:rFonts w:ascii="Times New Roman" w:eastAsia="Times New Roman" w:hAnsi="Times New Roman"/>
          <w:sz w:val="24"/>
          <w:szCs w:val="24"/>
        </w:rPr>
        <w:t xml:space="preserve">) </w:t>
      </w:r>
      <w:r w:rsidR="00C83192">
        <w:rPr>
          <w:rFonts w:ascii="Times New Roman" w:eastAsia="Times New Roman" w:hAnsi="Times New Roman"/>
          <w:sz w:val="24"/>
          <w:szCs w:val="24"/>
        </w:rPr>
        <w:t>рабочих</w:t>
      </w:r>
      <w:r w:rsidR="006C17FB" w:rsidRPr="00107F58">
        <w:rPr>
          <w:rFonts w:ascii="Times New Roman" w:eastAsia="Times New Roman" w:hAnsi="Times New Roman"/>
          <w:sz w:val="24"/>
          <w:szCs w:val="24"/>
        </w:rPr>
        <w:t xml:space="preserve"> дней с момента получения от Исполнителя </w:t>
      </w:r>
      <w:r w:rsidR="00B90C7B">
        <w:rPr>
          <w:rFonts w:ascii="Times New Roman" w:eastAsia="Times New Roman" w:hAnsi="Times New Roman"/>
          <w:sz w:val="24"/>
          <w:szCs w:val="24"/>
        </w:rPr>
        <w:t xml:space="preserve">счета на оплату, </w:t>
      </w:r>
      <w:r w:rsidR="006C17FB" w:rsidRPr="00107F58">
        <w:rPr>
          <w:rFonts w:ascii="Times New Roman" w:eastAsia="Times New Roman" w:hAnsi="Times New Roman"/>
          <w:sz w:val="24"/>
          <w:szCs w:val="24"/>
        </w:rPr>
        <w:t xml:space="preserve">счета-фактуры и акта об оказании услуг, </w:t>
      </w:r>
      <w:r w:rsidR="00201EBC" w:rsidRPr="00107F58">
        <w:rPr>
          <w:rFonts w:ascii="Times New Roman" w:eastAsia="Times New Roman" w:hAnsi="Times New Roman"/>
          <w:sz w:val="24"/>
          <w:szCs w:val="24"/>
        </w:rPr>
        <w:t>которые передаются</w:t>
      </w:r>
      <w:r w:rsidR="00107F58">
        <w:rPr>
          <w:rFonts w:ascii="Times New Roman" w:eastAsia="Times New Roman" w:hAnsi="Times New Roman"/>
          <w:sz w:val="24"/>
          <w:szCs w:val="24"/>
        </w:rPr>
        <w:t xml:space="preserve"> Заказчику</w:t>
      </w:r>
      <w:r w:rsidR="006C17FB" w:rsidRPr="00107F58">
        <w:rPr>
          <w:rFonts w:ascii="Times New Roman" w:eastAsia="Times New Roman" w:hAnsi="Times New Roman"/>
          <w:sz w:val="24"/>
          <w:szCs w:val="24"/>
        </w:rPr>
        <w:t xml:space="preserve"> один раз в месяц. Заказчик обязуется оплатить услуги в размере неоспариваемой части в указанный срок. </w:t>
      </w:r>
    </w:p>
    <w:p w:rsidR="006C17FB" w:rsidRPr="00107F58" w:rsidRDefault="00A9039E" w:rsidP="00B25FBD">
      <w:pPr>
        <w:pStyle w:val="a8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3.5</w:t>
      </w:r>
      <w:r w:rsidR="006C17FB" w:rsidRPr="00107F58">
        <w:rPr>
          <w:rFonts w:ascii="Times New Roman" w:eastAsia="Times New Roman" w:hAnsi="Times New Roman"/>
          <w:sz w:val="24"/>
          <w:szCs w:val="24"/>
        </w:rPr>
        <w:t xml:space="preserve">. Стороны согласились, что если Заказчиком не подписан акт об оказании услуг и не представлены возражения на акт в течение </w:t>
      </w:r>
      <w:r w:rsidR="00C83192" w:rsidRPr="00C83192">
        <w:rPr>
          <w:rFonts w:ascii="Times New Roman" w:eastAsia="Times New Roman" w:hAnsi="Times New Roman"/>
          <w:sz w:val="24"/>
          <w:szCs w:val="24"/>
        </w:rPr>
        <w:t xml:space="preserve">10 (десяти) рабочих дней с момента </w:t>
      </w:r>
      <w:r w:rsidR="00C83192">
        <w:rPr>
          <w:rFonts w:ascii="Times New Roman" w:eastAsia="Times New Roman" w:hAnsi="Times New Roman"/>
          <w:sz w:val="24"/>
          <w:szCs w:val="24"/>
        </w:rPr>
        <w:t xml:space="preserve">его </w:t>
      </w:r>
      <w:r w:rsidR="00C83192" w:rsidRPr="00C83192">
        <w:rPr>
          <w:rFonts w:ascii="Times New Roman" w:eastAsia="Times New Roman" w:hAnsi="Times New Roman"/>
          <w:sz w:val="24"/>
          <w:szCs w:val="24"/>
        </w:rPr>
        <w:t xml:space="preserve">получения </w:t>
      </w:r>
      <w:r>
        <w:rPr>
          <w:rFonts w:ascii="Times New Roman" w:eastAsia="Times New Roman" w:hAnsi="Times New Roman"/>
          <w:sz w:val="24"/>
          <w:szCs w:val="24"/>
        </w:rPr>
        <w:br/>
      </w:r>
      <w:r w:rsidR="00C83192" w:rsidRPr="00C83192">
        <w:rPr>
          <w:rFonts w:ascii="Times New Roman" w:eastAsia="Times New Roman" w:hAnsi="Times New Roman"/>
          <w:sz w:val="24"/>
          <w:szCs w:val="24"/>
        </w:rPr>
        <w:t>от Исполнителя</w:t>
      </w:r>
      <w:r w:rsidR="006C17FB" w:rsidRPr="00107F58">
        <w:rPr>
          <w:rFonts w:ascii="Times New Roman" w:eastAsia="Times New Roman" w:hAnsi="Times New Roman"/>
          <w:sz w:val="24"/>
          <w:szCs w:val="24"/>
        </w:rPr>
        <w:t xml:space="preserve">, </w:t>
      </w:r>
      <w:r w:rsidR="00C83192">
        <w:rPr>
          <w:rFonts w:ascii="Times New Roman" w:eastAsia="Times New Roman" w:hAnsi="Times New Roman"/>
          <w:sz w:val="24"/>
          <w:szCs w:val="24"/>
        </w:rPr>
        <w:t xml:space="preserve">Исполнитель вправе требовать его подписания в </w:t>
      </w:r>
      <w:r w:rsidR="00B90C7B">
        <w:rPr>
          <w:rFonts w:ascii="Times New Roman" w:eastAsia="Times New Roman" w:hAnsi="Times New Roman"/>
          <w:sz w:val="24"/>
          <w:szCs w:val="24"/>
        </w:rPr>
        <w:t>претензионном</w:t>
      </w:r>
      <w:r w:rsidR="00C83192">
        <w:rPr>
          <w:rFonts w:ascii="Times New Roman" w:eastAsia="Times New Roman" w:hAnsi="Times New Roman"/>
          <w:sz w:val="24"/>
          <w:szCs w:val="24"/>
        </w:rPr>
        <w:t xml:space="preserve"> порядке</w:t>
      </w:r>
      <w:r w:rsidR="006C17FB" w:rsidRPr="00107F58">
        <w:rPr>
          <w:rFonts w:ascii="Times New Roman" w:eastAsia="Times New Roman" w:hAnsi="Times New Roman"/>
          <w:sz w:val="24"/>
          <w:szCs w:val="24"/>
        </w:rPr>
        <w:t>.</w:t>
      </w:r>
    </w:p>
    <w:p w:rsidR="006C17FB" w:rsidRPr="00107F58" w:rsidRDefault="00A9039E" w:rsidP="00B25FBD">
      <w:pPr>
        <w:ind w:firstLine="709"/>
        <w:jc w:val="both"/>
        <w:rPr>
          <w:lang w:eastAsia="en-US"/>
        </w:rPr>
      </w:pPr>
      <w:r>
        <w:rPr>
          <w:lang w:eastAsia="en-US"/>
        </w:rPr>
        <w:t>3.6</w:t>
      </w:r>
      <w:r w:rsidR="006C17FB" w:rsidRPr="00107F58">
        <w:rPr>
          <w:lang w:eastAsia="en-US"/>
        </w:rPr>
        <w:t>. Минимальный размер стоимости услуг Исполнителя</w:t>
      </w:r>
      <w:r w:rsidR="00040EC7" w:rsidRPr="00107F58">
        <w:rPr>
          <w:lang w:eastAsia="en-US"/>
        </w:rPr>
        <w:t xml:space="preserve"> </w:t>
      </w:r>
      <w:r w:rsidR="00201EBC" w:rsidRPr="00107F58">
        <w:rPr>
          <w:lang w:eastAsia="en-US"/>
        </w:rPr>
        <w:t>за месяц</w:t>
      </w:r>
      <w:r w:rsidR="00040EC7" w:rsidRPr="00107F58">
        <w:rPr>
          <w:lang w:eastAsia="en-US"/>
        </w:rPr>
        <w:t>,</w:t>
      </w:r>
      <w:r w:rsidR="006C17FB" w:rsidRPr="00107F58">
        <w:rPr>
          <w:lang w:eastAsia="en-US"/>
        </w:rPr>
        <w:t xml:space="preserve"> при оплате безналичным расчетом </w:t>
      </w:r>
      <w:r w:rsidR="00B90C7B" w:rsidRPr="00107F58">
        <w:rPr>
          <w:lang w:eastAsia="en-US"/>
        </w:rPr>
        <w:t>услуг не устанавливается</w:t>
      </w:r>
      <w:r w:rsidR="00B90C7B">
        <w:rPr>
          <w:lang w:eastAsia="en-US"/>
        </w:rPr>
        <w:t>.</w:t>
      </w:r>
    </w:p>
    <w:p w:rsidR="006C17FB" w:rsidRDefault="00A9039E" w:rsidP="00B25FBD">
      <w:pPr>
        <w:ind w:firstLine="709"/>
        <w:jc w:val="both"/>
        <w:rPr>
          <w:lang w:eastAsia="en-US"/>
        </w:rPr>
      </w:pPr>
      <w:r>
        <w:rPr>
          <w:lang w:eastAsia="en-US"/>
        </w:rPr>
        <w:t>3.7</w:t>
      </w:r>
      <w:r w:rsidR="006C17FB" w:rsidRPr="00107F58">
        <w:rPr>
          <w:lang w:eastAsia="en-US"/>
        </w:rPr>
        <w:t xml:space="preserve">. За просрочку оплаты услуг Заказчик выплачивает Исполнителю пеню в размере </w:t>
      </w:r>
      <w:r w:rsidR="00B90C7B">
        <w:rPr>
          <w:lang w:eastAsia="en-US"/>
        </w:rPr>
        <w:t xml:space="preserve">1/300 </w:t>
      </w:r>
      <w:r w:rsidR="00B90C7B" w:rsidRPr="00B90C7B">
        <w:rPr>
          <w:lang w:eastAsia="en-US"/>
        </w:rPr>
        <w:t>ключевой ставк</w:t>
      </w:r>
      <w:r w:rsidR="00B90C7B">
        <w:rPr>
          <w:lang w:eastAsia="en-US"/>
        </w:rPr>
        <w:t>и</w:t>
      </w:r>
      <w:r w:rsidR="00B90C7B" w:rsidRPr="00B90C7B">
        <w:rPr>
          <w:lang w:eastAsia="en-US"/>
        </w:rPr>
        <w:t xml:space="preserve"> Банка России, действовавшей в соответствующие периоды</w:t>
      </w:r>
      <w:r w:rsidR="00B90C7B">
        <w:rPr>
          <w:lang w:eastAsia="en-US"/>
        </w:rPr>
        <w:t>,</w:t>
      </w:r>
      <w:r w:rsidR="00B90C7B" w:rsidRPr="00B90C7B">
        <w:rPr>
          <w:lang w:eastAsia="en-US"/>
        </w:rPr>
        <w:t xml:space="preserve"> </w:t>
      </w:r>
      <w:r w:rsidR="006C17FB" w:rsidRPr="00107F58">
        <w:rPr>
          <w:lang w:eastAsia="en-US"/>
        </w:rPr>
        <w:t>от несвоевременно оплаченной суммы за каждый день просрочки.</w:t>
      </w:r>
    </w:p>
    <w:p w:rsidR="00496787" w:rsidRPr="00160F9A" w:rsidRDefault="00A9039E" w:rsidP="008A623D">
      <w:pPr>
        <w:pStyle w:val="FR1"/>
        <w:spacing w:before="120" w:after="120"/>
        <w:ind w:left="2832" w:firstLine="709"/>
        <w:rPr>
          <w:b/>
          <w:szCs w:val="24"/>
          <w:lang w:eastAsia="en-US"/>
        </w:rPr>
      </w:pPr>
      <w:r w:rsidRPr="00160F9A">
        <w:rPr>
          <w:b/>
          <w:szCs w:val="24"/>
          <w:lang w:eastAsia="en-US"/>
        </w:rPr>
        <w:t xml:space="preserve">4. </w:t>
      </w:r>
      <w:r w:rsidR="00496787" w:rsidRPr="00160F9A">
        <w:rPr>
          <w:b/>
          <w:szCs w:val="24"/>
          <w:lang w:eastAsia="en-US"/>
        </w:rPr>
        <w:t>Ответственность сторон</w:t>
      </w:r>
    </w:p>
    <w:p w:rsidR="003D1FE2" w:rsidRPr="00160F9A" w:rsidRDefault="003D1FE2" w:rsidP="003D1FE2">
      <w:pPr>
        <w:suppressAutoHyphens/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160F9A">
        <w:rPr>
          <w:noProof/>
        </w:rPr>
        <w:t>4.1</w:t>
      </w:r>
      <w:r w:rsidRPr="00160F9A">
        <w:t>.</w:t>
      </w:r>
      <w:r w:rsidR="00B25FBD">
        <w:t xml:space="preserve"> </w:t>
      </w:r>
      <w:r w:rsidRPr="00160F9A">
        <w:rPr>
          <w:rFonts w:eastAsia="Arial"/>
          <w:lang w:eastAsia="ar-SA"/>
        </w:rPr>
        <w:t>За невыполнение или ненадлежащее выполнение обязательств по настоящему Контракту виновная Сторона несет ответственность в соответствии с действующим законодательством Российской Федерации.</w:t>
      </w:r>
    </w:p>
    <w:p w:rsidR="003D1FE2" w:rsidRPr="00160F9A" w:rsidRDefault="003D1FE2" w:rsidP="003D1FE2">
      <w:pPr>
        <w:suppressAutoHyphens/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160F9A">
        <w:rPr>
          <w:rFonts w:eastAsia="Arial"/>
          <w:lang w:eastAsia="ar-SA"/>
        </w:rPr>
        <w:t>4.2.</w:t>
      </w:r>
      <w:r w:rsidR="00B25FBD">
        <w:rPr>
          <w:rFonts w:eastAsia="Arial"/>
          <w:lang w:eastAsia="ar-SA"/>
        </w:rPr>
        <w:t xml:space="preserve"> </w:t>
      </w:r>
      <w:r w:rsidRPr="00160F9A">
        <w:rPr>
          <w:rFonts w:eastAsia="Arial"/>
          <w:lang w:eastAsia="ar-SA"/>
        </w:rPr>
        <w:t xml:space="preserve">Все расчеты неустоек (штрафов, пеней) в настоящем контракте производятся </w:t>
      </w:r>
      <w:r w:rsidR="00B25FBD">
        <w:rPr>
          <w:rFonts w:eastAsia="Arial"/>
          <w:lang w:eastAsia="ar-SA"/>
        </w:rPr>
        <w:br/>
      </w:r>
      <w:r w:rsidRPr="00160F9A">
        <w:rPr>
          <w:rFonts w:eastAsia="Arial"/>
          <w:lang w:eastAsia="ar-SA"/>
        </w:rPr>
        <w:t xml:space="preserve">в соответствии с </w:t>
      </w:r>
      <w:r w:rsidRPr="00160F9A">
        <w:rPr>
          <w:rFonts w:eastAsiaTheme="minorHAnsi"/>
          <w:lang w:eastAsia="en-US"/>
        </w:rPr>
        <w:t xml:space="preserve">Постановлением Правительства РФ от 30.08.2017 № 1042 «Об утверждении Правил определения размера штрафа, начисляемого в случае </w:t>
      </w:r>
      <w:r w:rsidRPr="00160F9A">
        <w:rPr>
          <w:rFonts w:eastAsiaTheme="minorHAnsi"/>
          <w:lang w:eastAsia="en-US"/>
        </w:rPr>
        <w:lastRenderedPageBreak/>
        <w:t xml:space="preserve">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</w:t>
      </w:r>
      <w:r w:rsidR="00B25FBD">
        <w:rPr>
          <w:rFonts w:eastAsiaTheme="minorHAnsi"/>
          <w:lang w:eastAsia="en-US"/>
        </w:rPr>
        <w:br/>
      </w:r>
      <w:r w:rsidRPr="00160F9A">
        <w:rPr>
          <w:rFonts w:eastAsiaTheme="minorHAnsi"/>
          <w:lang w:eastAsia="en-US"/>
        </w:rPr>
        <w:t>и признании утратившим силу постановления Правительства Российской Федерации от 25 ноября 2013 г. N 1063»</w:t>
      </w:r>
      <w:r w:rsidRPr="00160F9A">
        <w:rPr>
          <w:rFonts w:eastAsia="Arial"/>
          <w:lang w:eastAsia="ar-SA"/>
        </w:rPr>
        <w:t xml:space="preserve"> (далее - Правила), а также со статьей 34 </w:t>
      </w:r>
      <w:r w:rsidRPr="00160F9A">
        <w:t>Федерального закона № 44-ФЗ</w:t>
      </w:r>
      <w:r w:rsidRPr="00160F9A">
        <w:rPr>
          <w:rFonts w:eastAsia="Arial"/>
          <w:lang w:eastAsia="ar-SA"/>
        </w:rPr>
        <w:t>.</w:t>
      </w:r>
    </w:p>
    <w:p w:rsidR="003D1FE2" w:rsidRPr="00160F9A" w:rsidRDefault="003D1FE2" w:rsidP="003D1FE2">
      <w:pPr>
        <w:suppressAutoHyphens/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160F9A">
        <w:rPr>
          <w:rFonts w:eastAsia="Arial"/>
          <w:lang w:eastAsia="ar-SA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160F9A">
        <w:rPr>
          <w:rFonts w:eastAsia="Arial"/>
          <w:lang w:eastAsia="ar-SA"/>
        </w:rPr>
        <w:t>4.3. 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160F9A">
        <w:rPr>
          <w:rFonts w:eastAsia="Arial"/>
          <w:lang w:eastAsia="ar-SA"/>
        </w:rPr>
        <w:t>4.4. 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обязательств, предусмотренных Контрактом, Заказчик направляет Исполнителю требование об уплате неустоек (штрафов, пеней) с указанием сроков оплаты неустойки, расчетов неустойки и реквизитов для оплаты неустойки.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160F9A">
        <w:rPr>
          <w:rFonts w:eastAsia="Arial"/>
          <w:lang w:eastAsia="ar-SA"/>
        </w:rPr>
        <w:t>4.5. Пеня начисляется за каждый день просрочки исполнения Исполнителем обязательства начиная со дня, следующего после дня истечения установленного Контрактом срока исполнения указанного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160F9A">
        <w:rPr>
          <w:rFonts w:eastAsia="Arial"/>
          <w:lang w:eastAsia="ar-SA"/>
        </w:rPr>
        <w:lastRenderedPageBreak/>
        <w:t>4.6.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 рублей.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160F9A">
        <w:t xml:space="preserve">4.7. 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</w:t>
      </w:r>
      <w:hyperlink w:anchor="Par11" w:history="1">
        <w:r w:rsidRPr="00160F9A">
          <w:t>пунктами 4</w:t>
        </w:r>
      </w:hyperlink>
      <w:r w:rsidRPr="00160F9A">
        <w:t xml:space="preserve"> - </w:t>
      </w:r>
      <w:hyperlink w:anchor="Par25" w:history="1">
        <w:r w:rsidRPr="00160F9A">
          <w:t>8</w:t>
        </w:r>
      </w:hyperlink>
      <w:r w:rsidRPr="00160F9A">
        <w:t xml:space="preserve"> Правил):</w:t>
      </w:r>
    </w:p>
    <w:p w:rsidR="003D1FE2" w:rsidRPr="00160F9A" w:rsidRDefault="003D1FE2" w:rsidP="003D1FE2">
      <w:pPr>
        <w:tabs>
          <w:tab w:val="left" w:pos="-142"/>
        </w:tabs>
        <w:spacing w:line="276" w:lineRule="auto"/>
        <w:ind w:firstLine="709"/>
        <w:jc w:val="both"/>
      </w:pPr>
      <w:r w:rsidRPr="00160F9A">
        <w:t xml:space="preserve">- 10 процентов цены Контракта (этапа) в случае, если цена Контракта (этапа) </w:t>
      </w:r>
      <w:r w:rsidR="00B25FBD">
        <w:br/>
      </w:r>
      <w:r w:rsidRPr="00160F9A">
        <w:t>не превышает 3 млн. рублей.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</w:pPr>
      <w:r w:rsidRPr="00160F9A">
        <w:t>4.8. 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в размере 1 000 рублей.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</w:pPr>
      <w:r w:rsidRPr="00160F9A">
        <w:rPr>
          <w:rFonts w:eastAsia="Arial"/>
          <w:lang w:eastAsia="ar-SA"/>
        </w:rPr>
        <w:t>4.9. Общая сумма начисленных Исполнителем штрафов, предусмотренных Контрактом, не может превышать цену Контракта.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</w:pPr>
      <w:r w:rsidRPr="00160F9A">
        <w:t xml:space="preserve">4.10. Общая сумма начисленных штрафов за ненадлежащее исполнение </w:t>
      </w:r>
      <w:r w:rsidRPr="00160F9A">
        <w:rPr>
          <w:rFonts w:eastAsia="Arial"/>
          <w:lang w:eastAsia="ar-SA"/>
        </w:rPr>
        <w:t>Заказчиком</w:t>
      </w:r>
      <w:r w:rsidRPr="00160F9A">
        <w:t xml:space="preserve"> обязательств, предусмотренных Контрактом, не может превышать цену Контракта.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</w:pPr>
      <w:r w:rsidRPr="00160F9A">
        <w:rPr>
          <w:rFonts w:eastAsia="Arial"/>
          <w:lang w:eastAsia="ar-SA"/>
        </w:rPr>
        <w:t xml:space="preserve">4.11. В случае неуплаты Исполнителем неустойки (штрафа, пени) в течение срока, указанного в требовании Заказчика, Заказчик вправе удержать сумму неисполненных Исполнителем </w:t>
      </w:r>
      <w:r w:rsidRPr="00160F9A">
        <w:t xml:space="preserve">требований об уплате неустойки (штрафа, пени) из суммы, подлежащей оплате Исполнителю, либо обратиться в суд с иском об истребовании денежной суммы, начисленной </w:t>
      </w:r>
      <w:r w:rsidRPr="00160F9A">
        <w:rPr>
          <w:rFonts w:eastAsia="Arial"/>
          <w:lang w:eastAsia="ar-SA"/>
        </w:rPr>
        <w:t>РКО</w:t>
      </w:r>
      <w:r w:rsidRPr="00160F9A">
        <w:t xml:space="preserve"> </w:t>
      </w:r>
      <w:r w:rsidRPr="00160F9A">
        <w:rPr>
          <w:rFonts w:eastAsia="Arial"/>
          <w:lang w:eastAsia="ar-SA"/>
        </w:rPr>
        <w:t>неустойки (штрафа, пени).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160F9A">
        <w:rPr>
          <w:rFonts w:eastAsia="Arial"/>
          <w:lang w:eastAsia="ar-SA"/>
        </w:rPr>
        <w:t>4.12. Уплата неустоек (штрафов, пеней) не освобождает Стороны от выполнения обязательств по настоящему Контракту.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160F9A">
        <w:t>4.13.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160F9A">
        <w:rPr>
          <w:rFonts w:eastAsia="Arial"/>
          <w:lang w:eastAsia="ar-SA"/>
        </w:rPr>
        <w:t xml:space="preserve">4.14. Меры ответственности Сторон, не предусмотренные Контрактом, применяются </w:t>
      </w:r>
      <w:r w:rsidR="00B25FBD">
        <w:rPr>
          <w:rFonts w:eastAsia="Arial"/>
          <w:lang w:eastAsia="ar-SA"/>
        </w:rPr>
        <w:br/>
      </w:r>
      <w:r w:rsidRPr="00160F9A">
        <w:rPr>
          <w:rFonts w:eastAsia="Arial"/>
          <w:lang w:eastAsia="ar-SA"/>
        </w:rPr>
        <w:t>в соответствии с действующим законодательством Российской Федерации.</w:t>
      </w:r>
    </w:p>
    <w:p w:rsidR="003D1FE2" w:rsidRPr="00160F9A" w:rsidRDefault="003D1FE2" w:rsidP="003D1FE2">
      <w:pPr>
        <w:tabs>
          <w:tab w:val="left" w:pos="1134"/>
        </w:tabs>
        <w:suppressAutoHyphens/>
        <w:autoSpaceDE w:val="0"/>
        <w:spacing w:line="276" w:lineRule="auto"/>
        <w:ind w:firstLine="709"/>
        <w:jc w:val="both"/>
      </w:pPr>
      <w:r w:rsidRPr="00160F9A">
        <w:lastRenderedPageBreak/>
        <w:t>4.15. Сторона, не исполнившая или ненадлежащим образом исполнившая обязательства по Контракту, обязана возместить другой Стороне причиненные такими нарушениями убытки.</w:t>
      </w:r>
    </w:p>
    <w:p w:rsidR="003D1FE2" w:rsidRPr="00160F9A" w:rsidRDefault="003D1FE2" w:rsidP="003D1FE2">
      <w:pPr>
        <w:tabs>
          <w:tab w:val="left" w:pos="8222"/>
        </w:tabs>
        <w:spacing w:before="120" w:after="120" w:line="276" w:lineRule="auto"/>
        <w:ind w:left="426" w:right="-7" w:firstLine="709"/>
        <w:jc w:val="center"/>
        <w:rPr>
          <w:b/>
        </w:rPr>
      </w:pPr>
      <w:r w:rsidRPr="00160F9A">
        <w:rPr>
          <w:b/>
        </w:rPr>
        <w:t>5. Порядок сдачи и приемки услуг</w:t>
      </w:r>
    </w:p>
    <w:p w:rsidR="003D1FE2" w:rsidRPr="00160F9A" w:rsidRDefault="003D1FE2" w:rsidP="003D1FE2">
      <w:pPr>
        <w:tabs>
          <w:tab w:val="left" w:pos="8222"/>
        </w:tabs>
        <w:spacing w:line="276" w:lineRule="auto"/>
        <w:ind w:right="-6" w:firstLine="709"/>
        <w:jc w:val="both"/>
      </w:pPr>
      <w:r w:rsidRPr="00160F9A">
        <w:t>5.1. Исполнитель ежемесячно предоставляет Заказчику акт выполненных услуг и счет. Услуги считаются оказанными в момент подписания Сторонами акта выполненных услуг.</w:t>
      </w:r>
    </w:p>
    <w:p w:rsidR="00264A9E" w:rsidRPr="00160F9A" w:rsidRDefault="003D1FE2" w:rsidP="003D1FE2">
      <w:pPr>
        <w:pStyle w:val="ac"/>
        <w:ind w:firstLine="708"/>
        <w:jc w:val="both"/>
      </w:pPr>
      <w:r w:rsidRPr="00160F9A">
        <w:t>5.2. Заказчик в течение 10 (десяти) рабочих дней со дня получения акта выполненных услуг обязан направить Исполнителю подписанный экземпляр акта выполненных услуг или мотивированные возражения. При отсутствии мотивированных возражений в установленный срок, услуги считаются принятыми в полном объеме без замечаний.</w:t>
      </w:r>
    </w:p>
    <w:p w:rsidR="003D1FE2" w:rsidRPr="00160F9A" w:rsidRDefault="003D1FE2" w:rsidP="003D1FE2">
      <w:pPr>
        <w:tabs>
          <w:tab w:val="left" w:pos="8222"/>
        </w:tabs>
        <w:spacing w:before="120" w:after="120"/>
        <w:ind w:left="426" w:right="-7" w:firstLine="709"/>
        <w:jc w:val="center"/>
        <w:rPr>
          <w:b/>
        </w:rPr>
      </w:pPr>
      <w:r w:rsidRPr="00160F9A">
        <w:rPr>
          <w:b/>
        </w:rPr>
        <w:t>6. Порядок завершения споров</w:t>
      </w:r>
    </w:p>
    <w:p w:rsidR="003D1FE2" w:rsidRPr="00160F9A" w:rsidRDefault="003D1FE2" w:rsidP="003D1FE2">
      <w:pPr>
        <w:tabs>
          <w:tab w:val="left" w:pos="8222"/>
        </w:tabs>
        <w:ind w:right="-6" w:firstLine="709"/>
        <w:jc w:val="both"/>
      </w:pPr>
      <w:r w:rsidRPr="00160F9A">
        <w:t xml:space="preserve">6.1. Все возникающие вопросы и разногласия решаются путем переговоров, а в случае </w:t>
      </w:r>
      <w:proofErr w:type="spellStart"/>
      <w:r w:rsidRPr="00160F9A">
        <w:t>недостижения</w:t>
      </w:r>
      <w:proofErr w:type="spellEnd"/>
      <w:r w:rsidRPr="00160F9A">
        <w:t xml:space="preserve"> Сторонами согласия по спорным вопросам, спор подлежит рассмотрению </w:t>
      </w:r>
      <w:r w:rsidR="00B25FBD">
        <w:br/>
      </w:r>
      <w:r w:rsidRPr="00160F9A">
        <w:t xml:space="preserve">в Арбитражном суде города Санкт-Петербурга и Ленинградской области. </w:t>
      </w:r>
    </w:p>
    <w:p w:rsidR="003D1FE2" w:rsidRPr="00160F9A" w:rsidRDefault="003D1FE2" w:rsidP="003D1FE2">
      <w:pPr>
        <w:tabs>
          <w:tab w:val="left" w:pos="8222"/>
        </w:tabs>
        <w:ind w:right="-6" w:firstLine="709"/>
        <w:jc w:val="both"/>
      </w:pPr>
      <w:r w:rsidRPr="00160F9A">
        <w:t>6.2. Во всем остальном, что не оговорено настоящим контрактом, Стороны руководствуются действующими нормативными актами Российской Федерации.</w:t>
      </w:r>
    </w:p>
    <w:p w:rsidR="003D1FE2" w:rsidRPr="00160F9A" w:rsidRDefault="003D1FE2" w:rsidP="00B25FBD">
      <w:pPr>
        <w:spacing w:before="240" w:after="240"/>
        <w:jc w:val="center"/>
        <w:rPr>
          <w:b/>
        </w:rPr>
      </w:pPr>
      <w:r w:rsidRPr="00160F9A">
        <w:rPr>
          <w:rFonts w:eastAsia="Calibri"/>
          <w:b/>
          <w:lang w:eastAsia="en-US"/>
        </w:rPr>
        <w:t xml:space="preserve">7. </w:t>
      </w:r>
      <w:r w:rsidRPr="00160F9A">
        <w:rPr>
          <w:b/>
        </w:rPr>
        <w:t>Изменение и расторжение настоящего контракта</w:t>
      </w:r>
    </w:p>
    <w:p w:rsidR="00BD21A9" w:rsidRPr="00160F9A" w:rsidRDefault="003D1FE2" w:rsidP="003D1FE2">
      <w:pPr>
        <w:pStyle w:val="aa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60F9A">
        <w:rPr>
          <w:sz w:val="24"/>
          <w:szCs w:val="24"/>
        </w:rPr>
        <w:t>Все дополнительные соглашения, принятые в установленном Контрактом порядке, становятся неотъемлемой частью настоящего Контракта с момента их подписания Сторонами.</w:t>
      </w:r>
    </w:p>
    <w:p w:rsidR="00BD21A9" w:rsidRPr="00160F9A" w:rsidRDefault="003D1FE2" w:rsidP="003D1FE2">
      <w:pPr>
        <w:pStyle w:val="aa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60F9A">
        <w:rPr>
          <w:sz w:val="24"/>
          <w:szCs w:val="24"/>
        </w:rPr>
        <w:t xml:space="preserve">Стороны вправе изменить условия Контракта по взаимной договоренности и если такое изменение не противоречит действующему законодательству Российской Федерации, Федеральному закону № 44-ФЗ.  </w:t>
      </w:r>
    </w:p>
    <w:p w:rsidR="003D1FE2" w:rsidRPr="00160F9A" w:rsidRDefault="003D1FE2" w:rsidP="003D1FE2">
      <w:pPr>
        <w:pStyle w:val="aa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60F9A">
        <w:rPr>
          <w:sz w:val="24"/>
          <w:szCs w:val="24"/>
        </w:rPr>
        <w:t>Любая договоренность между Сторонами, влекущая за собой новые обязательства, не предусмотренные Контрактом, считается действительной, если она подтверждена Сторонами в виде дополнительного соглашения к Контракту, и не противоречит действующему законодательству Российской Федерации.</w:t>
      </w:r>
    </w:p>
    <w:p w:rsidR="003D1FE2" w:rsidRPr="00160F9A" w:rsidRDefault="003D1FE2" w:rsidP="003D1FE2">
      <w:pPr>
        <w:pStyle w:val="aa"/>
        <w:numPr>
          <w:ilvl w:val="1"/>
          <w:numId w:val="19"/>
        </w:numPr>
        <w:ind w:left="0" w:firstLine="709"/>
        <w:jc w:val="both"/>
        <w:rPr>
          <w:sz w:val="24"/>
          <w:szCs w:val="24"/>
        </w:rPr>
      </w:pPr>
      <w:r w:rsidRPr="00160F9A">
        <w:rPr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с гражданским законодательством.</w:t>
      </w:r>
    </w:p>
    <w:p w:rsidR="003D1FE2" w:rsidRPr="00160F9A" w:rsidRDefault="003D1FE2" w:rsidP="003D1FE2">
      <w:pPr>
        <w:pStyle w:val="aa"/>
        <w:numPr>
          <w:ilvl w:val="1"/>
          <w:numId w:val="19"/>
        </w:numPr>
        <w:ind w:left="0" w:firstLine="709"/>
        <w:jc w:val="both"/>
        <w:rPr>
          <w:sz w:val="24"/>
          <w:szCs w:val="24"/>
        </w:rPr>
      </w:pPr>
      <w:r w:rsidRPr="00160F9A">
        <w:rPr>
          <w:sz w:val="24"/>
          <w:szCs w:val="24"/>
        </w:rPr>
        <w:lastRenderedPageBreak/>
        <w:t>Заказчик вправе принять решение об одностороннем отказе от исполнения Контракта по основаниям, предусмотренным Контрактом и/или Гражданским кодексом Российской Федерации для одностороннего отказа от исполнения отдельных видов обязательств, в том числе:</w:t>
      </w:r>
    </w:p>
    <w:p w:rsidR="00B25FBD" w:rsidRPr="00B25FBD" w:rsidRDefault="00B25FBD" w:rsidP="00B25FBD">
      <w:pPr>
        <w:widowControl w:val="0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25FBD">
        <w:rPr>
          <w:rFonts w:eastAsia="Calibri"/>
        </w:rPr>
        <w:t>за отказ Исполнителя оказывать Услуги;</w:t>
      </w:r>
    </w:p>
    <w:p w:rsidR="00B25FBD" w:rsidRPr="00B25FBD" w:rsidRDefault="00B25FBD" w:rsidP="00B25FBD">
      <w:pPr>
        <w:widowControl w:val="0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25FBD">
        <w:rPr>
          <w:rFonts w:eastAsia="Calibri"/>
        </w:rPr>
        <w:t>за существенное нарушение Исполнителем требований оказываемым Услугам, а именно: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недостатков;</w:t>
      </w:r>
    </w:p>
    <w:p w:rsidR="00B25FBD" w:rsidRPr="00B25FBD" w:rsidRDefault="00B25FBD" w:rsidP="00B25FBD">
      <w:pPr>
        <w:pStyle w:val="aa"/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B25FBD">
        <w:rPr>
          <w:sz w:val="24"/>
          <w:szCs w:val="24"/>
        </w:rPr>
        <w:t>нарушения Исполнителем сроков оказания Услуг более чем на 15 (пятнадцать) календарных дней;</w:t>
      </w:r>
    </w:p>
    <w:p w:rsidR="00B25FBD" w:rsidRPr="00B25FBD" w:rsidRDefault="00B25FBD" w:rsidP="00B25FBD">
      <w:pPr>
        <w:pStyle w:val="aa"/>
        <w:numPr>
          <w:ilvl w:val="0"/>
          <w:numId w:val="20"/>
        </w:numPr>
        <w:ind w:left="0" w:firstLine="709"/>
        <w:jc w:val="both"/>
      </w:pPr>
      <w:r w:rsidRPr="00B25FBD">
        <w:rPr>
          <w:sz w:val="24"/>
          <w:szCs w:val="24"/>
        </w:rPr>
        <w:t>если во время оказания Услуг станет очевидным, что они не будут оказаны надлежащим образом.</w:t>
      </w:r>
    </w:p>
    <w:p w:rsidR="003D1FE2" w:rsidRPr="00160F9A" w:rsidRDefault="003D1FE2" w:rsidP="00BD21A9">
      <w:pPr>
        <w:pStyle w:val="aa"/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60F9A">
        <w:rPr>
          <w:sz w:val="24"/>
          <w:szCs w:val="24"/>
        </w:rPr>
        <w:t xml:space="preserve">Заказчик обязан принять решение об одностороннем отказе от исполнения Контракта, в порядке, предусмотренном </w:t>
      </w:r>
      <w:r w:rsidRPr="00160F9A">
        <w:rPr>
          <w:rFonts w:eastAsiaTheme="minorHAnsi"/>
          <w:sz w:val="24"/>
          <w:szCs w:val="24"/>
        </w:rPr>
        <w:t>Федеральным законом № 44-ФЗ</w:t>
      </w:r>
      <w:r w:rsidR="00BD21A9" w:rsidRPr="00160F9A">
        <w:rPr>
          <w:sz w:val="24"/>
          <w:szCs w:val="24"/>
        </w:rPr>
        <w:t xml:space="preserve">. </w:t>
      </w:r>
      <w:r w:rsidRPr="00160F9A">
        <w:rPr>
          <w:sz w:val="24"/>
          <w:szCs w:val="24"/>
        </w:rPr>
        <w:t xml:space="preserve"> </w:t>
      </w:r>
    </w:p>
    <w:p w:rsidR="003D1FE2" w:rsidRPr="00160F9A" w:rsidRDefault="003D1FE2" w:rsidP="003D1FE2">
      <w:pPr>
        <w:pStyle w:val="aa"/>
        <w:numPr>
          <w:ilvl w:val="1"/>
          <w:numId w:val="19"/>
        </w:numPr>
        <w:shd w:val="clear" w:color="auto" w:fill="FFFFFF"/>
        <w:autoSpaceDE w:val="0"/>
        <w:autoSpaceDN w:val="0"/>
        <w:ind w:left="0" w:firstLine="709"/>
        <w:jc w:val="both"/>
        <w:rPr>
          <w:sz w:val="24"/>
          <w:szCs w:val="24"/>
        </w:rPr>
      </w:pPr>
      <w:r w:rsidRPr="00160F9A">
        <w:rPr>
          <w:sz w:val="24"/>
          <w:szCs w:val="24"/>
        </w:rPr>
        <w:t xml:space="preserve"> В случае принятия Заказчиком или Поставщиком решения об одностороннем отказе от исполнения Контракта, Сторона-инициатор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Стороны-инициатора, и размещает такое решение в единой информационной системе.</w:t>
      </w:r>
    </w:p>
    <w:p w:rsidR="003D1FE2" w:rsidRPr="00160F9A" w:rsidRDefault="003D1FE2" w:rsidP="003D1FE2">
      <w:pPr>
        <w:pStyle w:val="aa"/>
        <w:numPr>
          <w:ilvl w:val="1"/>
          <w:numId w:val="19"/>
        </w:numPr>
        <w:shd w:val="clear" w:color="auto" w:fill="FFFFFF"/>
        <w:autoSpaceDE w:val="0"/>
        <w:autoSpaceDN w:val="0"/>
        <w:ind w:left="0" w:firstLine="709"/>
        <w:jc w:val="both"/>
        <w:rPr>
          <w:sz w:val="24"/>
          <w:szCs w:val="24"/>
        </w:rPr>
      </w:pPr>
      <w:r w:rsidRPr="00160F9A">
        <w:rPr>
          <w:rFonts w:eastAsiaTheme="minorHAnsi"/>
          <w:sz w:val="24"/>
          <w:szCs w:val="24"/>
          <w:lang w:eastAsia="en-US"/>
        </w:rPr>
        <w:t xml:space="preserve"> </w:t>
      </w:r>
      <w:r w:rsidRPr="00160F9A">
        <w:rPr>
          <w:sz w:val="24"/>
          <w:szCs w:val="24"/>
          <w:lang w:eastAsia="en-US"/>
        </w:rPr>
        <w:t xml:space="preserve">Контракт может быть расторгнут в судебном порядке по инициативе одной из Сторон при условии соблюдения претензионного порядка и порядка разрешения споров, предусмотренного разделом 11 Контракта. </w:t>
      </w:r>
    </w:p>
    <w:p w:rsidR="003D1FE2" w:rsidRPr="00160F9A" w:rsidRDefault="003D1FE2" w:rsidP="003D1FE2">
      <w:pPr>
        <w:pStyle w:val="aa"/>
        <w:numPr>
          <w:ilvl w:val="1"/>
          <w:numId w:val="19"/>
        </w:numPr>
        <w:shd w:val="clear" w:color="auto" w:fill="FFFFFF"/>
        <w:autoSpaceDE w:val="0"/>
        <w:autoSpaceDN w:val="0"/>
        <w:ind w:left="0" w:firstLine="709"/>
        <w:jc w:val="both"/>
        <w:rPr>
          <w:sz w:val="24"/>
          <w:szCs w:val="24"/>
        </w:rPr>
      </w:pPr>
      <w:r w:rsidRPr="00160F9A">
        <w:rPr>
          <w:sz w:val="24"/>
          <w:szCs w:val="24"/>
          <w:lang w:eastAsia="en-US"/>
        </w:rPr>
        <w:t xml:space="preserve"> Согласно части 5 статьи 78.1 Бюджетного кодекса Российской Федерации (далее - БК РФ) Стороны могут изменить по соглашению сторон размер и (или) сроки оплаты и (или) объема Товаров, работ, услуг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</w:p>
    <w:p w:rsidR="003D1FE2" w:rsidRPr="00160F9A" w:rsidRDefault="003D1FE2" w:rsidP="003D1FE2">
      <w:pPr>
        <w:tabs>
          <w:tab w:val="left" w:pos="0"/>
          <w:tab w:val="left" w:pos="9870"/>
        </w:tabs>
        <w:autoSpaceDE w:val="0"/>
        <w:autoSpaceDN w:val="0"/>
        <w:adjustRightInd w:val="0"/>
        <w:ind w:right="52" w:firstLine="709"/>
        <w:jc w:val="both"/>
        <w:rPr>
          <w:rFonts w:eastAsia="Calibri"/>
          <w:lang w:eastAsia="en-US"/>
        </w:rPr>
      </w:pPr>
      <w:r w:rsidRPr="00160F9A">
        <w:rPr>
          <w:rFonts w:eastAsia="Calibri"/>
          <w:lang w:eastAsia="en-US"/>
        </w:rPr>
        <w:t xml:space="preserve">В случае признания в соответствии с БК </w:t>
      </w:r>
      <w:proofErr w:type="gramStart"/>
      <w:r w:rsidRPr="00160F9A">
        <w:rPr>
          <w:rFonts w:eastAsia="Calibri"/>
          <w:lang w:eastAsia="en-US"/>
        </w:rPr>
        <w:t>РФ</w:t>
      </w:r>
      <w:proofErr w:type="gramEnd"/>
      <w:r w:rsidRPr="00160F9A">
        <w:rPr>
          <w:rFonts w:eastAsia="Calibri"/>
          <w:lang w:eastAsia="en-US"/>
        </w:rPr>
        <w:t xml:space="preserve">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Контракта, подлежащего оплате в плановом периоде, при условии заключения дополнительных соглашений к настоящему контракту, определяющего условия его исполнения в плановом периоде.</w:t>
      </w:r>
    </w:p>
    <w:p w:rsidR="003D1FE2" w:rsidRPr="00B25FBD" w:rsidRDefault="00BD21A9" w:rsidP="00B25FBD">
      <w:pPr>
        <w:tabs>
          <w:tab w:val="left" w:pos="0"/>
          <w:tab w:val="left" w:pos="9870"/>
        </w:tabs>
        <w:autoSpaceDE w:val="0"/>
        <w:autoSpaceDN w:val="0"/>
        <w:adjustRightInd w:val="0"/>
        <w:ind w:right="52" w:firstLine="709"/>
        <w:jc w:val="both"/>
        <w:rPr>
          <w:rFonts w:eastAsia="Arial"/>
          <w:lang w:eastAsia="ar-SA"/>
        </w:rPr>
      </w:pPr>
      <w:r w:rsidRPr="00160F9A">
        <w:rPr>
          <w:rFonts w:eastAsia="Calibri"/>
          <w:lang w:eastAsia="en-US"/>
        </w:rPr>
        <w:lastRenderedPageBreak/>
        <w:t>7</w:t>
      </w:r>
      <w:r w:rsidR="003D1FE2" w:rsidRPr="00160F9A">
        <w:rPr>
          <w:rFonts w:eastAsia="Calibri"/>
          <w:lang w:eastAsia="en-US"/>
        </w:rPr>
        <w:t>.</w:t>
      </w:r>
      <w:r w:rsidRPr="00160F9A">
        <w:rPr>
          <w:rFonts w:eastAsia="Calibri"/>
          <w:lang w:eastAsia="en-US"/>
        </w:rPr>
        <w:t>10</w:t>
      </w:r>
      <w:r w:rsidR="003D1FE2" w:rsidRPr="00160F9A">
        <w:rPr>
          <w:rFonts w:eastAsia="Calibri"/>
          <w:lang w:eastAsia="en-US"/>
        </w:rPr>
        <w:t xml:space="preserve">. </w:t>
      </w:r>
      <w:r w:rsidR="003D1FE2" w:rsidRPr="00160F9A">
        <w:rPr>
          <w:rFonts w:eastAsia="Arial"/>
          <w:lang w:eastAsia="ar-SA"/>
        </w:rPr>
        <w:t>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496787" w:rsidRPr="00107F58" w:rsidRDefault="00B25FBD" w:rsidP="008A623D">
      <w:pPr>
        <w:pStyle w:val="FR1"/>
        <w:spacing w:before="120" w:after="120"/>
        <w:ind w:left="2832" w:firstLine="709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8</w:t>
      </w:r>
      <w:r w:rsidR="00A9039E">
        <w:rPr>
          <w:b/>
          <w:szCs w:val="24"/>
          <w:lang w:eastAsia="en-US"/>
        </w:rPr>
        <w:t xml:space="preserve">. </w:t>
      </w:r>
      <w:r w:rsidR="00496787" w:rsidRPr="00107F58">
        <w:rPr>
          <w:b/>
          <w:szCs w:val="24"/>
          <w:lang w:eastAsia="en-US"/>
        </w:rPr>
        <w:t>Заключительные положения</w:t>
      </w:r>
    </w:p>
    <w:p w:rsidR="00D90C04" w:rsidRPr="00107F58" w:rsidRDefault="00B25FBD" w:rsidP="00B25FBD">
      <w:pPr>
        <w:ind w:firstLine="709"/>
        <w:jc w:val="both"/>
        <w:rPr>
          <w:lang w:eastAsia="en-US"/>
        </w:rPr>
      </w:pPr>
      <w:r>
        <w:t>8</w:t>
      </w:r>
      <w:r w:rsidR="00496787" w:rsidRPr="00107F58">
        <w:t xml:space="preserve">.1. </w:t>
      </w:r>
      <w:r w:rsidR="004E511E">
        <w:rPr>
          <w:snapToGrid w:val="0"/>
        </w:rPr>
        <w:t xml:space="preserve">Контракт </w:t>
      </w:r>
      <w:r w:rsidR="00D90C04" w:rsidRPr="00107F58">
        <w:rPr>
          <w:lang w:eastAsia="en-US"/>
        </w:rPr>
        <w:t xml:space="preserve">вступает в силу с даты подписания и действует </w:t>
      </w:r>
      <w:r w:rsidR="00CE73A8">
        <w:rPr>
          <w:lang w:eastAsia="en-US"/>
        </w:rPr>
        <w:t>в течение 3 лет</w:t>
      </w:r>
      <w:r w:rsidR="00D90C04" w:rsidRPr="00107F58">
        <w:rPr>
          <w:lang w:eastAsia="en-US"/>
        </w:rPr>
        <w:t xml:space="preserve">. Любая из Сторон вправе расторгнуть </w:t>
      </w:r>
      <w:r w:rsidR="004E511E">
        <w:rPr>
          <w:snapToGrid w:val="0"/>
        </w:rPr>
        <w:t>Контракт</w:t>
      </w:r>
      <w:r w:rsidR="00D90C04" w:rsidRPr="00107F58">
        <w:rPr>
          <w:lang w:eastAsia="en-US"/>
        </w:rPr>
        <w:t>, предупредив об этом другую сторону в письменном виде</w:t>
      </w:r>
      <w:r w:rsidR="00B90C7B">
        <w:rPr>
          <w:lang w:eastAsia="en-US"/>
        </w:rPr>
        <w:br/>
      </w:r>
      <w:r w:rsidR="00D90C04" w:rsidRPr="00107F58">
        <w:rPr>
          <w:lang w:eastAsia="en-US"/>
        </w:rPr>
        <w:t xml:space="preserve">не позднее, чем за 30 </w:t>
      </w:r>
      <w:r w:rsidR="00B90C7B">
        <w:rPr>
          <w:lang w:eastAsia="en-US"/>
        </w:rPr>
        <w:t xml:space="preserve">(тридцать) </w:t>
      </w:r>
      <w:r w:rsidR="00D90C04" w:rsidRPr="00107F58">
        <w:rPr>
          <w:lang w:eastAsia="en-US"/>
        </w:rPr>
        <w:t>дней.</w:t>
      </w:r>
    </w:p>
    <w:p w:rsidR="00496787" w:rsidRPr="00107F58" w:rsidRDefault="00B25FBD" w:rsidP="00B25FBD">
      <w:pPr>
        <w:ind w:firstLine="709"/>
        <w:jc w:val="both"/>
        <w:rPr>
          <w:lang w:eastAsia="en-US"/>
        </w:rPr>
      </w:pPr>
      <w:r>
        <w:rPr>
          <w:lang w:eastAsia="en-US"/>
        </w:rPr>
        <w:t>8</w:t>
      </w:r>
      <w:r w:rsidR="00496787" w:rsidRPr="00107F58">
        <w:rPr>
          <w:lang w:eastAsia="en-US"/>
        </w:rPr>
        <w:t xml:space="preserve">.2. Условия оказания услуг, технология, тарифы и условия оплаты, не вошедшие </w:t>
      </w:r>
      <w:r>
        <w:rPr>
          <w:lang w:eastAsia="en-US"/>
        </w:rPr>
        <w:br/>
      </w:r>
      <w:r w:rsidR="00496787" w:rsidRPr="00107F58">
        <w:rPr>
          <w:lang w:eastAsia="en-US"/>
        </w:rPr>
        <w:t xml:space="preserve">в настоящий </w:t>
      </w:r>
      <w:r w:rsidR="004E511E">
        <w:rPr>
          <w:snapToGrid w:val="0"/>
        </w:rPr>
        <w:t>Контракт</w:t>
      </w:r>
      <w:r w:rsidR="00496787" w:rsidRPr="00107F58">
        <w:rPr>
          <w:lang w:eastAsia="en-US"/>
        </w:rPr>
        <w:t xml:space="preserve">, описаны в </w:t>
      </w:r>
      <w:r w:rsidR="00237D37">
        <w:rPr>
          <w:lang w:eastAsia="en-US"/>
        </w:rPr>
        <w:t xml:space="preserve">                         </w:t>
      </w:r>
      <w:proofErr w:type="gramStart"/>
      <w:r w:rsidR="00237D37">
        <w:rPr>
          <w:lang w:eastAsia="en-US"/>
        </w:rPr>
        <w:t xml:space="preserve">  </w:t>
      </w:r>
      <w:r w:rsidR="008051AC" w:rsidRPr="00107F58">
        <w:rPr>
          <w:lang w:eastAsia="en-US"/>
        </w:rPr>
        <w:t>,</w:t>
      </w:r>
      <w:proofErr w:type="gramEnd"/>
      <w:r w:rsidR="008051AC" w:rsidRPr="00107F58">
        <w:rPr>
          <w:lang w:eastAsia="en-US"/>
        </w:rPr>
        <w:t xml:space="preserve"> </w:t>
      </w:r>
      <w:r w:rsidR="0041315A" w:rsidRPr="00107F58">
        <w:rPr>
          <w:lang w:eastAsia="en-US"/>
        </w:rPr>
        <w:t xml:space="preserve">которые </w:t>
      </w:r>
      <w:r w:rsidR="008051AC" w:rsidRPr="00107F58">
        <w:rPr>
          <w:lang w:eastAsia="en-US"/>
        </w:rPr>
        <w:t>являю</w:t>
      </w:r>
      <w:r w:rsidR="0041315A" w:rsidRPr="00107F58">
        <w:rPr>
          <w:lang w:eastAsia="en-US"/>
        </w:rPr>
        <w:t>тся</w:t>
      </w:r>
      <w:r w:rsidR="008051AC" w:rsidRPr="00107F58">
        <w:rPr>
          <w:lang w:eastAsia="en-US"/>
        </w:rPr>
        <w:t xml:space="preserve"> неотъемлемой частью настоящего </w:t>
      </w:r>
      <w:r w:rsidR="004E511E">
        <w:rPr>
          <w:snapToGrid w:val="0"/>
        </w:rPr>
        <w:t>Контракта</w:t>
      </w:r>
      <w:r w:rsidR="008051AC" w:rsidRPr="00107F58">
        <w:rPr>
          <w:lang w:eastAsia="en-US"/>
        </w:rPr>
        <w:t>.</w:t>
      </w:r>
      <w:r w:rsidR="00496787" w:rsidRPr="00107F58">
        <w:rPr>
          <w:lang w:eastAsia="en-US"/>
        </w:rPr>
        <w:t xml:space="preserve"> </w:t>
      </w:r>
    </w:p>
    <w:p w:rsidR="00157749" w:rsidRPr="00107F58" w:rsidRDefault="00B25FBD" w:rsidP="00B25FBD">
      <w:pPr>
        <w:ind w:firstLine="709"/>
        <w:jc w:val="both"/>
        <w:rPr>
          <w:lang w:eastAsia="en-US"/>
        </w:rPr>
      </w:pPr>
      <w:r>
        <w:rPr>
          <w:lang w:eastAsia="en-US"/>
        </w:rPr>
        <w:t>8</w:t>
      </w:r>
      <w:r w:rsidR="00496787" w:rsidRPr="00107F58">
        <w:rPr>
          <w:lang w:eastAsia="en-US"/>
        </w:rPr>
        <w:t>.</w:t>
      </w:r>
      <w:r>
        <w:rPr>
          <w:lang w:eastAsia="en-US"/>
        </w:rPr>
        <w:t>3</w:t>
      </w:r>
      <w:r w:rsidR="00496787" w:rsidRPr="00107F58">
        <w:rPr>
          <w:lang w:eastAsia="en-US"/>
        </w:rPr>
        <w:t xml:space="preserve">. </w:t>
      </w:r>
      <w:r w:rsidR="00157749" w:rsidRPr="00107F58">
        <w:rPr>
          <w:lang w:eastAsia="en-US"/>
        </w:rPr>
        <w:t xml:space="preserve">Заказчик подтверждает, что ознакомился и полностью согласен с настоящим </w:t>
      </w:r>
      <w:r w:rsidR="004E511E">
        <w:rPr>
          <w:snapToGrid w:val="0"/>
        </w:rPr>
        <w:t>Контрактом</w:t>
      </w:r>
      <w:r w:rsidR="00157749" w:rsidRPr="00107F58">
        <w:rPr>
          <w:lang w:eastAsia="en-US"/>
        </w:rPr>
        <w:t xml:space="preserve">, а также с </w:t>
      </w:r>
      <w:r w:rsidR="00237D37">
        <w:rPr>
          <w:lang w:eastAsia="en-US"/>
        </w:rPr>
        <w:t xml:space="preserve">                   </w:t>
      </w:r>
      <w:proofErr w:type="gramStart"/>
      <w:r w:rsidR="00237D37">
        <w:rPr>
          <w:lang w:eastAsia="en-US"/>
        </w:rPr>
        <w:t xml:space="preserve">  </w:t>
      </w:r>
      <w:r w:rsidR="00157749" w:rsidRPr="00107F58">
        <w:rPr>
          <w:lang w:eastAsia="en-US"/>
        </w:rPr>
        <w:t>,</w:t>
      </w:r>
      <w:proofErr w:type="gramEnd"/>
      <w:r w:rsidR="00157749" w:rsidRPr="00107F58">
        <w:rPr>
          <w:lang w:eastAsia="en-US"/>
        </w:rPr>
        <w:t xml:space="preserve"> размещенными на сайте Исполнителя </w:t>
      </w:r>
      <w:hyperlink r:id="rId6" w:history="1"/>
      <w:r w:rsidR="00237D37">
        <w:rPr>
          <w:rStyle w:val="a7"/>
          <w:lang w:eastAsia="en-US"/>
        </w:rPr>
        <w:t xml:space="preserve">                </w:t>
      </w:r>
      <w:r w:rsidR="00A0073B" w:rsidRPr="00107F58">
        <w:rPr>
          <w:lang w:eastAsia="en-US"/>
        </w:rPr>
        <w:t xml:space="preserve"> .</w:t>
      </w:r>
      <w:r w:rsidR="00157749" w:rsidRPr="00107F58">
        <w:rPr>
          <w:lang w:eastAsia="en-US"/>
        </w:rPr>
        <w:t xml:space="preserve"> Изменения в документах </w:t>
      </w:r>
      <w:r w:rsidR="00237D37">
        <w:rPr>
          <w:lang w:eastAsia="en-US"/>
        </w:rPr>
        <w:t xml:space="preserve">                          </w:t>
      </w:r>
      <w:r w:rsidR="00157749" w:rsidRPr="00107F58">
        <w:rPr>
          <w:lang w:eastAsia="en-US"/>
        </w:rPr>
        <w:t xml:space="preserve"> публикуются на сайте Исполнителя </w:t>
      </w:r>
      <w:hyperlink r:id="rId7" w:history="1"/>
      <w:r w:rsidR="00237D37">
        <w:rPr>
          <w:rStyle w:val="a7"/>
          <w:lang w:eastAsia="en-US"/>
        </w:rPr>
        <w:t xml:space="preserve">                         </w:t>
      </w:r>
      <w:proofErr w:type="gramStart"/>
      <w:r w:rsidR="00237D37">
        <w:rPr>
          <w:rStyle w:val="a7"/>
          <w:lang w:eastAsia="en-US"/>
        </w:rPr>
        <w:t xml:space="preserve">  </w:t>
      </w:r>
      <w:r>
        <w:t>.</w:t>
      </w:r>
      <w:proofErr w:type="gramEnd"/>
    </w:p>
    <w:p w:rsidR="00496787" w:rsidRPr="00107F58" w:rsidRDefault="00B25FBD" w:rsidP="008A623D">
      <w:pPr>
        <w:pStyle w:val="FR1"/>
        <w:spacing w:before="120" w:after="120"/>
        <w:ind w:left="2832" w:firstLine="709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9</w:t>
      </w:r>
      <w:r w:rsidR="00107F58">
        <w:rPr>
          <w:b/>
          <w:szCs w:val="24"/>
          <w:lang w:eastAsia="en-US"/>
        </w:rPr>
        <w:t>.</w:t>
      </w:r>
      <w:r w:rsidR="00A9039E">
        <w:rPr>
          <w:b/>
          <w:szCs w:val="24"/>
          <w:lang w:eastAsia="en-US"/>
        </w:rPr>
        <w:t xml:space="preserve"> </w:t>
      </w:r>
      <w:r w:rsidR="00496787" w:rsidRPr="00107F58">
        <w:rPr>
          <w:b/>
          <w:szCs w:val="24"/>
          <w:lang w:eastAsia="en-US"/>
        </w:rPr>
        <w:t>Адреса и реквизиты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8"/>
        <w:gridCol w:w="5730"/>
      </w:tblGrid>
      <w:tr w:rsidR="00986A41" w:rsidRPr="00107F58" w:rsidTr="00237D37">
        <w:trPr>
          <w:jc w:val="center"/>
        </w:trPr>
        <w:tc>
          <w:tcPr>
            <w:tcW w:w="4238" w:type="dxa"/>
          </w:tcPr>
          <w:p w:rsidR="00986A41" w:rsidRPr="00107F58" w:rsidRDefault="00986A41" w:rsidP="00107F58">
            <w:pPr>
              <w:ind w:right="-143"/>
              <w:jc w:val="center"/>
            </w:pPr>
            <w:r w:rsidRPr="00107F58">
              <w:t>Исполнитель</w:t>
            </w:r>
          </w:p>
        </w:tc>
        <w:tc>
          <w:tcPr>
            <w:tcW w:w="5730" w:type="dxa"/>
          </w:tcPr>
          <w:p w:rsidR="00986A41" w:rsidRPr="00107F58" w:rsidRDefault="00986A41" w:rsidP="00107F58">
            <w:pPr>
              <w:ind w:right="-143"/>
              <w:jc w:val="center"/>
            </w:pPr>
            <w:r w:rsidRPr="00107F58">
              <w:t>Заказчик</w:t>
            </w:r>
          </w:p>
        </w:tc>
      </w:tr>
      <w:tr w:rsidR="00595991" w:rsidRPr="00107F58" w:rsidTr="00237D37">
        <w:trPr>
          <w:jc w:val="center"/>
        </w:trPr>
        <w:tc>
          <w:tcPr>
            <w:tcW w:w="4238" w:type="dxa"/>
          </w:tcPr>
          <w:p w:rsidR="00595991" w:rsidRPr="00107F58" w:rsidRDefault="00595991" w:rsidP="00107F58">
            <w:pPr>
              <w:ind w:right="-143"/>
              <w:jc w:val="center"/>
            </w:pPr>
          </w:p>
          <w:p w:rsidR="00595991" w:rsidRPr="00107F58" w:rsidRDefault="00237D37" w:rsidP="00107F58">
            <w:pPr>
              <w:ind w:right="-143"/>
              <w:jc w:val="center"/>
            </w:pPr>
            <w:r>
              <w:t xml:space="preserve"> </w:t>
            </w:r>
          </w:p>
        </w:tc>
        <w:tc>
          <w:tcPr>
            <w:tcW w:w="5730" w:type="dxa"/>
            <w:vAlign w:val="bottom"/>
          </w:tcPr>
          <w:p w:rsidR="00595991" w:rsidRPr="00107F58" w:rsidRDefault="009D6994" w:rsidP="00107F58">
            <w:pPr>
              <w:spacing w:before="100" w:beforeAutospacing="1" w:after="100" w:afterAutospacing="1"/>
              <w:jc w:val="center"/>
            </w:pPr>
            <w:r w:rsidRPr="009D6994">
              <w:t>УФК по Нижегородской области (ФБУ «Администрация «Волго-Балт», л/с 20726Х60180)</w:t>
            </w:r>
          </w:p>
        </w:tc>
      </w:tr>
      <w:tr w:rsidR="00595991" w:rsidRPr="00107F58" w:rsidTr="00237D37">
        <w:trPr>
          <w:jc w:val="center"/>
        </w:trPr>
        <w:tc>
          <w:tcPr>
            <w:tcW w:w="4238" w:type="dxa"/>
          </w:tcPr>
          <w:p w:rsidR="00595991" w:rsidRPr="00107F58" w:rsidRDefault="00595991" w:rsidP="00107F58">
            <w:pPr>
              <w:ind w:right="-143"/>
              <w:jc w:val="center"/>
            </w:pPr>
            <w:r w:rsidRPr="00107F58">
              <w:t>Юридический адрес:</w:t>
            </w:r>
          </w:p>
        </w:tc>
        <w:tc>
          <w:tcPr>
            <w:tcW w:w="5730" w:type="dxa"/>
          </w:tcPr>
          <w:p w:rsidR="00595991" w:rsidRPr="00107F58" w:rsidRDefault="00595991" w:rsidP="00107F58">
            <w:pPr>
              <w:ind w:right="-143"/>
              <w:jc w:val="center"/>
            </w:pPr>
            <w:r w:rsidRPr="00107F58">
              <w:t>Юридический адрес:</w:t>
            </w:r>
          </w:p>
        </w:tc>
      </w:tr>
      <w:tr w:rsidR="00595991" w:rsidRPr="00107F58" w:rsidTr="00237D37">
        <w:trPr>
          <w:jc w:val="center"/>
        </w:trPr>
        <w:tc>
          <w:tcPr>
            <w:tcW w:w="4238" w:type="dxa"/>
          </w:tcPr>
          <w:p w:rsidR="00595991" w:rsidRPr="00107F58" w:rsidRDefault="00595991" w:rsidP="00B90C7B">
            <w:pPr>
              <w:ind w:right="-143"/>
              <w:jc w:val="center"/>
            </w:pPr>
          </w:p>
        </w:tc>
        <w:tc>
          <w:tcPr>
            <w:tcW w:w="5730" w:type="dxa"/>
          </w:tcPr>
          <w:p w:rsidR="00595991" w:rsidRPr="00107F58" w:rsidRDefault="00E25E8A" w:rsidP="00107F58">
            <w:pPr>
              <w:spacing w:before="100" w:beforeAutospacing="1" w:after="100" w:afterAutospacing="1"/>
              <w:jc w:val="center"/>
            </w:pPr>
            <w:r w:rsidRPr="00107F58">
              <w:t>191014, г. Санкт-</w:t>
            </w:r>
            <w:proofErr w:type="gramStart"/>
            <w:r w:rsidRPr="00107F58">
              <w:t>Петербург,  переулок</w:t>
            </w:r>
            <w:proofErr w:type="gramEnd"/>
            <w:r w:rsidRPr="00107F58">
              <w:t xml:space="preserve"> </w:t>
            </w:r>
            <w:proofErr w:type="spellStart"/>
            <w:r w:rsidRPr="00107F58">
              <w:t>Виленский</w:t>
            </w:r>
            <w:proofErr w:type="spellEnd"/>
            <w:r w:rsidRPr="00107F58">
              <w:t>, д. 15, литер Б</w:t>
            </w:r>
          </w:p>
        </w:tc>
      </w:tr>
      <w:tr w:rsidR="00595991" w:rsidRPr="00107F58" w:rsidTr="00237D37">
        <w:trPr>
          <w:jc w:val="center"/>
        </w:trPr>
        <w:tc>
          <w:tcPr>
            <w:tcW w:w="4238" w:type="dxa"/>
          </w:tcPr>
          <w:p w:rsidR="00595991" w:rsidRPr="00107F58" w:rsidRDefault="00595991" w:rsidP="00107F58">
            <w:pPr>
              <w:ind w:right="-143"/>
              <w:jc w:val="center"/>
            </w:pPr>
            <w:r w:rsidRPr="00107F58">
              <w:t>Фактический адрес:</w:t>
            </w:r>
          </w:p>
        </w:tc>
        <w:tc>
          <w:tcPr>
            <w:tcW w:w="5730" w:type="dxa"/>
          </w:tcPr>
          <w:p w:rsidR="00595991" w:rsidRPr="00107F58" w:rsidRDefault="00595991" w:rsidP="00107F58">
            <w:pPr>
              <w:ind w:right="-143"/>
              <w:jc w:val="center"/>
            </w:pPr>
            <w:r w:rsidRPr="00107F58">
              <w:t>Фактический адрес:</w:t>
            </w:r>
          </w:p>
        </w:tc>
      </w:tr>
      <w:tr w:rsidR="00E25E8A" w:rsidRPr="00107F58" w:rsidTr="00237D37">
        <w:trPr>
          <w:jc w:val="center"/>
        </w:trPr>
        <w:tc>
          <w:tcPr>
            <w:tcW w:w="4238" w:type="dxa"/>
          </w:tcPr>
          <w:p w:rsidR="00E25E8A" w:rsidRPr="00107F58" w:rsidRDefault="00E25E8A" w:rsidP="00107F58">
            <w:pPr>
              <w:ind w:right="-143"/>
              <w:jc w:val="center"/>
            </w:pPr>
          </w:p>
        </w:tc>
        <w:tc>
          <w:tcPr>
            <w:tcW w:w="5730" w:type="dxa"/>
          </w:tcPr>
          <w:p w:rsidR="00E25E8A" w:rsidRPr="00107F58" w:rsidRDefault="00E25E8A" w:rsidP="00107F58">
            <w:pPr>
              <w:spacing w:before="100" w:beforeAutospacing="1" w:after="100" w:afterAutospacing="1"/>
              <w:jc w:val="center"/>
            </w:pPr>
            <w:r w:rsidRPr="00107F58">
              <w:t>191014, г. Санкт-</w:t>
            </w:r>
            <w:proofErr w:type="gramStart"/>
            <w:r w:rsidRPr="00107F58">
              <w:t>Петербург,  переулок</w:t>
            </w:r>
            <w:proofErr w:type="gramEnd"/>
            <w:r w:rsidRPr="00107F58">
              <w:t xml:space="preserve"> </w:t>
            </w:r>
            <w:proofErr w:type="spellStart"/>
            <w:r w:rsidRPr="00107F58">
              <w:t>Виленский</w:t>
            </w:r>
            <w:proofErr w:type="spellEnd"/>
            <w:r w:rsidRPr="00107F58">
              <w:t>, д. 15, литер Б</w:t>
            </w:r>
          </w:p>
        </w:tc>
      </w:tr>
      <w:tr w:rsidR="00E25E8A" w:rsidRPr="00107F58" w:rsidTr="00237D37">
        <w:trPr>
          <w:jc w:val="center"/>
        </w:trPr>
        <w:tc>
          <w:tcPr>
            <w:tcW w:w="4238" w:type="dxa"/>
          </w:tcPr>
          <w:p w:rsidR="00E25E8A" w:rsidRPr="00107F58" w:rsidRDefault="00E25E8A" w:rsidP="00237D37">
            <w:pPr>
              <w:pStyle w:val="1"/>
              <w:ind w:right="-143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107F58">
              <w:rPr>
                <w:b w:val="0"/>
                <w:sz w:val="24"/>
                <w:szCs w:val="24"/>
              </w:rPr>
              <w:t>тел.:,</w:t>
            </w:r>
            <w:proofErr w:type="gramEnd"/>
            <w:r w:rsidRPr="00107F58">
              <w:rPr>
                <w:b w:val="0"/>
                <w:sz w:val="24"/>
                <w:szCs w:val="24"/>
              </w:rPr>
              <w:t xml:space="preserve"> факс: </w:t>
            </w:r>
          </w:p>
        </w:tc>
        <w:tc>
          <w:tcPr>
            <w:tcW w:w="5730" w:type="dxa"/>
          </w:tcPr>
          <w:p w:rsidR="00E25E8A" w:rsidRPr="00107F58" w:rsidRDefault="00E25E8A" w:rsidP="00AC689F">
            <w:pPr>
              <w:spacing w:before="100" w:beforeAutospacing="1" w:after="100" w:afterAutospacing="1"/>
              <w:jc w:val="center"/>
            </w:pPr>
            <w:r w:rsidRPr="00107F58">
              <w:t>тел.</w:t>
            </w:r>
            <w:r w:rsidRPr="00107F58">
              <w:rPr>
                <w:color w:val="000000"/>
              </w:rPr>
              <w:t xml:space="preserve"> </w:t>
            </w:r>
            <w:r w:rsidRPr="00107F58">
              <w:rPr>
                <w:lang w:val="en-US"/>
              </w:rPr>
              <w:t>(812) 494-85-</w:t>
            </w:r>
            <w:r w:rsidR="00AC689F">
              <w:t>2</w:t>
            </w:r>
            <w:r w:rsidRPr="00107F58">
              <w:rPr>
                <w:lang w:val="en-US"/>
              </w:rPr>
              <w:t>0, 494-85-30</w:t>
            </w:r>
          </w:p>
        </w:tc>
      </w:tr>
      <w:tr w:rsidR="00E25E8A" w:rsidRPr="00107F58" w:rsidTr="00237D37">
        <w:trPr>
          <w:jc w:val="center"/>
        </w:trPr>
        <w:tc>
          <w:tcPr>
            <w:tcW w:w="4238" w:type="dxa"/>
          </w:tcPr>
          <w:p w:rsidR="00E25E8A" w:rsidRPr="00107F58" w:rsidRDefault="00E25E8A" w:rsidP="00237D37">
            <w:pPr>
              <w:ind w:right="-143"/>
              <w:jc w:val="center"/>
            </w:pPr>
            <w:proofErr w:type="gramStart"/>
            <w:r w:rsidRPr="00107F58">
              <w:t>ИНН  ,</w:t>
            </w:r>
            <w:proofErr w:type="gramEnd"/>
            <w:r w:rsidRPr="00107F58">
              <w:t xml:space="preserve"> КПП </w:t>
            </w:r>
          </w:p>
        </w:tc>
        <w:tc>
          <w:tcPr>
            <w:tcW w:w="5730" w:type="dxa"/>
          </w:tcPr>
          <w:p w:rsidR="00E25E8A" w:rsidRPr="00107F58" w:rsidRDefault="00E25E8A" w:rsidP="00107F58">
            <w:pPr>
              <w:ind w:right="-143"/>
              <w:jc w:val="center"/>
            </w:pPr>
            <w:r w:rsidRPr="00107F58">
              <w:t>ИНН 7812024833, КПП 784201001</w:t>
            </w:r>
          </w:p>
        </w:tc>
      </w:tr>
      <w:tr w:rsidR="00E25E8A" w:rsidRPr="00107F58" w:rsidTr="00237D37">
        <w:trPr>
          <w:jc w:val="center"/>
        </w:trPr>
        <w:tc>
          <w:tcPr>
            <w:tcW w:w="4238" w:type="dxa"/>
          </w:tcPr>
          <w:p w:rsidR="00E25E8A" w:rsidRPr="00107F58" w:rsidRDefault="00E25E8A" w:rsidP="00237D37">
            <w:pPr>
              <w:ind w:right="-143"/>
              <w:jc w:val="center"/>
            </w:pPr>
            <w:r w:rsidRPr="00107F58">
              <w:t xml:space="preserve">ОКПО </w:t>
            </w:r>
          </w:p>
        </w:tc>
        <w:tc>
          <w:tcPr>
            <w:tcW w:w="5730" w:type="dxa"/>
          </w:tcPr>
          <w:p w:rsidR="00E25E8A" w:rsidRPr="00107F58" w:rsidRDefault="00E25E8A" w:rsidP="00107F58">
            <w:pPr>
              <w:jc w:val="center"/>
            </w:pPr>
            <w:r w:rsidRPr="00107F58">
              <w:t>ОКПО 03145006</w:t>
            </w:r>
          </w:p>
        </w:tc>
      </w:tr>
      <w:tr w:rsidR="00E25E8A" w:rsidRPr="00107F58" w:rsidTr="00237D37">
        <w:trPr>
          <w:jc w:val="center"/>
        </w:trPr>
        <w:tc>
          <w:tcPr>
            <w:tcW w:w="4238" w:type="dxa"/>
          </w:tcPr>
          <w:p w:rsidR="00E25E8A" w:rsidRPr="00107F58" w:rsidRDefault="00E25E8A" w:rsidP="00237D37">
            <w:pPr>
              <w:ind w:right="-143"/>
              <w:jc w:val="center"/>
            </w:pPr>
            <w:r w:rsidRPr="00107F58">
              <w:t>р/</w:t>
            </w:r>
            <w:proofErr w:type="spellStart"/>
            <w:r w:rsidRPr="00107F58">
              <w:t>сч</w:t>
            </w:r>
            <w:proofErr w:type="spellEnd"/>
            <w:r w:rsidRPr="00107F58">
              <w:t xml:space="preserve"> </w:t>
            </w:r>
          </w:p>
        </w:tc>
        <w:tc>
          <w:tcPr>
            <w:tcW w:w="5730" w:type="dxa"/>
          </w:tcPr>
          <w:p w:rsidR="00E25E8A" w:rsidRPr="00160F9A" w:rsidRDefault="00907F07" w:rsidP="00A31942">
            <w:pPr>
              <w:ind w:right="-143"/>
              <w:jc w:val="center"/>
            </w:pPr>
            <w:r w:rsidRPr="00160F9A">
              <w:rPr>
                <w:snapToGrid w:val="0"/>
              </w:rPr>
              <w:t>Казначейский сч</w:t>
            </w:r>
            <w:r w:rsidR="008A6A9E">
              <w:rPr>
                <w:snapToGrid w:val="0"/>
              </w:rPr>
              <w:t>ет</w:t>
            </w:r>
            <w:r w:rsidR="00E25E8A" w:rsidRPr="00160F9A">
              <w:t xml:space="preserve"> </w:t>
            </w:r>
            <w:r w:rsidR="008A6A9E" w:rsidRPr="008A6A9E">
              <w:t>03214643000000013225</w:t>
            </w:r>
          </w:p>
        </w:tc>
      </w:tr>
      <w:tr w:rsidR="00E25E8A" w:rsidRPr="00107F58" w:rsidTr="00237D37">
        <w:trPr>
          <w:jc w:val="center"/>
        </w:trPr>
        <w:tc>
          <w:tcPr>
            <w:tcW w:w="4238" w:type="dxa"/>
          </w:tcPr>
          <w:p w:rsidR="00E25E8A" w:rsidRPr="00107F58" w:rsidRDefault="00E25E8A" w:rsidP="00237D37">
            <w:pPr>
              <w:jc w:val="center"/>
            </w:pPr>
          </w:p>
        </w:tc>
        <w:tc>
          <w:tcPr>
            <w:tcW w:w="5730" w:type="dxa"/>
          </w:tcPr>
          <w:p w:rsidR="00E25E8A" w:rsidRPr="00160F9A" w:rsidRDefault="00E25E8A" w:rsidP="00A9039E">
            <w:pPr>
              <w:ind w:right="-143"/>
              <w:jc w:val="center"/>
            </w:pPr>
            <w:r w:rsidRPr="00160F9A">
              <w:t xml:space="preserve">Банк: </w:t>
            </w:r>
            <w:r w:rsidR="008A6A9E" w:rsidRPr="008A6A9E">
              <w:t xml:space="preserve">ОКЦ № 1 ВВГУ Банка России//УФК </w:t>
            </w:r>
            <w:r w:rsidR="008A6A9E">
              <w:br/>
            </w:r>
            <w:r w:rsidR="008A6A9E" w:rsidRPr="008A6A9E">
              <w:t xml:space="preserve">по Нижегородской области, </w:t>
            </w:r>
            <w:r w:rsidR="008A6A9E">
              <w:br/>
            </w:r>
            <w:r w:rsidR="008A6A9E" w:rsidRPr="008A6A9E">
              <w:t>г. Нижний Новгород</w:t>
            </w:r>
          </w:p>
        </w:tc>
      </w:tr>
      <w:tr w:rsidR="00E25E8A" w:rsidRPr="00107F58" w:rsidTr="00237D37">
        <w:trPr>
          <w:jc w:val="center"/>
        </w:trPr>
        <w:tc>
          <w:tcPr>
            <w:tcW w:w="4238" w:type="dxa"/>
          </w:tcPr>
          <w:p w:rsidR="00E25E8A" w:rsidRPr="00107F58" w:rsidRDefault="00E25E8A" w:rsidP="00107F58">
            <w:pPr>
              <w:jc w:val="center"/>
              <w:rPr>
                <w:color w:val="000000"/>
                <w:spacing w:val="-4"/>
              </w:rPr>
            </w:pPr>
            <w:r w:rsidRPr="00107F58">
              <w:t>к/</w:t>
            </w:r>
            <w:proofErr w:type="spellStart"/>
            <w:r w:rsidRPr="00107F58">
              <w:t>сч</w:t>
            </w:r>
            <w:proofErr w:type="spellEnd"/>
            <w:r w:rsidRPr="00107F58">
              <w:t xml:space="preserve"> </w:t>
            </w:r>
          </w:p>
          <w:p w:rsidR="00E25E8A" w:rsidRPr="00107F58" w:rsidRDefault="00E25E8A" w:rsidP="00107F58">
            <w:pPr>
              <w:ind w:right="-143"/>
              <w:jc w:val="center"/>
            </w:pPr>
          </w:p>
        </w:tc>
        <w:tc>
          <w:tcPr>
            <w:tcW w:w="5730" w:type="dxa"/>
          </w:tcPr>
          <w:p w:rsidR="00A31942" w:rsidRPr="00160F9A" w:rsidRDefault="00907F07" w:rsidP="00A31942">
            <w:pPr>
              <w:jc w:val="center"/>
            </w:pPr>
            <w:r w:rsidRPr="00160F9A">
              <w:t>Банковский сч</w:t>
            </w:r>
            <w:r w:rsidR="008A6A9E">
              <w:t>ет</w:t>
            </w:r>
            <w:r w:rsidR="00E25E8A" w:rsidRPr="00160F9A">
              <w:t xml:space="preserve"> </w:t>
            </w:r>
            <w:r w:rsidR="008A6A9E" w:rsidRPr="008A6A9E">
              <w:t>40102810745370000024</w:t>
            </w:r>
          </w:p>
          <w:p w:rsidR="00E25E8A" w:rsidRPr="00160F9A" w:rsidRDefault="00E25E8A" w:rsidP="00107F58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</w:tr>
      <w:tr w:rsidR="00E25E8A" w:rsidRPr="00107F58" w:rsidTr="00237D37">
        <w:trPr>
          <w:jc w:val="center"/>
        </w:trPr>
        <w:tc>
          <w:tcPr>
            <w:tcW w:w="4238" w:type="dxa"/>
          </w:tcPr>
          <w:p w:rsidR="00E25E8A" w:rsidRPr="00107F58" w:rsidRDefault="00E25E8A" w:rsidP="00107F58">
            <w:pPr>
              <w:jc w:val="center"/>
              <w:rPr>
                <w:color w:val="000000"/>
                <w:spacing w:val="-4"/>
              </w:rPr>
            </w:pPr>
            <w:r w:rsidRPr="00107F58">
              <w:t xml:space="preserve">БИК </w:t>
            </w:r>
          </w:p>
          <w:p w:rsidR="00E25E8A" w:rsidRPr="00107F58" w:rsidRDefault="00E25E8A" w:rsidP="00107F58">
            <w:pPr>
              <w:ind w:right="-143"/>
              <w:jc w:val="center"/>
            </w:pPr>
          </w:p>
        </w:tc>
        <w:tc>
          <w:tcPr>
            <w:tcW w:w="5730" w:type="dxa"/>
          </w:tcPr>
          <w:p w:rsidR="00E25E8A" w:rsidRPr="00107F58" w:rsidRDefault="00E25E8A" w:rsidP="00107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7F58">
              <w:t xml:space="preserve">БИК </w:t>
            </w:r>
            <w:r w:rsidR="008A6A9E" w:rsidRPr="008A6A9E">
              <w:t>012202102</w:t>
            </w:r>
          </w:p>
        </w:tc>
      </w:tr>
    </w:tbl>
    <w:p w:rsidR="00D37D4F" w:rsidRDefault="00D37D4F" w:rsidP="00604FCC">
      <w:pPr>
        <w:rPr>
          <w:b/>
        </w:rPr>
      </w:pPr>
    </w:p>
    <w:p w:rsidR="00A9039E" w:rsidRDefault="00A9039E" w:rsidP="00604FCC">
      <w:pPr>
        <w:rPr>
          <w:b/>
        </w:rPr>
      </w:pPr>
    </w:p>
    <w:p w:rsidR="00A9039E" w:rsidRDefault="00A9039E" w:rsidP="00604FCC">
      <w:pPr>
        <w:rPr>
          <w:b/>
        </w:rPr>
      </w:pPr>
    </w:p>
    <w:p w:rsidR="00B25FBD" w:rsidRPr="00107F58" w:rsidRDefault="00B25FBD" w:rsidP="00604FCC">
      <w:pPr>
        <w:rPr>
          <w:b/>
        </w:rPr>
      </w:pPr>
    </w:p>
    <w:p w:rsidR="00496787" w:rsidRPr="00B25FBD" w:rsidRDefault="00496787" w:rsidP="00B25FBD">
      <w:pPr>
        <w:pStyle w:val="aa"/>
        <w:numPr>
          <w:ilvl w:val="0"/>
          <w:numId w:val="21"/>
        </w:numPr>
        <w:jc w:val="center"/>
        <w:rPr>
          <w:b/>
          <w:sz w:val="24"/>
        </w:rPr>
      </w:pPr>
      <w:r w:rsidRPr="00B25FBD">
        <w:rPr>
          <w:b/>
          <w:sz w:val="24"/>
        </w:rPr>
        <w:t>Подписи сторон</w:t>
      </w:r>
    </w:p>
    <w:p w:rsidR="00D37D4F" w:rsidRPr="00107F58" w:rsidRDefault="00D37D4F" w:rsidP="00604FCC">
      <w:pPr>
        <w:jc w:val="both"/>
        <w:rPr>
          <w:b/>
          <w:sz w:val="20"/>
        </w:rPr>
      </w:pPr>
    </w:p>
    <w:p w:rsidR="00496787" w:rsidRPr="00107F58" w:rsidRDefault="00D37D4F" w:rsidP="00604FCC">
      <w:pPr>
        <w:jc w:val="both"/>
        <w:rPr>
          <w:b/>
          <w:sz w:val="20"/>
        </w:rPr>
      </w:pPr>
      <w:r w:rsidRPr="00107F58">
        <w:rPr>
          <w:b/>
        </w:rPr>
        <w:t>Исполните</w:t>
      </w:r>
      <w:r w:rsidR="00107F58">
        <w:rPr>
          <w:b/>
        </w:rPr>
        <w:t>ль:</w:t>
      </w:r>
      <w:r w:rsidR="00107F58">
        <w:rPr>
          <w:b/>
        </w:rPr>
        <w:tab/>
      </w:r>
      <w:r w:rsidR="00107F58">
        <w:rPr>
          <w:b/>
        </w:rPr>
        <w:tab/>
      </w:r>
      <w:r w:rsidR="00107F58">
        <w:rPr>
          <w:b/>
        </w:rPr>
        <w:tab/>
      </w:r>
      <w:r w:rsidR="00107F58">
        <w:rPr>
          <w:b/>
        </w:rPr>
        <w:tab/>
        <w:t xml:space="preserve">                  </w:t>
      </w:r>
      <w:r w:rsidR="000C3C9D" w:rsidRPr="00107F58">
        <w:rPr>
          <w:b/>
        </w:rPr>
        <w:t xml:space="preserve">       </w:t>
      </w:r>
      <w:r w:rsidR="008469C1" w:rsidRPr="00107F58">
        <w:rPr>
          <w:b/>
          <w:lang w:val="en-US"/>
        </w:rPr>
        <w:t xml:space="preserve">  </w:t>
      </w:r>
      <w:r w:rsidR="00496787" w:rsidRPr="00107F58">
        <w:rPr>
          <w:b/>
        </w:rPr>
        <w:t>Заказчик</w:t>
      </w:r>
      <w:r w:rsidR="00496787" w:rsidRPr="00107F58">
        <w:rPr>
          <w:b/>
          <w:sz w:val="20"/>
        </w:rPr>
        <w:t>:</w:t>
      </w:r>
    </w:p>
    <w:p w:rsidR="00D37D4F" w:rsidRPr="00107F58" w:rsidRDefault="00D37D4F" w:rsidP="00604FCC">
      <w:pPr>
        <w:jc w:val="both"/>
        <w:rPr>
          <w:b/>
          <w:sz w:val="20"/>
        </w:rPr>
      </w:pPr>
    </w:p>
    <w:p w:rsidR="00BE72E6" w:rsidRDefault="00986A41" w:rsidP="00986A41">
      <w:pPr>
        <w:ind w:hanging="30"/>
        <w:rPr>
          <w:lang w:eastAsia="en-US"/>
        </w:rPr>
      </w:pPr>
      <w:r w:rsidRPr="00107F58">
        <w:t xml:space="preserve">Генеральный директор                             </w:t>
      </w:r>
      <w:r w:rsidR="00107F58">
        <w:t xml:space="preserve">                            </w:t>
      </w:r>
      <w:r w:rsidR="000C3C9D" w:rsidRPr="00107F58">
        <w:t xml:space="preserve">   </w:t>
      </w:r>
      <w:r w:rsidR="00201EBC" w:rsidRPr="00107F58">
        <w:rPr>
          <w:lang w:eastAsia="en-US"/>
        </w:rPr>
        <w:t>Заместитель руководителя</w:t>
      </w:r>
      <w:r w:rsidR="000C3C9D" w:rsidRPr="00107F58">
        <w:rPr>
          <w:lang w:eastAsia="en-US"/>
        </w:rPr>
        <w:t xml:space="preserve"> </w:t>
      </w:r>
      <w:r w:rsidR="000C3C9D" w:rsidRPr="00107F58">
        <w:rPr>
          <w:sz w:val="20"/>
          <w:lang w:eastAsia="en-US"/>
        </w:rPr>
        <w:t xml:space="preserve">                                       </w:t>
      </w:r>
      <w:r w:rsidR="00BE72E6" w:rsidRPr="00107F58">
        <w:rPr>
          <w:sz w:val="20"/>
          <w:lang w:eastAsia="en-US"/>
        </w:rPr>
        <w:t xml:space="preserve"> </w:t>
      </w:r>
      <w:r w:rsidR="000C3C9D" w:rsidRPr="00107F58">
        <w:rPr>
          <w:sz w:val="20"/>
          <w:lang w:eastAsia="en-US"/>
        </w:rPr>
        <w:t xml:space="preserve">                           </w:t>
      </w:r>
      <w:r w:rsidR="00BE72E6" w:rsidRPr="00107F58">
        <w:rPr>
          <w:sz w:val="20"/>
          <w:lang w:eastAsia="en-US"/>
        </w:rPr>
        <w:t xml:space="preserve">            </w:t>
      </w:r>
      <w:r w:rsidR="00BE72E6" w:rsidRPr="00107F58">
        <w:rPr>
          <w:lang w:eastAsia="en-US"/>
        </w:rPr>
        <w:tab/>
      </w:r>
      <w:r w:rsidR="00BE72E6" w:rsidRPr="00107F58">
        <w:rPr>
          <w:lang w:eastAsia="en-US"/>
        </w:rPr>
        <w:tab/>
        <w:t xml:space="preserve">         </w:t>
      </w:r>
      <w:r w:rsidR="00107F58">
        <w:rPr>
          <w:lang w:eastAsia="en-US"/>
        </w:rPr>
        <w:t xml:space="preserve">                 </w:t>
      </w:r>
      <w:r w:rsidR="00237D37">
        <w:rPr>
          <w:lang w:eastAsia="en-US"/>
        </w:rPr>
        <w:t xml:space="preserve">                                   </w:t>
      </w:r>
      <w:r w:rsidR="00107F58">
        <w:rPr>
          <w:lang w:eastAsia="en-US"/>
        </w:rPr>
        <w:t xml:space="preserve">              </w:t>
      </w:r>
      <w:r w:rsidR="00201EBC" w:rsidRPr="00107F58">
        <w:rPr>
          <w:lang w:eastAsia="en-US"/>
        </w:rPr>
        <w:t>ФБУ «Администрация «Волго-Балт»</w:t>
      </w:r>
    </w:p>
    <w:p w:rsidR="00107F58" w:rsidRDefault="00107F58" w:rsidP="00986A41">
      <w:pPr>
        <w:ind w:hanging="30"/>
        <w:rPr>
          <w:lang w:eastAsia="en-US"/>
        </w:rPr>
      </w:pPr>
    </w:p>
    <w:p w:rsidR="00107F58" w:rsidRDefault="00107F58" w:rsidP="00986A41">
      <w:pPr>
        <w:ind w:hanging="30"/>
        <w:rPr>
          <w:lang w:eastAsia="en-US"/>
        </w:rPr>
      </w:pPr>
    </w:p>
    <w:p w:rsidR="00107F58" w:rsidRPr="00107F58" w:rsidRDefault="00107F58" w:rsidP="00986A41">
      <w:pPr>
        <w:ind w:hanging="30"/>
      </w:pPr>
    </w:p>
    <w:p w:rsidR="000443FA" w:rsidRPr="00107F58" w:rsidRDefault="00107F58" w:rsidP="00BE72E6">
      <w:pPr>
        <w:rPr>
          <w:lang w:eastAsia="en-US"/>
        </w:rPr>
      </w:pPr>
      <w:r>
        <w:rPr>
          <w:lang w:eastAsia="en-US"/>
        </w:rPr>
        <w:t>____________________</w:t>
      </w:r>
      <w:r w:rsidR="00BE72E6" w:rsidRPr="00107F58">
        <w:rPr>
          <w:lang w:eastAsia="en-US"/>
        </w:rPr>
        <w:t>/</w:t>
      </w:r>
      <w:r w:rsidR="00237D37">
        <w:rPr>
          <w:lang w:eastAsia="en-US"/>
        </w:rPr>
        <w:t>ФИО</w:t>
      </w:r>
      <w:r w:rsidR="00237D37">
        <w:rPr>
          <w:lang w:eastAsia="en-US"/>
        </w:rPr>
        <w:tab/>
      </w:r>
      <w:r w:rsidR="008B67A2" w:rsidRPr="00107F58">
        <w:rPr>
          <w:lang w:eastAsia="en-US"/>
        </w:rPr>
        <w:t>/</w:t>
      </w:r>
      <w:r w:rsidR="00BE72E6" w:rsidRPr="00107F58">
        <w:rPr>
          <w:lang w:eastAsia="en-US"/>
        </w:rPr>
        <w:tab/>
      </w:r>
      <w:r w:rsidR="008469C1" w:rsidRPr="00107F58">
        <w:rPr>
          <w:lang w:eastAsia="en-US"/>
        </w:rPr>
        <w:t xml:space="preserve">                  </w:t>
      </w:r>
      <w:r>
        <w:rPr>
          <w:lang w:eastAsia="en-US"/>
        </w:rPr>
        <w:t xml:space="preserve">          </w:t>
      </w:r>
      <w:r w:rsidR="008469C1" w:rsidRPr="00107F58">
        <w:rPr>
          <w:lang w:eastAsia="en-US"/>
        </w:rPr>
        <w:t>___________________ /</w:t>
      </w:r>
      <w:proofErr w:type="spellStart"/>
      <w:r w:rsidR="008A6A9E">
        <w:rPr>
          <w:lang w:eastAsia="en-US"/>
        </w:rPr>
        <w:t>Луженков</w:t>
      </w:r>
      <w:proofErr w:type="spellEnd"/>
      <w:r w:rsidR="008A6A9E">
        <w:rPr>
          <w:lang w:eastAsia="en-US"/>
        </w:rPr>
        <w:t xml:space="preserve"> Д.М</w:t>
      </w:r>
      <w:r w:rsidR="00201EBC" w:rsidRPr="00107F58">
        <w:rPr>
          <w:lang w:eastAsia="en-US"/>
        </w:rPr>
        <w:t>.</w:t>
      </w:r>
      <w:r w:rsidR="008B67A2" w:rsidRPr="00107F58">
        <w:rPr>
          <w:lang w:eastAsia="en-US"/>
        </w:rPr>
        <w:t>/</w:t>
      </w:r>
    </w:p>
    <w:p w:rsidR="00201EBC" w:rsidRPr="00107F58" w:rsidRDefault="00201EBC" w:rsidP="00BE72E6">
      <w:pPr>
        <w:rPr>
          <w:sz w:val="20"/>
        </w:rPr>
      </w:pPr>
      <w:r w:rsidRPr="00107F58">
        <w:rPr>
          <w:lang w:eastAsia="en-US"/>
        </w:rPr>
        <w:t xml:space="preserve">                                                                              </w:t>
      </w:r>
      <w:r w:rsidR="00107F58">
        <w:rPr>
          <w:lang w:eastAsia="en-US"/>
        </w:rPr>
        <w:t xml:space="preserve">                    </w:t>
      </w:r>
      <w:r w:rsidRPr="00107F58">
        <w:rPr>
          <w:lang w:eastAsia="en-US"/>
        </w:rPr>
        <w:t>по доверенности № 28-08-</w:t>
      </w:r>
      <w:r w:rsidR="008A6A9E">
        <w:rPr>
          <w:lang w:eastAsia="en-US"/>
        </w:rPr>
        <w:t>1121</w:t>
      </w:r>
      <w:r w:rsidRPr="00107F58">
        <w:rPr>
          <w:lang w:eastAsia="en-US"/>
        </w:rPr>
        <w:t xml:space="preserve"> </w:t>
      </w:r>
      <w:r w:rsidR="00107F58">
        <w:rPr>
          <w:lang w:eastAsia="en-US"/>
        </w:rPr>
        <w:br/>
        <w:t xml:space="preserve">                                                                                                  </w:t>
      </w:r>
      <w:r w:rsidRPr="00107F58">
        <w:rPr>
          <w:lang w:eastAsia="en-US"/>
        </w:rPr>
        <w:t xml:space="preserve">от </w:t>
      </w:r>
      <w:r w:rsidR="008A6A9E">
        <w:rPr>
          <w:lang w:eastAsia="en-US"/>
        </w:rPr>
        <w:t>10</w:t>
      </w:r>
      <w:r w:rsidRPr="00107F58">
        <w:rPr>
          <w:lang w:eastAsia="en-US"/>
        </w:rPr>
        <w:t>.12.202</w:t>
      </w:r>
      <w:r w:rsidR="008A6A9E">
        <w:rPr>
          <w:lang w:eastAsia="en-US"/>
        </w:rPr>
        <w:t>5</w:t>
      </w:r>
    </w:p>
    <w:sectPr w:rsidR="00201EBC" w:rsidRPr="00107F58" w:rsidSect="00C83192">
      <w:pgSz w:w="11906" w:h="16838"/>
      <w:pgMar w:top="567" w:right="566" w:bottom="567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0119"/>
    <w:multiLevelType w:val="multilevel"/>
    <w:tmpl w:val="B43847C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7. 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F96697"/>
    <w:multiLevelType w:val="singleLevel"/>
    <w:tmpl w:val="E83A8C66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0D9C5497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C36D3C"/>
    <w:multiLevelType w:val="multilevel"/>
    <w:tmpl w:val="7C96E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54647D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B493997"/>
    <w:multiLevelType w:val="multilevel"/>
    <w:tmpl w:val="80DE5CA4"/>
    <w:lvl w:ilvl="0">
      <w:start w:val="7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7" w:hanging="2160"/>
      </w:pPr>
      <w:rPr>
        <w:rFonts w:hint="default"/>
      </w:rPr>
    </w:lvl>
  </w:abstractNum>
  <w:abstractNum w:abstractNumId="6">
    <w:nsid w:val="33022105"/>
    <w:multiLevelType w:val="singleLevel"/>
    <w:tmpl w:val="E83A8C66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7">
    <w:nsid w:val="3B5B459C"/>
    <w:multiLevelType w:val="multilevel"/>
    <w:tmpl w:val="648A8764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4.1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Calibri" w:hint="default"/>
      </w:rPr>
    </w:lvl>
  </w:abstractNum>
  <w:abstractNum w:abstractNumId="8">
    <w:nsid w:val="44276014"/>
    <w:multiLevelType w:val="hybridMultilevel"/>
    <w:tmpl w:val="BC98ADA0"/>
    <w:lvl w:ilvl="0" w:tplc="6B44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7E0A8C">
      <w:numFmt w:val="none"/>
      <w:lvlText w:val=""/>
      <w:lvlJc w:val="left"/>
      <w:pPr>
        <w:tabs>
          <w:tab w:val="num" w:pos="360"/>
        </w:tabs>
      </w:pPr>
    </w:lvl>
    <w:lvl w:ilvl="2" w:tplc="0C2423E2">
      <w:numFmt w:val="none"/>
      <w:lvlText w:val=""/>
      <w:lvlJc w:val="left"/>
      <w:pPr>
        <w:tabs>
          <w:tab w:val="num" w:pos="360"/>
        </w:tabs>
      </w:pPr>
    </w:lvl>
    <w:lvl w:ilvl="3" w:tplc="E20475E6">
      <w:numFmt w:val="none"/>
      <w:lvlText w:val=""/>
      <w:lvlJc w:val="left"/>
      <w:pPr>
        <w:tabs>
          <w:tab w:val="num" w:pos="360"/>
        </w:tabs>
      </w:pPr>
    </w:lvl>
    <w:lvl w:ilvl="4" w:tplc="58CE3418">
      <w:numFmt w:val="none"/>
      <w:lvlText w:val=""/>
      <w:lvlJc w:val="left"/>
      <w:pPr>
        <w:tabs>
          <w:tab w:val="num" w:pos="360"/>
        </w:tabs>
      </w:pPr>
    </w:lvl>
    <w:lvl w:ilvl="5" w:tplc="D83288FA">
      <w:numFmt w:val="none"/>
      <w:lvlText w:val=""/>
      <w:lvlJc w:val="left"/>
      <w:pPr>
        <w:tabs>
          <w:tab w:val="num" w:pos="360"/>
        </w:tabs>
      </w:pPr>
    </w:lvl>
    <w:lvl w:ilvl="6" w:tplc="4426EB9C">
      <w:numFmt w:val="none"/>
      <w:lvlText w:val=""/>
      <w:lvlJc w:val="left"/>
      <w:pPr>
        <w:tabs>
          <w:tab w:val="num" w:pos="360"/>
        </w:tabs>
      </w:pPr>
    </w:lvl>
    <w:lvl w:ilvl="7" w:tplc="502872B0">
      <w:numFmt w:val="none"/>
      <w:lvlText w:val=""/>
      <w:lvlJc w:val="left"/>
      <w:pPr>
        <w:tabs>
          <w:tab w:val="num" w:pos="360"/>
        </w:tabs>
      </w:pPr>
    </w:lvl>
    <w:lvl w:ilvl="8" w:tplc="62CA5A7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4581864"/>
    <w:multiLevelType w:val="singleLevel"/>
    <w:tmpl w:val="E83A8C66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0">
    <w:nsid w:val="50936F30"/>
    <w:multiLevelType w:val="hybridMultilevel"/>
    <w:tmpl w:val="66E60F2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C7B9D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7B0472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5B464A62"/>
    <w:multiLevelType w:val="multilevel"/>
    <w:tmpl w:val="9FAADD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4">
    <w:nsid w:val="61B34B12"/>
    <w:multiLevelType w:val="multilevel"/>
    <w:tmpl w:val="725822F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70C61957"/>
    <w:multiLevelType w:val="singleLevel"/>
    <w:tmpl w:val="E83A8C66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6">
    <w:nsid w:val="74EB25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55221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9C84BC3"/>
    <w:multiLevelType w:val="hybridMultilevel"/>
    <w:tmpl w:val="7DFCC7CE"/>
    <w:lvl w:ilvl="0" w:tplc="14C88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3"/>
  </w:num>
  <w:num w:numId="5">
    <w:abstractNumId w:val="16"/>
  </w:num>
  <w:num w:numId="6">
    <w:abstractNumId w:val="6"/>
  </w:num>
  <w:num w:numId="7">
    <w:abstractNumId w:val="9"/>
  </w:num>
  <w:num w:numId="8">
    <w:abstractNumId w:val="15"/>
  </w:num>
  <w:num w:numId="9">
    <w:abstractNumId w:val="12"/>
  </w:num>
  <w:num w:numId="10">
    <w:abstractNumId w:val="1"/>
  </w:num>
  <w:num w:numId="11">
    <w:abstractNumId w:val="17"/>
  </w:num>
  <w:num w:numId="12">
    <w:abstractNumId w:val="3"/>
    <w:lvlOverride w:ilvl="0">
      <w:startOverride w:val="7"/>
    </w:lvlOverride>
  </w:num>
  <w:num w:numId="13">
    <w:abstractNumId w:val="11"/>
  </w:num>
  <w:num w:numId="14">
    <w:abstractNumId w:val="4"/>
  </w:num>
  <w:num w:numId="15">
    <w:abstractNumId w:val="2"/>
  </w:num>
  <w:num w:numId="16">
    <w:abstractNumId w:val="5"/>
  </w:num>
  <w:num w:numId="17">
    <w:abstractNumId w:val="7"/>
  </w:num>
  <w:num w:numId="18">
    <w:abstractNumId w:val="14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5F"/>
    <w:rsid w:val="00015461"/>
    <w:rsid w:val="00040EC7"/>
    <w:rsid w:val="000443FA"/>
    <w:rsid w:val="0004550D"/>
    <w:rsid w:val="00066B8E"/>
    <w:rsid w:val="00081F5F"/>
    <w:rsid w:val="000C3C9D"/>
    <w:rsid w:val="000F0E8E"/>
    <w:rsid w:val="00107F58"/>
    <w:rsid w:val="00135007"/>
    <w:rsid w:val="00140707"/>
    <w:rsid w:val="001473E7"/>
    <w:rsid w:val="00147FD7"/>
    <w:rsid w:val="00157749"/>
    <w:rsid w:val="00160F9A"/>
    <w:rsid w:val="00162193"/>
    <w:rsid w:val="00172E73"/>
    <w:rsid w:val="001A6538"/>
    <w:rsid w:val="001C7C51"/>
    <w:rsid w:val="00201EBC"/>
    <w:rsid w:val="00204372"/>
    <w:rsid w:val="0021178E"/>
    <w:rsid w:val="00231848"/>
    <w:rsid w:val="0023376B"/>
    <w:rsid w:val="00236815"/>
    <w:rsid w:val="00237D37"/>
    <w:rsid w:val="00264A9E"/>
    <w:rsid w:val="002801A5"/>
    <w:rsid w:val="002E067A"/>
    <w:rsid w:val="002F4313"/>
    <w:rsid w:val="002F5411"/>
    <w:rsid w:val="003119D5"/>
    <w:rsid w:val="003A0A04"/>
    <w:rsid w:val="003B6BC6"/>
    <w:rsid w:val="003D1D7F"/>
    <w:rsid w:val="003D1FE2"/>
    <w:rsid w:val="00400F67"/>
    <w:rsid w:val="004020D7"/>
    <w:rsid w:val="00402DF5"/>
    <w:rsid w:val="0041315A"/>
    <w:rsid w:val="0041785E"/>
    <w:rsid w:val="0042726D"/>
    <w:rsid w:val="00450183"/>
    <w:rsid w:val="00473021"/>
    <w:rsid w:val="00484518"/>
    <w:rsid w:val="00496787"/>
    <w:rsid w:val="004C3BC4"/>
    <w:rsid w:val="004C410B"/>
    <w:rsid w:val="004E511E"/>
    <w:rsid w:val="004F0460"/>
    <w:rsid w:val="005060F6"/>
    <w:rsid w:val="005152BA"/>
    <w:rsid w:val="00515697"/>
    <w:rsid w:val="005246EE"/>
    <w:rsid w:val="00535E74"/>
    <w:rsid w:val="005473F8"/>
    <w:rsid w:val="00565FD6"/>
    <w:rsid w:val="0057398B"/>
    <w:rsid w:val="00587AB2"/>
    <w:rsid w:val="00595991"/>
    <w:rsid w:val="005A1C2C"/>
    <w:rsid w:val="005C3B33"/>
    <w:rsid w:val="00604FCC"/>
    <w:rsid w:val="0061787E"/>
    <w:rsid w:val="0062280B"/>
    <w:rsid w:val="0062507E"/>
    <w:rsid w:val="00632FBD"/>
    <w:rsid w:val="0064336E"/>
    <w:rsid w:val="00647777"/>
    <w:rsid w:val="00656858"/>
    <w:rsid w:val="00657D98"/>
    <w:rsid w:val="0067725C"/>
    <w:rsid w:val="006B7BA2"/>
    <w:rsid w:val="006C17FB"/>
    <w:rsid w:val="00702317"/>
    <w:rsid w:val="00702BC0"/>
    <w:rsid w:val="00705C65"/>
    <w:rsid w:val="0071329C"/>
    <w:rsid w:val="00720B27"/>
    <w:rsid w:val="007319AB"/>
    <w:rsid w:val="00756BA7"/>
    <w:rsid w:val="00762554"/>
    <w:rsid w:val="00776877"/>
    <w:rsid w:val="007C4676"/>
    <w:rsid w:val="007E2CBB"/>
    <w:rsid w:val="00804FAE"/>
    <w:rsid w:val="008051AC"/>
    <w:rsid w:val="0080544B"/>
    <w:rsid w:val="008451A8"/>
    <w:rsid w:val="008461C6"/>
    <w:rsid w:val="008469C1"/>
    <w:rsid w:val="00863C76"/>
    <w:rsid w:val="00867CD0"/>
    <w:rsid w:val="00873471"/>
    <w:rsid w:val="00873683"/>
    <w:rsid w:val="008A2831"/>
    <w:rsid w:val="008A623D"/>
    <w:rsid w:val="008A651C"/>
    <w:rsid w:val="008A6A9E"/>
    <w:rsid w:val="008B67A2"/>
    <w:rsid w:val="008C605C"/>
    <w:rsid w:val="008D53DB"/>
    <w:rsid w:val="008F480C"/>
    <w:rsid w:val="00901F32"/>
    <w:rsid w:val="00907F07"/>
    <w:rsid w:val="009550C8"/>
    <w:rsid w:val="009741A6"/>
    <w:rsid w:val="00986A41"/>
    <w:rsid w:val="009D1CA2"/>
    <w:rsid w:val="009D4184"/>
    <w:rsid w:val="009D6994"/>
    <w:rsid w:val="009E51F6"/>
    <w:rsid w:val="009E7DDE"/>
    <w:rsid w:val="009F3AF3"/>
    <w:rsid w:val="00A0073B"/>
    <w:rsid w:val="00A0268A"/>
    <w:rsid w:val="00A16CF9"/>
    <w:rsid w:val="00A25F28"/>
    <w:rsid w:val="00A31942"/>
    <w:rsid w:val="00A43FB8"/>
    <w:rsid w:val="00A64039"/>
    <w:rsid w:val="00A66D0F"/>
    <w:rsid w:val="00A85252"/>
    <w:rsid w:val="00A9039E"/>
    <w:rsid w:val="00A9415C"/>
    <w:rsid w:val="00AC689F"/>
    <w:rsid w:val="00B25FBD"/>
    <w:rsid w:val="00B2768F"/>
    <w:rsid w:val="00B55434"/>
    <w:rsid w:val="00B65119"/>
    <w:rsid w:val="00B74D2E"/>
    <w:rsid w:val="00B76E5D"/>
    <w:rsid w:val="00B90C7B"/>
    <w:rsid w:val="00BB4FD0"/>
    <w:rsid w:val="00BD21A9"/>
    <w:rsid w:val="00BE1EBC"/>
    <w:rsid w:val="00BE72E6"/>
    <w:rsid w:val="00C40079"/>
    <w:rsid w:val="00C617BA"/>
    <w:rsid w:val="00C655DA"/>
    <w:rsid w:val="00C759F3"/>
    <w:rsid w:val="00C83192"/>
    <w:rsid w:val="00C84908"/>
    <w:rsid w:val="00CA51D0"/>
    <w:rsid w:val="00CA6274"/>
    <w:rsid w:val="00CD4CCC"/>
    <w:rsid w:val="00CE73A8"/>
    <w:rsid w:val="00CE7FD1"/>
    <w:rsid w:val="00D13A24"/>
    <w:rsid w:val="00D26517"/>
    <w:rsid w:val="00D3617F"/>
    <w:rsid w:val="00D37D4F"/>
    <w:rsid w:val="00D402EF"/>
    <w:rsid w:val="00D43412"/>
    <w:rsid w:val="00D841F1"/>
    <w:rsid w:val="00D857F9"/>
    <w:rsid w:val="00D90C04"/>
    <w:rsid w:val="00DE198C"/>
    <w:rsid w:val="00DE2A6B"/>
    <w:rsid w:val="00DE4E0C"/>
    <w:rsid w:val="00E03A1B"/>
    <w:rsid w:val="00E25E8A"/>
    <w:rsid w:val="00E27356"/>
    <w:rsid w:val="00E276C6"/>
    <w:rsid w:val="00E31B7B"/>
    <w:rsid w:val="00E467D3"/>
    <w:rsid w:val="00E67016"/>
    <w:rsid w:val="00E73F39"/>
    <w:rsid w:val="00E74A38"/>
    <w:rsid w:val="00E81B62"/>
    <w:rsid w:val="00ED4887"/>
    <w:rsid w:val="00F24234"/>
    <w:rsid w:val="00F44785"/>
    <w:rsid w:val="00F46313"/>
    <w:rsid w:val="00F601EE"/>
    <w:rsid w:val="00F72FA1"/>
    <w:rsid w:val="00F830F8"/>
    <w:rsid w:val="00FC3A74"/>
    <w:rsid w:val="00FD78FB"/>
    <w:rsid w:val="00FE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0B875E-2B6F-43DB-8920-CF21ABAA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20B27"/>
    <w:pPr>
      <w:keepNext/>
      <w:jc w:val="both"/>
      <w:outlineLvl w:val="0"/>
    </w:pPr>
    <w:rPr>
      <w:b/>
      <w:bCs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0B27"/>
    <w:pPr>
      <w:jc w:val="center"/>
    </w:pPr>
    <w:rPr>
      <w:rFonts w:ascii="Arial" w:hAnsi="Arial"/>
      <w:b/>
      <w:szCs w:val="20"/>
      <w:lang w:eastAsia="en-US"/>
    </w:rPr>
  </w:style>
  <w:style w:type="paragraph" w:styleId="a4">
    <w:name w:val="Body Text"/>
    <w:basedOn w:val="a"/>
    <w:rsid w:val="00720B27"/>
    <w:pPr>
      <w:jc w:val="both"/>
    </w:pPr>
    <w:rPr>
      <w:rFonts w:ascii="Arial" w:hAnsi="Arial"/>
      <w:szCs w:val="20"/>
      <w:lang w:eastAsia="en-US"/>
    </w:rPr>
  </w:style>
  <w:style w:type="paragraph" w:styleId="a5">
    <w:name w:val="Body Text Indent"/>
    <w:basedOn w:val="a"/>
    <w:rsid w:val="00720B27"/>
    <w:pPr>
      <w:ind w:left="360"/>
      <w:jc w:val="both"/>
    </w:pPr>
    <w:rPr>
      <w:rFonts w:ascii="Arial" w:hAnsi="Arial"/>
      <w:sz w:val="22"/>
      <w:szCs w:val="20"/>
      <w:lang w:eastAsia="en-US"/>
    </w:rPr>
  </w:style>
  <w:style w:type="paragraph" w:styleId="2">
    <w:name w:val="Body Text 2"/>
    <w:basedOn w:val="a"/>
    <w:rsid w:val="00720B27"/>
    <w:pPr>
      <w:jc w:val="both"/>
    </w:pPr>
    <w:rPr>
      <w:rFonts w:ascii="Arial" w:hAnsi="Arial"/>
      <w:sz w:val="22"/>
      <w:szCs w:val="20"/>
      <w:lang w:eastAsia="en-US"/>
    </w:rPr>
  </w:style>
  <w:style w:type="paragraph" w:customStyle="1" w:styleId="FR1">
    <w:name w:val="FR1"/>
    <w:rsid w:val="00720B27"/>
    <w:pPr>
      <w:widowControl w:val="0"/>
      <w:snapToGrid w:val="0"/>
      <w:jc w:val="both"/>
    </w:pPr>
    <w:rPr>
      <w:sz w:val="24"/>
    </w:rPr>
  </w:style>
  <w:style w:type="paragraph" w:styleId="20">
    <w:name w:val="Body Text Indent 2"/>
    <w:basedOn w:val="a"/>
    <w:rsid w:val="00720B27"/>
    <w:pPr>
      <w:spacing w:line="240" w:lineRule="atLeast"/>
      <w:ind w:firstLine="708"/>
      <w:jc w:val="both"/>
    </w:pPr>
    <w:rPr>
      <w:bCs/>
      <w:sz w:val="20"/>
      <w:szCs w:val="20"/>
      <w:lang w:eastAsia="en-US"/>
    </w:rPr>
  </w:style>
  <w:style w:type="paragraph" w:styleId="3">
    <w:name w:val="Body Text 3"/>
    <w:basedOn w:val="a"/>
    <w:rsid w:val="00720B27"/>
    <w:pPr>
      <w:spacing w:line="240" w:lineRule="atLeast"/>
      <w:jc w:val="both"/>
    </w:pPr>
    <w:rPr>
      <w:snapToGrid w:val="0"/>
      <w:sz w:val="18"/>
    </w:rPr>
  </w:style>
  <w:style w:type="paragraph" w:styleId="a6">
    <w:name w:val="Balloon Text"/>
    <w:basedOn w:val="a"/>
    <w:semiHidden/>
    <w:rsid w:val="0062280B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A66D0F"/>
    <w:rPr>
      <w:color w:val="0000FF"/>
      <w:u w:val="single"/>
    </w:rPr>
  </w:style>
  <w:style w:type="character" w:customStyle="1" w:styleId="10">
    <w:name w:val="Заголовок 1 Знак"/>
    <w:link w:val="1"/>
    <w:rsid w:val="00986A41"/>
    <w:rPr>
      <w:b/>
      <w:bCs/>
      <w:sz w:val="22"/>
      <w:lang w:eastAsia="en-US"/>
    </w:rPr>
  </w:style>
  <w:style w:type="paragraph" w:styleId="a8">
    <w:name w:val="Plain Text"/>
    <w:basedOn w:val="a"/>
    <w:link w:val="a9"/>
    <w:uiPriority w:val="99"/>
    <w:unhideWhenUsed/>
    <w:rsid w:val="006C17FB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6C17FB"/>
    <w:rPr>
      <w:rFonts w:ascii="Calibri" w:eastAsia="Calibri" w:hAnsi="Calibri"/>
      <w:sz w:val="22"/>
      <w:szCs w:val="21"/>
      <w:lang w:eastAsia="en-US"/>
    </w:rPr>
  </w:style>
  <w:style w:type="paragraph" w:styleId="aa">
    <w:name w:val="List Paragraph"/>
    <w:aliases w:val="Bullet List,FooterText,numbered,Нумерованый список,SL_Абзац списка,Абзац списка литеральный,Paragraphe de liste1,lp1,List Paragraph,UL,Абзац маркированнный,Нумерация,Bullet Number,List Paragraph1,ТЗ список,Bulletr List Paragraph,Text,1"/>
    <w:basedOn w:val="a"/>
    <w:link w:val="ab"/>
    <w:uiPriority w:val="34"/>
    <w:qFormat/>
    <w:rsid w:val="00F44785"/>
    <w:pPr>
      <w:ind w:left="720"/>
      <w:contextualSpacing/>
    </w:pPr>
    <w:rPr>
      <w:rFonts w:eastAsia="Calibri"/>
      <w:sz w:val="20"/>
      <w:szCs w:val="20"/>
    </w:rPr>
  </w:style>
  <w:style w:type="paragraph" w:styleId="ac">
    <w:name w:val="No Spacing"/>
    <w:aliases w:val="Medium Grid 2,для таблиц,Без интервала2,Таблица,Medium Grid 21"/>
    <w:link w:val="ad"/>
    <w:uiPriority w:val="1"/>
    <w:qFormat/>
    <w:rsid w:val="00F447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Нумерованый список Знак,SL_Абзац списка Знак,Абзац списка литеральный Знак,Paragraphe de liste1 Знак,lp1 Знак,List Paragraph Знак,UL Знак,Абзац маркированнный Знак,Нумерация Знак,Text Знак"/>
    <w:link w:val="aa"/>
    <w:uiPriority w:val="34"/>
    <w:qFormat/>
    <w:locked/>
    <w:rsid w:val="00F44785"/>
    <w:rPr>
      <w:rFonts w:eastAsia="Calibri"/>
    </w:rPr>
  </w:style>
  <w:style w:type="character" w:customStyle="1" w:styleId="ad">
    <w:name w:val="Без интервала Знак"/>
    <w:aliases w:val="Medium Grid 2 Знак,для таблиц Знак,Без интервала2 Знак,Таблица Знак,Medium Grid 21 Знак"/>
    <w:link w:val="ac"/>
    <w:uiPriority w:val="1"/>
    <w:qFormat/>
    <w:rsid w:val="00F44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press-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ress-post.ru" TargetMode="External"/><Relationship Id="rId5" Type="http://schemas.openxmlformats.org/officeDocument/2006/relationships/hyperlink" Target="http://www.express-po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2957</Words>
  <Characters>16859</Characters>
  <Application>Microsoft Office Word</Application>
  <DocSecurity>4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GSA</Company>
  <LinksUpToDate>false</LinksUpToDate>
  <CharactersWithSpaces>19777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http://www.ponyexpress.ru/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Leonid Kolosov</dc:creator>
  <cp:lastModifiedBy>Оксана Николаевна Гончарова</cp:lastModifiedBy>
  <cp:revision>2</cp:revision>
  <cp:lastPrinted>2024-01-26T09:54:00Z</cp:lastPrinted>
  <dcterms:created xsi:type="dcterms:W3CDTF">2026-07-03T08:42:00Z</dcterms:created>
  <dcterms:modified xsi:type="dcterms:W3CDTF">2026-07-03T08:42:00Z</dcterms:modified>
</cp:coreProperties>
</file>