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03A6" w14:textId="77777777" w:rsidR="00D21D9E" w:rsidRPr="00471BD8" w:rsidRDefault="00D21D9E" w:rsidP="00D21D9E">
      <w:pPr>
        <w:widowControl w:val="0"/>
        <w:autoSpaceDE w:val="0"/>
        <w:autoSpaceDN w:val="0"/>
        <w:adjustRightInd w:val="0"/>
        <w:spacing w:line="240" w:lineRule="auto"/>
        <w:ind w:firstLine="0"/>
        <w:jc w:val="right"/>
        <w:rPr>
          <w:iCs/>
          <w:sz w:val="20"/>
          <w:szCs w:val="20"/>
        </w:rPr>
      </w:pPr>
      <w:r w:rsidRPr="00471BD8">
        <w:rPr>
          <w:color w:val="212529"/>
          <w:sz w:val="20"/>
          <w:szCs w:val="20"/>
        </w:rPr>
        <w:t>Приложение</w:t>
      </w:r>
      <w:r w:rsidRPr="00471BD8">
        <w:rPr>
          <w:iCs/>
          <w:sz w:val="20"/>
          <w:szCs w:val="20"/>
        </w:rPr>
        <w:t xml:space="preserve"> </w:t>
      </w:r>
    </w:p>
    <w:p w14:paraId="0DADCDDA" w14:textId="77777777" w:rsidR="00D21D9E" w:rsidRPr="00471BD8" w:rsidRDefault="00D21D9E" w:rsidP="00D21D9E">
      <w:pPr>
        <w:widowControl w:val="0"/>
        <w:autoSpaceDE w:val="0"/>
        <w:autoSpaceDN w:val="0"/>
        <w:adjustRightInd w:val="0"/>
        <w:spacing w:line="240" w:lineRule="auto"/>
        <w:ind w:firstLine="0"/>
        <w:jc w:val="right"/>
        <w:rPr>
          <w:sz w:val="20"/>
          <w:szCs w:val="20"/>
        </w:rPr>
      </w:pPr>
      <w:r w:rsidRPr="00471BD8">
        <w:rPr>
          <w:iCs/>
          <w:sz w:val="20"/>
          <w:szCs w:val="20"/>
        </w:rPr>
        <w:t>к постановлению Правительства</w:t>
      </w:r>
    </w:p>
    <w:p w14:paraId="5FBECFCD" w14:textId="77777777" w:rsidR="00D21D9E" w:rsidRPr="00471BD8" w:rsidRDefault="00D21D9E" w:rsidP="00D21D9E">
      <w:pPr>
        <w:widowControl w:val="0"/>
        <w:autoSpaceDE w:val="0"/>
        <w:autoSpaceDN w:val="0"/>
        <w:adjustRightInd w:val="0"/>
        <w:spacing w:line="240" w:lineRule="auto"/>
        <w:ind w:firstLine="0"/>
        <w:jc w:val="right"/>
        <w:rPr>
          <w:sz w:val="20"/>
          <w:szCs w:val="20"/>
        </w:rPr>
      </w:pPr>
      <w:r w:rsidRPr="00471BD8">
        <w:rPr>
          <w:iCs/>
          <w:sz w:val="20"/>
          <w:szCs w:val="20"/>
        </w:rPr>
        <w:t>Российской Федерации</w:t>
      </w:r>
    </w:p>
    <w:p w14:paraId="3636E0BD" w14:textId="77777777" w:rsidR="00D21D9E" w:rsidRPr="00471BD8" w:rsidRDefault="00D21D9E" w:rsidP="00D21D9E">
      <w:pPr>
        <w:widowControl w:val="0"/>
        <w:autoSpaceDE w:val="0"/>
        <w:autoSpaceDN w:val="0"/>
        <w:adjustRightInd w:val="0"/>
        <w:spacing w:line="240" w:lineRule="auto"/>
        <w:ind w:firstLine="0"/>
        <w:jc w:val="right"/>
        <w:rPr>
          <w:sz w:val="20"/>
          <w:szCs w:val="20"/>
        </w:rPr>
      </w:pPr>
      <w:r w:rsidRPr="00471BD8">
        <w:rPr>
          <w:iCs/>
          <w:sz w:val="20"/>
          <w:szCs w:val="20"/>
        </w:rPr>
        <w:t>от 29 июня 2023 г. N 1066</w:t>
      </w:r>
    </w:p>
    <w:p w14:paraId="72587066" w14:textId="77777777" w:rsidR="00B2372C" w:rsidRDefault="00B2372C" w:rsidP="00D21D9E">
      <w:pPr>
        <w:pStyle w:val="ConsPlusNormal"/>
        <w:jc w:val="right"/>
        <w:rPr>
          <w:rFonts w:ascii="Times New Roman" w:hAnsi="Times New Roman" w:cs="Times New Roman"/>
          <w:strike/>
          <w:sz w:val="24"/>
          <w:szCs w:val="24"/>
        </w:rPr>
      </w:pPr>
    </w:p>
    <w:p w14:paraId="45DCECAB" w14:textId="77777777" w:rsidR="00B2372C" w:rsidRDefault="00B2372C">
      <w:pPr>
        <w:pStyle w:val="ConsPlusNormal"/>
        <w:jc w:val="center"/>
        <w:rPr>
          <w:rFonts w:ascii="Times New Roman" w:hAnsi="Times New Roman" w:cs="Times New Roman"/>
          <w:i/>
          <w:sz w:val="24"/>
          <w:szCs w:val="24"/>
          <w:highlight w:val="white"/>
        </w:rPr>
      </w:pPr>
    </w:p>
    <w:p w14:paraId="47704073" w14:textId="77777777" w:rsidR="00B2372C" w:rsidRDefault="008A41A4">
      <w:pPr>
        <w:pStyle w:val="ConsPlusNormal"/>
        <w:jc w:val="center"/>
        <w:rPr>
          <w:rFonts w:ascii="Times New Roman" w:hAnsi="Times New Roman" w:cs="Times New Roman"/>
          <w:sz w:val="24"/>
          <w:szCs w:val="24"/>
          <w:highlight w:val="white"/>
        </w:rPr>
      </w:pPr>
      <w:r>
        <w:rPr>
          <w:rFonts w:ascii="Times New Roman" w:hAnsi="Times New Roman" w:cs="Times New Roman"/>
          <w:sz w:val="24"/>
          <w:szCs w:val="24"/>
          <w:highlight w:val="white"/>
        </w:rPr>
        <w:t>КОНТРАКТ № _____</w:t>
      </w:r>
    </w:p>
    <w:p w14:paraId="24FC2CA9" w14:textId="2AA1710D" w:rsidR="00414216" w:rsidRPr="00414216" w:rsidRDefault="008A41A4" w:rsidP="00414216">
      <w:pPr>
        <w:pStyle w:val="ConsPlusNormal"/>
        <w:jc w:val="center"/>
        <w:rPr>
          <w:rFonts w:ascii="Times New Roman" w:hAnsi="Times New Roman" w:cs="Times New Roman"/>
          <w:sz w:val="24"/>
          <w:szCs w:val="24"/>
        </w:rPr>
      </w:pPr>
      <w:r>
        <w:rPr>
          <w:rFonts w:ascii="Times New Roman" w:hAnsi="Times New Roman" w:cs="Times New Roman"/>
          <w:sz w:val="24"/>
          <w:szCs w:val="24"/>
          <w:highlight w:val="white"/>
        </w:rPr>
        <w:t xml:space="preserve">на выполнение работ по </w:t>
      </w:r>
      <w:r w:rsidR="00414216" w:rsidRPr="00414216">
        <w:rPr>
          <w:rFonts w:ascii="Times New Roman" w:hAnsi="Times New Roman" w:cs="Times New Roman"/>
          <w:sz w:val="24"/>
          <w:szCs w:val="24"/>
        </w:rPr>
        <w:t xml:space="preserve">благоустройству внутренней территории </w:t>
      </w:r>
    </w:p>
    <w:p w14:paraId="23D171B8" w14:textId="186C8CD6" w:rsidR="00B2372C" w:rsidRDefault="00414216" w:rsidP="00414216">
      <w:pPr>
        <w:pStyle w:val="ConsPlusNormal"/>
        <w:jc w:val="center"/>
        <w:rPr>
          <w:rFonts w:ascii="Times New Roman" w:hAnsi="Times New Roman" w:cs="Times New Roman"/>
          <w:sz w:val="24"/>
          <w:szCs w:val="24"/>
        </w:rPr>
      </w:pPr>
      <w:r w:rsidRPr="00414216">
        <w:rPr>
          <w:rFonts w:ascii="Times New Roman" w:hAnsi="Times New Roman" w:cs="Times New Roman"/>
          <w:sz w:val="24"/>
          <w:szCs w:val="24"/>
        </w:rPr>
        <w:t>Санкт-Петербургского СУВУ (площадка под спортивные трибуны</w:t>
      </w:r>
      <w:r>
        <w:rPr>
          <w:rFonts w:ascii="Times New Roman" w:hAnsi="Times New Roman" w:cs="Times New Roman"/>
          <w:sz w:val="24"/>
          <w:szCs w:val="24"/>
        </w:rPr>
        <w:t>)</w:t>
      </w:r>
    </w:p>
    <w:p w14:paraId="6318BF6E" w14:textId="77777777" w:rsidR="00414216" w:rsidRDefault="00414216" w:rsidP="00414216">
      <w:pPr>
        <w:pStyle w:val="ConsPlusNormal"/>
        <w:jc w:val="center"/>
        <w:rPr>
          <w:rFonts w:ascii="Times New Roman" w:hAnsi="Times New Roman" w:cs="Times New Roman"/>
          <w:sz w:val="24"/>
          <w:szCs w:val="24"/>
          <w:highlight w:val="white"/>
        </w:rPr>
      </w:pPr>
    </w:p>
    <w:p w14:paraId="350455CB" w14:textId="77777777" w:rsidR="0036795B" w:rsidRPr="0036795B" w:rsidRDefault="00B714FA" w:rsidP="0036795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highlight w:val="white"/>
        </w:rPr>
        <w:t>Идентификационный код закупки №</w:t>
      </w:r>
      <w:r w:rsidR="0036795B" w:rsidRPr="0036795B">
        <w:rPr>
          <w:rFonts w:ascii="Times New Roman" w:eastAsia="Calibri" w:hAnsi="Times New Roman" w:cs="Times New Roman"/>
          <w:sz w:val="24"/>
          <w:szCs w:val="24"/>
        </w:rPr>
        <w:t xml:space="preserve"> 261781701430078170100100030000000244</w:t>
      </w:r>
    </w:p>
    <w:p w14:paraId="025C1E32" w14:textId="77777777" w:rsidR="0036795B" w:rsidRPr="0036795B" w:rsidRDefault="0036795B" w:rsidP="0036795B">
      <w:pPr>
        <w:pStyle w:val="ConsPlusNormal"/>
        <w:jc w:val="center"/>
        <w:rPr>
          <w:rFonts w:ascii="Times New Roman" w:eastAsia="Calibri" w:hAnsi="Times New Roman" w:cs="Times New Roman"/>
          <w:sz w:val="24"/>
          <w:szCs w:val="24"/>
        </w:rPr>
      </w:pPr>
      <w:r w:rsidRPr="0036795B">
        <w:rPr>
          <w:rFonts w:ascii="Times New Roman" w:eastAsia="Calibri" w:hAnsi="Times New Roman" w:cs="Times New Roman"/>
          <w:sz w:val="24"/>
          <w:szCs w:val="24"/>
        </w:rPr>
        <w:t>(п. 5 ч. 1 ст. 93 Федерального закона № 44-ФЗ)</w:t>
      </w:r>
    </w:p>
    <w:p w14:paraId="22FF28A7" w14:textId="77777777" w:rsidR="0036795B" w:rsidRPr="0036795B" w:rsidRDefault="0036795B" w:rsidP="0036795B">
      <w:pPr>
        <w:pStyle w:val="ConsPlusNormal"/>
        <w:jc w:val="center"/>
        <w:rPr>
          <w:rFonts w:ascii="Times New Roman" w:eastAsia="Calibri" w:hAnsi="Times New Roman" w:cs="Times New Roman"/>
          <w:sz w:val="24"/>
          <w:szCs w:val="24"/>
        </w:rPr>
      </w:pPr>
    </w:p>
    <w:p w14:paraId="31C742E6" w14:textId="77777777" w:rsidR="00B2372C" w:rsidRDefault="0036795B" w:rsidP="0036795B">
      <w:pPr>
        <w:pStyle w:val="ConsPlusNormal"/>
        <w:jc w:val="center"/>
        <w:rPr>
          <w:rFonts w:ascii="Times New Roman" w:eastAsia="Calibri" w:hAnsi="Times New Roman" w:cs="Times New Roman"/>
          <w:sz w:val="24"/>
          <w:szCs w:val="24"/>
          <w:highlight w:val="white"/>
        </w:rPr>
      </w:pPr>
      <w:r w:rsidRPr="0036795B">
        <w:rPr>
          <w:rFonts w:ascii="Times New Roman" w:eastAsia="Calibri" w:hAnsi="Times New Roman" w:cs="Times New Roman"/>
          <w:sz w:val="24"/>
          <w:szCs w:val="24"/>
        </w:rPr>
        <w:t>Закупочная сессия ____________________________</w:t>
      </w:r>
    </w:p>
    <w:p w14:paraId="445E2CD3" w14:textId="77777777" w:rsidR="00B2372C" w:rsidRDefault="00B2372C">
      <w:pPr>
        <w:pStyle w:val="ConsPlusNormal"/>
        <w:jc w:val="center"/>
        <w:rPr>
          <w:rFonts w:ascii="Times New Roman" w:hAnsi="Times New Roman" w:cs="Times New Roman"/>
          <w:sz w:val="24"/>
          <w:szCs w:val="24"/>
          <w:highlight w:val="white"/>
        </w:rPr>
      </w:pPr>
    </w:p>
    <w:p w14:paraId="6BEA6820" w14:textId="77777777" w:rsidR="00B2372C" w:rsidRDefault="00B2372C">
      <w:pPr>
        <w:pStyle w:val="ConsPlusNormal"/>
        <w:jc w:val="both"/>
        <w:rPr>
          <w:rFonts w:ascii="Times New Roman" w:hAnsi="Times New Roman" w:cs="Times New Roman"/>
          <w:sz w:val="24"/>
          <w:szCs w:val="24"/>
          <w:highlight w:val="white"/>
        </w:rPr>
      </w:pPr>
    </w:p>
    <w:p w14:paraId="1AA98CC9" w14:textId="77777777" w:rsidR="00B2372C" w:rsidRDefault="001D66CB">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г. Санкт-Петербург</w:t>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r>
      <w:r w:rsidR="008A41A4">
        <w:rPr>
          <w:rFonts w:ascii="Times New Roman" w:hAnsi="Times New Roman" w:cs="Times New Roman"/>
          <w:i/>
          <w:sz w:val="24"/>
          <w:szCs w:val="24"/>
          <w:highlight w:val="white"/>
          <w:vertAlign w:val="superscript"/>
        </w:rPr>
        <w:tab/>
        <w:t xml:space="preserve"> </w:t>
      </w:r>
      <w:r w:rsidR="008A41A4">
        <w:rPr>
          <w:rFonts w:ascii="Times New Roman" w:hAnsi="Times New Roman" w:cs="Times New Roman"/>
          <w:sz w:val="24"/>
          <w:szCs w:val="24"/>
          <w:highlight w:val="white"/>
        </w:rPr>
        <w:t xml:space="preserve">     </w:t>
      </w:r>
      <w:proofErr w:type="gramStart"/>
      <w:r w:rsidR="008A41A4">
        <w:rPr>
          <w:rFonts w:ascii="Times New Roman" w:hAnsi="Times New Roman" w:cs="Times New Roman"/>
          <w:sz w:val="24"/>
          <w:szCs w:val="24"/>
          <w:highlight w:val="white"/>
        </w:rPr>
        <w:t xml:space="preserve">   «</w:t>
      </w:r>
      <w:proofErr w:type="gramEnd"/>
      <w:r w:rsidR="008A41A4">
        <w:rPr>
          <w:rFonts w:ascii="Times New Roman" w:hAnsi="Times New Roman" w:cs="Times New Roman"/>
          <w:sz w:val="24"/>
          <w:szCs w:val="24"/>
          <w:highlight w:val="white"/>
        </w:rPr>
        <w:t>__» ________ 20__ г.</w:t>
      </w:r>
    </w:p>
    <w:p w14:paraId="758AC9EB" w14:textId="77777777" w:rsidR="00B2372C" w:rsidRDefault="00B2372C">
      <w:pPr>
        <w:pStyle w:val="ConsPlusNormal"/>
        <w:jc w:val="both"/>
        <w:rPr>
          <w:rFonts w:ascii="Times New Roman" w:hAnsi="Times New Roman" w:cs="Times New Roman"/>
          <w:sz w:val="24"/>
          <w:szCs w:val="24"/>
          <w:highlight w:val="white"/>
        </w:rPr>
      </w:pPr>
    </w:p>
    <w:p w14:paraId="68712079" w14:textId="77777777" w:rsidR="00B2372C" w:rsidRDefault="00B2372C">
      <w:pPr>
        <w:pStyle w:val="ConsPlusNormal"/>
        <w:ind w:firstLine="540"/>
        <w:jc w:val="both"/>
        <w:rPr>
          <w:rFonts w:ascii="Times New Roman" w:hAnsi="Times New Roman" w:cs="Times New Roman"/>
          <w:sz w:val="24"/>
          <w:szCs w:val="24"/>
          <w:highlight w:val="white"/>
        </w:rPr>
      </w:pPr>
    </w:p>
    <w:p w14:paraId="77FD864A" w14:textId="4B0261D8" w:rsidR="00B2372C" w:rsidRDefault="001D66CB" w:rsidP="00DD10FD">
      <w:pPr>
        <w:tabs>
          <w:tab w:val="left" w:pos="426"/>
        </w:tabs>
        <w:spacing w:line="240" w:lineRule="auto"/>
        <w:ind w:firstLine="709"/>
        <w:rPr>
          <w:sz w:val="24"/>
          <w:szCs w:val="24"/>
        </w:rPr>
      </w:pPr>
      <w:r w:rsidRPr="001D66CB">
        <w:rPr>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w:t>
      </w:r>
      <w:r>
        <w:rPr>
          <w:sz w:val="24"/>
          <w:szCs w:val="24"/>
        </w:rPr>
        <w:t xml:space="preserve">ное учреждение закрытого типа» </w:t>
      </w:r>
      <w:r w:rsidRPr="001D66CB">
        <w:rPr>
          <w:sz w:val="24"/>
          <w:szCs w:val="24"/>
        </w:rPr>
        <w:t>(Санкт-Петербургское СУВУ)</w:t>
      </w:r>
      <w:r>
        <w:rPr>
          <w:sz w:val="24"/>
          <w:szCs w:val="24"/>
          <w:highlight w:val="white"/>
        </w:rPr>
        <w:t>, именуем</w:t>
      </w:r>
      <w:r w:rsidR="008A41A4">
        <w:rPr>
          <w:sz w:val="24"/>
          <w:szCs w:val="24"/>
          <w:highlight w:val="white"/>
        </w:rPr>
        <w:t xml:space="preserve"> в дальнейшем «Заказчик», в лице </w:t>
      </w:r>
      <w:r w:rsidRPr="001D66CB">
        <w:rPr>
          <w:sz w:val="24"/>
          <w:szCs w:val="24"/>
        </w:rPr>
        <w:t>директора Миронова Валерия Владимировича, действующего на основании Устава</w:t>
      </w:r>
      <w:r w:rsidR="008A41A4">
        <w:rPr>
          <w:sz w:val="24"/>
          <w:szCs w:val="24"/>
          <w:highlight w:val="white"/>
        </w:rPr>
        <w:t xml:space="preserve">, с одной стороны и ________________, именуем(__) в дальнейшем «Подрядчик», в лице _________________, действующего на основании ____________________, с другой стороны, вместе именуемые «Стороны» и каждый в отдельности «Сторона», на условиях, предусмотренных ______________________________, </w:t>
      </w:r>
      <w:r w:rsidR="0036795B" w:rsidRPr="0036795B">
        <w:rPr>
          <w:sz w:val="24"/>
          <w:szCs w:val="24"/>
        </w:rPr>
        <w:t>руководствуясь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8A41A4">
        <w:rPr>
          <w:sz w:val="24"/>
          <w:szCs w:val="24"/>
          <w:highlight w:val="white"/>
        </w:rPr>
        <w:t xml:space="preserve"> (далее - Закон о контрактной системе) </w:t>
      </w:r>
      <w:r w:rsidR="0036795B" w:rsidRPr="0036795B">
        <w:rPr>
          <w:sz w:val="24"/>
          <w:szCs w:val="24"/>
        </w:rPr>
        <w:t>распоряжением Правительства Российской Федерации от 16.01.2025 № 27-Р и на основании протокола закупочной сессии №______________</w:t>
      </w:r>
      <w:r w:rsidR="0036795B">
        <w:rPr>
          <w:sz w:val="24"/>
          <w:szCs w:val="24"/>
        </w:rPr>
        <w:t xml:space="preserve">_ от «___» ________ 2026 года, </w:t>
      </w:r>
      <w:r w:rsidR="0036795B" w:rsidRPr="0036795B">
        <w:rPr>
          <w:sz w:val="24"/>
          <w:szCs w:val="24"/>
        </w:rPr>
        <w:t>заключили настоящий государственный контракт (да</w:t>
      </w:r>
      <w:r w:rsidR="0036795B">
        <w:rPr>
          <w:sz w:val="24"/>
          <w:szCs w:val="24"/>
        </w:rPr>
        <w:t>лее - Контракт) о нижеследующем</w:t>
      </w:r>
      <w:r w:rsidR="008A41A4">
        <w:rPr>
          <w:sz w:val="24"/>
          <w:szCs w:val="24"/>
          <w:highlight w:val="white"/>
        </w:rPr>
        <w:t>:</w:t>
      </w:r>
      <w:r w:rsidR="00DD10FD" w:rsidRPr="00DD10FD">
        <w:rPr>
          <w:sz w:val="24"/>
          <w:szCs w:val="24"/>
        </w:rPr>
        <w:t xml:space="preserve"> </w:t>
      </w:r>
    </w:p>
    <w:p w14:paraId="3E8747AF" w14:textId="77777777" w:rsidR="00DD10FD" w:rsidRPr="00DD10FD" w:rsidRDefault="00DD10FD" w:rsidP="00DD10FD">
      <w:pPr>
        <w:tabs>
          <w:tab w:val="left" w:pos="426"/>
        </w:tabs>
        <w:spacing w:line="240" w:lineRule="auto"/>
        <w:ind w:firstLine="709"/>
        <w:rPr>
          <w:sz w:val="24"/>
          <w:szCs w:val="24"/>
        </w:rPr>
      </w:pPr>
    </w:p>
    <w:p w14:paraId="674F7286" w14:textId="77777777" w:rsidR="00B2372C" w:rsidRPr="0036795B" w:rsidRDefault="008A41A4">
      <w:pPr>
        <w:pStyle w:val="ConsPlusNormal"/>
        <w:ind w:firstLine="540"/>
        <w:outlineLvl w:val="1"/>
        <w:rPr>
          <w:rFonts w:ascii="Times New Roman" w:hAnsi="Times New Roman" w:cs="Times New Roman"/>
          <w:b/>
          <w:sz w:val="24"/>
          <w:szCs w:val="24"/>
        </w:rPr>
      </w:pPr>
      <w:r w:rsidRPr="0036795B">
        <w:rPr>
          <w:rFonts w:ascii="Times New Roman" w:hAnsi="Times New Roman" w:cs="Times New Roman"/>
          <w:b/>
          <w:sz w:val="24"/>
          <w:szCs w:val="24"/>
        </w:rPr>
        <w:t>Статья 1. Предмет Контракта</w:t>
      </w:r>
    </w:p>
    <w:p w14:paraId="6DE9682D" w14:textId="44447F1A" w:rsidR="00B2372C" w:rsidRPr="00B3246D" w:rsidRDefault="008A41A4" w:rsidP="0036795B">
      <w:pPr>
        <w:pStyle w:val="a7"/>
        <w:numPr>
          <w:ilvl w:val="1"/>
          <w:numId w:val="19"/>
        </w:numPr>
        <w:spacing w:line="240" w:lineRule="auto"/>
        <w:ind w:left="0" w:firstLine="708"/>
        <w:rPr>
          <w:highlight w:val="white"/>
        </w:rPr>
      </w:pPr>
      <w:bookmarkStart w:id="0" w:name="_Hlk227139581"/>
      <w:r w:rsidRPr="00B3246D">
        <w:rPr>
          <w:sz w:val="24"/>
          <w:szCs w:val="24"/>
          <w:highlight w:val="white"/>
        </w:rPr>
        <w:t xml:space="preserve">Подрядчик обязуется по заданию Заказчика выполнить работы </w:t>
      </w:r>
      <w:r w:rsidR="00414216" w:rsidRPr="00414216">
        <w:rPr>
          <w:sz w:val="24"/>
          <w:szCs w:val="24"/>
        </w:rPr>
        <w:t>по благоустройству внутренней территории Санкт-Петербургского СУВУ (площадка под спортивные трибуны)</w:t>
      </w:r>
      <w:r w:rsidR="00414216" w:rsidRPr="00B3246D">
        <w:rPr>
          <w:sz w:val="24"/>
          <w:szCs w:val="24"/>
          <w:highlight w:val="white"/>
        </w:rPr>
        <w:t xml:space="preserve"> </w:t>
      </w:r>
      <w:r w:rsidRPr="00B3246D">
        <w:rPr>
          <w:sz w:val="24"/>
          <w:szCs w:val="24"/>
          <w:highlight w:val="white"/>
        </w:rPr>
        <w:t xml:space="preserve">(далее – </w:t>
      </w:r>
      <w:r w:rsidR="0036795B" w:rsidRPr="00B3246D">
        <w:rPr>
          <w:sz w:val="24"/>
          <w:szCs w:val="24"/>
          <w:highlight w:val="white"/>
        </w:rPr>
        <w:t>Работы</w:t>
      </w:r>
      <w:r w:rsidRPr="00B3246D">
        <w:rPr>
          <w:sz w:val="24"/>
          <w:szCs w:val="24"/>
          <w:highlight w:val="white"/>
        </w:rPr>
        <w:t>) в объеме, установленном в Техническом задании (Приложение</w:t>
      </w:r>
      <w:r w:rsidR="0036795B" w:rsidRPr="00B3246D">
        <w:rPr>
          <w:sz w:val="24"/>
          <w:szCs w:val="24"/>
          <w:highlight w:val="white"/>
        </w:rPr>
        <w:t xml:space="preserve"> 1 к Контракту)</w:t>
      </w:r>
      <w:r w:rsidRPr="00B3246D">
        <w:rPr>
          <w:sz w:val="24"/>
          <w:szCs w:val="24"/>
          <w:highlight w:val="white"/>
        </w:rPr>
        <w:t>, а Заказчик обязуется принять и оплатить выполненные Работы в порядке и на условиях, предусмотренных Контрактом</w:t>
      </w:r>
      <w:r w:rsidRPr="00B3246D">
        <w:rPr>
          <w:i/>
          <w:sz w:val="24"/>
          <w:szCs w:val="24"/>
          <w:highlight w:val="white"/>
        </w:rPr>
        <w:t>.</w:t>
      </w:r>
    </w:p>
    <w:p w14:paraId="2E4E7CF6" w14:textId="77777777" w:rsidR="00B2372C" w:rsidRDefault="008A41A4">
      <w:pPr>
        <w:pStyle w:val="a7"/>
        <w:spacing w:line="240" w:lineRule="auto"/>
        <w:ind w:left="0" w:firstLine="709"/>
        <w:rPr>
          <w:sz w:val="24"/>
          <w:szCs w:val="24"/>
          <w:highlight w:val="white"/>
        </w:rPr>
      </w:pPr>
      <w:r>
        <w:rPr>
          <w:sz w:val="24"/>
          <w:szCs w:val="24"/>
          <w:highlight w:val="white"/>
        </w:rPr>
        <w:t>1.2. Место выполнения Работ: __________________________________________________.</w:t>
      </w:r>
      <w:bookmarkEnd w:id="0"/>
    </w:p>
    <w:p w14:paraId="141CB187" w14:textId="77777777" w:rsidR="00B2372C" w:rsidRDefault="008A41A4">
      <w:pPr>
        <w:pStyle w:val="ConsPlusNormal"/>
        <w:pBdr>
          <w:right w:val="none" w:sz="4" w:space="1"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1.3. Работы (результаты Работ)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работ, Техническому заданию (Приложение 1 к Контракту), условиям Контракта.</w:t>
      </w:r>
    </w:p>
    <w:p w14:paraId="7D3F94A6" w14:textId="77777777" w:rsidR="00DD10FD" w:rsidRDefault="00DD10FD">
      <w:pPr>
        <w:pStyle w:val="ConsPlusNormal"/>
        <w:pBdr>
          <w:right w:val="none" w:sz="4" w:space="0" w:color="000000"/>
        </w:pBdr>
        <w:ind w:firstLine="709"/>
        <w:jc w:val="both"/>
        <w:rPr>
          <w:rFonts w:ascii="Times New Roman" w:hAnsi="Times New Roman" w:cs="Times New Roman"/>
          <w:highlight w:val="white"/>
        </w:rPr>
      </w:pPr>
    </w:p>
    <w:p w14:paraId="6129544A" w14:textId="77777777" w:rsidR="00B2372C" w:rsidRPr="0036795B" w:rsidRDefault="008A41A4">
      <w:pPr>
        <w:pStyle w:val="ConsPlusNormal"/>
        <w:pBdr>
          <w:right w:val="none" w:sz="4" w:space="1" w:color="000000"/>
        </w:pBdr>
        <w:ind w:firstLine="709"/>
        <w:outlineLvl w:val="1"/>
        <w:rPr>
          <w:rFonts w:ascii="Times New Roman" w:hAnsi="Times New Roman" w:cs="Times New Roman"/>
          <w:b/>
          <w:sz w:val="24"/>
          <w:szCs w:val="24"/>
          <w:highlight w:val="white"/>
        </w:rPr>
      </w:pPr>
      <w:bookmarkStart w:id="1" w:name="P674"/>
      <w:bookmarkEnd w:id="1"/>
      <w:r w:rsidRPr="0036795B">
        <w:rPr>
          <w:rFonts w:ascii="Times New Roman" w:hAnsi="Times New Roman" w:cs="Times New Roman"/>
          <w:b/>
          <w:sz w:val="24"/>
          <w:szCs w:val="24"/>
          <w:highlight w:val="white"/>
        </w:rPr>
        <w:t>Статья 2. Цена Контракта, порядок и сроки оплаты Работ</w:t>
      </w:r>
    </w:p>
    <w:p w14:paraId="099383C9" w14:textId="77777777" w:rsidR="00B2372C" w:rsidRDefault="008A41A4">
      <w:pPr>
        <w:widowControl w:val="0"/>
        <w:pBdr>
          <w:right w:val="none" w:sz="4" w:space="1" w:color="000000"/>
        </w:pBdr>
        <w:spacing w:line="240" w:lineRule="auto"/>
        <w:ind w:firstLine="709"/>
        <w:rPr>
          <w:sz w:val="24"/>
          <w:szCs w:val="24"/>
          <w:highlight w:val="white"/>
        </w:rPr>
      </w:pPr>
      <w:r>
        <w:rPr>
          <w:sz w:val="24"/>
          <w:szCs w:val="24"/>
          <w:highlight w:val="white"/>
        </w:rPr>
        <w:t>2.1. Цена Контракта является твердой и определяется на весь срок исполнения Контракта.</w:t>
      </w:r>
    </w:p>
    <w:p w14:paraId="7B3374E2" w14:textId="77777777" w:rsidR="00B2372C" w:rsidRDefault="008A41A4">
      <w:pPr>
        <w:widowControl w:val="0"/>
        <w:spacing w:line="240" w:lineRule="auto"/>
        <w:ind w:firstLine="708"/>
        <w:rPr>
          <w:strike/>
          <w:sz w:val="24"/>
          <w:szCs w:val="24"/>
          <w:highlight w:val="white"/>
        </w:rPr>
      </w:pPr>
      <w:r>
        <w:rPr>
          <w:sz w:val="24"/>
          <w:szCs w:val="24"/>
          <w:highlight w:val="white"/>
        </w:rPr>
        <w:t xml:space="preserve">2.2. Цена Контракта составляет _____ рублей ______ копеек с учетом налога на добавленную стоимость по налоговой ставке _____ процентов, </w:t>
      </w:r>
      <w:proofErr w:type="gramStart"/>
      <w:r>
        <w:rPr>
          <w:sz w:val="24"/>
          <w:szCs w:val="24"/>
          <w:highlight w:val="white"/>
        </w:rPr>
        <w:t>а в слу</w:t>
      </w:r>
      <w:r w:rsidR="0036795B">
        <w:rPr>
          <w:sz w:val="24"/>
          <w:szCs w:val="24"/>
          <w:highlight w:val="white"/>
        </w:rPr>
        <w:t>чае если</w:t>
      </w:r>
      <w:proofErr w:type="gramEnd"/>
      <w:r w:rsidR="0036795B">
        <w:rPr>
          <w:sz w:val="24"/>
          <w:szCs w:val="24"/>
          <w:highlight w:val="white"/>
        </w:rPr>
        <w:t xml:space="preserve"> Контракт заключается с лицами, не являющимися в соответствии с законодательством Российской Федерации о</w:t>
      </w:r>
      <w:r>
        <w:rPr>
          <w:sz w:val="24"/>
          <w:szCs w:val="24"/>
          <w:highlight w:val="white"/>
        </w:rPr>
        <w:t xml:space="preserve"> налогах</w:t>
      </w:r>
      <w:r w:rsidR="0036795B">
        <w:rPr>
          <w:sz w:val="24"/>
          <w:szCs w:val="24"/>
          <w:highlight w:val="white"/>
        </w:rPr>
        <w:t xml:space="preserve"> и сборах плательщиками налога на добавленную стоимость, </w:t>
      </w:r>
      <w:r>
        <w:rPr>
          <w:sz w:val="24"/>
          <w:szCs w:val="24"/>
          <w:highlight w:val="white"/>
        </w:rPr>
        <w:t>цена контракта налогом на добавленную стоимость не облагается.</w:t>
      </w:r>
    </w:p>
    <w:p w14:paraId="0017EB28" w14:textId="77777777" w:rsidR="00B2372C" w:rsidRPr="0036795B" w:rsidRDefault="0036795B" w:rsidP="0036795B">
      <w:pPr>
        <w:widowControl w:val="0"/>
        <w:spacing w:line="240" w:lineRule="auto"/>
        <w:ind w:firstLine="708"/>
        <w:rPr>
          <w:sz w:val="24"/>
          <w:szCs w:val="24"/>
          <w:highlight w:val="white"/>
        </w:rPr>
      </w:pPr>
      <w:r>
        <w:rPr>
          <w:sz w:val="24"/>
          <w:szCs w:val="24"/>
          <w:highlight w:val="white"/>
        </w:rPr>
        <w:t>2.3. </w:t>
      </w:r>
      <w:r w:rsidR="008A41A4">
        <w:rPr>
          <w:sz w:val="24"/>
          <w:szCs w:val="24"/>
          <w:highlight w:val="white"/>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w:t>
      </w:r>
      <w:r w:rsidR="008A41A4">
        <w:rPr>
          <w:sz w:val="24"/>
          <w:szCs w:val="24"/>
          <w:highlight w:val="white"/>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5041F" w14:textId="77777777" w:rsidR="00B2372C" w:rsidRDefault="008A41A4">
      <w:pPr>
        <w:widowControl w:val="0"/>
        <w:spacing w:line="240" w:lineRule="auto"/>
        <w:ind w:firstLine="708"/>
        <w:rPr>
          <w:i/>
          <w:sz w:val="24"/>
          <w:szCs w:val="24"/>
          <w:highlight w:val="white"/>
        </w:rPr>
      </w:pPr>
      <w:r>
        <w:rPr>
          <w:sz w:val="24"/>
          <w:szCs w:val="24"/>
          <w:highlight w:val="white"/>
        </w:rPr>
        <w:t>2.4. Оплата по Контракту осуществляется в рублях Российской Федерации.</w:t>
      </w:r>
    </w:p>
    <w:p w14:paraId="459BE1A5" w14:textId="77777777" w:rsidR="00B2372C" w:rsidRDefault="008A41A4">
      <w:pPr>
        <w:pStyle w:val="ConsPlusNormal"/>
        <w:ind w:firstLine="708"/>
        <w:jc w:val="both"/>
        <w:rPr>
          <w:rFonts w:ascii="Times New Roman" w:hAnsi="Times New Roman" w:cs="Times New Roman"/>
          <w:sz w:val="24"/>
          <w:szCs w:val="24"/>
          <w:highlight w:val="white"/>
        </w:rPr>
      </w:pPr>
      <w:r>
        <w:rPr>
          <w:rFonts w:ascii="Times New Roman" w:hAnsi="Times New Roman" w:cs="Times New Roman"/>
          <w:sz w:val="24"/>
          <w:szCs w:val="24"/>
          <w:highlight w:val="white"/>
        </w:rPr>
        <w:t>2.5. Цена Контракта включает в себя все расходы, необходимые для выполнения Работ, затраты на уплату налогов, сборов и других обязательных платежей, компенсацию издержек и вознаграждения Подрядчика.</w:t>
      </w:r>
    </w:p>
    <w:p w14:paraId="082C49E4" w14:textId="77777777" w:rsidR="00B2372C" w:rsidRPr="0036795B" w:rsidRDefault="008A41A4" w:rsidP="0036795B">
      <w:pPr>
        <w:pStyle w:val="ConsPlusNormal"/>
        <w:pBdr>
          <w:right w:val="none" w:sz="4" w:space="0" w:color="000000"/>
        </w:pBdr>
        <w:ind w:firstLine="709"/>
        <w:contextualSpacing/>
        <w:jc w:val="both"/>
        <w:rPr>
          <w:rFonts w:ascii="Times New Roman" w:hAnsi="Times New Roman" w:cs="Times New Roman"/>
          <w:i/>
          <w:sz w:val="24"/>
          <w:szCs w:val="24"/>
          <w:highlight w:val="white"/>
        </w:rPr>
      </w:pPr>
      <w:bookmarkStart w:id="2" w:name="P691"/>
      <w:bookmarkEnd w:id="2"/>
      <w:r>
        <w:rPr>
          <w:rFonts w:ascii="Times New Roman" w:hAnsi="Times New Roman" w:cs="Times New Roman"/>
          <w:sz w:val="24"/>
          <w:szCs w:val="24"/>
          <w:highlight w:val="white"/>
        </w:rPr>
        <w:t>2.6. Авансирование по контракту не предусмотрено.</w:t>
      </w:r>
    </w:p>
    <w:p w14:paraId="261B663A" w14:textId="77777777" w:rsidR="00B2372C" w:rsidRDefault="008A41A4">
      <w:pPr>
        <w:pStyle w:val="ConsPlusNormal"/>
        <w:ind w:firstLine="709"/>
        <w:jc w:val="both"/>
        <w:rPr>
          <w:rFonts w:ascii="Times New Roman" w:hAnsi="Times New Roman" w:cs="Times New Roman"/>
          <w:bCs/>
          <w:i/>
          <w:highlight w:val="white"/>
          <w:u w:val="single"/>
          <w:vertAlign w:val="superscript"/>
        </w:rPr>
      </w:pPr>
      <w:r>
        <w:rPr>
          <w:rFonts w:ascii="Times New Roman" w:hAnsi="Times New Roman" w:cs="Times New Roman"/>
          <w:sz w:val="24"/>
          <w:szCs w:val="24"/>
          <w:highlight w:val="white"/>
        </w:rPr>
        <w:t>2.7. </w:t>
      </w:r>
      <w:r>
        <w:rPr>
          <w:rFonts w:ascii="Times New Roman" w:hAnsi="Times New Roman" w:cs="Times New Roman"/>
          <w:i/>
          <w:sz w:val="24"/>
          <w:szCs w:val="24"/>
          <w:highlight w:val="white"/>
        </w:rPr>
        <w:t>Вариант 1 (Оплата единовременным платежом.):</w:t>
      </w:r>
    </w:p>
    <w:p w14:paraId="042D93F8" w14:textId="03FBE92F" w:rsidR="00B2372C" w:rsidRDefault="008A41A4">
      <w:pPr>
        <w:spacing w:line="240" w:lineRule="auto"/>
        <w:ind w:firstLine="709"/>
        <w:rPr>
          <w:highlight w:val="white"/>
        </w:rPr>
      </w:pPr>
      <w:r>
        <w:rPr>
          <w:sz w:val="24"/>
          <w:szCs w:val="24"/>
          <w:highlight w:val="white"/>
        </w:rPr>
        <w:t>Заказчик оплачивает Работы, выполненные Подрядчиком в соответствии с Контрактом, единовременным платежом путем перечисления цены Контракта согласно пункту 2.2 Контракта __________________</w:t>
      </w:r>
      <w:r>
        <w:rPr>
          <w:i/>
          <w:sz w:val="24"/>
          <w:szCs w:val="24"/>
          <w:highlight w:val="white"/>
          <w:vertAlign w:val="superscript"/>
        </w:rPr>
        <w:t>1</w:t>
      </w:r>
      <w:r>
        <w:rPr>
          <w:sz w:val="24"/>
          <w:szCs w:val="24"/>
          <w:highlight w:val="white"/>
        </w:rPr>
        <w:t xml:space="preserve"> на счет Подрядчика </w:t>
      </w:r>
      <w:r>
        <w:rPr>
          <w:i/>
          <w:sz w:val="24"/>
          <w:szCs w:val="24"/>
          <w:highlight w:val="white"/>
        </w:rPr>
        <w:t>_______________</w:t>
      </w:r>
      <w:r>
        <w:rPr>
          <w:i/>
          <w:sz w:val="24"/>
          <w:szCs w:val="24"/>
          <w:highlight w:val="white"/>
          <w:vertAlign w:val="superscript"/>
        </w:rPr>
        <w:t>2</w:t>
      </w:r>
      <w:r>
        <w:rPr>
          <w:sz w:val="24"/>
          <w:szCs w:val="24"/>
          <w:highlight w:val="white"/>
        </w:rPr>
        <w:t xml:space="preserve">, реквизиты которого указаны в </w:t>
      </w:r>
      <w:hyperlink w:anchor="P921" w:tooltip="#P921" w:history="1">
        <w:r>
          <w:rPr>
            <w:sz w:val="24"/>
            <w:szCs w:val="24"/>
            <w:highlight w:val="white"/>
          </w:rPr>
          <w:t>статье 1</w:t>
        </w:r>
        <w:r w:rsidR="004620D4">
          <w:rPr>
            <w:sz w:val="24"/>
            <w:szCs w:val="24"/>
          </w:rPr>
          <w:t>4</w:t>
        </w:r>
      </w:hyperlink>
      <w:r>
        <w:rPr>
          <w:sz w:val="24"/>
          <w:szCs w:val="24"/>
          <w:highlight w:val="white"/>
        </w:rPr>
        <w:t xml:space="preserve"> Контракта, за счет средств _____________________</w:t>
      </w:r>
      <w:r>
        <w:rPr>
          <w:i/>
          <w:sz w:val="24"/>
          <w:szCs w:val="24"/>
          <w:highlight w:val="white"/>
          <w:vertAlign w:val="superscript"/>
        </w:rPr>
        <w:t>3</w:t>
      </w:r>
      <w:r>
        <w:rPr>
          <w:sz w:val="24"/>
          <w:szCs w:val="24"/>
          <w:highlight w:val="white"/>
        </w:rPr>
        <w:t xml:space="preserve"> в течение ______ (______)</w:t>
      </w:r>
      <w:r>
        <w:rPr>
          <w:i/>
          <w:sz w:val="24"/>
          <w:szCs w:val="24"/>
          <w:highlight w:val="white"/>
          <w:vertAlign w:val="superscript"/>
        </w:rPr>
        <w:t>4</w:t>
      </w:r>
      <w:r>
        <w:rPr>
          <w:sz w:val="24"/>
          <w:szCs w:val="24"/>
          <w:highlight w:val="white"/>
        </w:rPr>
        <w:t xml:space="preserve"> рабочих дней</w:t>
      </w:r>
      <w:r>
        <w:rPr>
          <w:i/>
          <w:sz w:val="24"/>
          <w:szCs w:val="24"/>
          <w:highlight w:val="white"/>
          <w:vertAlign w:val="superscript"/>
        </w:rPr>
        <w:t xml:space="preserve"> </w:t>
      </w:r>
      <w:r>
        <w:rPr>
          <w:sz w:val="24"/>
          <w:szCs w:val="24"/>
          <w:highlight w:val="white"/>
        </w:rPr>
        <w:t>с даты подписания Заказчиком документа о приемке в соответствии со статьей 4 Контракта.</w:t>
      </w:r>
    </w:p>
    <w:p w14:paraId="63923CDA"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2.8. При необходимости Заказчик осуществляет выплаты из резерва средств, предусмотренных по статье «Непредвиденные затраты» и «Временные здания и сооружения» в объеме, не превышающем размер в суммовом и процентном отношении, определенный Сметой Контракта (Приложение 4 к Контракту). При этом Заказчик оплачивает только предварительно согласованные, в том числе уполномоченным представителем организации, привлеченной для осуществления мероприятий строительного контроля Заказчика за выполнением Работ и фактически выполненные объемы Работ, при условии представления Подрядчиком документов и расчётов, подтверждающих стоимость этих затрат, прошедших проверку в установленном законодательством порядке.</w:t>
      </w:r>
      <w:r>
        <w:rPr>
          <w:rFonts w:ascii="Times New Roman" w:hAnsi="Times New Roman" w:cs="Times New Roman"/>
          <w:bCs/>
          <w:iCs/>
          <w:sz w:val="24"/>
          <w:szCs w:val="24"/>
          <w:highlight w:val="white"/>
        </w:rPr>
        <w:t xml:space="preserve"> </w:t>
      </w:r>
    </w:p>
    <w:p w14:paraId="7C355407" w14:textId="77777777" w:rsidR="00B2372C" w:rsidRDefault="008A41A4">
      <w:pPr>
        <w:spacing w:line="240" w:lineRule="auto"/>
        <w:ind w:firstLine="709"/>
        <w:rPr>
          <w:sz w:val="24"/>
          <w:szCs w:val="24"/>
          <w:highlight w:val="white"/>
        </w:rPr>
      </w:pPr>
      <w:r>
        <w:rPr>
          <w:sz w:val="24"/>
          <w:szCs w:val="24"/>
          <w:highlight w:val="white"/>
        </w:rPr>
        <w:t>2.9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 (Приложение 5 к Контракту).</w:t>
      </w:r>
    </w:p>
    <w:p w14:paraId="24E592C5" w14:textId="75D689EC" w:rsidR="00B2372C" w:rsidRDefault="008A41A4">
      <w:pPr>
        <w:spacing w:line="240" w:lineRule="auto"/>
        <w:ind w:firstLine="709"/>
        <w:rPr>
          <w:highlight w:val="white"/>
        </w:rPr>
      </w:pPr>
      <w:r>
        <w:rPr>
          <w:sz w:val="24"/>
          <w:szCs w:val="24"/>
          <w:highlight w:val="white"/>
        </w:rPr>
        <w:t>2.10. Обязательства Заказчика по оплате Контракта считаются исполненными с момента списания денежных средств в размере, соответствующем объему выполненных и принятых в соответствии со статьей 4 Контракта Работ, со счета Заказчика, указанного в статье 1</w:t>
      </w:r>
      <w:r w:rsidR="00471BD8">
        <w:rPr>
          <w:sz w:val="24"/>
          <w:szCs w:val="24"/>
          <w:highlight w:val="white"/>
        </w:rPr>
        <w:t>4</w:t>
      </w:r>
      <w:r>
        <w:rPr>
          <w:sz w:val="24"/>
          <w:szCs w:val="24"/>
          <w:highlight w:val="white"/>
        </w:rPr>
        <w:t xml:space="preserve"> Контракта.</w:t>
      </w:r>
    </w:p>
    <w:p w14:paraId="163C5DB8" w14:textId="77777777" w:rsidR="00B2372C" w:rsidRDefault="00B2372C">
      <w:pPr>
        <w:pStyle w:val="ConsPlusNormal"/>
        <w:ind w:firstLine="709"/>
        <w:jc w:val="both"/>
        <w:rPr>
          <w:rFonts w:ascii="Times New Roman" w:hAnsi="Times New Roman" w:cs="Times New Roman"/>
          <w:color w:val="808080"/>
          <w:sz w:val="24"/>
          <w:szCs w:val="24"/>
          <w:highlight w:val="white"/>
        </w:rPr>
      </w:pPr>
    </w:p>
    <w:p w14:paraId="24E420A1" w14:textId="77777777" w:rsidR="00B2372C" w:rsidRPr="003270D9" w:rsidRDefault="008A41A4">
      <w:pPr>
        <w:pStyle w:val="ConsPlusNormal"/>
        <w:ind w:firstLine="709"/>
        <w:jc w:val="both"/>
        <w:outlineLvl w:val="1"/>
        <w:rPr>
          <w:rFonts w:ascii="Times New Roman" w:hAnsi="Times New Roman" w:cs="Times New Roman"/>
          <w:b/>
          <w:sz w:val="24"/>
          <w:szCs w:val="24"/>
          <w:highlight w:val="white"/>
        </w:rPr>
      </w:pPr>
      <w:r w:rsidRPr="003270D9">
        <w:rPr>
          <w:rFonts w:ascii="Times New Roman" w:hAnsi="Times New Roman" w:cs="Times New Roman"/>
          <w:b/>
          <w:sz w:val="24"/>
          <w:szCs w:val="24"/>
          <w:highlight w:val="white"/>
        </w:rPr>
        <w:t>Статья 3. Сроки выполнения Работ</w:t>
      </w:r>
    </w:p>
    <w:p w14:paraId="5EC49096" w14:textId="77777777" w:rsidR="00B2372C" w:rsidRDefault="008A41A4">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3.1. Общий срок выполнения Работ Подрядчиком по Контракту в полном объеме:</w:t>
      </w:r>
    </w:p>
    <w:p w14:paraId="35EBAB00" w14:textId="77777777" w:rsidR="00B2372C" w:rsidRDefault="008A41A4">
      <w:pPr>
        <w:pStyle w:val="ConsPlusNormal"/>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 начало выполнения Работ: _______________ </w:t>
      </w:r>
      <w:r>
        <w:rPr>
          <w:rFonts w:ascii="Times New Roman" w:hAnsi="Times New Roman" w:cs="Times New Roman"/>
          <w:b/>
          <w:i/>
          <w:sz w:val="24"/>
          <w:szCs w:val="24"/>
          <w:highlight w:val="white"/>
        </w:rPr>
        <w:t>(</w:t>
      </w:r>
      <w:r>
        <w:rPr>
          <w:rFonts w:ascii="Times New Roman" w:hAnsi="Times New Roman" w:cs="Times New Roman"/>
          <w:i/>
          <w:sz w:val="24"/>
          <w:szCs w:val="24"/>
          <w:highlight w:val="white"/>
        </w:rPr>
        <w:t>указывается календарная дата или событие, которое должно неизбежно наступить, например: дата заключения Контракта или др.)</w:t>
      </w:r>
      <w:r>
        <w:rPr>
          <w:rFonts w:ascii="Times New Roman" w:hAnsi="Times New Roman" w:cs="Times New Roman"/>
          <w:b/>
          <w:i/>
          <w:sz w:val="24"/>
          <w:szCs w:val="24"/>
          <w:highlight w:val="white"/>
        </w:rPr>
        <w:t>;</w:t>
      </w:r>
    </w:p>
    <w:p w14:paraId="2D0BF70B" w14:textId="77777777" w:rsidR="00B2372C" w:rsidRDefault="008A41A4">
      <w:pPr>
        <w:pStyle w:val="ConsPlusNormal"/>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 окончание выполнения Работ: ___________ </w:t>
      </w:r>
      <w:r>
        <w:rPr>
          <w:rFonts w:ascii="Times New Roman" w:hAnsi="Times New Roman" w:cs="Times New Roman"/>
          <w:i/>
          <w:sz w:val="24"/>
          <w:szCs w:val="24"/>
          <w:highlight w:val="white"/>
        </w:rPr>
        <w:t>(указывается календарная дата или период времени, который исчисляется годами, месяцами, днями)</w:t>
      </w:r>
      <w:r>
        <w:rPr>
          <w:rFonts w:ascii="Times New Roman" w:hAnsi="Times New Roman" w:cs="Times New Roman"/>
          <w:sz w:val="24"/>
          <w:szCs w:val="24"/>
          <w:highlight w:val="white"/>
        </w:rPr>
        <w:t>.</w:t>
      </w:r>
    </w:p>
    <w:p w14:paraId="3F1124E2" w14:textId="77777777" w:rsidR="00B2372C" w:rsidRDefault="008A41A4">
      <w:pPr>
        <w:pStyle w:val="ConsPlusNormal"/>
        <w:shd w:val="clear" w:color="FFFFFF" w:fill="FFFFFF" w:themeFill="background1"/>
        <w:ind w:firstLine="851"/>
        <w:jc w:val="both"/>
        <w:rPr>
          <w:rFonts w:ascii="Times New Roman" w:hAnsi="Times New Roman" w:cs="Times New Roman"/>
          <w:highlight w:val="white"/>
        </w:rPr>
      </w:pPr>
      <w:r>
        <w:rPr>
          <w:rFonts w:ascii="Times New Roman" w:hAnsi="Times New Roman" w:cs="Times New Roman"/>
          <w:i/>
          <w:sz w:val="24"/>
          <w:szCs w:val="24"/>
          <w:highlight w:val="white"/>
        </w:rPr>
        <w:t xml:space="preserve">Вариант 1. </w:t>
      </w:r>
      <w:r>
        <w:rPr>
          <w:rFonts w:ascii="Times New Roman" w:hAnsi="Times New Roman" w:cs="Times New Roman"/>
          <w:sz w:val="24"/>
          <w:szCs w:val="24"/>
          <w:highlight w:val="white"/>
        </w:rPr>
        <w:t xml:space="preserve">Подрядчик обязан выполнять Работы в строгом соответствии с Графиком выполнения </w:t>
      </w:r>
      <w:proofErr w:type="spellStart"/>
      <w:r>
        <w:rPr>
          <w:rFonts w:ascii="Times New Roman" w:hAnsi="Times New Roman" w:cs="Times New Roman"/>
          <w:sz w:val="24"/>
          <w:szCs w:val="24"/>
          <w:highlight w:val="white"/>
        </w:rPr>
        <w:t>строительно</w:t>
      </w:r>
      <w:proofErr w:type="spellEnd"/>
      <w:r>
        <w:rPr>
          <w:rFonts w:ascii="Times New Roman" w:hAnsi="Times New Roman" w:cs="Times New Roman"/>
          <w:sz w:val="24"/>
          <w:szCs w:val="24"/>
          <w:highlight w:val="white"/>
        </w:rPr>
        <w:t xml:space="preserve"> - монтажных работ (Приложение 2 к Контракту).</w:t>
      </w:r>
    </w:p>
    <w:p w14:paraId="0FC0BB4F" w14:textId="77777777" w:rsidR="00B2372C" w:rsidRDefault="008A41A4">
      <w:pPr>
        <w:spacing w:line="240" w:lineRule="auto"/>
        <w:ind w:firstLine="709"/>
        <w:rPr>
          <w:sz w:val="24"/>
          <w:szCs w:val="24"/>
          <w:highlight w:val="white"/>
        </w:rPr>
      </w:pPr>
      <w:r>
        <w:rPr>
          <w:sz w:val="24"/>
          <w:szCs w:val="24"/>
          <w:highlight w:val="white"/>
        </w:rPr>
        <w:t>3.2 Подрядчик с согласия Заказчика вправе досрочно выполнить Работы (отдельные этапы) и сдать Заказчику их результат в установленном Контрактом порядке.</w:t>
      </w:r>
    </w:p>
    <w:p w14:paraId="6FDE8AEE" w14:textId="77777777" w:rsidR="00B2372C" w:rsidRDefault="008A41A4">
      <w:pPr>
        <w:pStyle w:val="ConsPlusNormal"/>
        <w:pBdr>
          <w:top w:val="none" w:sz="4" w:space="0" w:color="000000"/>
        </w:pBdr>
        <w:ind w:firstLine="708"/>
        <w:jc w:val="both"/>
        <w:outlineLvl w:val="1"/>
        <w:rPr>
          <w:rFonts w:ascii="Times New Roman" w:hAnsi="Times New Roman" w:cs="Times New Roman"/>
          <w:bCs/>
          <w:i/>
          <w:sz w:val="24"/>
          <w:szCs w:val="24"/>
          <w:highlight w:val="white"/>
        </w:rPr>
      </w:pPr>
      <w:r>
        <w:rPr>
          <w:rFonts w:ascii="Times New Roman" w:hAnsi="Times New Roman" w:cs="Times New Roman"/>
          <w:sz w:val="24"/>
          <w:szCs w:val="24"/>
          <w:highlight w:val="white"/>
        </w:rPr>
        <w:t>3.3.</w:t>
      </w:r>
      <w:r w:rsidR="0036795B">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784C65E" w14:textId="77777777" w:rsidR="00B2372C" w:rsidRDefault="00B2372C">
      <w:pPr>
        <w:pStyle w:val="ConsPlusNormal"/>
        <w:pBdr>
          <w:top w:val="none" w:sz="4" w:space="0" w:color="000000"/>
        </w:pBdr>
        <w:ind w:firstLine="708"/>
        <w:jc w:val="both"/>
        <w:outlineLvl w:val="1"/>
        <w:rPr>
          <w:rFonts w:ascii="Times New Roman" w:hAnsi="Times New Roman" w:cs="Times New Roman"/>
          <w:sz w:val="24"/>
          <w:szCs w:val="24"/>
          <w:highlight w:val="white"/>
        </w:rPr>
      </w:pPr>
    </w:p>
    <w:p w14:paraId="4BBAF25E" w14:textId="77777777" w:rsidR="00B2372C" w:rsidRPr="003270D9" w:rsidRDefault="008A41A4">
      <w:pPr>
        <w:pStyle w:val="ConsPlusNormal"/>
        <w:pBdr>
          <w:top w:val="none" w:sz="4" w:space="0" w:color="000000"/>
        </w:pBdr>
        <w:ind w:firstLine="708"/>
        <w:jc w:val="both"/>
        <w:outlineLvl w:val="1"/>
        <w:rPr>
          <w:rFonts w:ascii="Times New Roman" w:hAnsi="Times New Roman" w:cs="Times New Roman"/>
          <w:b/>
          <w:sz w:val="24"/>
          <w:szCs w:val="24"/>
          <w:highlight w:val="white"/>
        </w:rPr>
      </w:pPr>
      <w:r w:rsidRPr="003270D9">
        <w:rPr>
          <w:rFonts w:ascii="Times New Roman" w:hAnsi="Times New Roman" w:cs="Times New Roman"/>
          <w:b/>
          <w:sz w:val="24"/>
          <w:szCs w:val="24"/>
          <w:highlight w:val="white"/>
        </w:rPr>
        <w:t>Статья 4. Порядок и сроки осуществления приемки Работ</w:t>
      </w:r>
    </w:p>
    <w:p w14:paraId="5DF0E167" w14:textId="77777777" w:rsidR="00B2372C" w:rsidRDefault="008A41A4">
      <w:pPr>
        <w:spacing w:line="240" w:lineRule="auto"/>
        <w:ind w:firstLine="709"/>
        <w:rPr>
          <w:strike/>
          <w:sz w:val="24"/>
          <w:szCs w:val="24"/>
          <w:highlight w:val="white"/>
        </w:rPr>
      </w:pPr>
      <w:bookmarkStart w:id="3" w:name="P721"/>
      <w:bookmarkEnd w:id="3"/>
      <w:r>
        <w:rPr>
          <w:sz w:val="24"/>
          <w:szCs w:val="24"/>
          <w:highlight w:val="white"/>
        </w:rPr>
        <w:t>4.1.</w:t>
      </w:r>
      <w:r>
        <w:rPr>
          <w:sz w:val="24"/>
          <w:szCs w:val="24"/>
          <w:highlight w:val="white"/>
        </w:rPr>
        <w:tab/>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7D0423C6" w14:textId="77777777" w:rsidR="00B2372C" w:rsidRDefault="008A41A4">
      <w:pPr>
        <w:spacing w:line="240" w:lineRule="auto"/>
        <w:ind w:firstLine="709"/>
        <w:rPr>
          <w:sz w:val="24"/>
          <w:szCs w:val="24"/>
          <w:highlight w:val="white"/>
        </w:rPr>
      </w:pPr>
      <w:bookmarkStart w:id="4" w:name="P722"/>
      <w:bookmarkEnd w:id="4"/>
      <w:r>
        <w:rPr>
          <w:sz w:val="24"/>
          <w:szCs w:val="24"/>
          <w:highlight w:val="white"/>
        </w:rPr>
        <w:t>4.2. Подрядчик после выполнения Работ (отдельного этапа), предусмотренных настоящим Контрактом, после выполнения Работ в полном объеме ___________</w:t>
      </w:r>
      <w:r>
        <w:rPr>
          <w:i/>
          <w:sz w:val="24"/>
          <w:szCs w:val="24"/>
          <w:highlight w:val="white"/>
          <w:vertAlign w:val="superscript"/>
        </w:rPr>
        <w:t xml:space="preserve">1 </w:t>
      </w:r>
      <w:r>
        <w:rPr>
          <w:iCs/>
          <w:sz w:val="24"/>
          <w:szCs w:val="24"/>
          <w:highlight w:val="white"/>
        </w:rPr>
        <w:t xml:space="preserve">формирует с использованием единой информационной системы, подписывает усиленной электронной </w:t>
      </w:r>
      <w:r>
        <w:rPr>
          <w:iCs/>
          <w:sz w:val="24"/>
          <w:szCs w:val="24"/>
          <w:highlight w:val="white"/>
        </w:rPr>
        <w:lastRenderedPageBreak/>
        <w:t>подписью лица, имеющего право действовать от имени Подрядчика, и размещает в единой информационной системе документ о приемке, содержащий информацию, указанную в пункте 1 части 13 статьи 94 Закона о контрактной системе.</w:t>
      </w:r>
    </w:p>
    <w:p w14:paraId="22DD70B2" w14:textId="77777777" w:rsidR="00B2372C" w:rsidRDefault="008A41A4">
      <w:pPr>
        <w:pStyle w:val="aff4"/>
        <w:ind w:firstLine="709"/>
        <w:rPr>
          <w:highlight w:val="white"/>
        </w:rPr>
      </w:pPr>
      <w:r>
        <w:rPr>
          <w:iCs/>
          <w:sz w:val="24"/>
          <w:szCs w:val="24"/>
          <w:highlight w:val="white"/>
        </w:rPr>
        <w:t>К документу о приемке прилагаются документы, которые считаются его неотъемлемой частью:</w:t>
      </w:r>
    </w:p>
    <w:p w14:paraId="2439299E" w14:textId="77777777" w:rsidR="00B2372C" w:rsidRDefault="008A41A4">
      <w:pPr>
        <w:spacing w:line="240" w:lineRule="auto"/>
        <w:ind w:firstLine="708"/>
        <w:rPr>
          <w:rFonts w:eastAsia="Calibri"/>
          <w:highlight w:val="white"/>
        </w:rPr>
      </w:pPr>
      <w:r>
        <w:rPr>
          <w:sz w:val="24"/>
          <w:szCs w:val="24"/>
          <w:highlight w:val="white"/>
        </w:rPr>
        <w:t>- ___________________</w:t>
      </w:r>
      <w:r>
        <w:rPr>
          <w:i/>
          <w:sz w:val="24"/>
          <w:szCs w:val="24"/>
          <w:highlight w:val="white"/>
          <w:vertAlign w:val="superscript"/>
        </w:rPr>
        <w:t>2</w:t>
      </w:r>
      <w:r>
        <w:rPr>
          <w:i/>
          <w:sz w:val="24"/>
          <w:szCs w:val="24"/>
          <w:highlight w:val="white"/>
        </w:rPr>
        <w:t>.</w:t>
      </w:r>
      <w:r>
        <w:rPr>
          <w:sz w:val="24"/>
          <w:szCs w:val="24"/>
          <w:highlight w:val="white"/>
        </w:rPr>
        <w:t xml:space="preserve"> </w:t>
      </w:r>
    </w:p>
    <w:p w14:paraId="3FFE5AC8" w14:textId="77777777" w:rsidR="00B2372C" w:rsidRDefault="008A41A4">
      <w:pPr>
        <w:pStyle w:val="aff4"/>
        <w:ind w:firstLine="709"/>
        <w:rPr>
          <w:highlight w:val="white"/>
        </w:rPr>
      </w:pPr>
      <w:r>
        <w:rPr>
          <w:iCs/>
          <w:sz w:val="24"/>
          <w:szCs w:val="24"/>
          <w:highlight w:val="white"/>
        </w:rPr>
        <w:t>Подрядчик дополнительно может приложить к документу о приемке иные документы, которые считаются его неотъемлемой частью.</w:t>
      </w:r>
    </w:p>
    <w:p w14:paraId="1BED6FF8" w14:textId="77777777" w:rsidR="00B2372C" w:rsidRDefault="008A41A4">
      <w:pPr>
        <w:pStyle w:val="aff4"/>
        <w:ind w:firstLine="709"/>
        <w:rPr>
          <w:highlight w:val="white"/>
        </w:rPr>
      </w:pPr>
      <w:r>
        <w:rPr>
          <w:iCs/>
          <w:sz w:val="24"/>
          <w:szCs w:val="24"/>
          <w:highlight w:val="white"/>
        </w:rPr>
        <w:t>При этом в</w:t>
      </w:r>
      <w:r>
        <w:rPr>
          <w:bCs/>
          <w:iCs/>
          <w:sz w:val="24"/>
          <w:szCs w:val="24"/>
          <w:highlight w:val="white"/>
        </w:rPr>
        <w:t xml:space="preserve">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Pr>
          <w:iCs/>
          <w:sz w:val="24"/>
          <w:szCs w:val="24"/>
          <w:highlight w:val="white"/>
        </w:rPr>
        <w:t>пунктом 1 части 13 статьи 94 Закона о контрактной системе</w:t>
      </w:r>
      <w:r>
        <w:rPr>
          <w:bCs/>
          <w:iCs/>
          <w:sz w:val="24"/>
          <w:szCs w:val="24"/>
          <w:highlight w:val="white"/>
        </w:rPr>
        <w:t xml:space="preserve"> информация, содержащаяся в документе о приемке.</w:t>
      </w:r>
    </w:p>
    <w:p w14:paraId="7EED313E" w14:textId="77777777" w:rsidR="00B2372C" w:rsidRDefault="008A41A4">
      <w:pPr>
        <w:spacing w:line="240" w:lineRule="auto"/>
        <w:ind w:firstLine="709"/>
        <w:rPr>
          <w:highlight w:val="white"/>
        </w:rPr>
      </w:pPr>
      <w:r>
        <w:rPr>
          <w:sz w:val="24"/>
          <w:szCs w:val="24"/>
          <w:highlight w:val="white"/>
        </w:rPr>
        <w:t>Датой поступления Заказчику документа о приемке считается дата его размещения в единой информационной системе в соответствии с часовой зоной, в которой расположен Заказчик.</w:t>
      </w:r>
    </w:p>
    <w:p w14:paraId="6C87018B" w14:textId="77777777" w:rsidR="00B2372C" w:rsidRDefault="008A41A4">
      <w:pPr>
        <w:tabs>
          <w:tab w:val="left" w:pos="709"/>
        </w:tabs>
        <w:spacing w:line="240" w:lineRule="auto"/>
        <w:ind w:left="709" w:firstLine="0"/>
        <w:rPr>
          <w:highlight w:val="white"/>
        </w:rPr>
      </w:pPr>
      <w:r>
        <w:rPr>
          <w:sz w:val="16"/>
          <w:szCs w:val="16"/>
          <w:highlight w:val="white"/>
        </w:rPr>
        <w:t>_________________________________________</w:t>
      </w:r>
    </w:p>
    <w:p w14:paraId="1253329A" w14:textId="77777777" w:rsidR="00B2372C" w:rsidRDefault="008A41A4">
      <w:pPr>
        <w:tabs>
          <w:tab w:val="left" w:pos="709"/>
        </w:tabs>
        <w:spacing w:line="240" w:lineRule="auto"/>
        <w:ind w:left="567" w:firstLine="142"/>
        <w:rPr>
          <w:i/>
          <w:sz w:val="22"/>
          <w:szCs w:val="22"/>
          <w:highlight w:val="white"/>
        </w:rPr>
      </w:pPr>
      <w:r>
        <w:rPr>
          <w:i/>
          <w:sz w:val="22"/>
          <w:szCs w:val="22"/>
          <w:highlight w:val="white"/>
        </w:rPr>
        <w:t>Примечание к пункту 4.2:</w:t>
      </w:r>
    </w:p>
    <w:p w14:paraId="1CC8F03A" w14:textId="77777777" w:rsidR="00B2372C" w:rsidRDefault="008A41A4">
      <w:pPr>
        <w:pStyle w:val="ConsPlusNormal"/>
        <w:pBdr>
          <w:top w:val="none" w:sz="4" w:space="1" w:color="000000"/>
        </w:pBdr>
        <w:ind w:firstLine="709"/>
        <w:jc w:val="both"/>
        <w:rPr>
          <w:rFonts w:ascii="Times New Roman" w:hAnsi="Times New Roman" w:cs="Times New Roman"/>
          <w:i/>
          <w:highlight w:val="white"/>
        </w:rPr>
      </w:pPr>
      <w:r>
        <w:rPr>
          <w:rFonts w:ascii="Times New Roman" w:hAnsi="Times New Roman" w:cs="Times New Roman"/>
          <w:i/>
          <w:highlight w:val="white"/>
          <w:vertAlign w:val="superscript"/>
        </w:rPr>
        <w:t>1</w:t>
      </w:r>
      <w:r>
        <w:rPr>
          <w:rFonts w:ascii="Times New Roman" w:hAnsi="Times New Roman" w:cs="Times New Roman"/>
          <w:i/>
          <w:iCs/>
          <w:highlight w:val="white"/>
        </w:rPr>
        <w:t xml:space="preserve"> </w:t>
      </w:r>
      <w:r>
        <w:rPr>
          <w:rFonts w:ascii="Times New Roman" w:hAnsi="Times New Roman" w:cs="Times New Roman"/>
          <w:i/>
          <w:highlight w:val="white"/>
        </w:rPr>
        <w:t xml:space="preserve">Указывается срок или дата. </w:t>
      </w:r>
    </w:p>
    <w:p w14:paraId="63B48FF9" w14:textId="77777777" w:rsidR="00B2372C" w:rsidRPr="003270D9" w:rsidRDefault="008A41A4" w:rsidP="003270D9">
      <w:pPr>
        <w:pStyle w:val="aff4"/>
        <w:pBdr>
          <w:top w:val="none" w:sz="4" w:space="0" w:color="000000"/>
        </w:pBdr>
        <w:spacing w:line="200" w:lineRule="exact"/>
        <w:ind w:firstLine="708"/>
        <w:rPr>
          <w:i/>
          <w:sz w:val="22"/>
          <w:highlight w:val="white"/>
        </w:rPr>
      </w:pPr>
      <w:r>
        <w:rPr>
          <w:i/>
          <w:highlight w:val="white"/>
          <w:vertAlign w:val="superscript"/>
        </w:rPr>
        <w:t>2 </w:t>
      </w:r>
      <w:r>
        <w:rPr>
          <w:i/>
          <w:iCs/>
          <w:sz w:val="22"/>
          <w:highlight w:val="white"/>
        </w:rPr>
        <w:t xml:space="preserve">Указываются </w:t>
      </w:r>
      <w:r>
        <w:rPr>
          <w:i/>
          <w:iCs/>
          <w:sz w:val="22"/>
          <w:szCs w:val="24"/>
          <w:highlight w:val="white"/>
        </w:rPr>
        <w:t xml:space="preserve">документы (информация), </w:t>
      </w:r>
      <w:r>
        <w:rPr>
          <w:i/>
          <w:sz w:val="22"/>
          <w:szCs w:val="24"/>
          <w:highlight w:val="white"/>
        </w:rPr>
        <w:t>предоставление которых предусмотрено законодательством Российской Федерации и Контрактом (</w:t>
      </w:r>
      <w:r>
        <w:rPr>
          <w:i/>
          <w:sz w:val="22"/>
          <w:highlight w:val="white"/>
        </w:rPr>
        <w:t>в том числе первичные учетные документы по учету работ в капитальном строительстве и ремонтно-строительных работ по формам, утвержденным постановлением Госкомстата РФ от 11.11.1999 № 100</w:t>
      </w:r>
      <w:r>
        <w:rPr>
          <w:i/>
          <w:iCs/>
          <w:sz w:val="22"/>
          <w:highlight w:val="white"/>
        </w:rPr>
        <w:t>),</w:t>
      </w:r>
      <w:r>
        <w:rPr>
          <w:i/>
          <w:iCs/>
          <w:sz w:val="22"/>
          <w:szCs w:val="24"/>
          <w:highlight w:val="white"/>
        </w:rPr>
        <w:t xml:space="preserve"> а также </w:t>
      </w:r>
      <w:r>
        <w:rPr>
          <w:i/>
          <w:sz w:val="22"/>
          <w:szCs w:val="24"/>
          <w:highlight w:val="white"/>
        </w:rPr>
        <w:t xml:space="preserve"> подлежащие предоставлению в случае установления в отношении поставляемых товаров при выполнении Работ запретов, ограничений согласно нормативным правовым актам, принятым в соответствии со статьей 14 Закона о контрактной системе</w:t>
      </w:r>
      <w:r>
        <w:rPr>
          <w:i/>
          <w:sz w:val="22"/>
          <w:highlight w:val="white"/>
        </w:rPr>
        <w:t>.</w:t>
      </w:r>
    </w:p>
    <w:p w14:paraId="2104386C"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3</w:t>
      </w:r>
      <w:r>
        <w:rPr>
          <w:rFonts w:ascii="Times New Roman" w:hAnsi="Times New Roman" w:cs="Times New Roman"/>
          <w:sz w:val="24"/>
          <w:szCs w:val="24"/>
          <w:highlight w:val="white"/>
        </w:rPr>
        <w:t> Для приемки результатов исполнения Контракта может создаваться приемочная комиссия, которая состоит не менее чем из пяти человек.  Приемка результата исполнения Контракта осуществляется приемочной комиссией и утверждается Заказчиком.</w:t>
      </w:r>
    </w:p>
    <w:p w14:paraId="39F54F77"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7" w:tooltip="consultantplus://offline/ref=63644F4247E16D1BFE5C522E45BCFAC864AA28D6BA3D54035F30AF26C8D7z5C" w:history="1">
        <w:r>
          <w:rPr>
            <w:rFonts w:ascii="Times New Roman" w:hAnsi="Times New Roman" w:cs="Times New Roman"/>
            <w:sz w:val="24"/>
            <w:szCs w:val="24"/>
            <w:highlight w:val="white"/>
          </w:rPr>
          <w:t>Законом</w:t>
        </w:r>
      </w:hyperlink>
      <w:r>
        <w:rPr>
          <w:rFonts w:ascii="Times New Roman" w:hAnsi="Times New Roman" w:cs="Times New Roman"/>
          <w:sz w:val="24"/>
          <w:szCs w:val="24"/>
          <w:highlight w:val="white"/>
        </w:rPr>
        <w:t xml:space="preserve"> о контрактной системе.</w:t>
      </w:r>
    </w:p>
    <w:p w14:paraId="12F665F8" w14:textId="77777777" w:rsidR="00B2372C" w:rsidRDefault="008A41A4">
      <w:pPr>
        <w:shd w:val="clear" w:color="FFFFFF" w:fill="FFFFFF" w:themeFill="background1"/>
        <w:spacing w:line="240" w:lineRule="auto"/>
        <w:ind w:firstLine="709"/>
        <w:rPr>
          <w:highlight w:val="white"/>
        </w:rPr>
      </w:pPr>
      <w:r>
        <w:rPr>
          <w:sz w:val="24"/>
          <w:szCs w:val="24"/>
          <w:highlight w:val="white"/>
        </w:rPr>
        <w:t>4.</w:t>
      </w:r>
      <w:r w:rsidR="003270D9">
        <w:rPr>
          <w:sz w:val="24"/>
          <w:szCs w:val="24"/>
          <w:highlight w:val="white"/>
        </w:rPr>
        <w:t>5</w:t>
      </w:r>
      <w:r>
        <w:rPr>
          <w:sz w:val="24"/>
          <w:szCs w:val="24"/>
          <w:highlight w:val="white"/>
        </w:rPr>
        <w:t>. В течение (</w:t>
      </w:r>
      <w:r>
        <w:rPr>
          <w:i/>
          <w:sz w:val="22"/>
          <w:szCs w:val="22"/>
          <w:highlight w:val="white"/>
          <w:u w:val="single"/>
        </w:rPr>
        <w:t>указывается срок, не превышающий 20 рабочих дней (пункт 4 части 13 статьи 94 Закона о контрактной системе</w:t>
      </w:r>
      <w:r>
        <w:rPr>
          <w:i/>
          <w:sz w:val="22"/>
          <w:szCs w:val="22"/>
          <w:highlight w:val="white"/>
        </w:rPr>
        <w:t>).</w:t>
      </w:r>
      <w:r>
        <w:rPr>
          <w:sz w:val="24"/>
          <w:szCs w:val="24"/>
          <w:highlight w:val="white"/>
        </w:rPr>
        <w:t xml:space="preserve"> рабочих дней следующих за днем поступления документа о приемке в соответствии с пунктом 3 части 13 статьи 94 Закона о контрактной системе, пунктом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1B2977D" w14:textId="77777777" w:rsidR="00B2372C" w:rsidRDefault="008A41A4">
      <w:pPr>
        <w:shd w:val="clear" w:color="FFFFFF" w:fill="FFFFFF" w:themeFill="background1"/>
        <w:spacing w:line="240" w:lineRule="auto"/>
        <w:ind w:firstLine="709"/>
        <w:rPr>
          <w:highlight w:val="white"/>
        </w:rPr>
      </w:pPr>
      <w:r>
        <w:rPr>
          <w:sz w:val="24"/>
          <w:szCs w:val="24"/>
          <w:highlight w:val="white"/>
        </w:rPr>
        <w:t>В случае создания приемочной комиссии в соответствии с частью 6 статьи 94 Закона о контрактной системе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подпунктами «а» и «б» пункта 5 части 13 статьи 94 Закона о контрактной системе, в течение (</w:t>
      </w:r>
      <w:r>
        <w:rPr>
          <w:i/>
          <w:sz w:val="22"/>
          <w:szCs w:val="22"/>
          <w:highlight w:val="white"/>
          <w:u w:val="single"/>
        </w:rPr>
        <w:t>указывается срок, не превышающий 20 рабочих дней (пункт 4 части 13 статьи 94 Закона о контрактной системе</w:t>
      </w:r>
      <w:r>
        <w:rPr>
          <w:i/>
          <w:sz w:val="22"/>
          <w:szCs w:val="22"/>
          <w:highlight w:val="white"/>
        </w:rPr>
        <w:t>)</w:t>
      </w:r>
      <w:r>
        <w:rPr>
          <w:sz w:val="24"/>
          <w:szCs w:val="24"/>
          <w:highlight w:val="white"/>
        </w:rPr>
        <w:t xml:space="preserve"> рабочих дней следующих за днем поступления документа о приемке в соответствии с пунктом 3 части 13 статьи 94 Закона о контрактной системе.</w:t>
      </w:r>
    </w:p>
    <w:p w14:paraId="0B6A5953" w14:textId="77777777" w:rsidR="00B2372C" w:rsidRDefault="008A41A4">
      <w:pPr>
        <w:shd w:val="clear" w:color="FFFFFF" w:fill="FFFFFF" w:themeFill="background1"/>
        <w:spacing w:line="240" w:lineRule="auto"/>
        <w:ind w:firstLine="709"/>
        <w:rPr>
          <w:highlight w:val="white"/>
        </w:rPr>
      </w:pPr>
      <w:r>
        <w:rPr>
          <w:sz w:val="24"/>
          <w:szCs w:val="24"/>
          <w:highlight w:val="white"/>
        </w:rPr>
        <w:t xml:space="preserve">Датой поступления Подрядчику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 </w:t>
      </w:r>
    </w:p>
    <w:p w14:paraId="09F18080"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6</w:t>
      </w:r>
      <w:r>
        <w:rPr>
          <w:rFonts w:ascii="Times New Roman" w:hAnsi="Times New Roman" w:cs="Times New Roman"/>
          <w:sz w:val="24"/>
          <w:szCs w:val="24"/>
          <w:highlight w:val="white"/>
        </w:rPr>
        <w:t xml:space="preserve">. При проведении Заказчиком экспертизы с привлечением экспертов, экспертных организаций срок, установленный в пункте 4.6. Контракта, продлевается на срок проведения такой экспертизы, при этом общий срок приемки Заказчиком результатов исполнения </w:t>
      </w:r>
      <w:r>
        <w:rPr>
          <w:rFonts w:ascii="Times New Roman" w:hAnsi="Times New Roman" w:cs="Times New Roman"/>
          <w:sz w:val="24"/>
          <w:szCs w:val="24"/>
          <w:highlight w:val="white"/>
        </w:rPr>
        <w:lastRenderedPageBreak/>
        <w:t>обязательств по Контракту не должен превышат</w:t>
      </w:r>
      <w:r w:rsidR="003270D9">
        <w:rPr>
          <w:rFonts w:ascii="Times New Roman" w:hAnsi="Times New Roman" w:cs="Times New Roman"/>
          <w:sz w:val="24"/>
          <w:szCs w:val="24"/>
          <w:highlight w:val="white"/>
        </w:rPr>
        <w:t xml:space="preserve">ь </w:t>
      </w:r>
      <w:proofErr w:type="gramStart"/>
      <w:r w:rsidR="003270D9">
        <w:rPr>
          <w:rFonts w:ascii="Times New Roman" w:hAnsi="Times New Roman" w:cs="Times New Roman"/>
          <w:sz w:val="24"/>
          <w:szCs w:val="24"/>
          <w:highlight w:val="white"/>
        </w:rPr>
        <w:t>20 рабочих дней</w:t>
      </w:r>
      <w:proofErr w:type="gramEnd"/>
      <w:r w:rsidR="003270D9">
        <w:rPr>
          <w:rFonts w:ascii="Times New Roman" w:hAnsi="Times New Roman" w:cs="Times New Roman"/>
          <w:sz w:val="24"/>
          <w:szCs w:val="24"/>
          <w:highlight w:val="white"/>
        </w:rPr>
        <w:t xml:space="preserve"> следующих за </w:t>
      </w:r>
      <w:r>
        <w:rPr>
          <w:rFonts w:ascii="Times New Roman" w:hAnsi="Times New Roman" w:cs="Times New Roman"/>
          <w:sz w:val="24"/>
          <w:szCs w:val="24"/>
          <w:highlight w:val="white"/>
        </w:rPr>
        <w:t>днем поступления документа о приемке от Подрядчика.</w:t>
      </w:r>
    </w:p>
    <w:p w14:paraId="10DB5C96"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7</w:t>
      </w:r>
      <w:r>
        <w:rPr>
          <w:rFonts w:ascii="Times New Roman" w:hAnsi="Times New Roman" w:cs="Times New Roman"/>
          <w:sz w:val="24"/>
          <w:szCs w:val="24"/>
          <w:highlight w:val="white"/>
        </w:rPr>
        <w:t xml:space="preserve">.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Подрядчик в течение ________ дней обязан предоставить Заказчику запрашиваемые разъяснения в отношении выполненных Работ или в срок, установленный в мотивированном отказе от принятия </w:t>
      </w:r>
      <w:r w:rsidR="003270D9">
        <w:rPr>
          <w:rFonts w:ascii="Times New Roman" w:hAnsi="Times New Roman" w:cs="Times New Roman"/>
          <w:sz w:val="24"/>
          <w:szCs w:val="24"/>
          <w:highlight w:val="white"/>
        </w:rPr>
        <w:t xml:space="preserve">результатов выполненных Работ, </w:t>
      </w:r>
      <w:r>
        <w:rPr>
          <w:rFonts w:ascii="Times New Roman" w:hAnsi="Times New Roman" w:cs="Times New Roman"/>
          <w:sz w:val="24"/>
          <w:szCs w:val="24"/>
          <w:highlight w:val="white"/>
        </w:rPr>
        <w:t>устранить полученные от Заказчика замечания, недостатки.</w:t>
      </w:r>
    </w:p>
    <w:p w14:paraId="4A7B8ECE" w14:textId="77777777" w:rsidR="00B2372C" w:rsidRDefault="008A41A4">
      <w:pPr>
        <w:pStyle w:val="ConsPlusNormal"/>
        <w:shd w:val="clear" w:color="FFFFFF" w:fill="FFFFFF" w:themeFill="background1"/>
        <w:ind w:firstLine="709"/>
        <w:jc w:val="both"/>
        <w:rPr>
          <w:rFonts w:ascii="Times New Roman" w:hAnsi="Times New Roman" w:cs="Times New Roman"/>
          <w:color w:val="808080"/>
          <w:highlight w:val="white"/>
        </w:rPr>
      </w:pPr>
      <w:r>
        <w:rPr>
          <w:rFonts w:ascii="Times New Roman" w:hAnsi="Times New Roman" w:cs="Times New Roman"/>
          <w:sz w:val="24"/>
          <w:szCs w:val="24"/>
          <w:highlight w:val="white"/>
        </w:rPr>
        <w:t xml:space="preserve">Датой исполнения Подрядчиком обязательств по выполнению Работ является дата размещения в единой информационной системе документа о приемке, подписанного Заказчиком в соответствии с частью 13 </w:t>
      </w:r>
      <w:r>
        <w:rPr>
          <w:rFonts w:ascii="Times New Roman" w:hAnsi="Times New Roman" w:cs="Times New Roman"/>
          <w:iCs/>
          <w:sz w:val="24"/>
          <w:szCs w:val="24"/>
          <w:highlight w:val="white"/>
        </w:rPr>
        <w:t>статьи 94 Закона о контрактной системе</w:t>
      </w:r>
      <w:r>
        <w:rPr>
          <w:rFonts w:ascii="Times New Roman" w:hAnsi="Times New Roman" w:cs="Times New Roman"/>
          <w:sz w:val="24"/>
          <w:szCs w:val="24"/>
          <w:highlight w:val="white"/>
        </w:rPr>
        <w:t xml:space="preserve"> и условиями Контракта. </w:t>
      </w:r>
    </w:p>
    <w:p w14:paraId="0122440A"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8</w:t>
      </w:r>
      <w:r>
        <w:rPr>
          <w:rFonts w:ascii="Times New Roman" w:hAnsi="Times New Roman" w:cs="Times New Roman"/>
          <w:sz w:val="24"/>
          <w:szCs w:val="24"/>
          <w:highlight w:val="white"/>
        </w:rPr>
        <w:t>.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законченного строительством Объекта несет Подрядчик.</w:t>
      </w:r>
    </w:p>
    <w:p w14:paraId="1A98E6E3" w14:textId="77777777" w:rsidR="00B2372C" w:rsidRDefault="008A41A4">
      <w:pPr>
        <w:pStyle w:val="ConsPlusNormal"/>
        <w:pBdr>
          <w:left w:val="none" w:sz="4" w:space="0"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9</w:t>
      </w:r>
      <w:r>
        <w:rPr>
          <w:rFonts w:ascii="Times New Roman" w:hAnsi="Times New Roman" w:cs="Times New Roman"/>
          <w:sz w:val="24"/>
          <w:szCs w:val="24"/>
          <w:highlight w:val="white"/>
        </w:rPr>
        <w:t xml:space="preserve">. Приемка </w:t>
      </w:r>
      <w:r w:rsidR="003270D9">
        <w:rPr>
          <w:rFonts w:ascii="Times New Roman" w:hAnsi="Times New Roman" w:cs="Times New Roman"/>
          <w:sz w:val="24"/>
          <w:szCs w:val="24"/>
          <w:highlight w:val="white"/>
        </w:rPr>
        <w:t xml:space="preserve">Работ </w:t>
      </w:r>
      <w:r>
        <w:rPr>
          <w:rFonts w:ascii="Times New Roman" w:hAnsi="Times New Roman" w:cs="Times New Roman"/>
          <w:sz w:val="24"/>
          <w:szCs w:val="24"/>
          <w:highlight w:val="white"/>
        </w:rPr>
        <w:t xml:space="preserve">осуществляются с учетом следующих особенностей: </w:t>
      </w:r>
    </w:p>
    <w:p w14:paraId="76DE4F3B" w14:textId="77777777" w:rsidR="00B2372C" w:rsidRDefault="008A41A4">
      <w:pPr>
        <w:pStyle w:val="ConsPlusNormal"/>
        <w:pBdr>
          <w:left w:val="none" w:sz="4"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4.</w:t>
      </w:r>
      <w:r w:rsidR="003270D9">
        <w:rPr>
          <w:rFonts w:ascii="Times New Roman" w:hAnsi="Times New Roman" w:cs="Times New Roman"/>
          <w:sz w:val="24"/>
          <w:szCs w:val="24"/>
          <w:highlight w:val="white"/>
        </w:rPr>
        <w:t>9</w:t>
      </w:r>
      <w:r>
        <w:rPr>
          <w:rFonts w:ascii="Times New Roman" w:hAnsi="Times New Roman" w:cs="Times New Roman"/>
          <w:sz w:val="24"/>
          <w:szCs w:val="24"/>
          <w:highlight w:val="white"/>
        </w:rPr>
        <w:t>.1 Сдача П</w:t>
      </w:r>
      <w:r w:rsidR="003270D9">
        <w:rPr>
          <w:rFonts w:ascii="Times New Roman" w:hAnsi="Times New Roman" w:cs="Times New Roman"/>
          <w:sz w:val="24"/>
          <w:szCs w:val="24"/>
          <w:highlight w:val="white"/>
        </w:rPr>
        <w:t>одрядчиком и приемка Заказчиком</w:t>
      </w:r>
      <w:r>
        <w:rPr>
          <w:rFonts w:ascii="Times New Roman" w:hAnsi="Times New Roman" w:cs="Times New Roman"/>
          <w:sz w:val="24"/>
          <w:szCs w:val="24"/>
          <w:highlight w:val="white"/>
        </w:rPr>
        <w:t xml:space="preserve"> Объекта осуществляются в порядке, предусмотренном статьей 4 Контракта, и оформляются подписанием Сторонами документа о приемке в электронной форме с приложением акта о приемке </w:t>
      </w:r>
      <w:r w:rsidR="003270D9">
        <w:rPr>
          <w:rFonts w:ascii="Times New Roman" w:hAnsi="Times New Roman" w:cs="Times New Roman"/>
          <w:sz w:val="24"/>
          <w:szCs w:val="24"/>
          <w:highlight w:val="white"/>
        </w:rPr>
        <w:t xml:space="preserve">выполненных Работ </w:t>
      </w:r>
      <w:r w:rsidR="003270D9" w:rsidRPr="003270D9">
        <w:rPr>
          <w:rFonts w:ascii="Times New Roman" w:hAnsi="Times New Roman" w:cs="Times New Roman"/>
          <w:sz w:val="24"/>
          <w:szCs w:val="24"/>
        </w:rPr>
        <w:t>(форма 0510452)</w:t>
      </w:r>
      <w:r>
        <w:rPr>
          <w:rFonts w:ascii="Times New Roman" w:hAnsi="Times New Roman" w:cs="Times New Roman"/>
          <w:sz w:val="24"/>
          <w:szCs w:val="24"/>
          <w:highlight w:val="white"/>
        </w:rPr>
        <w:t xml:space="preserve">, установленного законодательством Российской Федерации. </w:t>
      </w:r>
    </w:p>
    <w:p w14:paraId="49927BB0" w14:textId="77777777" w:rsidR="00B2372C" w:rsidRDefault="008A41A4">
      <w:pPr>
        <w:pStyle w:val="ConsPlusNormal"/>
        <w:shd w:val="clear" w:color="FFFFFF" w:fill="FFFFFF" w:themeFill="background1"/>
        <w:ind w:firstLine="709"/>
        <w:jc w:val="both"/>
        <w:rPr>
          <w:rFonts w:ascii="Times New Roman" w:hAnsi="Times New Roman" w:cs="Times New Roman"/>
          <w:highlight w:val="white"/>
        </w:rPr>
      </w:pPr>
      <w:r>
        <w:rPr>
          <w:rFonts w:ascii="Times New Roman" w:hAnsi="Times New Roman" w:cs="Times New Roman"/>
          <w:sz w:val="24"/>
          <w:szCs w:val="24"/>
          <w:highlight w:val="white"/>
        </w:rPr>
        <w:t>4.10.2. Подрядчик за ___ (_____________) рабочих дней до окончания выполнения Работ обязан:</w:t>
      </w:r>
    </w:p>
    <w:p w14:paraId="139FEABA" w14:textId="77777777" w:rsidR="00B2372C" w:rsidRDefault="008A41A4">
      <w:pPr>
        <w:pStyle w:val="ConsPlusNormal"/>
        <w:numPr>
          <w:ilvl w:val="0"/>
          <w:numId w:val="16"/>
        </w:numPr>
        <w:shd w:val="clear" w:color="FFFFFF" w:fill="FFFFFF" w:themeFill="background1"/>
        <w:ind w:left="0" w:firstLine="851"/>
        <w:jc w:val="both"/>
        <w:rPr>
          <w:rFonts w:ascii="Times New Roman" w:hAnsi="Times New Roman" w:cs="Times New Roman"/>
          <w:highlight w:val="white"/>
        </w:rPr>
      </w:pPr>
      <w:r>
        <w:rPr>
          <w:rFonts w:ascii="Times New Roman" w:hAnsi="Times New Roman" w:cs="Times New Roman"/>
          <w:sz w:val="24"/>
          <w:szCs w:val="24"/>
          <w:highlight w:val="white"/>
        </w:rPr>
        <w:t>вручить Заказчику уведомление о готовности к передаче результата Работ;</w:t>
      </w:r>
    </w:p>
    <w:p w14:paraId="78FCA899" w14:textId="77777777" w:rsidR="00B2372C" w:rsidRDefault="008A41A4">
      <w:pPr>
        <w:pStyle w:val="ConsPlusNormal"/>
        <w:numPr>
          <w:ilvl w:val="0"/>
          <w:numId w:val="16"/>
        </w:numPr>
        <w:shd w:val="clear" w:color="FFFFFF" w:fill="FFFFFF" w:themeFill="background1"/>
        <w:ind w:left="0" w:firstLine="851"/>
        <w:jc w:val="both"/>
        <w:rPr>
          <w:rFonts w:ascii="Times New Roman" w:hAnsi="Times New Roman" w:cs="Times New Roman"/>
          <w:highlight w:val="white"/>
        </w:rPr>
      </w:pPr>
      <w:r>
        <w:rPr>
          <w:rFonts w:ascii="Times New Roman" w:hAnsi="Times New Roman" w:cs="Times New Roman"/>
          <w:sz w:val="24"/>
          <w:szCs w:val="24"/>
          <w:highlight w:val="white"/>
        </w:rPr>
        <w:t>подготовить результат Работ к сдаче Заказчику со всем</w:t>
      </w:r>
      <w:r w:rsidR="003270D9">
        <w:rPr>
          <w:rFonts w:ascii="Times New Roman" w:hAnsi="Times New Roman" w:cs="Times New Roman"/>
          <w:sz w:val="24"/>
          <w:szCs w:val="24"/>
          <w:highlight w:val="white"/>
        </w:rPr>
        <w:t>и имеющимися у него документами</w:t>
      </w:r>
      <w:r>
        <w:rPr>
          <w:rFonts w:ascii="Times New Roman" w:hAnsi="Times New Roman" w:cs="Times New Roman"/>
          <w:sz w:val="24"/>
          <w:szCs w:val="24"/>
          <w:highlight w:val="white"/>
        </w:rPr>
        <w:t>.</w:t>
      </w:r>
    </w:p>
    <w:p w14:paraId="0FDCFD48" w14:textId="77777777" w:rsidR="00B2372C" w:rsidRDefault="008A41A4">
      <w:pPr>
        <w:pStyle w:val="ConsPlusNormal"/>
        <w:shd w:val="clear" w:color="FFFFFF" w:fill="FFFFFF" w:themeFill="background1"/>
        <w:ind w:firstLine="708"/>
        <w:jc w:val="both"/>
        <w:rPr>
          <w:rFonts w:ascii="Times New Roman" w:hAnsi="Times New Roman" w:cs="Times New Roman"/>
          <w:highlight w:val="white"/>
        </w:rPr>
      </w:pPr>
      <w:bookmarkStart w:id="5" w:name="Par79"/>
      <w:bookmarkEnd w:id="5"/>
      <w:r>
        <w:rPr>
          <w:rFonts w:ascii="Times New Roman" w:hAnsi="Times New Roman" w:cs="Times New Roman"/>
          <w:sz w:val="24"/>
          <w:szCs w:val="24"/>
          <w:highlight w:val="white"/>
        </w:rPr>
        <w:t>4.10.3 Подрядчик предъявляет Заказчику (приемочной комиссии) Объект в полной строительной гото</w:t>
      </w:r>
      <w:r w:rsidR="003270D9">
        <w:rPr>
          <w:rFonts w:ascii="Times New Roman" w:hAnsi="Times New Roman" w:cs="Times New Roman"/>
          <w:sz w:val="24"/>
          <w:szCs w:val="24"/>
          <w:highlight w:val="white"/>
        </w:rPr>
        <w:t>вности с комплектом документов, указанных в приложении №__ Контракта.</w:t>
      </w:r>
    </w:p>
    <w:p w14:paraId="2BED64D6" w14:textId="77777777" w:rsidR="00B2372C" w:rsidRPr="003270D9" w:rsidRDefault="008A41A4" w:rsidP="003270D9">
      <w:pPr>
        <w:pStyle w:val="ConsPlusNormal"/>
        <w:ind w:firstLine="851"/>
        <w:jc w:val="both"/>
        <w:rPr>
          <w:rFonts w:ascii="Times New Roman" w:hAnsi="Times New Roman" w:cs="Times New Roman"/>
          <w:highlight w:val="white"/>
        </w:rPr>
      </w:pPr>
      <w:r>
        <w:rPr>
          <w:rFonts w:ascii="Times New Roman" w:hAnsi="Times New Roman" w:cs="Times New Roman"/>
          <w:sz w:val="24"/>
          <w:szCs w:val="24"/>
          <w:highlight w:val="white"/>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4D4229A0" w14:textId="77777777" w:rsidR="00B2372C" w:rsidRDefault="00B2372C">
      <w:pPr>
        <w:pStyle w:val="ConsPlusNormal"/>
        <w:pBdr>
          <w:top w:val="none" w:sz="4" w:space="0" w:color="000000"/>
        </w:pBdr>
        <w:ind w:firstLine="709"/>
        <w:jc w:val="both"/>
        <w:outlineLvl w:val="1"/>
        <w:rPr>
          <w:rFonts w:ascii="Times New Roman" w:hAnsi="Times New Roman" w:cs="Times New Roman"/>
          <w:sz w:val="24"/>
          <w:szCs w:val="24"/>
          <w:highlight w:val="white"/>
        </w:rPr>
      </w:pPr>
    </w:p>
    <w:p w14:paraId="7E43CEB1" w14:textId="77777777" w:rsidR="00B2372C" w:rsidRPr="003270D9" w:rsidRDefault="008A41A4">
      <w:pPr>
        <w:pStyle w:val="ConsPlusNormal"/>
        <w:pBdr>
          <w:top w:val="none" w:sz="4" w:space="1" w:color="000000"/>
        </w:pBdr>
        <w:ind w:firstLine="709"/>
        <w:jc w:val="both"/>
        <w:outlineLvl w:val="1"/>
        <w:rPr>
          <w:rFonts w:ascii="Times New Roman" w:hAnsi="Times New Roman" w:cs="Times New Roman"/>
          <w:b/>
          <w:sz w:val="24"/>
          <w:szCs w:val="24"/>
        </w:rPr>
      </w:pPr>
      <w:r w:rsidRPr="003270D9">
        <w:rPr>
          <w:rFonts w:ascii="Times New Roman" w:hAnsi="Times New Roman" w:cs="Times New Roman"/>
          <w:b/>
          <w:sz w:val="24"/>
          <w:szCs w:val="24"/>
          <w:highlight w:val="white"/>
        </w:rPr>
        <w:t>Статья 5. Права и обязанности Сторон</w:t>
      </w:r>
    </w:p>
    <w:p w14:paraId="0A5D47E7" w14:textId="77777777" w:rsidR="00B2372C" w:rsidRDefault="008A41A4">
      <w:pPr>
        <w:pStyle w:val="a1"/>
        <w:numPr>
          <w:ilvl w:val="0"/>
          <w:numId w:val="0"/>
        </w:numPr>
        <w:tabs>
          <w:tab w:val="left" w:pos="708"/>
        </w:tabs>
        <w:ind w:firstLine="709"/>
        <w:rPr>
          <w:highlight w:val="white"/>
        </w:rPr>
      </w:pPr>
      <w:r>
        <w:rPr>
          <w:rFonts w:cs="Times New Roman"/>
          <w:highlight w:val="white"/>
        </w:rPr>
        <w:t>5.1. </w:t>
      </w:r>
      <w:r>
        <w:rPr>
          <w:highlight w:val="white"/>
        </w:rPr>
        <w:t>Заказчик вправе пользоваться правами, предусмотренными законодательством Российской Федерации, а также вправе:</w:t>
      </w:r>
    </w:p>
    <w:p w14:paraId="379C161A" w14:textId="77777777" w:rsidR="00B2372C" w:rsidRDefault="008A41A4">
      <w:pPr>
        <w:pStyle w:val="ConsPlusNormal"/>
        <w:pBdr>
          <w:top w:val="none" w:sz="4" w:space="0" w:color="000000"/>
        </w:pBdr>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5.1.1. Требовать от Подрядчика надлежащего и своевременного выполнения обязательств, предусмотренных Контрактом.</w:t>
      </w:r>
    </w:p>
    <w:p w14:paraId="7A08AB39" w14:textId="77777777" w:rsidR="00B2372C" w:rsidRDefault="008A41A4">
      <w:pPr>
        <w:pStyle w:val="ConsPlusNormal"/>
        <w:tabs>
          <w:tab w:val="left" w:pos="1560"/>
        </w:tabs>
        <w:ind w:firstLine="709"/>
        <w:jc w:val="both"/>
        <w:rPr>
          <w:rFonts w:ascii="Times New Roman" w:hAnsi="Times New Roman" w:cs="Times New Roman"/>
          <w:highlight w:val="white"/>
        </w:rPr>
      </w:pPr>
      <w:r>
        <w:rPr>
          <w:rFonts w:ascii="Times New Roman" w:hAnsi="Times New Roman" w:cs="Times New Roman"/>
          <w:sz w:val="24"/>
          <w:szCs w:val="24"/>
          <w:highlight w:val="white"/>
        </w:rPr>
        <w:t>5.1.2. Требовать от Подрядчика представления надлежащим образом оформленных документов, подтверждающих исполнение обязательств в соотв</w:t>
      </w:r>
      <w:r w:rsidR="003270D9">
        <w:rPr>
          <w:rFonts w:ascii="Times New Roman" w:hAnsi="Times New Roman" w:cs="Times New Roman"/>
          <w:sz w:val="24"/>
          <w:szCs w:val="24"/>
          <w:highlight w:val="white"/>
        </w:rPr>
        <w:t xml:space="preserve">етствии с Техническим заданием </w:t>
      </w:r>
      <w:r>
        <w:rPr>
          <w:rFonts w:ascii="Times New Roman" w:hAnsi="Times New Roman" w:cs="Times New Roman"/>
          <w:sz w:val="24"/>
          <w:szCs w:val="24"/>
          <w:highlight w:val="white"/>
        </w:rPr>
        <w:t>(Приложение 1 к Контракту) и Контрактом.</w:t>
      </w:r>
    </w:p>
    <w:p w14:paraId="399DAA5C" w14:textId="77777777" w:rsidR="00B2372C" w:rsidRDefault="008A41A4">
      <w:pPr>
        <w:pStyle w:val="ConsPlusNormal"/>
        <w:pBdr>
          <w:top w:val="none" w:sz="4" w:space="1"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5.1.3. Запрашивать у Подрядчика информацию о ходе выполняемых Работ по Контракту.</w:t>
      </w:r>
    </w:p>
    <w:p w14:paraId="709D609D" w14:textId="77777777" w:rsidR="00B2372C" w:rsidRDefault="008A41A4">
      <w:pPr>
        <w:pStyle w:val="ConsPlusNormal"/>
        <w:pBdr>
          <w:top w:val="none" w:sz="4" w:space="1"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5.1.4. Осуществлять контроль за качеством, порядком и сроками выполнения Работ по Контракту.</w:t>
      </w:r>
    </w:p>
    <w:p w14:paraId="60905507" w14:textId="77777777" w:rsidR="00B2372C" w:rsidRDefault="008A41A4">
      <w:pPr>
        <w:pStyle w:val="ConsPlusNormal"/>
        <w:pBdr>
          <w:top w:val="none" w:sz="4" w:space="1"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5.1.5.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1C1AE043" w14:textId="77777777" w:rsidR="00B2372C" w:rsidRDefault="008A41A4">
      <w:pPr>
        <w:pStyle w:val="ConsPlusNormal"/>
        <w:pBdr>
          <w:top w:val="none" w:sz="4" w:space="1"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5.1.6. Привлекать экспертов, экспертные организации для проверки соответствия качества выполняемых Работ требованиям, установленным Контрактом. </w:t>
      </w:r>
    </w:p>
    <w:p w14:paraId="4E1A2156" w14:textId="77777777" w:rsidR="00B2372C" w:rsidRDefault="008A41A4">
      <w:pPr>
        <w:pStyle w:val="a1"/>
        <w:numPr>
          <w:ilvl w:val="0"/>
          <w:numId w:val="0"/>
        </w:numPr>
        <w:tabs>
          <w:tab w:val="left" w:pos="708"/>
        </w:tabs>
        <w:ind w:firstLine="709"/>
        <w:rPr>
          <w:highlight w:val="white"/>
        </w:rPr>
      </w:pPr>
      <w:r>
        <w:rPr>
          <w:rFonts w:cs="Times New Roman"/>
          <w:highlight w:val="white"/>
        </w:rPr>
        <w:t>5.2. </w:t>
      </w:r>
      <w:r>
        <w:rPr>
          <w:highlight w:val="white"/>
        </w:rPr>
        <w:t>Заказчик исполняет обязанности, предусмотренные законодательством Российской Федерации, а также обязан:</w:t>
      </w:r>
    </w:p>
    <w:p w14:paraId="5B7DC685" w14:textId="77777777" w:rsidR="00B2372C" w:rsidRPr="00471BD8" w:rsidRDefault="008A41A4">
      <w:pPr>
        <w:pStyle w:val="ConsPlusNormal"/>
        <w:pBdr>
          <w:top w:val="none" w:sz="4" w:space="0" w:color="000000"/>
        </w:pBdr>
        <w:ind w:firstLine="709"/>
        <w:jc w:val="both"/>
        <w:rPr>
          <w:rFonts w:ascii="Times New Roman" w:hAnsi="Times New Roman" w:cs="Times New Roman"/>
          <w:strike/>
          <w:sz w:val="24"/>
          <w:szCs w:val="24"/>
          <w:highlight w:val="white"/>
        </w:rPr>
      </w:pPr>
      <w:r w:rsidRPr="00471BD8">
        <w:rPr>
          <w:rFonts w:ascii="Times New Roman" w:hAnsi="Times New Roman" w:cs="Times New Roman"/>
          <w:sz w:val="24"/>
          <w:szCs w:val="24"/>
          <w:highlight w:val="white"/>
        </w:rPr>
        <w:t>5.2.1.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0335B3D6" w14:textId="77777777" w:rsidR="00B2372C" w:rsidRDefault="008A41A4">
      <w:pPr>
        <w:pStyle w:val="a1"/>
        <w:numPr>
          <w:ilvl w:val="0"/>
          <w:numId w:val="0"/>
        </w:numPr>
        <w:tabs>
          <w:tab w:val="left" w:pos="708"/>
        </w:tabs>
        <w:ind w:firstLine="709"/>
        <w:rPr>
          <w:rFonts w:cs="Times New Roman"/>
          <w:strike/>
          <w:highlight w:val="white"/>
        </w:rPr>
      </w:pPr>
      <w:r>
        <w:rPr>
          <w:rFonts w:cs="Times New Roman"/>
          <w:highlight w:val="white"/>
        </w:rPr>
        <w:t>5.2.2.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E40D236" w14:textId="77777777" w:rsidR="00B2372C" w:rsidRDefault="008A41A4">
      <w:pPr>
        <w:pStyle w:val="ConsPlusNormal"/>
        <w:pBdr>
          <w:top w:val="none" w:sz="4"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lastRenderedPageBreak/>
        <w:t>5.2.3. Сообщать в письменной форме Подрядчику о недостатках, обнаруженных в ходе выполнения Работ, в течение ________ дней после обнаружения таких недостатков.</w:t>
      </w:r>
    </w:p>
    <w:p w14:paraId="57CD47AC" w14:textId="77777777" w:rsidR="00B2372C" w:rsidRDefault="008A41A4">
      <w:pPr>
        <w:pStyle w:val="ConsPlusNormal"/>
        <w:pBdr>
          <w:top w:val="none" w:sz="4" w:space="0" w:color="000000"/>
        </w:pBdr>
        <w:ind w:firstLine="709"/>
        <w:jc w:val="both"/>
        <w:rPr>
          <w:highlight w:val="white"/>
        </w:rPr>
      </w:pPr>
      <w:r>
        <w:rPr>
          <w:rFonts w:ascii="Times New Roman" w:hAnsi="Times New Roman" w:cs="Times New Roman"/>
          <w:sz w:val="24"/>
          <w:szCs w:val="24"/>
          <w:highlight w:val="white"/>
        </w:rPr>
        <w:t>5.2.4. Своевременно принять и оплатить надлежащим образом выполненные Работы в соответствии с Контрактом.</w:t>
      </w:r>
    </w:p>
    <w:p w14:paraId="79436B18" w14:textId="77777777" w:rsidR="00B2372C" w:rsidRDefault="008A41A4">
      <w:pPr>
        <w:pStyle w:val="ConsPlusNormal"/>
        <w:pBdr>
          <w:top w:val="none" w:sz="4"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5.2.5. При получении от Подрядчика уведомления о приостановлении выполнения Работ в случае, указанном в </w:t>
      </w:r>
      <w:hyperlink w:anchor="P770" w:tooltip="#P770" w:history="1">
        <w:r>
          <w:rPr>
            <w:rFonts w:ascii="Times New Roman" w:hAnsi="Times New Roman" w:cs="Times New Roman"/>
            <w:sz w:val="24"/>
            <w:szCs w:val="24"/>
            <w:highlight w:val="white"/>
          </w:rPr>
          <w:t>подпункте 5.4.</w:t>
        </w:r>
      </w:hyperlink>
      <w:r>
        <w:rPr>
          <w:rFonts w:ascii="Times New Roman" w:hAnsi="Times New Roman" w:cs="Times New Roman"/>
          <w:sz w:val="24"/>
          <w:szCs w:val="24"/>
          <w:highlight w:val="white"/>
        </w:rPr>
        <w:t xml:space="preserve"> 15 Контракта, рассмотреть вопрос о целесообразности и порядке продолжения выполнения Работ.</w:t>
      </w:r>
    </w:p>
    <w:p w14:paraId="2A708137" w14:textId="77777777" w:rsidR="00B2372C" w:rsidRDefault="008A41A4">
      <w:pPr>
        <w:pStyle w:val="ConsPlusNormal"/>
        <w:pBdr>
          <w:top w:val="none" w:sz="4" w:space="0" w:color="000000"/>
        </w:pBdr>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5.2.6.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919DA72" w14:textId="77777777" w:rsidR="00B2372C" w:rsidRDefault="008A41A4">
      <w:pPr>
        <w:pStyle w:val="ConsPlusNormal"/>
        <w:pBdr>
          <w:top w:val="none" w:sz="4"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Не позднее ______ (______)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2FDE1B7C" w14:textId="77777777" w:rsidR="00B2372C" w:rsidRDefault="008A41A4">
      <w:pPr>
        <w:pStyle w:val="ConsPlusNormal"/>
        <w:pBdr>
          <w:top w:val="none" w:sz="4" w:space="0" w:color="000000"/>
        </w:pBdr>
        <w:ind w:firstLine="708"/>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5.2.7.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76D1363D" w14:textId="77777777" w:rsidR="00B2372C" w:rsidRDefault="008A41A4">
      <w:pPr>
        <w:pStyle w:val="ConsPlusNormal"/>
        <w:pBdr>
          <w:top w:val="none" w:sz="4" w:space="0" w:color="000000"/>
        </w:pBdr>
        <w:ind w:firstLine="709"/>
        <w:jc w:val="both"/>
        <w:rPr>
          <w:rFonts w:ascii="Times New Roman" w:hAnsi="Times New Roman" w:cs="Times New Roman"/>
          <w:highlight w:val="white"/>
        </w:rPr>
      </w:pPr>
      <w:r>
        <w:rPr>
          <w:rFonts w:ascii="Times New Roman" w:hAnsi="Times New Roman" w:cs="Times New Roman"/>
          <w:sz w:val="24"/>
          <w:szCs w:val="24"/>
          <w:highlight w:val="white"/>
        </w:rPr>
        <w:t>При неуплате Подрядчиком неустойки (штрафа, пени) в течение ______ (______)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531ACC54" w14:textId="77777777" w:rsidR="00432B32" w:rsidRDefault="00432B32" w:rsidP="00432B32">
      <w:pPr>
        <w:pStyle w:val="a1"/>
        <w:numPr>
          <w:ilvl w:val="0"/>
          <w:numId w:val="0"/>
        </w:numPr>
        <w:tabs>
          <w:tab w:val="left" w:pos="708"/>
        </w:tabs>
        <w:ind w:firstLine="709"/>
        <w:rPr>
          <w:rFonts w:cs="Times New Roman"/>
          <w:highlight w:val="white"/>
        </w:rPr>
      </w:pPr>
      <w:r>
        <w:rPr>
          <w:rFonts w:cs="Times New Roman"/>
          <w:highlight w:val="white"/>
        </w:rPr>
        <w:t xml:space="preserve">5.2.8.В течение _____ дней со дня, следующего за днем заключения Контракта, передать Подрядчику по акту приема-передачи Объект, а также </w:t>
      </w:r>
      <w:r w:rsidR="008A41A4">
        <w:rPr>
          <w:rFonts w:cs="Times New Roman"/>
          <w:highlight w:val="white"/>
        </w:rPr>
        <w:t>документы, которые определены прило</w:t>
      </w:r>
      <w:r>
        <w:rPr>
          <w:rFonts w:cs="Times New Roman"/>
          <w:highlight w:val="white"/>
        </w:rPr>
        <w:t xml:space="preserve">жением к Контракту, являющимся его неотъемлемой </w:t>
      </w:r>
      <w:r w:rsidR="008A41A4">
        <w:rPr>
          <w:rFonts w:cs="Times New Roman"/>
          <w:highlight w:val="white"/>
        </w:rPr>
        <w:t>частью, а в случае по</w:t>
      </w:r>
      <w:r>
        <w:rPr>
          <w:rFonts w:cs="Times New Roman"/>
          <w:highlight w:val="white"/>
        </w:rPr>
        <w:t xml:space="preserve">лучения мотивированного отказа Подрядчика от </w:t>
      </w:r>
      <w:r w:rsidR="008A41A4">
        <w:rPr>
          <w:rFonts w:cs="Times New Roman"/>
          <w:highlight w:val="white"/>
        </w:rPr>
        <w:t>подписания проекта акта приема-передачи осуществить одно из следующих действий:</w:t>
      </w:r>
    </w:p>
    <w:p w14:paraId="461D8A42" w14:textId="77777777" w:rsidR="00B2372C" w:rsidRPr="00432B32" w:rsidRDefault="00432B32" w:rsidP="00432B32">
      <w:pPr>
        <w:pStyle w:val="a1"/>
        <w:numPr>
          <w:ilvl w:val="0"/>
          <w:numId w:val="0"/>
        </w:numPr>
        <w:tabs>
          <w:tab w:val="left" w:pos="708"/>
        </w:tabs>
        <w:ind w:firstLine="709"/>
        <w:rPr>
          <w:rFonts w:cs="Times New Roman"/>
          <w:highlight w:val="white"/>
        </w:rPr>
      </w:pPr>
      <w:r>
        <w:rPr>
          <w:rFonts w:cs="Times New Roman"/>
          <w:highlight w:val="white"/>
        </w:rPr>
        <w:t>в течение ____ дней со дня, следующего за днем получения мотивированного отказа Подрядчика от подписания проекта акта приема-передачи, устранить замечания, указанные в</w:t>
      </w:r>
      <w:r w:rsidR="008A41A4">
        <w:rPr>
          <w:rFonts w:cs="Times New Roman"/>
          <w:highlight w:val="white"/>
        </w:rPr>
        <w:t xml:space="preserve"> таком мотивированном отказе, и повторно передать Подрядчику по акту приема-п</w:t>
      </w:r>
      <w:r>
        <w:rPr>
          <w:rFonts w:cs="Times New Roman"/>
          <w:highlight w:val="white"/>
        </w:rPr>
        <w:t xml:space="preserve">ередачи строительную площадку, а также </w:t>
      </w:r>
      <w:r w:rsidR="008A41A4">
        <w:rPr>
          <w:rFonts w:cs="Times New Roman"/>
          <w:highlight w:val="white"/>
        </w:rPr>
        <w:t xml:space="preserve">документы, которые определены приложением к Контракту, являющимся его неотъемлемой частью; </w:t>
      </w:r>
    </w:p>
    <w:p w14:paraId="764DD459" w14:textId="77777777" w:rsidR="00B2372C" w:rsidRDefault="008A41A4">
      <w:pPr>
        <w:pStyle w:val="a1"/>
        <w:numPr>
          <w:ilvl w:val="0"/>
          <w:numId w:val="0"/>
        </w:numPr>
        <w:tabs>
          <w:tab w:val="left" w:pos="708"/>
        </w:tabs>
        <w:ind w:firstLine="709"/>
        <w:rPr>
          <w:highlight w:val="white"/>
        </w:rPr>
      </w:pPr>
      <w:r>
        <w:rPr>
          <w:rFonts w:cs="Times New Roman"/>
          <w:highlight w:val="white"/>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p>
    <w:p w14:paraId="22D85A63" w14:textId="77777777" w:rsidR="00B2372C" w:rsidRPr="00471BD8" w:rsidRDefault="008A41A4">
      <w:pPr>
        <w:pStyle w:val="ConsPlusNormal"/>
        <w:pBdr>
          <w:top w:val="none" w:sz="4" w:space="0" w:color="000000"/>
        </w:pBdr>
        <w:ind w:firstLine="709"/>
        <w:jc w:val="both"/>
        <w:rPr>
          <w:rFonts w:ascii="Times New Roman" w:hAnsi="Times New Roman" w:cs="Times New Roman"/>
          <w:sz w:val="24"/>
          <w:szCs w:val="24"/>
          <w:highlight w:val="white"/>
        </w:rPr>
      </w:pPr>
      <w:r w:rsidRPr="00471BD8">
        <w:rPr>
          <w:rFonts w:ascii="Times New Roman" w:hAnsi="Times New Roman" w:cs="Times New Roman"/>
          <w:sz w:val="24"/>
          <w:szCs w:val="24"/>
          <w:highlight w:val="white"/>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61104BC6" w14:textId="77777777" w:rsidR="00B2372C" w:rsidRPr="00471BD8" w:rsidRDefault="008A41A4">
      <w:pPr>
        <w:pStyle w:val="ConsPlusNormal"/>
        <w:pBdr>
          <w:top w:val="none" w:sz="4" w:space="0" w:color="000000"/>
        </w:pBdr>
        <w:ind w:firstLine="709"/>
        <w:jc w:val="both"/>
        <w:rPr>
          <w:rFonts w:ascii="Times New Roman" w:hAnsi="Times New Roman" w:cs="Times New Roman"/>
          <w:sz w:val="24"/>
          <w:szCs w:val="24"/>
          <w:highlight w:val="white"/>
        </w:rPr>
      </w:pPr>
      <w:r w:rsidRPr="00471BD8">
        <w:rPr>
          <w:rFonts w:ascii="Times New Roman" w:hAnsi="Times New Roman" w:cs="Times New Roman"/>
          <w:sz w:val="24"/>
          <w:szCs w:val="24"/>
          <w:highlight w:val="white"/>
        </w:rPr>
        <w:t>Обеспечить доступ персонала Подрядчика на строительную площадку.</w:t>
      </w:r>
    </w:p>
    <w:p w14:paraId="4937D388" w14:textId="77777777" w:rsidR="00B2372C" w:rsidRDefault="008A41A4">
      <w:pPr>
        <w:pStyle w:val="ConsPlusNormal"/>
        <w:pBdr>
          <w:top w:val="none" w:sz="4" w:space="0" w:color="000000"/>
        </w:pBdr>
        <w:ind w:firstLine="709"/>
        <w:jc w:val="both"/>
        <w:rPr>
          <w:highlight w:val="white"/>
        </w:rPr>
      </w:pPr>
      <w:r>
        <w:rPr>
          <w:rFonts w:ascii="Times New Roman" w:hAnsi="Times New Roman" w:cs="Times New Roman"/>
          <w:sz w:val="24"/>
          <w:szCs w:val="24"/>
          <w:highlight w:val="white"/>
        </w:rPr>
        <w:t>5.2.9. Обеспечить конфиденциальность информации, предоставленной Подрядчиком в ходе исполнения обязательств по Контракту.</w:t>
      </w:r>
    </w:p>
    <w:p w14:paraId="7DBAD1C2" w14:textId="77777777" w:rsidR="00B2372C" w:rsidRDefault="008A41A4">
      <w:pPr>
        <w:pStyle w:val="ConsPlusNormal"/>
        <w:pBdr>
          <w:top w:val="none" w:sz="4" w:space="0" w:color="000000"/>
        </w:pBdr>
        <w:ind w:firstLine="709"/>
        <w:jc w:val="both"/>
        <w:rPr>
          <w:highlight w:val="white"/>
        </w:rPr>
      </w:pPr>
      <w:r>
        <w:rPr>
          <w:rFonts w:ascii="Times New Roman" w:hAnsi="Times New Roman" w:cs="Times New Roman"/>
          <w:sz w:val="24"/>
          <w:szCs w:val="24"/>
          <w:highlight w:val="white"/>
        </w:rPr>
        <w:t xml:space="preserve">5.2.10. Обеспечить контроль за исполнением Контракта, в том числе на отдельных этапах его исполнения. </w:t>
      </w:r>
    </w:p>
    <w:p w14:paraId="030DF904" w14:textId="77777777" w:rsidR="00B2372C" w:rsidRDefault="008A41A4" w:rsidP="00432B32">
      <w:pPr>
        <w:pStyle w:val="ConsPlusNormal"/>
        <w:pBdr>
          <w:top w:val="none" w:sz="4" w:space="0" w:color="000000"/>
        </w:pBd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5.2.1</w:t>
      </w:r>
      <w:r w:rsidR="00432B32">
        <w:rPr>
          <w:rFonts w:ascii="Times New Roman" w:hAnsi="Times New Roman" w:cs="Times New Roman"/>
          <w:sz w:val="24"/>
          <w:szCs w:val="24"/>
          <w:highlight w:val="white"/>
        </w:rPr>
        <w:t>1</w:t>
      </w:r>
      <w:r>
        <w:rPr>
          <w:rFonts w:ascii="Times New Roman" w:hAnsi="Times New Roman" w:cs="Times New Roman"/>
          <w:sz w:val="24"/>
          <w:szCs w:val="24"/>
          <w:highlight w:val="white"/>
        </w:rPr>
        <w:t>.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A16B38B" w14:textId="77777777" w:rsidR="00B2372C" w:rsidRDefault="008A41A4">
      <w:pPr>
        <w:spacing w:line="240" w:lineRule="auto"/>
        <w:ind w:firstLine="851"/>
        <w:rPr>
          <w:sz w:val="24"/>
          <w:szCs w:val="24"/>
          <w:highlight w:val="white"/>
        </w:rPr>
      </w:pPr>
      <w:r>
        <w:rPr>
          <w:sz w:val="24"/>
          <w:szCs w:val="24"/>
          <w:highlight w:val="white"/>
        </w:rPr>
        <w:t>5.2.1</w:t>
      </w:r>
      <w:r w:rsidR="00432B32">
        <w:rPr>
          <w:sz w:val="24"/>
          <w:szCs w:val="24"/>
          <w:highlight w:val="white"/>
        </w:rPr>
        <w:t>2</w:t>
      </w:r>
      <w:r>
        <w:rPr>
          <w:sz w:val="24"/>
          <w:szCs w:val="24"/>
          <w:highlight w:val="white"/>
        </w:rPr>
        <w:t xml:space="preserve">.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w:t>
      </w:r>
    </w:p>
    <w:p w14:paraId="63F2B1F7" w14:textId="77777777" w:rsidR="00B2372C" w:rsidRDefault="008A41A4">
      <w:pPr>
        <w:spacing w:line="240" w:lineRule="auto"/>
        <w:ind w:firstLine="851"/>
        <w:rPr>
          <w:sz w:val="24"/>
          <w:szCs w:val="24"/>
          <w:highlight w:val="white"/>
        </w:rPr>
      </w:pPr>
      <w:r>
        <w:rPr>
          <w:sz w:val="24"/>
          <w:szCs w:val="24"/>
          <w:highlight w:val="white"/>
        </w:rPr>
        <w:lastRenderedPageBreak/>
        <w:t>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14:paraId="70A232BC" w14:textId="77777777" w:rsidR="00B2372C" w:rsidRDefault="008A41A4">
      <w:pPr>
        <w:pStyle w:val="a1"/>
        <w:numPr>
          <w:ilvl w:val="0"/>
          <w:numId w:val="0"/>
        </w:numPr>
        <w:tabs>
          <w:tab w:val="left" w:pos="708"/>
        </w:tabs>
        <w:ind w:firstLine="709"/>
        <w:rPr>
          <w:highlight w:val="white"/>
        </w:rPr>
      </w:pPr>
      <w:r>
        <w:rPr>
          <w:rFonts w:cs="Times New Roman"/>
          <w:highlight w:val="white"/>
        </w:rPr>
        <w:t xml:space="preserve">5.3. Подрядчик </w:t>
      </w:r>
      <w:r>
        <w:rPr>
          <w:highlight w:val="white"/>
        </w:rPr>
        <w:t>вправе пользоваться правами, предусмотренными законодательством Российской Федерации, а также вправе:</w:t>
      </w:r>
    </w:p>
    <w:p w14:paraId="1981469E" w14:textId="77777777" w:rsidR="00B2372C" w:rsidRDefault="008A41A4">
      <w:pPr>
        <w:pStyle w:val="ConsPlusNormal"/>
        <w:ind w:firstLine="709"/>
        <w:jc w:val="both"/>
        <w:rPr>
          <w:rFonts w:ascii="Times New Roman" w:hAnsi="Times New Roman" w:cs="Times New Roman"/>
          <w:strike/>
          <w:highlight w:val="white"/>
        </w:rPr>
      </w:pPr>
      <w:r>
        <w:rPr>
          <w:rFonts w:ascii="Times New Roman" w:hAnsi="Times New Roman" w:cs="Times New Roman"/>
          <w:sz w:val="24"/>
          <w:szCs w:val="24"/>
          <w:highlight w:val="white"/>
        </w:rPr>
        <w:t>5.3.1. Требовать от Заказчика надлежащего и своевременного выполнения обязательств, предусмотренных Контрактом.</w:t>
      </w:r>
    </w:p>
    <w:p w14:paraId="0F7ED9AB"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 xml:space="preserve">5.3.2. Требовать своевременной оплаты выполненных Работ в соответствии с </w:t>
      </w:r>
      <w:hyperlink w:anchor="P691" w:tooltip="#P691" w:history="1">
        <w:r>
          <w:rPr>
            <w:rFonts w:ascii="Times New Roman" w:hAnsi="Times New Roman" w:cs="Times New Roman"/>
            <w:sz w:val="24"/>
            <w:szCs w:val="24"/>
            <w:highlight w:val="white"/>
          </w:rPr>
          <w:t>условиями</w:t>
        </w:r>
      </w:hyperlink>
      <w:r>
        <w:rPr>
          <w:rFonts w:ascii="Times New Roman" w:hAnsi="Times New Roman" w:cs="Times New Roman"/>
          <w:sz w:val="24"/>
          <w:szCs w:val="24"/>
          <w:highlight w:val="white"/>
        </w:rPr>
        <w:t xml:space="preserve"> Контракта.</w:t>
      </w:r>
    </w:p>
    <w:p w14:paraId="1071266D" w14:textId="77777777" w:rsidR="00B2372C" w:rsidRDefault="008A41A4">
      <w:pPr>
        <w:pStyle w:val="ConsPlusNormal"/>
        <w:ind w:firstLine="709"/>
        <w:jc w:val="both"/>
        <w:rPr>
          <w:rFonts w:ascii="Times New Roman" w:hAnsi="Times New Roman" w:cs="Times New Roman"/>
          <w:strike/>
          <w:highlight w:val="white"/>
        </w:rPr>
      </w:pPr>
      <w:r>
        <w:rPr>
          <w:rFonts w:ascii="Times New Roman" w:hAnsi="Times New Roman" w:cs="Times New Roman"/>
          <w:sz w:val="24"/>
          <w:szCs w:val="24"/>
          <w:highlight w:val="white"/>
        </w:rPr>
        <w:t>5.3.3.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5FDBEB01" w14:textId="77777777" w:rsidR="00B2372C" w:rsidRDefault="008A41A4">
      <w:pPr>
        <w:pStyle w:val="ConsPlusNormal"/>
        <w:pBdr>
          <w:top w:val="none" w:sz="4" w:space="0" w:color="000000"/>
        </w:pBdr>
        <w:ind w:firstLine="709"/>
        <w:jc w:val="both"/>
        <w:rPr>
          <w:highlight w:val="white"/>
        </w:rPr>
      </w:pPr>
      <w:r>
        <w:rPr>
          <w:rFonts w:ascii="Times New Roman" w:hAnsi="Times New Roman" w:cs="Times New Roman"/>
          <w:sz w:val="24"/>
          <w:szCs w:val="24"/>
          <w:highlight w:val="white"/>
        </w:rPr>
        <w:t>5.3.4. Привлечь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w:t>
      </w:r>
      <w:r w:rsidR="00432B32">
        <w:rPr>
          <w:rFonts w:ascii="Times New Roman" w:hAnsi="Times New Roman" w:cs="Times New Roman"/>
          <w:sz w:val="24"/>
          <w:szCs w:val="24"/>
          <w:highlight w:val="white"/>
        </w:rPr>
        <w:t xml:space="preserve">отренных в Техническом задании </w:t>
      </w:r>
      <w:r>
        <w:rPr>
          <w:rFonts w:ascii="Times New Roman" w:hAnsi="Times New Roman" w:cs="Times New Roman"/>
          <w:sz w:val="24"/>
          <w:szCs w:val="24"/>
          <w:highlight w:val="white"/>
        </w:rPr>
        <w:t>(Приложение 1 к Контракту). При этом Подрядчик несет ответственность перед Заказчиком за неисполнение или ненадлежащее исполнение обязательств субподрядчиками.</w:t>
      </w:r>
    </w:p>
    <w:p w14:paraId="12D3632D" w14:textId="77777777" w:rsidR="00B2372C" w:rsidRDefault="008A41A4" w:rsidP="00432B32">
      <w:pPr>
        <w:pStyle w:val="ConsPlusNormal"/>
        <w:pBdr>
          <w:top w:val="none" w:sz="4" w:space="0" w:color="000000"/>
        </w:pBdr>
        <w:ind w:firstLine="709"/>
        <w:jc w:val="both"/>
        <w:rPr>
          <w:highlight w:val="white"/>
        </w:rPr>
      </w:pPr>
      <w:r>
        <w:rPr>
          <w:rFonts w:ascii="Times New Roman" w:hAnsi="Times New Roman" w:cs="Times New Roman"/>
          <w:sz w:val="24"/>
          <w:szCs w:val="24"/>
          <w:highlight w:val="white"/>
        </w:rPr>
        <w:t>Привлечение субподрядчиков не влечет изменение цены Контракта и/или объемов Работ по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Контрактом</w:t>
      </w:r>
      <w:r>
        <w:rPr>
          <w:rFonts w:ascii="Times New Roman" w:hAnsi="Times New Roman" w:cs="Times New Roman"/>
          <w:i/>
          <w:sz w:val="24"/>
          <w:szCs w:val="24"/>
          <w:highlight w:val="white"/>
        </w:rPr>
        <w:t>.</w:t>
      </w:r>
    </w:p>
    <w:p w14:paraId="529078B5" w14:textId="77777777" w:rsidR="00B2372C" w:rsidRDefault="008A41A4" w:rsidP="00432B32">
      <w:pPr>
        <w:pStyle w:val="ConsPlusNormal"/>
        <w:ind w:firstLine="709"/>
        <w:jc w:val="both"/>
        <w:rPr>
          <w:highlight w:val="white"/>
        </w:rPr>
      </w:pPr>
      <w:r>
        <w:rPr>
          <w:rFonts w:ascii="Times New Roman" w:hAnsi="Times New Roman" w:cs="Times New Roman"/>
          <w:sz w:val="24"/>
          <w:szCs w:val="24"/>
          <w:highlight w:val="white"/>
        </w:rPr>
        <w:t>5.3.5. В случае неисполнения или ненадлежащего исполнения таким субподрядчиком обязательств, предусмотренных договором, заключенным с Подрядчиком осуществлять замену такого субподрядчика, с которым ранее был заключен договор, на другого субподрядчика.</w:t>
      </w:r>
    </w:p>
    <w:p w14:paraId="0B739CE9"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5.3.6.</w:t>
      </w:r>
      <w:r>
        <w:rPr>
          <w:rFonts w:ascii="Times New Roman" w:hAnsi="Times New Roman" w:cs="Times New Roman"/>
          <w:sz w:val="24"/>
          <w:szCs w:val="24"/>
          <w:highlight w:val="white"/>
        </w:rPr>
        <w:tab/>
        <w:t>Досрочно исполнить обязательства по Контракту с согласия Заказчика.</w:t>
      </w:r>
    </w:p>
    <w:p w14:paraId="6D57525C" w14:textId="77777777" w:rsidR="00B2372C" w:rsidRPr="00471BD8" w:rsidRDefault="008A41A4">
      <w:pPr>
        <w:pStyle w:val="ConsPlusNormal"/>
        <w:ind w:firstLine="709"/>
        <w:jc w:val="both"/>
        <w:rPr>
          <w:rFonts w:ascii="Times New Roman" w:hAnsi="Times New Roman" w:cs="Times New Roman"/>
          <w:highlight w:val="white"/>
        </w:rPr>
      </w:pPr>
      <w:r w:rsidRPr="00471BD8">
        <w:rPr>
          <w:rFonts w:ascii="Times New Roman" w:hAnsi="Times New Roman" w:cs="Times New Roman"/>
          <w:sz w:val="24"/>
          <w:szCs w:val="24"/>
          <w:highlight w:val="white"/>
        </w:rPr>
        <w:t xml:space="preserve">5.3.7. Обращаться к Заказчику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w:t>
      </w:r>
    </w:p>
    <w:p w14:paraId="49FF8AB5" w14:textId="77777777" w:rsidR="00B2372C" w:rsidRDefault="008A41A4">
      <w:pPr>
        <w:pStyle w:val="ConsPlusNormal"/>
        <w:ind w:firstLine="709"/>
        <w:jc w:val="both"/>
        <w:rPr>
          <w:rFonts w:ascii="Times New Roman" w:eastAsia="Calibri" w:hAnsi="Times New Roman" w:cs="Times New Roman"/>
          <w:strike/>
          <w:color w:val="808080"/>
          <w:sz w:val="24"/>
          <w:szCs w:val="24"/>
          <w:highlight w:val="white"/>
        </w:rPr>
      </w:pPr>
      <w:r>
        <w:rPr>
          <w:rFonts w:ascii="Times New Roman" w:hAnsi="Times New Roman" w:cs="Times New Roman"/>
          <w:sz w:val="24"/>
          <w:szCs w:val="24"/>
          <w:highlight w:val="white"/>
        </w:rPr>
        <w:t>5.4. Подрядчик исполняет обязанности, предусмотренные законодательством Российской Федерации, а также обязан:</w:t>
      </w:r>
    </w:p>
    <w:p w14:paraId="6B79222F" w14:textId="77777777" w:rsidR="00B2372C" w:rsidRPr="00432B32" w:rsidRDefault="008A41A4" w:rsidP="00432B32">
      <w:pPr>
        <w:pStyle w:val="ConsPlusNormal"/>
        <w:ind w:firstLine="709"/>
        <w:jc w:val="both"/>
        <w:rPr>
          <w:highlight w:val="white"/>
        </w:rPr>
      </w:pPr>
      <w:r>
        <w:rPr>
          <w:rFonts w:ascii="Times New Roman" w:hAnsi="Times New Roman" w:cs="Times New Roman"/>
          <w:sz w:val="24"/>
          <w:szCs w:val="24"/>
          <w:highlight w:val="white"/>
        </w:rPr>
        <w:t>5.4.1. Принять на себя обязательства выполнить предусмотренные Контрактом работы по _</w:t>
      </w:r>
      <w:r w:rsidR="00432B32">
        <w:rPr>
          <w:rFonts w:ascii="Times New Roman" w:hAnsi="Times New Roman" w:cs="Times New Roman"/>
          <w:sz w:val="24"/>
          <w:szCs w:val="24"/>
          <w:highlight w:val="white"/>
        </w:rPr>
        <w:t>___________________</w:t>
      </w:r>
    </w:p>
    <w:p w14:paraId="21215C83"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5.4.2.</w:t>
      </w:r>
      <w:r>
        <w:rPr>
          <w:highlight w:val="white"/>
        </w:rPr>
        <w:t xml:space="preserve"> </w:t>
      </w:r>
      <w:r>
        <w:rPr>
          <w:rFonts w:ascii="Times New Roman" w:hAnsi="Times New Roman" w:cs="Times New Roman"/>
          <w:sz w:val="24"/>
          <w:szCs w:val="24"/>
          <w:highlight w:val="white"/>
        </w:rPr>
        <w:t>Выполнить работы в сроки, установленные Контрактом.</w:t>
      </w:r>
    </w:p>
    <w:p w14:paraId="17E6D5C0" w14:textId="77777777" w:rsidR="00B2372C" w:rsidRDefault="008A41A4">
      <w:pPr>
        <w:pStyle w:val="ConsPlusNormal"/>
        <w:ind w:firstLine="709"/>
        <w:jc w:val="both"/>
        <w:rPr>
          <w:rFonts w:ascii="Times New Roman" w:hAnsi="Times New Roman" w:cs="Times New Roman"/>
          <w:szCs w:val="24"/>
          <w:highlight w:val="white"/>
        </w:rPr>
      </w:pPr>
      <w:r>
        <w:rPr>
          <w:rFonts w:ascii="Times New Roman" w:hAnsi="Times New Roman" w:cs="Times New Roman"/>
          <w:sz w:val="24"/>
          <w:szCs w:val="24"/>
          <w:highlight w:val="white"/>
        </w:rPr>
        <w:t>5.4.3. Обеспечить соответствие выполняемых Работ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работ, Технического задания (Приложение 1 к Контракту), условиями Контракта.</w:t>
      </w:r>
    </w:p>
    <w:p w14:paraId="0DA2D728" w14:textId="77777777" w:rsidR="00B2372C" w:rsidRDefault="00432B32">
      <w:pPr>
        <w:pStyle w:val="ConsPlusNormal"/>
        <w:tabs>
          <w:tab w:val="left" w:pos="1701"/>
        </w:tabs>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 xml:space="preserve">5.4.4. В течение </w:t>
      </w:r>
      <w:r w:rsidR="008A41A4">
        <w:rPr>
          <w:rFonts w:ascii="Times New Roman" w:hAnsi="Times New Roman" w:cs="Times New Roman"/>
          <w:sz w:val="24"/>
          <w:szCs w:val="24"/>
          <w:highlight w:val="white"/>
        </w:rPr>
        <w:t xml:space="preserve">_____ дней </w:t>
      </w:r>
      <w:r>
        <w:rPr>
          <w:rFonts w:ascii="Times New Roman" w:hAnsi="Times New Roman" w:cs="Times New Roman"/>
          <w:sz w:val="24"/>
          <w:szCs w:val="24"/>
          <w:highlight w:val="white"/>
        </w:rPr>
        <w:t xml:space="preserve">со дня, следующего за днем </w:t>
      </w:r>
      <w:r w:rsidR="008A41A4">
        <w:rPr>
          <w:rFonts w:ascii="Times New Roman" w:hAnsi="Times New Roman" w:cs="Times New Roman"/>
          <w:sz w:val="24"/>
          <w:szCs w:val="24"/>
          <w:highlight w:val="white"/>
        </w:rPr>
        <w:t>получени</w:t>
      </w:r>
      <w:r>
        <w:rPr>
          <w:rFonts w:ascii="Times New Roman" w:hAnsi="Times New Roman" w:cs="Times New Roman"/>
          <w:sz w:val="24"/>
          <w:szCs w:val="24"/>
          <w:highlight w:val="white"/>
        </w:rPr>
        <w:t xml:space="preserve">я от Заказчика проекта акта приема-передачи Объекта, а также документов, которые определены приложением к </w:t>
      </w:r>
      <w:r w:rsidR="008A41A4">
        <w:rPr>
          <w:rFonts w:ascii="Times New Roman" w:hAnsi="Times New Roman" w:cs="Times New Roman"/>
          <w:sz w:val="24"/>
          <w:szCs w:val="24"/>
          <w:highlight w:val="white"/>
        </w:rPr>
        <w:t>Контракт</w:t>
      </w:r>
      <w:r>
        <w:rPr>
          <w:rFonts w:ascii="Times New Roman" w:hAnsi="Times New Roman" w:cs="Times New Roman"/>
          <w:sz w:val="24"/>
          <w:szCs w:val="24"/>
          <w:highlight w:val="white"/>
        </w:rPr>
        <w:t xml:space="preserve">у, являющимся его неотъемлемой частью, </w:t>
      </w:r>
      <w:r w:rsidR="008A41A4">
        <w:rPr>
          <w:rFonts w:ascii="Times New Roman" w:hAnsi="Times New Roman" w:cs="Times New Roman"/>
          <w:sz w:val="24"/>
          <w:szCs w:val="24"/>
          <w:highlight w:val="white"/>
        </w:rPr>
        <w:t>подписать указанный проект акта прие</w:t>
      </w:r>
      <w:r>
        <w:rPr>
          <w:rFonts w:ascii="Times New Roman" w:hAnsi="Times New Roman" w:cs="Times New Roman"/>
          <w:sz w:val="24"/>
          <w:szCs w:val="24"/>
          <w:highlight w:val="white"/>
        </w:rPr>
        <w:t xml:space="preserve">ма-передачи либо направить </w:t>
      </w:r>
      <w:r w:rsidR="008A41A4">
        <w:rPr>
          <w:rFonts w:ascii="Times New Roman" w:hAnsi="Times New Roman" w:cs="Times New Roman"/>
          <w:sz w:val="24"/>
          <w:szCs w:val="24"/>
          <w:highlight w:val="white"/>
        </w:rPr>
        <w:t>мотивированный отказ от его подписания с указанием причин такого отказа.</w:t>
      </w:r>
    </w:p>
    <w:p w14:paraId="3B24DA0C" w14:textId="77777777" w:rsidR="00B2372C" w:rsidRDefault="008A41A4">
      <w:pPr>
        <w:pStyle w:val="ConsPlusNormal"/>
        <w:tabs>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случае размещения Подрядчиком на </w:t>
      </w:r>
      <w:r w:rsidR="00B95225">
        <w:rPr>
          <w:rFonts w:ascii="Times New Roman" w:hAnsi="Times New Roman" w:cs="Times New Roman"/>
          <w:sz w:val="24"/>
          <w:szCs w:val="24"/>
          <w:highlight w:val="white"/>
        </w:rPr>
        <w:t>Объекте</w:t>
      </w:r>
      <w:r>
        <w:rPr>
          <w:rFonts w:ascii="Times New Roman" w:hAnsi="Times New Roman" w:cs="Times New Roman"/>
          <w:sz w:val="24"/>
          <w:szCs w:val="24"/>
          <w:highlight w:val="white"/>
        </w:rPr>
        <w:t xml:space="preserve"> материалов, строительной техники, оборудования и (или) начала производства Работ</w:t>
      </w:r>
      <w:r w:rsidR="00B95225">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до подписания направленного Подрядчику Заказчиком акта приемки-передачи </w:t>
      </w:r>
      <w:r w:rsidR="00B95225">
        <w:rPr>
          <w:rFonts w:ascii="Times New Roman" w:hAnsi="Times New Roman" w:cs="Times New Roman"/>
          <w:sz w:val="24"/>
          <w:szCs w:val="24"/>
          <w:highlight w:val="white"/>
        </w:rPr>
        <w:t>Объекта,</w:t>
      </w:r>
      <w:r>
        <w:rPr>
          <w:rFonts w:ascii="Times New Roman" w:hAnsi="Times New Roman" w:cs="Times New Roman"/>
          <w:sz w:val="24"/>
          <w:szCs w:val="24"/>
          <w:highlight w:val="white"/>
        </w:rPr>
        <w:t xml:space="preserve"> </w:t>
      </w:r>
      <w:r w:rsidR="00B95225">
        <w:rPr>
          <w:rFonts w:ascii="Times New Roman" w:hAnsi="Times New Roman" w:cs="Times New Roman"/>
          <w:sz w:val="24"/>
          <w:szCs w:val="24"/>
          <w:highlight w:val="white"/>
        </w:rPr>
        <w:t>Объект</w:t>
      </w:r>
      <w:r>
        <w:rPr>
          <w:rFonts w:ascii="Times New Roman" w:hAnsi="Times New Roman" w:cs="Times New Roman"/>
          <w:sz w:val="24"/>
          <w:szCs w:val="24"/>
          <w:highlight w:val="white"/>
        </w:rPr>
        <w:t xml:space="preserve"> считается принят</w:t>
      </w:r>
      <w:r w:rsidR="00B95225">
        <w:rPr>
          <w:rFonts w:ascii="Times New Roman" w:hAnsi="Times New Roman" w:cs="Times New Roman"/>
          <w:sz w:val="24"/>
          <w:szCs w:val="24"/>
          <w:highlight w:val="white"/>
        </w:rPr>
        <w:t>ым</w:t>
      </w:r>
      <w:r>
        <w:rPr>
          <w:rFonts w:ascii="Times New Roman" w:hAnsi="Times New Roman" w:cs="Times New Roman"/>
          <w:sz w:val="24"/>
          <w:szCs w:val="24"/>
          <w:highlight w:val="white"/>
        </w:rPr>
        <w:t xml:space="preserve"> от Заказчика в надлежащем качестве. В указанном случае акт подписывается Заказчиком в одностороннем порядке.</w:t>
      </w:r>
    </w:p>
    <w:p w14:paraId="0FCDC0E6"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5.4.5.</w:t>
      </w:r>
      <w:r>
        <w:rPr>
          <w:rFonts w:ascii="Times New Roman" w:hAnsi="Times New Roman" w:cs="Times New Roman"/>
          <w:sz w:val="24"/>
          <w:szCs w:val="24"/>
          <w:highlight w:val="white"/>
        </w:rPr>
        <w:tab/>
        <w:t>Обеспечить поставку необходимых для выполнения Работ, предусмотренных Контрактом, материалов, изделий, конструкций и оборудования, их приемку, разгрузку, складирование и хранение.</w:t>
      </w:r>
      <w:r>
        <w:rPr>
          <w:rFonts w:ascii="Times New Roman" w:hAnsi="Times New Roman" w:cs="Times New Roman"/>
          <w:highlight w:val="white"/>
        </w:rPr>
        <w:t xml:space="preserve"> </w:t>
      </w:r>
    </w:p>
    <w:p w14:paraId="636DF66B"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 xml:space="preserve">Используемые при выполнении Работ материалы, изделия и конструкции должны быть новыми, исправными, пригодными к использованию с учетом гарантийных сроков, </w:t>
      </w:r>
      <w:r>
        <w:rPr>
          <w:rFonts w:ascii="Times New Roman" w:hAnsi="Times New Roman" w:cs="Times New Roman"/>
          <w:sz w:val="24"/>
          <w:szCs w:val="24"/>
          <w:highlight w:val="white"/>
        </w:rPr>
        <w:lastRenderedPageBreak/>
        <w:t>установленных производителем, иметь документы, подтверждающие соответствие их качества требованиям к данным видам материалов, изделий, конструкций в соответствии с законодательством Российской Федерации.</w:t>
      </w:r>
    </w:p>
    <w:p w14:paraId="0C934FED"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Устройства, оборудование, комплектующие, расходные материалы, применяемые при выполнении Работ, подлежащие сертификации, должны быть сертифицированы в соответствии с законодательством Российской Федерации. Копии сертификатов соответствия на устройства, оборудование, комплектующие, расходные материалы, используемые Подрядчиком при выполнении Работ, подлежат обязательной передаче Заказчику.</w:t>
      </w:r>
    </w:p>
    <w:p w14:paraId="0A6DDD8A" w14:textId="77777777" w:rsidR="00B2372C" w:rsidRPr="00B95225" w:rsidRDefault="008A41A4" w:rsidP="00B95225">
      <w:pPr>
        <w:pStyle w:val="ConsPlusNormal"/>
        <w:tabs>
          <w:tab w:val="left" w:pos="1276"/>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5.4.6.</w:t>
      </w:r>
      <w:r>
        <w:rPr>
          <w:rFonts w:ascii="Times New Roman" w:hAnsi="Times New Roman" w:cs="Times New Roman"/>
          <w:sz w:val="24"/>
          <w:szCs w:val="24"/>
          <w:highlight w:val="white"/>
        </w:rPr>
        <w:tab/>
        <w:t xml:space="preserve">Обеспечить и содержать за свой счет инженерные коммуникации, освещение, ограждение строительной площадки, охрану Объекта, а также материалов, оборудования, строительной техники и другого имущества, необходимых для строительства Объекта, находящихся на </w:t>
      </w:r>
      <w:r w:rsidR="00B95225">
        <w:rPr>
          <w:rFonts w:ascii="Times New Roman" w:hAnsi="Times New Roman" w:cs="Times New Roman"/>
          <w:sz w:val="24"/>
          <w:szCs w:val="24"/>
          <w:highlight w:val="white"/>
        </w:rPr>
        <w:t>Объекте</w:t>
      </w:r>
      <w:r>
        <w:rPr>
          <w:rFonts w:ascii="Times New Roman" w:hAnsi="Times New Roman" w:cs="Times New Roman"/>
          <w:sz w:val="24"/>
          <w:szCs w:val="24"/>
          <w:highlight w:val="white"/>
        </w:rPr>
        <w:t xml:space="preserve"> с момента начала выполнения Работ по Контракту до подписания акта приемки.</w:t>
      </w:r>
    </w:p>
    <w:p w14:paraId="33D8B194"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5.4.7.</w:t>
      </w:r>
      <w:r>
        <w:rPr>
          <w:rFonts w:ascii="Times New Roman" w:hAnsi="Times New Roman" w:cs="Times New Roman"/>
          <w:sz w:val="24"/>
          <w:szCs w:val="24"/>
          <w:highlight w:val="white"/>
        </w:rPr>
        <w:tab/>
        <w:t xml:space="preserve">Обеспечить наличие на </w:t>
      </w:r>
      <w:r w:rsidR="00B95225">
        <w:rPr>
          <w:rFonts w:ascii="Times New Roman" w:hAnsi="Times New Roman" w:cs="Times New Roman"/>
          <w:sz w:val="24"/>
          <w:szCs w:val="24"/>
          <w:highlight w:val="white"/>
        </w:rPr>
        <w:t>Объекте</w:t>
      </w:r>
      <w:r>
        <w:rPr>
          <w:rFonts w:ascii="Times New Roman" w:hAnsi="Times New Roman" w:cs="Times New Roman"/>
          <w:sz w:val="24"/>
          <w:szCs w:val="24"/>
          <w:highlight w:val="white"/>
        </w:rPr>
        <w:t xml:space="preserve">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определен Контрактом. </w:t>
      </w:r>
    </w:p>
    <w:p w14:paraId="1B214852" w14:textId="77777777" w:rsidR="00B2372C" w:rsidRPr="00B95225" w:rsidRDefault="008A41A4" w:rsidP="00B95225">
      <w:pPr>
        <w:pStyle w:val="ConsPlusNormal"/>
        <w:tabs>
          <w:tab w:val="left" w:pos="1276"/>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5.4.8.</w:t>
      </w:r>
      <w:r>
        <w:rPr>
          <w:rFonts w:ascii="Times New Roman" w:hAnsi="Times New Roman" w:cs="Times New Roman"/>
          <w:sz w:val="24"/>
          <w:szCs w:val="24"/>
          <w:highlight w:val="white"/>
        </w:rPr>
        <w:tab/>
        <w:t>Получить разрешение на производство земляных работ при строительстве в порядке, установленном по месту нахождения Объекта.</w:t>
      </w:r>
    </w:p>
    <w:p w14:paraId="66E02530" w14:textId="77777777" w:rsidR="00B2372C" w:rsidRPr="00B95225" w:rsidRDefault="008A41A4" w:rsidP="00B95225">
      <w:pPr>
        <w:pStyle w:val="ConsPlusNormal"/>
        <w:tabs>
          <w:tab w:val="left" w:pos="1276"/>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5.4.9. На основании и в соответствии с переданной Заказчиком документацией, разработать и передать на рассмотрение Заказчику организационно-технологическую документацию (проект производства Работ), включающую технологические карты, регламентирующие технологию производства отдельных видов Работ, в течение _____</w:t>
      </w:r>
      <w:proofErr w:type="gramStart"/>
      <w:r>
        <w:rPr>
          <w:rFonts w:ascii="Times New Roman" w:hAnsi="Times New Roman" w:cs="Times New Roman"/>
          <w:sz w:val="24"/>
          <w:szCs w:val="24"/>
          <w:highlight w:val="white"/>
        </w:rPr>
        <w:t>_(</w:t>
      </w:r>
      <w:proofErr w:type="gramEnd"/>
      <w:r>
        <w:rPr>
          <w:rFonts w:ascii="Times New Roman" w:hAnsi="Times New Roman" w:cs="Times New Roman"/>
          <w:sz w:val="24"/>
          <w:szCs w:val="24"/>
          <w:highlight w:val="white"/>
        </w:rPr>
        <w:t>_______) рабочих дней с даты заключения Контракта.</w:t>
      </w:r>
    </w:p>
    <w:p w14:paraId="3FFF9381"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5.4.10.</w:t>
      </w:r>
      <w:r>
        <w:rPr>
          <w:rFonts w:ascii="Times New Roman" w:hAnsi="Times New Roman" w:cs="Times New Roman"/>
          <w:sz w:val="24"/>
          <w:szCs w:val="24"/>
          <w:highlight w:val="white"/>
        </w:rPr>
        <w:tab/>
        <w:t>Обеспечить представителям Заказчика возможность осуществлять контроль за исполнением Подрядчиком условий Контракта, ходом выполнения Работ, качеством применяемых материалов, изделий, конструкций и оборудования.</w:t>
      </w:r>
    </w:p>
    <w:p w14:paraId="4ACA9960" w14:textId="77777777" w:rsidR="00B2372C" w:rsidRDefault="008A41A4">
      <w:pPr>
        <w:pStyle w:val="ConsPlusNormal"/>
        <w:tabs>
          <w:tab w:val="left" w:pos="1276"/>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5.4.11.</w:t>
      </w:r>
      <w:r>
        <w:rPr>
          <w:rFonts w:ascii="Times New Roman" w:hAnsi="Times New Roman" w:cs="Times New Roman"/>
          <w:sz w:val="24"/>
          <w:szCs w:val="24"/>
          <w:highlight w:val="white"/>
        </w:rPr>
        <w:tab/>
        <w:t>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___ (_____) дня до начала приемки соответствующих Работ.</w:t>
      </w:r>
    </w:p>
    <w:p w14:paraId="596AC5B9" w14:textId="77777777" w:rsidR="00B2372C" w:rsidRDefault="008A41A4">
      <w:pPr>
        <w:pStyle w:val="ConsPlusNormal"/>
        <w:tabs>
          <w:tab w:val="left" w:pos="1276"/>
          <w:tab w:val="left" w:pos="1701"/>
        </w:tabs>
        <w:ind w:firstLine="709"/>
        <w:jc w:val="both"/>
        <w:rPr>
          <w:highlight w:val="white"/>
        </w:rPr>
      </w:pPr>
      <w:r>
        <w:rPr>
          <w:rFonts w:ascii="Times New Roman" w:hAnsi="Times New Roman" w:cs="Times New Roman"/>
          <w:sz w:val="24"/>
          <w:szCs w:val="24"/>
          <w:highlight w:val="white"/>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70303FD8" w14:textId="77777777" w:rsidR="00B2372C" w:rsidRDefault="008A41A4">
      <w:pPr>
        <w:pStyle w:val="ConsPlusNormal"/>
        <w:tabs>
          <w:tab w:val="left" w:pos="993"/>
          <w:tab w:val="left" w:pos="1276"/>
          <w:tab w:val="left" w:pos="1701"/>
        </w:tabs>
        <w:ind w:firstLine="709"/>
        <w:jc w:val="both"/>
        <w:rPr>
          <w:highlight w:val="white"/>
        </w:rPr>
      </w:pPr>
      <w:r>
        <w:rPr>
          <w:rFonts w:ascii="Times New Roman" w:hAnsi="Times New Roman" w:cs="Times New Roman"/>
          <w:sz w:val="24"/>
          <w:szCs w:val="24"/>
          <w:highlight w:val="white"/>
        </w:rPr>
        <w:t>В случае необоснованной неявки представителя Заказчика в указанный Подрядчиком срок Подрядчик составляет односторонний акт. Вскрытие Работ в этом случае по требованию Заказчика производится за его счет.</w:t>
      </w:r>
    </w:p>
    <w:p w14:paraId="060E220E" w14:textId="77777777" w:rsidR="00B2372C" w:rsidRDefault="008A41A4">
      <w:pPr>
        <w:pStyle w:val="ConsPlusNormal"/>
        <w:tabs>
          <w:tab w:val="left" w:pos="993"/>
          <w:tab w:val="left" w:pos="1276"/>
          <w:tab w:val="left" w:pos="1701"/>
        </w:tabs>
        <w:ind w:firstLine="709"/>
        <w:jc w:val="both"/>
        <w:rPr>
          <w:highlight w:val="white"/>
        </w:rPr>
      </w:pPr>
      <w:r>
        <w:rPr>
          <w:rFonts w:ascii="Times New Roman" w:hAnsi="Times New Roman" w:cs="Times New Roman"/>
          <w:sz w:val="24"/>
          <w:szCs w:val="24"/>
          <w:highlight w:val="white"/>
        </w:rPr>
        <w:t>5.4.12.</w:t>
      </w:r>
      <w:r>
        <w:rPr>
          <w:rFonts w:ascii="Times New Roman" w:hAnsi="Times New Roman" w:cs="Times New Roman"/>
          <w:sz w:val="24"/>
          <w:szCs w:val="24"/>
          <w:highlight w:val="white"/>
        </w:rPr>
        <w:tab/>
        <w:t xml:space="preserve">Обеспечить содержание и уборку </w:t>
      </w:r>
      <w:r w:rsidR="00B95225">
        <w:rPr>
          <w:rFonts w:ascii="Times New Roman" w:hAnsi="Times New Roman" w:cs="Times New Roman"/>
          <w:sz w:val="24"/>
          <w:szCs w:val="24"/>
          <w:highlight w:val="white"/>
        </w:rPr>
        <w:t>Объекта</w:t>
      </w:r>
      <w:r>
        <w:rPr>
          <w:rFonts w:ascii="Times New Roman" w:hAnsi="Times New Roman" w:cs="Times New Roman"/>
          <w:sz w:val="24"/>
          <w:szCs w:val="24"/>
          <w:highlight w:val="white"/>
        </w:rPr>
        <w:t xml:space="preserve"> и прилегающей территории с соблюдением норм технической и пожарной безопасности, производственной санитарии, а также чистоту выезжающего строительного транспорта.</w:t>
      </w:r>
    </w:p>
    <w:p w14:paraId="673D2BCE" w14:textId="77777777" w:rsidR="00B2372C" w:rsidRDefault="008A41A4">
      <w:pPr>
        <w:pStyle w:val="ConsPlusNormal"/>
        <w:tabs>
          <w:tab w:val="left" w:pos="993"/>
          <w:tab w:val="left" w:pos="1276"/>
          <w:tab w:val="left" w:pos="1701"/>
        </w:tabs>
        <w:ind w:firstLine="709"/>
        <w:jc w:val="both"/>
        <w:rPr>
          <w:highlight w:val="white"/>
        </w:rPr>
      </w:pPr>
      <w:r>
        <w:rPr>
          <w:rFonts w:ascii="Times New Roman" w:hAnsi="Times New Roman" w:cs="Times New Roman"/>
          <w:sz w:val="24"/>
          <w:szCs w:val="24"/>
          <w:highlight w:val="white"/>
        </w:rPr>
        <w:t>5.4.13.</w:t>
      </w:r>
      <w:r>
        <w:rPr>
          <w:rFonts w:ascii="Times New Roman" w:hAnsi="Times New Roman" w:cs="Times New Roman"/>
          <w:sz w:val="24"/>
          <w:szCs w:val="24"/>
          <w:highlight w:val="white"/>
        </w:rPr>
        <w:tab/>
        <w:t>Обеспечить выполнение Работ и размещение строительных материалов, оборудования и механизмов в пределах земельного участка, отведенного для работ, нести административную и гражданско-правовую ответственность за нарушение границ земельного участка, установленных в соответствии с согласованным строительным генеральным планом.</w:t>
      </w:r>
    </w:p>
    <w:p w14:paraId="30C66AEF" w14:textId="77777777" w:rsidR="00B2372C" w:rsidRPr="00B95225" w:rsidRDefault="008A41A4" w:rsidP="00B95225">
      <w:pPr>
        <w:pStyle w:val="ConsPlusNormal"/>
        <w:tabs>
          <w:tab w:val="left" w:pos="993"/>
          <w:tab w:val="left" w:pos="1701"/>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5.4.14.</w:t>
      </w:r>
      <w:r>
        <w:rPr>
          <w:rFonts w:ascii="Times New Roman" w:hAnsi="Times New Roman" w:cs="Times New Roman"/>
          <w:sz w:val="24"/>
          <w:szCs w:val="24"/>
          <w:highlight w:val="white"/>
        </w:rPr>
        <w:tab/>
        <w:t>Обеспечить в установленном порядке охрану Объекта до даты приемки законченного строительством (реконструкцией) объекта и охрану строительной площадки до даты ее освобождения.</w:t>
      </w:r>
    </w:p>
    <w:p w14:paraId="47011848"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5.4.15.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________ дней после приостановления выполнения Работ.</w:t>
      </w:r>
    </w:p>
    <w:p w14:paraId="100D6A9C" w14:textId="77777777" w:rsidR="00B2372C" w:rsidRDefault="008A41A4">
      <w:pPr>
        <w:pStyle w:val="ConsPlusNormal"/>
        <w:ind w:firstLine="709"/>
        <w:jc w:val="both"/>
        <w:rPr>
          <w:strike/>
          <w:highlight w:val="white"/>
        </w:rPr>
      </w:pPr>
      <w:r>
        <w:rPr>
          <w:rFonts w:ascii="Times New Roman" w:hAnsi="Times New Roman" w:cs="Times New Roman"/>
          <w:sz w:val="24"/>
          <w:szCs w:val="24"/>
          <w:highlight w:val="white"/>
        </w:rPr>
        <w:lastRenderedPageBreak/>
        <w:t>5.4.16.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DBF9E16"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Устранять за свой счет в срок, установленный органом государственного строительного надзора, нарушения, выявленные таким органом.</w:t>
      </w:r>
    </w:p>
    <w:p w14:paraId="6B20B3C4" w14:textId="77777777" w:rsidR="00B2372C" w:rsidRPr="00B95225" w:rsidRDefault="008A41A4" w:rsidP="00B95225">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609D571E"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5.4.17. Предоставить обеспечение исполнения Контракта в случаях, установленных Законом о контрактной системе и Контрактом.</w:t>
      </w:r>
    </w:p>
    <w:p w14:paraId="0F240FEA"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5833AB4"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5.4.18. В случае изменения счета Подрядчика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14:paraId="466FFC28" w14:textId="77777777" w:rsidR="00B2372C" w:rsidRDefault="008A41A4">
      <w:pPr>
        <w:pStyle w:val="ConsPlusNormal"/>
        <w:tabs>
          <w:tab w:val="left" w:pos="1701"/>
        </w:tabs>
        <w:ind w:firstLine="709"/>
        <w:jc w:val="both"/>
        <w:rPr>
          <w:highlight w:val="red"/>
        </w:rPr>
      </w:pPr>
      <w:r>
        <w:rPr>
          <w:rFonts w:ascii="Times New Roman" w:hAnsi="Times New Roman" w:cs="Times New Roman"/>
          <w:sz w:val="24"/>
          <w:szCs w:val="24"/>
          <w:highlight w:val="white"/>
        </w:rPr>
        <w:t>5.4.</w:t>
      </w:r>
      <w:r w:rsidR="00B95225">
        <w:rPr>
          <w:rFonts w:ascii="Times New Roman" w:hAnsi="Times New Roman" w:cs="Times New Roman"/>
          <w:sz w:val="24"/>
          <w:szCs w:val="24"/>
          <w:highlight w:val="white"/>
        </w:rPr>
        <w:t>19</w:t>
      </w:r>
      <w:r>
        <w:rPr>
          <w:rFonts w:ascii="Times New Roman" w:hAnsi="Times New Roman" w:cs="Times New Roman"/>
          <w:sz w:val="24"/>
          <w:szCs w:val="24"/>
          <w:highlight w:val="white"/>
        </w:rPr>
        <w:t>. При осуществлении поставки товаров, в отношении которых Правительством Российской Федерации в соответствии со статьей 14 Закона о контрактной системе установлены запрет на допуск товаров, происходящих из иностранных государств, и ограничения допуска указанных товаров, указанных в Приложении 6 к Контракту, при исполнении Контракта замена таких промышленных товаров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14:paraId="5129729B" w14:textId="77777777" w:rsidR="00B2372C" w:rsidRDefault="008A41A4">
      <w:pPr>
        <w:pStyle w:val="aff7"/>
        <w:ind w:firstLine="720"/>
        <w:jc w:val="both"/>
        <w:rPr>
          <w:rFonts w:ascii="Times New Roman" w:hAnsi="Times New Roman" w:cs="Times New Roman"/>
          <w:highlight w:val="white"/>
        </w:rPr>
      </w:pPr>
      <w:r>
        <w:rPr>
          <w:rFonts w:ascii="Times New Roman" w:hAnsi="Times New Roman" w:cs="Times New Roman"/>
          <w:highlight w:val="white"/>
        </w:rPr>
        <w:t>5.4.2</w:t>
      </w:r>
      <w:r w:rsidR="00435DDE">
        <w:rPr>
          <w:rFonts w:ascii="Times New Roman" w:hAnsi="Times New Roman" w:cs="Times New Roman"/>
          <w:highlight w:val="white"/>
        </w:rPr>
        <w:t>0</w:t>
      </w:r>
      <w:r>
        <w:rPr>
          <w:rFonts w:ascii="Times New Roman" w:hAnsi="Times New Roman" w:cs="Times New Roman"/>
          <w:highlight w:val="white"/>
        </w:rPr>
        <w:t>.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E1E899D" w14:textId="77777777" w:rsidR="00B2372C" w:rsidRDefault="008A41A4">
      <w:pPr>
        <w:pStyle w:val="ConsPlusNormal"/>
        <w:tabs>
          <w:tab w:val="left" w:pos="993"/>
          <w:tab w:val="left" w:pos="1701"/>
        </w:tabs>
        <w:ind w:firstLine="709"/>
        <w:jc w:val="both"/>
        <w:rPr>
          <w:highlight w:val="white"/>
        </w:rPr>
      </w:pPr>
      <w:r>
        <w:rPr>
          <w:rFonts w:ascii="Times New Roman" w:hAnsi="Times New Roman" w:cs="Times New Roman"/>
          <w:sz w:val="24"/>
          <w:szCs w:val="24"/>
          <w:highlight w:val="white"/>
        </w:rPr>
        <w:t>5.4.2</w:t>
      </w:r>
      <w:r w:rsidR="00435DDE">
        <w:rPr>
          <w:rFonts w:ascii="Times New Roman" w:hAnsi="Times New Roman" w:cs="Times New Roman"/>
          <w:sz w:val="24"/>
          <w:szCs w:val="24"/>
          <w:highlight w:val="white"/>
        </w:rPr>
        <w:t>1</w:t>
      </w:r>
      <w:r>
        <w:rPr>
          <w:rFonts w:ascii="Times New Roman" w:hAnsi="Times New Roman" w:cs="Times New Roman"/>
          <w:sz w:val="24"/>
          <w:szCs w:val="24"/>
          <w:highlight w:val="white"/>
        </w:rPr>
        <w:t xml:space="preserve">. Информировать Заказчика обо всех происшествиях на </w:t>
      </w:r>
      <w:r w:rsidR="00435DDE">
        <w:rPr>
          <w:rFonts w:ascii="Times New Roman" w:hAnsi="Times New Roman" w:cs="Times New Roman"/>
          <w:sz w:val="24"/>
          <w:szCs w:val="24"/>
          <w:highlight w:val="white"/>
        </w:rPr>
        <w:t>О</w:t>
      </w:r>
      <w:r>
        <w:rPr>
          <w:rFonts w:ascii="Times New Roman" w:hAnsi="Times New Roman" w:cs="Times New Roman"/>
          <w:sz w:val="24"/>
          <w:szCs w:val="24"/>
          <w:highlight w:val="white"/>
        </w:rPr>
        <w:t xml:space="preserve">бъекте, в том числе об авариях или о возникновении угрозы аварии на </w:t>
      </w:r>
      <w:r w:rsidR="00435DDE">
        <w:rPr>
          <w:rFonts w:ascii="Times New Roman" w:hAnsi="Times New Roman" w:cs="Times New Roman"/>
          <w:sz w:val="24"/>
          <w:szCs w:val="24"/>
          <w:highlight w:val="white"/>
        </w:rPr>
        <w:t>О</w:t>
      </w:r>
      <w:r>
        <w:rPr>
          <w:rFonts w:ascii="Times New Roman" w:hAnsi="Times New Roman" w:cs="Times New Roman"/>
          <w:sz w:val="24"/>
          <w:szCs w:val="24"/>
          <w:highlight w:val="white"/>
        </w:rPr>
        <w:t xml:space="preserve">бъекте, о несчастных случаях на </w:t>
      </w:r>
      <w:r w:rsidR="00435DDE">
        <w:rPr>
          <w:rFonts w:ascii="Times New Roman" w:hAnsi="Times New Roman" w:cs="Times New Roman"/>
          <w:sz w:val="24"/>
          <w:szCs w:val="24"/>
          <w:highlight w:val="white"/>
        </w:rPr>
        <w:t>О</w:t>
      </w:r>
      <w:r>
        <w:rPr>
          <w:rFonts w:ascii="Times New Roman" w:hAnsi="Times New Roman" w:cs="Times New Roman"/>
          <w:sz w:val="24"/>
          <w:szCs w:val="24"/>
          <w:highlight w:val="white"/>
        </w:rPr>
        <w:t>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349215B1" w14:textId="77777777" w:rsidR="00B2372C" w:rsidRDefault="008A41A4">
      <w:pPr>
        <w:pStyle w:val="ConsPlusNormal"/>
        <w:ind w:firstLine="709"/>
        <w:jc w:val="both"/>
        <w:rPr>
          <w:rFonts w:ascii="Tinos" w:hAnsi="Tinos" w:cs="Tinos"/>
          <w:sz w:val="24"/>
          <w:szCs w:val="24"/>
          <w:highlight w:val="white"/>
        </w:rPr>
      </w:pPr>
      <w:r>
        <w:rPr>
          <w:rFonts w:ascii="Times New Roman" w:hAnsi="Times New Roman" w:cs="Times New Roman"/>
          <w:sz w:val="24"/>
          <w:szCs w:val="24"/>
          <w:highlight w:val="white"/>
        </w:rPr>
        <w:t>5.4.2</w:t>
      </w:r>
      <w:r w:rsidR="00435DDE">
        <w:rPr>
          <w:rFonts w:ascii="Times New Roman" w:hAnsi="Times New Roman" w:cs="Times New Roman"/>
          <w:sz w:val="24"/>
          <w:szCs w:val="24"/>
          <w:highlight w:val="white"/>
        </w:rPr>
        <w:t>2</w:t>
      </w:r>
      <w:r>
        <w:rPr>
          <w:rFonts w:ascii="Times New Roman" w:hAnsi="Times New Roman" w:cs="Times New Roman"/>
          <w:sz w:val="24"/>
          <w:szCs w:val="24"/>
          <w:highlight w:val="white"/>
        </w:rPr>
        <w:t xml:space="preserve"> Не позднее 10-го рабочего дня со дня завершения работ освободить </w:t>
      </w:r>
      <w:r w:rsidR="00435DDE">
        <w:rPr>
          <w:rFonts w:ascii="Times New Roman" w:hAnsi="Times New Roman" w:cs="Times New Roman"/>
          <w:sz w:val="24"/>
          <w:szCs w:val="24"/>
          <w:highlight w:val="white"/>
        </w:rPr>
        <w:t>Объект</w:t>
      </w:r>
      <w:r>
        <w:rPr>
          <w:rFonts w:ascii="Times New Roman" w:hAnsi="Times New Roman" w:cs="Times New Roman"/>
          <w:sz w:val="24"/>
          <w:szCs w:val="24"/>
          <w:highlight w:val="white"/>
        </w:rPr>
        <w:t xml:space="preserve">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6356EFFB" w14:textId="77777777" w:rsidR="00B2372C" w:rsidRPr="00023051" w:rsidRDefault="008A41A4">
      <w:pPr>
        <w:pStyle w:val="ConsPlusNormal"/>
        <w:ind w:firstLine="709"/>
        <w:jc w:val="both"/>
        <w:rPr>
          <w:rFonts w:ascii="Times New Roman" w:hAnsi="Times New Roman" w:cs="Times New Roman"/>
          <w:strike/>
          <w:sz w:val="24"/>
          <w:szCs w:val="24"/>
          <w:highlight w:val="white"/>
        </w:rPr>
      </w:pPr>
      <w:r w:rsidRPr="00023051">
        <w:rPr>
          <w:rFonts w:ascii="Times New Roman" w:hAnsi="Times New Roman" w:cs="Times New Roman"/>
          <w:sz w:val="24"/>
          <w:szCs w:val="24"/>
          <w:highlight w:val="white"/>
        </w:rPr>
        <w:t>5.4.</w:t>
      </w:r>
      <w:r w:rsidR="00435DDE" w:rsidRPr="00023051">
        <w:rPr>
          <w:rFonts w:ascii="Times New Roman" w:hAnsi="Times New Roman" w:cs="Times New Roman"/>
          <w:sz w:val="24"/>
          <w:szCs w:val="24"/>
          <w:highlight w:val="white"/>
        </w:rPr>
        <w:t>23</w:t>
      </w:r>
      <w:r w:rsidRPr="00023051">
        <w:rPr>
          <w:rFonts w:ascii="Times New Roman" w:hAnsi="Times New Roman" w:cs="Times New Roman"/>
          <w:sz w:val="24"/>
          <w:szCs w:val="24"/>
          <w:highlight w:val="white"/>
        </w:rPr>
        <w:t>. Обеспечить формирование и ведение исполнительной документации в форме электронных документов.</w:t>
      </w:r>
    </w:p>
    <w:p w14:paraId="1941515E" w14:textId="77777777" w:rsidR="00B2372C" w:rsidRPr="00435DDE" w:rsidRDefault="008A41A4" w:rsidP="00435DDE">
      <w:pPr>
        <w:pStyle w:val="ConsPlusNormal"/>
        <w:ind w:firstLine="709"/>
        <w:jc w:val="both"/>
        <w:rPr>
          <w:rFonts w:ascii="Times New Roman" w:hAnsi="Times New Roman" w:cs="Times New Roman"/>
          <w:sz w:val="24"/>
          <w:szCs w:val="24"/>
          <w:highlight w:val="white"/>
        </w:rPr>
      </w:pPr>
      <w:r w:rsidRPr="00023051">
        <w:rPr>
          <w:rFonts w:ascii="Times New Roman" w:hAnsi="Times New Roman" w:cs="Times New Roman"/>
          <w:sz w:val="24"/>
          <w:szCs w:val="24"/>
          <w:highlight w:val="white"/>
        </w:rPr>
        <w:t>5.4.</w:t>
      </w:r>
      <w:r w:rsidR="00435DDE" w:rsidRPr="00023051">
        <w:rPr>
          <w:rFonts w:ascii="Times New Roman" w:hAnsi="Times New Roman" w:cs="Times New Roman"/>
          <w:sz w:val="24"/>
          <w:szCs w:val="24"/>
          <w:highlight w:val="white"/>
        </w:rPr>
        <w:t>24</w:t>
      </w:r>
      <w:r w:rsidRPr="00023051">
        <w:rPr>
          <w:rFonts w:ascii="Times New Roman" w:hAnsi="Times New Roman" w:cs="Times New Roman"/>
          <w:sz w:val="24"/>
          <w:szCs w:val="24"/>
          <w:highlight w:val="white"/>
        </w:rPr>
        <w:t>. При расторжении</w:t>
      </w:r>
      <w:r>
        <w:rPr>
          <w:rFonts w:ascii="Times New Roman" w:hAnsi="Times New Roman" w:cs="Times New Roman"/>
          <w:sz w:val="24"/>
          <w:szCs w:val="24"/>
          <w:highlight w:val="white"/>
        </w:rPr>
        <w:t xml:space="preserve">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14:paraId="79DB4D2D" w14:textId="77777777" w:rsidR="00B2372C" w:rsidRDefault="00B2372C">
      <w:pPr>
        <w:pStyle w:val="ConsPlusNormal"/>
        <w:ind w:firstLine="709"/>
        <w:jc w:val="both"/>
        <w:rPr>
          <w:rFonts w:ascii="Times New Roman" w:hAnsi="Times New Roman" w:cs="Times New Roman"/>
          <w:sz w:val="24"/>
          <w:szCs w:val="24"/>
          <w:highlight w:val="white"/>
        </w:rPr>
      </w:pPr>
    </w:p>
    <w:p w14:paraId="6D2CA2DE" w14:textId="77777777" w:rsidR="00B2372C" w:rsidRPr="008702D4" w:rsidRDefault="008A41A4">
      <w:pPr>
        <w:pStyle w:val="ConsPlusNormal"/>
        <w:ind w:firstLine="709"/>
        <w:jc w:val="both"/>
        <w:outlineLvl w:val="1"/>
        <w:rPr>
          <w:rFonts w:ascii="Times New Roman" w:hAnsi="Times New Roman" w:cs="Times New Roman"/>
          <w:b/>
          <w:sz w:val="24"/>
          <w:highlight w:val="white"/>
        </w:rPr>
      </w:pPr>
      <w:r w:rsidRPr="008702D4">
        <w:rPr>
          <w:rFonts w:ascii="Times New Roman" w:hAnsi="Times New Roman" w:cs="Times New Roman"/>
          <w:b/>
          <w:sz w:val="24"/>
          <w:szCs w:val="24"/>
          <w:highlight w:val="white"/>
        </w:rPr>
        <w:t xml:space="preserve">Статья </w:t>
      </w:r>
      <w:r w:rsidR="00111852">
        <w:rPr>
          <w:rFonts w:ascii="Times New Roman" w:hAnsi="Times New Roman" w:cs="Times New Roman"/>
          <w:b/>
          <w:sz w:val="24"/>
          <w:szCs w:val="24"/>
          <w:highlight w:val="white"/>
        </w:rPr>
        <w:t>6</w:t>
      </w:r>
      <w:r w:rsidRPr="008702D4">
        <w:rPr>
          <w:rFonts w:ascii="Times New Roman" w:hAnsi="Times New Roman" w:cs="Times New Roman"/>
          <w:b/>
          <w:sz w:val="24"/>
          <w:szCs w:val="24"/>
          <w:highlight w:val="white"/>
        </w:rPr>
        <w:t>. Банковское сопровождение Контракта/ Казначейское сопровождение средств</w:t>
      </w:r>
    </w:p>
    <w:p w14:paraId="647111A9" w14:textId="77777777" w:rsidR="00B2372C" w:rsidRDefault="00111852">
      <w:pPr>
        <w:widowControl w:val="0"/>
        <w:spacing w:line="240" w:lineRule="auto"/>
        <w:ind w:firstLine="709"/>
        <w:contextualSpacing/>
        <w:rPr>
          <w:sz w:val="24"/>
          <w:szCs w:val="24"/>
        </w:rPr>
      </w:pPr>
      <w:bookmarkStart w:id="6" w:name="_Hlk227144049"/>
      <w:r>
        <w:rPr>
          <w:sz w:val="24"/>
          <w:szCs w:val="24"/>
          <w:highlight w:val="white"/>
        </w:rPr>
        <w:t>6</w:t>
      </w:r>
      <w:r w:rsidR="00DC2B08" w:rsidRPr="00DC2B08">
        <w:rPr>
          <w:sz w:val="24"/>
          <w:szCs w:val="24"/>
          <w:highlight w:val="white"/>
        </w:rPr>
        <w:t>.1.</w:t>
      </w:r>
      <w:r w:rsidR="00DC2B08" w:rsidRPr="00DC2B08">
        <w:t xml:space="preserve"> </w:t>
      </w:r>
      <w:r w:rsidR="00DC2B08" w:rsidRPr="00DC2B08">
        <w:rPr>
          <w:sz w:val="24"/>
          <w:szCs w:val="24"/>
        </w:rPr>
        <w:t>Банковское сопровождение Контракта</w:t>
      </w:r>
      <w:r w:rsidR="00DC2B08">
        <w:rPr>
          <w:sz w:val="24"/>
          <w:szCs w:val="24"/>
        </w:rPr>
        <w:t xml:space="preserve"> не предусмотрено</w:t>
      </w:r>
    </w:p>
    <w:p w14:paraId="60BF79B4" w14:textId="77777777" w:rsidR="00DC2B08" w:rsidRPr="00DC2B08" w:rsidRDefault="00111852">
      <w:pPr>
        <w:widowControl w:val="0"/>
        <w:spacing w:line="240" w:lineRule="auto"/>
        <w:ind w:firstLine="709"/>
        <w:contextualSpacing/>
        <w:rPr>
          <w:sz w:val="24"/>
          <w:szCs w:val="24"/>
          <w:highlight w:val="white"/>
        </w:rPr>
      </w:pPr>
      <w:r>
        <w:rPr>
          <w:sz w:val="24"/>
          <w:szCs w:val="24"/>
        </w:rPr>
        <w:t>6</w:t>
      </w:r>
      <w:r w:rsidR="00DC2B08">
        <w:rPr>
          <w:sz w:val="24"/>
          <w:szCs w:val="24"/>
        </w:rPr>
        <w:t>.2.</w:t>
      </w:r>
      <w:r w:rsidR="00DC2B08" w:rsidRPr="00DC2B08">
        <w:t xml:space="preserve"> </w:t>
      </w:r>
      <w:r w:rsidR="00DC2B08" w:rsidRPr="00DC2B08">
        <w:rPr>
          <w:sz w:val="24"/>
          <w:szCs w:val="24"/>
        </w:rPr>
        <w:t>Казначейское сопровождение средств</w:t>
      </w:r>
      <w:r w:rsidR="00DC2B08">
        <w:rPr>
          <w:sz w:val="24"/>
          <w:szCs w:val="24"/>
        </w:rPr>
        <w:t xml:space="preserve"> не предусмотрено.</w:t>
      </w:r>
      <w:bookmarkEnd w:id="6"/>
    </w:p>
    <w:p w14:paraId="2CACCB27" w14:textId="77777777" w:rsidR="00B2372C" w:rsidRDefault="00B2372C">
      <w:pPr>
        <w:ind w:firstLine="709"/>
        <w:rPr>
          <w:color w:val="808080"/>
          <w:sz w:val="24"/>
          <w:szCs w:val="24"/>
          <w:highlight w:val="white"/>
        </w:rPr>
      </w:pPr>
    </w:p>
    <w:p w14:paraId="7BFA6C0F" w14:textId="77777777" w:rsidR="00B2372C" w:rsidRPr="00DC2B08" w:rsidRDefault="008A41A4">
      <w:pPr>
        <w:pStyle w:val="ConsPlusNormal"/>
        <w:ind w:firstLine="709"/>
        <w:jc w:val="both"/>
        <w:outlineLvl w:val="1"/>
        <w:rPr>
          <w:rFonts w:ascii="Times New Roman" w:hAnsi="Times New Roman" w:cs="Times New Roman"/>
          <w:b/>
          <w:sz w:val="24"/>
          <w:szCs w:val="24"/>
          <w:highlight w:val="white"/>
        </w:rPr>
      </w:pPr>
      <w:r w:rsidRPr="00DC2B08">
        <w:rPr>
          <w:rFonts w:ascii="Times New Roman" w:hAnsi="Times New Roman" w:cs="Times New Roman"/>
          <w:b/>
          <w:sz w:val="24"/>
          <w:szCs w:val="24"/>
          <w:highlight w:val="white"/>
          <w:lang w:val="en-US"/>
        </w:rPr>
        <w:lastRenderedPageBreak/>
        <w:t>C</w:t>
      </w:r>
      <w:proofErr w:type="spellStart"/>
      <w:r w:rsidRPr="00DC2B08">
        <w:rPr>
          <w:rFonts w:ascii="Times New Roman" w:hAnsi="Times New Roman" w:cs="Times New Roman"/>
          <w:b/>
          <w:sz w:val="24"/>
          <w:szCs w:val="24"/>
          <w:highlight w:val="white"/>
        </w:rPr>
        <w:t>татья</w:t>
      </w:r>
      <w:proofErr w:type="spellEnd"/>
      <w:r w:rsidRPr="00DC2B08">
        <w:rPr>
          <w:rFonts w:ascii="Times New Roman" w:hAnsi="Times New Roman" w:cs="Times New Roman"/>
          <w:b/>
          <w:sz w:val="24"/>
          <w:szCs w:val="24"/>
          <w:highlight w:val="white"/>
        </w:rPr>
        <w:t xml:space="preserve"> </w:t>
      </w:r>
      <w:r w:rsidR="00111852">
        <w:rPr>
          <w:rFonts w:ascii="Times New Roman" w:hAnsi="Times New Roman" w:cs="Times New Roman"/>
          <w:b/>
          <w:sz w:val="24"/>
          <w:szCs w:val="24"/>
          <w:highlight w:val="white"/>
        </w:rPr>
        <w:t>7</w:t>
      </w:r>
      <w:r w:rsidRPr="00DC2B08">
        <w:rPr>
          <w:rFonts w:ascii="Times New Roman" w:hAnsi="Times New Roman" w:cs="Times New Roman"/>
          <w:b/>
          <w:sz w:val="24"/>
          <w:szCs w:val="24"/>
          <w:highlight w:val="white"/>
        </w:rPr>
        <w:t>. Гарантии</w:t>
      </w:r>
    </w:p>
    <w:p w14:paraId="511073EF"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 Результат выполненных Работ должен соответств</w:t>
      </w:r>
      <w:r w:rsidR="00DC2B08">
        <w:rPr>
          <w:rFonts w:ascii="Times New Roman" w:hAnsi="Times New Roman" w:cs="Times New Roman"/>
          <w:sz w:val="24"/>
          <w:szCs w:val="24"/>
          <w:highlight w:val="white"/>
        </w:rPr>
        <w:t xml:space="preserve">овать техническим регламентам, </w:t>
      </w:r>
      <w:r w:rsidR="008A41A4">
        <w:rPr>
          <w:rFonts w:ascii="Times New Roman" w:hAnsi="Times New Roman" w:cs="Times New Roman"/>
          <w:sz w:val="24"/>
          <w:szCs w:val="24"/>
          <w:highlight w:val="white"/>
        </w:rPr>
        <w:t xml:space="preserve">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w:t>
      </w:r>
      <w:proofErr w:type="gramStart"/>
      <w:r w:rsidR="008A41A4">
        <w:rPr>
          <w:rFonts w:ascii="Times New Roman" w:hAnsi="Times New Roman" w:cs="Times New Roman"/>
          <w:sz w:val="24"/>
          <w:szCs w:val="24"/>
          <w:highlight w:val="white"/>
        </w:rPr>
        <w:t>действующим  в</w:t>
      </w:r>
      <w:proofErr w:type="gramEnd"/>
      <w:r w:rsidR="008A41A4">
        <w:rPr>
          <w:rFonts w:ascii="Times New Roman" w:hAnsi="Times New Roman" w:cs="Times New Roman"/>
          <w:sz w:val="24"/>
          <w:szCs w:val="24"/>
          <w:highlight w:val="white"/>
        </w:rPr>
        <w:t xml:space="preserve"> отношении данного вида Работ, Техническому заданию (Приложение 1 к Контракту), условиями Контракта.</w:t>
      </w:r>
    </w:p>
    <w:p w14:paraId="7F3C74A8"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.2.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r w:rsidR="008A41A4">
        <w:rPr>
          <w:rFonts w:ascii="Times New Roman" w:hAnsi="Times New Roman" w:cs="Times New Roman"/>
          <w:color w:val="808080" w:themeColor="background1" w:themeShade="80"/>
          <w:sz w:val="24"/>
          <w:szCs w:val="24"/>
          <w:highlight w:val="white"/>
        </w:rPr>
        <w:t>.</w:t>
      </w:r>
    </w:p>
    <w:p w14:paraId="4D545342"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.3. Подрядчик предоставляет гарантию качества на выполненные Работы в соответствии с документами, предусмотренными законодательством Российской Федерации, на данный вид Работ. Гарантия качества результата работ, предусмотренного Контрактом, распространяется на все, составляющее результата работ.</w:t>
      </w:r>
    </w:p>
    <w:p w14:paraId="370AD921"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.4. Гарантийный срок на выполняемые Работы составляет ______ (______) месяцев (лет).</w:t>
      </w:r>
    </w:p>
    <w:p w14:paraId="36388BC6" w14:textId="77777777" w:rsidR="00B2372C" w:rsidRDefault="008A41A4">
      <w:pPr>
        <w:pStyle w:val="ConsPlusNormal"/>
        <w:ind w:firstLine="709"/>
        <w:jc w:val="both"/>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w:t>
      </w:r>
    </w:p>
    <w:p w14:paraId="3256FB07" w14:textId="77777777" w:rsidR="00B2372C" w:rsidRDefault="008A41A4">
      <w:pPr>
        <w:pStyle w:val="ConsPlusNormal"/>
        <w:ind w:firstLine="709"/>
        <w:jc w:val="both"/>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если Контракт предусматривает поэтапное исполнение обязательств, течение гарантийного срока начинается со дня приемки Заказчиком результата работ.</w:t>
      </w:r>
    </w:p>
    <w:p w14:paraId="4DE91C0D"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В случае, если Контракт предусматривает поэтапное исполнение обязательств, течение гарантийного срока начинается с даты подписания Заказчиком документа о приемке по соответствующему этапу.</w:t>
      </w:r>
    </w:p>
    <w:p w14:paraId="02E5F6C4" w14:textId="77777777" w:rsidR="00B2372C" w:rsidRDefault="00111852">
      <w:pPr>
        <w:spacing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w:t>
      </w:r>
      <w:r w:rsidR="008A41A4">
        <w:rPr>
          <w:rFonts w:eastAsia="Calibri"/>
          <w:i/>
          <w:sz w:val="24"/>
          <w:szCs w:val="24"/>
          <w:highlight w:val="white"/>
          <w:vertAlign w:val="superscript"/>
        </w:rPr>
        <w:t>1</w:t>
      </w:r>
    </w:p>
    <w:p w14:paraId="4B388116"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.6. Устранение недостатков (дефектов) работ, выявленных в течение гарантийного срока, осуществляется силами и за счет средств Подрядчика.</w:t>
      </w:r>
    </w:p>
    <w:p w14:paraId="51BD1890"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.7. Если в течение гарантийного срока, указанного в пункте 6.4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5E64288C"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.8. Не позднее _____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r w:rsidR="008A41A4">
        <w:rPr>
          <w:rFonts w:eastAsia="Calibri"/>
          <w:i/>
          <w:sz w:val="24"/>
          <w:szCs w:val="24"/>
          <w:highlight w:val="white"/>
          <w:vertAlign w:val="superscript"/>
        </w:rPr>
        <w:t>1</w:t>
      </w:r>
    </w:p>
    <w:p w14:paraId="437473B4"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658788FF"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.10. Если иной срок не будет согласован сторонами дополнительно, Подрядчик обязуется устранить выявленные недостатки (дефекты) работ не позднее ____ дней/месяца со дня получения требования от Заказчика.</w:t>
      </w:r>
      <w:r w:rsidR="008A41A4">
        <w:rPr>
          <w:rFonts w:eastAsia="Calibri"/>
          <w:i/>
          <w:sz w:val="24"/>
          <w:szCs w:val="24"/>
          <w:highlight w:val="white"/>
          <w:vertAlign w:val="superscript"/>
        </w:rPr>
        <w:t>1</w:t>
      </w:r>
    </w:p>
    <w:p w14:paraId="1B9F78DA" w14:textId="77777777" w:rsidR="00B2372C" w:rsidRDefault="00111852">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r w:rsidR="008A41A4">
        <w:rPr>
          <w:rFonts w:eastAsia="Calibri"/>
          <w:i/>
          <w:sz w:val="24"/>
          <w:szCs w:val="24"/>
          <w:highlight w:val="white"/>
          <w:vertAlign w:val="superscript"/>
        </w:rPr>
        <w:t>1</w:t>
      </w:r>
    </w:p>
    <w:p w14:paraId="4FEC1158" w14:textId="77777777" w:rsidR="00B2372C" w:rsidRPr="00DC2B08" w:rsidRDefault="00111852" w:rsidP="00DC2B08">
      <w:pPr>
        <w:spacing w:before="240" w:line="240" w:lineRule="auto"/>
        <w:ind w:firstLine="709"/>
        <w:contextualSpacing/>
        <w:rPr>
          <w:highlight w:val="white"/>
        </w:rPr>
      </w:pPr>
      <w:r>
        <w:rPr>
          <w:rFonts w:eastAsia="Calibri"/>
          <w:sz w:val="24"/>
          <w:szCs w:val="24"/>
          <w:highlight w:val="white"/>
        </w:rPr>
        <w:t>7</w:t>
      </w:r>
      <w:r w:rsidR="008A41A4">
        <w:rPr>
          <w:rFonts w:eastAsia="Calibri"/>
          <w:sz w:val="24"/>
          <w:szCs w:val="24"/>
          <w:highlight w:val="white"/>
        </w:rPr>
        <w:t>.12.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E62481E"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 xml:space="preserve">.13.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w:t>
      </w:r>
      <w:r w:rsidR="008A41A4">
        <w:rPr>
          <w:rFonts w:ascii="Times New Roman" w:hAnsi="Times New Roman" w:cs="Times New Roman"/>
          <w:sz w:val="24"/>
          <w:szCs w:val="24"/>
          <w:highlight w:val="white"/>
        </w:rPr>
        <w:lastRenderedPageBreak/>
        <w:t>предусмотренные указанными поставщиками или производителями.</w:t>
      </w:r>
    </w:p>
    <w:p w14:paraId="0B757700"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3462F525"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.14.1.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363647B"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.14.2.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712ACEF"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.14.4.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2811608"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.14.5.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D36F623" w14:textId="77777777" w:rsidR="00B2372C" w:rsidRDefault="00111852">
      <w:pPr>
        <w:pStyle w:val="ConsPlusNormal"/>
        <w:ind w:firstLine="709"/>
        <w:jc w:val="both"/>
        <w:outlineLvl w:val="1"/>
        <w:rPr>
          <w:highlight w:val="white"/>
        </w:rPr>
      </w:pPr>
      <w:r>
        <w:rPr>
          <w:rFonts w:ascii="Times New Roman" w:hAnsi="Times New Roman" w:cs="Times New Roman"/>
          <w:sz w:val="24"/>
          <w:szCs w:val="24"/>
          <w:highlight w:val="white"/>
        </w:rPr>
        <w:t>7</w:t>
      </w:r>
      <w:r w:rsidR="008A41A4">
        <w:rPr>
          <w:rFonts w:ascii="Times New Roman" w:hAnsi="Times New Roman" w:cs="Times New Roman"/>
          <w:sz w:val="24"/>
          <w:szCs w:val="24"/>
          <w:highlight w:val="white"/>
        </w:rPr>
        <w:t>.14.6.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08D96A0" w14:textId="77777777" w:rsidR="00B2372C" w:rsidRDefault="00B2372C" w:rsidP="00DC2B08">
      <w:pPr>
        <w:pStyle w:val="ConsPlusNormal"/>
        <w:jc w:val="both"/>
        <w:rPr>
          <w:rFonts w:ascii="Times New Roman" w:hAnsi="Times New Roman" w:cs="Times New Roman"/>
          <w:color w:val="808080"/>
          <w:sz w:val="24"/>
          <w:szCs w:val="24"/>
          <w:highlight w:val="white"/>
        </w:rPr>
      </w:pPr>
    </w:p>
    <w:p w14:paraId="12D83FFC" w14:textId="77777777" w:rsidR="00B2372C" w:rsidRPr="00DC2B08" w:rsidRDefault="008A41A4" w:rsidP="00DC2B08">
      <w:pPr>
        <w:pStyle w:val="ConsPlusNormal"/>
        <w:ind w:firstLine="709"/>
        <w:jc w:val="both"/>
        <w:outlineLvl w:val="1"/>
        <w:rPr>
          <w:rFonts w:ascii="Times New Roman" w:hAnsi="Times New Roman" w:cs="Times New Roman"/>
          <w:b/>
          <w:sz w:val="24"/>
          <w:szCs w:val="24"/>
          <w:highlight w:val="white"/>
        </w:rPr>
      </w:pPr>
      <w:r w:rsidRPr="00DC2B08">
        <w:rPr>
          <w:rFonts w:ascii="Times New Roman" w:hAnsi="Times New Roman" w:cs="Times New Roman"/>
          <w:b/>
          <w:sz w:val="24"/>
          <w:szCs w:val="24"/>
          <w:highlight w:val="white"/>
        </w:rPr>
        <w:t xml:space="preserve">Статья </w:t>
      </w:r>
      <w:r w:rsidR="00111852">
        <w:rPr>
          <w:rFonts w:ascii="Times New Roman" w:hAnsi="Times New Roman" w:cs="Times New Roman"/>
          <w:b/>
          <w:sz w:val="24"/>
          <w:szCs w:val="24"/>
          <w:highlight w:val="white"/>
        </w:rPr>
        <w:t>8</w:t>
      </w:r>
      <w:r w:rsidRPr="00DC2B08">
        <w:rPr>
          <w:rFonts w:ascii="Times New Roman" w:hAnsi="Times New Roman" w:cs="Times New Roman"/>
          <w:b/>
          <w:sz w:val="24"/>
          <w:szCs w:val="24"/>
          <w:highlight w:val="white"/>
        </w:rPr>
        <w:t>. Ответственность Сторон</w:t>
      </w:r>
    </w:p>
    <w:p w14:paraId="0D1B6172"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.1. Заказчик и Подрядчик несут ответственность за неисполнение или ненадлежащее исполнение обязательств, предусмотренных Контрактом.</w:t>
      </w:r>
    </w:p>
    <w:p w14:paraId="6E75FD0C" w14:textId="77777777" w:rsidR="00B2372C" w:rsidRDefault="00111852">
      <w:pPr>
        <w:pStyle w:val="ConsPlusNormal"/>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F799CC3"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7FB1CB"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определяемом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 постановлением № 1042) в размере:</w:t>
      </w:r>
    </w:p>
    <w:p w14:paraId="38D48121"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а) 1000 рублей, если цена Контракта не превышает 3 млн. рублей (включительно);</w:t>
      </w:r>
    </w:p>
    <w:p w14:paraId="4B6A944C"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 5000 рублей, если цена Контракта составляет от 3 млн. рублей до 50 млн. рублей (включительно);</w:t>
      </w:r>
    </w:p>
    <w:p w14:paraId="52C8021F"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10000 рублей, если цена Контракта составляет от 50 млн. рублей до 100 млн. рублей (включительно);</w:t>
      </w:r>
    </w:p>
    <w:p w14:paraId="5E064949" w14:textId="77777777" w:rsidR="00B2372C" w:rsidRPr="00DC2B08" w:rsidRDefault="008A41A4" w:rsidP="00DC2B08">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г) 100000 рублей, если цена Контракта превышает 100 млн. рублей.</w:t>
      </w:r>
    </w:p>
    <w:p w14:paraId="3236502F"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8AEECAB" w14:textId="77777777" w:rsidR="00B2372C" w:rsidRDefault="008A41A4" w:rsidP="00DC2B08">
      <w:pPr>
        <w:spacing w:line="240" w:lineRule="auto"/>
        <w:ind w:firstLine="709"/>
        <w:rPr>
          <w:sz w:val="24"/>
          <w:szCs w:val="24"/>
          <w:highlight w:val="white"/>
        </w:rPr>
      </w:pPr>
      <w:r>
        <w:rPr>
          <w:sz w:val="24"/>
          <w:szCs w:val="24"/>
          <w:highlight w:val="white"/>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Pr>
          <w:rFonts w:eastAsia="Calibri"/>
          <w:sz w:val="24"/>
          <w:szCs w:val="24"/>
          <w:highlight w:val="white"/>
        </w:rPr>
        <w:t>(отдельного этапа исполнения Контракта)</w:t>
      </w:r>
      <w:r>
        <w:rPr>
          <w:sz w:val="24"/>
          <w:szCs w:val="24"/>
          <w:highlight w:val="white"/>
        </w:rPr>
        <w:t xml:space="preserve">, уменьшенной на сумму, пропорциональную объему обязательств, предусмотренных Контрактом </w:t>
      </w:r>
      <w:r>
        <w:rPr>
          <w:rFonts w:eastAsia="Calibri"/>
          <w:sz w:val="24"/>
          <w:szCs w:val="24"/>
          <w:highlight w:val="white"/>
        </w:rPr>
        <w:t xml:space="preserve">(соответствующим отдельным этапом исполнения Контракта) </w:t>
      </w:r>
      <w:r>
        <w:rPr>
          <w:sz w:val="24"/>
          <w:szCs w:val="24"/>
          <w:highlight w:val="white"/>
        </w:rPr>
        <w:t>и фактически исполненных Подрядчиком.</w:t>
      </w:r>
      <w:r w:rsidR="00DC2B08">
        <w:rPr>
          <w:sz w:val="24"/>
          <w:szCs w:val="24"/>
          <w:highlight w:val="white"/>
        </w:rPr>
        <w:t xml:space="preserve"> </w:t>
      </w:r>
    </w:p>
    <w:p w14:paraId="19BA54E8" w14:textId="77777777" w:rsidR="00B2372C" w:rsidRDefault="00111852" w:rsidP="00DC2B08">
      <w:pPr>
        <w:widowControl w:val="0"/>
        <w:spacing w:line="240" w:lineRule="auto"/>
        <w:ind w:firstLine="709"/>
        <w:rPr>
          <w:sz w:val="24"/>
          <w:szCs w:val="24"/>
          <w:highlight w:val="white"/>
        </w:rPr>
      </w:pPr>
      <w:r>
        <w:rPr>
          <w:sz w:val="24"/>
          <w:szCs w:val="24"/>
          <w:highlight w:val="white"/>
        </w:rPr>
        <w:t>8</w:t>
      </w:r>
      <w:r w:rsidR="00DC2B08">
        <w:rPr>
          <w:sz w:val="24"/>
          <w:szCs w:val="24"/>
          <w:highlight w:val="white"/>
        </w:rPr>
        <w:t xml:space="preserve">.5. </w:t>
      </w:r>
      <w:r w:rsidR="008A41A4">
        <w:rPr>
          <w:sz w:val="24"/>
          <w:szCs w:val="24"/>
          <w:highlight w:val="white"/>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w:t>
      </w:r>
      <w:r w:rsidR="00DC2B08">
        <w:rPr>
          <w:rFonts w:eastAsia="Calibri"/>
          <w:sz w:val="24"/>
          <w:szCs w:val="24"/>
          <w:highlight w:val="white"/>
          <w:lang w:eastAsia="en-US"/>
        </w:rPr>
        <w:t xml:space="preserve">остановлением № 1042, </w:t>
      </w:r>
      <w:r w:rsidR="008A41A4">
        <w:rPr>
          <w:rFonts w:eastAsia="Calibri"/>
          <w:sz w:val="24"/>
          <w:szCs w:val="24"/>
          <w:highlight w:val="white"/>
          <w:lang w:eastAsia="en-US"/>
        </w:rPr>
        <w:t>составляющий</w:t>
      </w:r>
      <w:r w:rsidR="00DC2B08">
        <w:rPr>
          <w:sz w:val="24"/>
          <w:szCs w:val="24"/>
          <w:highlight w:val="white"/>
        </w:rPr>
        <w:t xml:space="preserve"> </w:t>
      </w:r>
      <w:r w:rsidR="008A41A4">
        <w:rPr>
          <w:sz w:val="24"/>
          <w:szCs w:val="24"/>
          <w:highlight w:val="white"/>
        </w:rPr>
        <w:t>10 процентов цены Контракта (этапа) в случае, если цена Контракта (эт</w:t>
      </w:r>
      <w:r w:rsidR="00DC2B08">
        <w:rPr>
          <w:sz w:val="24"/>
          <w:szCs w:val="24"/>
          <w:highlight w:val="white"/>
        </w:rPr>
        <w:t>апа) не превышает 3 млн. рублей.</w:t>
      </w:r>
    </w:p>
    <w:p w14:paraId="1C581AA1" w14:textId="77777777" w:rsidR="00400586" w:rsidRPr="00400586" w:rsidRDefault="00400586" w:rsidP="00B01111">
      <w:pPr>
        <w:widowControl w:val="0"/>
        <w:spacing w:line="240" w:lineRule="auto"/>
        <w:ind w:firstLine="709"/>
        <w:rPr>
          <w:sz w:val="24"/>
          <w:szCs w:val="24"/>
        </w:rPr>
      </w:pPr>
      <w:r w:rsidRPr="00400586">
        <w:rPr>
          <w:sz w:val="24"/>
          <w:szCs w:val="24"/>
        </w:rPr>
        <w:t>8.6.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постановлением № 1042, составляющий</w:t>
      </w:r>
      <w:r w:rsidR="00B01111">
        <w:rPr>
          <w:sz w:val="24"/>
          <w:szCs w:val="24"/>
        </w:rPr>
        <w:t xml:space="preserve"> </w:t>
      </w:r>
      <w:r w:rsidRPr="00400586">
        <w:rPr>
          <w:sz w:val="24"/>
          <w:szCs w:val="24"/>
        </w:rPr>
        <w:t>10 процентов начальной (максимальной) цены Контракта, если цена Контракта не превышает 3 млн. рублей;</w:t>
      </w:r>
    </w:p>
    <w:p w14:paraId="7B025DDD" w14:textId="77777777" w:rsidR="00B2372C" w:rsidRDefault="00111852" w:rsidP="00DC2B08">
      <w:pPr>
        <w:spacing w:line="240" w:lineRule="auto"/>
        <w:ind w:firstLine="709"/>
        <w:rPr>
          <w:sz w:val="24"/>
          <w:szCs w:val="24"/>
          <w:highlight w:val="white"/>
        </w:rPr>
      </w:pPr>
      <w:r>
        <w:rPr>
          <w:sz w:val="24"/>
          <w:szCs w:val="24"/>
          <w:highlight w:val="white"/>
        </w:rPr>
        <w:t>8</w:t>
      </w:r>
      <w:r w:rsidR="008A41A4">
        <w:rPr>
          <w:sz w:val="24"/>
          <w:szCs w:val="24"/>
          <w:highlight w:val="white"/>
        </w:rPr>
        <w:t>.</w:t>
      </w:r>
      <w:r w:rsidR="00B01111">
        <w:rPr>
          <w:sz w:val="24"/>
          <w:szCs w:val="24"/>
          <w:highlight w:val="white"/>
        </w:rPr>
        <w:t>7</w:t>
      </w:r>
      <w:r w:rsidR="008A41A4">
        <w:rPr>
          <w:sz w:val="24"/>
          <w:szCs w:val="24"/>
          <w:highlight w:val="white"/>
        </w:rPr>
        <w:t>.</w:t>
      </w:r>
      <w:r w:rsidR="00B01111">
        <w:rPr>
          <w:sz w:val="24"/>
          <w:szCs w:val="24"/>
          <w:highlight w:val="white"/>
        </w:rPr>
        <w:t xml:space="preserve"> </w:t>
      </w:r>
      <w:r w:rsidR="008A41A4">
        <w:rPr>
          <w:sz w:val="24"/>
          <w:szCs w:val="24"/>
          <w:highlight w:val="white"/>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w:t>
      </w:r>
      <w:r w:rsidR="00DC2B08">
        <w:rPr>
          <w:sz w:val="24"/>
          <w:szCs w:val="24"/>
          <w:highlight w:val="white"/>
        </w:rPr>
        <w:t xml:space="preserve">ановлением № 1042, составляющий </w:t>
      </w:r>
      <w:r w:rsidR="008A41A4">
        <w:rPr>
          <w:sz w:val="24"/>
          <w:szCs w:val="24"/>
          <w:highlight w:val="white"/>
        </w:rPr>
        <w:t>1000 рублей, если цена Контр</w:t>
      </w:r>
      <w:r w:rsidR="00DC2B08">
        <w:rPr>
          <w:sz w:val="24"/>
          <w:szCs w:val="24"/>
          <w:highlight w:val="white"/>
        </w:rPr>
        <w:t>акта не превышает 3 млн. рублей.</w:t>
      </w:r>
    </w:p>
    <w:p w14:paraId="24D7DD26" w14:textId="77777777" w:rsidR="00B2372C" w:rsidRDefault="00111852">
      <w:pPr>
        <w:spacing w:line="240" w:lineRule="auto"/>
        <w:ind w:firstLine="709"/>
        <w:rPr>
          <w:highlight w:val="white"/>
        </w:rPr>
      </w:pPr>
      <w:r>
        <w:rPr>
          <w:sz w:val="24"/>
          <w:szCs w:val="24"/>
          <w:highlight w:val="white"/>
        </w:rPr>
        <w:t>8</w:t>
      </w:r>
      <w:r w:rsidR="008A41A4">
        <w:rPr>
          <w:sz w:val="24"/>
          <w:szCs w:val="24"/>
          <w:highlight w:val="white"/>
        </w:rPr>
        <w:t>.</w:t>
      </w:r>
      <w:r w:rsidR="00B01111">
        <w:rPr>
          <w:sz w:val="24"/>
          <w:szCs w:val="24"/>
          <w:highlight w:val="white"/>
        </w:rPr>
        <w:t>8</w:t>
      </w:r>
      <w:r w:rsidR="008A41A4">
        <w:rPr>
          <w:sz w:val="24"/>
          <w:szCs w:val="24"/>
          <w:highlight w:val="white"/>
        </w:rPr>
        <w:t>.</w:t>
      </w:r>
      <w:r w:rsidR="008A41A4">
        <w:rPr>
          <w:highlight w:val="white"/>
        </w:rPr>
        <w:t> </w:t>
      </w:r>
      <w:r w:rsidR="008A41A4">
        <w:rPr>
          <w:sz w:val="24"/>
          <w:szCs w:val="24"/>
          <w:highlight w:val="whit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4BCA02" w14:textId="77777777" w:rsidR="00B2372C" w:rsidRDefault="00111852">
      <w:pPr>
        <w:spacing w:line="240" w:lineRule="auto"/>
        <w:ind w:firstLine="709"/>
        <w:rPr>
          <w:highlight w:val="white"/>
        </w:rPr>
      </w:pPr>
      <w:r>
        <w:rPr>
          <w:sz w:val="24"/>
          <w:szCs w:val="24"/>
          <w:highlight w:val="white"/>
        </w:rPr>
        <w:t>8</w:t>
      </w:r>
      <w:r w:rsidR="008A41A4">
        <w:rPr>
          <w:sz w:val="24"/>
          <w:szCs w:val="24"/>
          <w:highlight w:val="white"/>
        </w:rPr>
        <w:t>.</w:t>
      </w:r>
      <w:r w:rsidR="00B01111">
        <w:rPr>
          <w:sz w:val="24"/>
          <w:szCs w:val="24"/>
          <w:highlight w:val="white"/>
        </w:rPr>
        <w:t>9</w:t>
      </w:r>
      <w:r w:rsidR="008A41A4">
        <w:rPr>
          <w:sz w:val="24"/>
          <w:szCs w:val="24"/>
          <w:highlight w:val="white"/>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E9161FA" w14:textId="77777777" w:rsidR="00B2372C" w:rsidRDefault="00111852">
      <w:pPr>
        <w:pStyle w:val="ConsPlusNormal"/>
        <w:ind w:firstLine="709"/>
        <w:jc w:val="both"/>
        <w:rPr>
          <w:strike/>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w:t>
      </w:r>
      <w:r w:rsidR="00B01111">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6896F4" w14:textId="77777777" w:rsidR="00B2372C" w:rsidRDefault="00111852" w:rsidP="00433055">
      <w:pPr>
        <w:pStyle w:val="ConsPlusNormal"/>
        <w:ind w:firstLine="709"/>
        <w:jc w:val="both"/>
        <w:rPr>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.1</w:t>
      </w:r>
      <w:r w:rsidR="00B01111">
        <w:rPr>
          <w:rFonts w:ascii="Times New Roman" w:hAnsi="Times New Roman" w:cs="Times New Roman"/>
          <w:sz w:val="24"/>
          <w:szCs w:val="24"/>
          <w:highlight w:val="white"/>
        </w:rPr>
        <w:t>1</w:t>
      </w:r>
      <w:r w:rsidR="008A41A4">
        <w:rPr>
          <w:rFonts w:ascii="Times New Roman" w:hAnsi="Times New Roman" w:cs="Times New Roman"/>
          <w:sz w:val="24"/>
          <w:szCs w:val="24"/>
          <w:highlight w:val="white"/>
        </w:rPr>
        <w:t xml:space="preserve">. В случае неисполнения или ненадлежащего исполнения Подрядчиком обязательств, предусмотренных Контрактом, Заказчик </w:t>
      </w:r>
      <w:r w:rsidR="008A41A4">
        <w:rPr>
          <w:rFonts w:ascii="Times New Roman" w:eastAsiaTheme="minorHAnsi" w:hAnsi="Times New Roman" w:cs="Times New Roman"/>
          <w:sz w:val="24"/>
          <w:szCs w:val="24"/>
          <w:highlight w:val="white"/>
          <w:lang w:eastAsia="en-US"/>
        </w:rPr>
        <w:t>удерживает суммы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Подрядчику.</w:t>
      </w:r>
    </w:p>
    <w:p w14:paraId="6973CE07"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8</w:t>
      </w:r>
      <w:r w:rsidR="008A41A4">
        <w:rPr>
          <w:rFonts w:ascii="Times New Roman" w:hAnsi="Times New Roman" w:cs="Times New Roman"/>
          <w:sz w:val="24"/>
          <w:szCs w:val="24"/>
          <w:highlight w:val="white"/>
        </w:rPr>
        <w:t>.1</w:t>
      </w:r>
      <w:r w:rsidR="00B01111">
        <w:rPr>
          <w:rFonts w:ascii="Times New Roman" w:hAnsi="Times New Roman" w:cs="Times New Roman"/>
          <w:sz w:val="24"/>
          <w:szCs w:val="24"/>
          <w:highlight w:val="white"/>
        </w:rPr>
        <w:t>2</w:t>
      </w:r>
      <w:r w:rsidR="008A41A4">
        <w:rPr>
          <w:rFonts w:ascii="Times New Roman" w:hAnsi="Times New Roman" w:cs="Times New Roman"/>
          <w:sz w:val="24"/>
          <w:szCs w:val="24"/>
          <w:highlight w:val="white"/>
        </w:rPr>
        <w:t>. Оплата Стороной неустойки (штрафа, пени) и возмещение убытков не освобождает ее от исполнения обязательств по Контракту.</w:t>
      </w:r>
    </w:p>
    <w:p w14:paraId="1AB3D603" w14:textId="77777777" w:rsidR="00B2372C" w:rsidRDefault="00111852">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8</w:t>
      </w:r>
      <w:r w:rsidR="008A41A4">
        <w:rPr>
          <w:rFonts w:ascii="Times New Roman" w:hAnsi="Times New Roman"/>
          <w:sz w:val="24"/>
          <w:szCs w:val="24"/>
          <w:highlight w:val="white"/>
        </w:rPr>
        <w:t>.1</w:t>
      </w:r>
      <w:r w:rsidR="00B01111">
        <w:rPr>
          <w:rFonts w:ascii="Times New Roman" w:hAnsi="Times New Roman"/>
          <w:sz w:val="24"/>
          <w:szCs w:val="24"/>
          <w:highlight w:val="white"/>
        </w:rPr>
        <w:t>3</w:t>
      </w:r>
      <w:r w:rsidR="008A41A4">
        <w:rPr>
          <w:rFonts w:ascii="Times New Roman" w:hAnsi="Times New Roman"/>
          <w:sz w:val="24"/>
          <w:szCs w:val="24"/>
          <w:highlight w:val="white"/>
        </w:rPr>
        <w:t>.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______ рабочих дней с момента получения письменного требования об этом другой Стороны.</w:t>
      </w:r>
    </w:p>
    <w:p w14:paraId="0025E10C" w14:textId="77777777" w:rsidR="00B2372C" w:rsidRDefault="00111852">
      <w:pPr>
        <w:pStyle w:val="ConsPlusNormal"/>
        <w:ind w:firstLine="709"/>
        <w:jc w:val="both"/>
        <w:rPr>
          <w:rFonts w:ascii="Times New Roman" w:hAnsi="Times New Roman" w:cs="Times New Roman"/>
          <w:bCs/>
          <w:i/>
          <w:sz w:val="24"/>
          <w:szCs w:val="24"/>
          <w:highlight w:val="white"/>
          <w:vertAlign w:val="superscript"/>
        </w:rPr>
      </w:pPr>
      <w:r>
        <w:rPr>
          <w:rFonts w:ascii="Times New Roman" w:hAnsi="Times New Roman"/>
          <w:sz w:val="24"/>
          <w:szCs w:val="24"/>
          <w:highlight w:val="white"/>
        </w:rPr>
        <w:t>8</w:t>
      </w:r>
      <w:r w:rsidR="008A41A4">
        <w:rPr>
          <w:rFonts w:ascii="Times New Roman" w:hAnsi="Times New Roman"/>
          <w:sz w:val="24"/>
          <w:szCs w:val="24"/>
          <w:highlight w:val="white"/>
        </w:rPr>
        <w:t>.1</w:t>
      </w:r>
      <w:r w:rsidR="00B01111">
        <w:rPr>
          <w:rFonts w:ascii="Times New Roman" w:hAnsi="Times New Roman"/>
          <w:sz w:val="24"/>
          <w:szCs w:val="24"/>
          <w:highlight w:val="white"/>
        </w:rPr>
        <w:t>4</w:t>
      </w:r>
      <w:r w:rsidR="008A41A4">
        <w:rPr>
          <w:rFonts w:ascii="Times New Roman" w:hAnsi="Times New Roman"/>
          <w:sz w:val="24"/>
          <w:szCs w:val="24"/>
          <w:highlight w:val="white"/>
        </w:rPr>
        <w:t>. Требования сторон об уплате неустоек (штрафов, пеней) направляются в порядке, который предусмотрен Контрактом для направления уведомлений.</w:t>
      </w:r>
    </w:p>
    <w:p w14:paraId="4837466D" w14:textId="77777777" w:rsidR="00B01111" w:rsidRDefault="00B01111">
      <w:pPr>
        <w:pStyle w:val="ConsPlusNormal"/>
        <w:ind w:firstLine="709"/>
        <w:jc w:val="both"/>
        <w:outlineLvl w:val="1"/>
        <w:rPr>
          <w:rFonts w:ascii="Times New Roman" w:hAnsi="Times New Roman" w:cs="Times New Roman"/>
          <w:b/>
          <w:sz w:val="24"/>
          <w:szCs w:val="24"/>
          <w:highlight w:val="white"/>
        </w:rPr>
      </w:pPr>
    </w:p>
    <w:p w14:paraId="0B959EDE" w14:textId="77777777" w:rsidR="00B2372C" w:rsidRPr="00433055" w:rsidRDefault="008A41A4">
      <w:pPr>
        <w:pStyle w:val="ConsPlusNormal"/>
        <w:ind w:firstLine="709"/>
        <w:jc w:val="both"/>
        <w:outlineLvl w:val="1"/>
        <w:rPr>
          <w:rFonts w:ascii="Times New Roman" w:hAnsi="Times New Roman" w:cs="Times New Roman"/>
          <w:b/>
          <w:sz w:val="24"/>
          <w:szCs w:val="24"/>
          <w:highlight w:val="white"/>
        </w:rPr>
      </w:pPr>
      <w:r w:rsidRPr="00433055">
        <w:rPr>
          <w:rFonts w:ascii="Times New Roman" w:hAnsi="Times New Roman" w:cs="Times New Roman"/>
          <w:b/>
          <w:sz w:val="24"/>
          <w:szCs w:val="24"/>
          <w:highlight w:val="white"/>
        </w:rPr>
        <w:lastRenderedPageBreak/>
        <w:t xml:space="preserve">Статья </w:t>
      </w:r>
      <w:r w:rsidR="00111852">
        <w:rPr>
          <w:rFonts w:ascii="Times New Roman" w:hAnsi="Times New Roman" w:cs="Times New Roman"/>
          <w:b/>
          <w:sz w:val="24"/>
          <w:szCs w:val="24"/>
          <w:highlight w:val="white"/>
        </w:rPr>
        <w:t>9</w:t>
      </w:r>
      <w:r w:rsidRPr="00433055">
        <w:rPr>
          <w:rFonts w:ascii="Times New Roman" w:hAnsi="Times New Roman" w:cs="Times New Roman"/>
          <w:b/>
          <w:sz w:val="24"/>
          <w:szCs w:val="24"/>
          <w:highlight w:val="white"/>
        </w:rPr>
        <w:t>. Обеспечение исполнения Контракта, гарантийных обязательств</w:t>
      </w:r>
    </w:p>
    <w:p w14:paraId="05FC4F4B" w14:textId="77777777" w:rsidR="00B2372C" w:rsidRPr="00433055" w:rsidRDefault="00111852" w:rsidP="00433055">
      <w:pPr>
        <w:pStyle w:val="ConsPlusNormal"/>
        <w:ind w:firstLine="709"/>
        <w:jc w:val="both"/>
        <w:rPr>
          <w:rFonts w:ascii="Times New Roman" w:hAnsi="Times New Roman" w:cs="Times New Roman"/>
          <w:i/>
          <w:sz w:val="24"/>
          <w:szCs w:val="24"/>
          <w:highlight w:val="white"/>
        </w:rPr>
      </w:pPr>
      <w:r>
        <w:rPr>
          <w:rFonts w:ascii="Times New Roman" w:hAnsi="Times New Roman" w:cs="Times New Roman"/>
          <w:sz w:val="24"/>
          <w:szCs w:val="24"/>
          <w:highlight w:val="white"/>
        </w:rPr>
        <w:t>9</w:t>
      </w:r>
      <w:r w:rsidR="008A41A4">
        <w:rPr>
          <w:rFonts w:ascii="Times New Roman" w:hAnsi="Times New Roman" w:cs="Times New Roman"/>
          <w:sz w:val="24"/>
          <w:szCs w:val="24"/>
          <w:highlight w:val="white"/>
        </w:rPr>
        <w:t>.1.</w:t>
      </w:r>
      <w:r w:rsidR="00433055">
        <w:rPr>
          <w:rFonts w:ascii="Times New Roman" w:hAnsi="Times New Roman" w:cs="Times New Roman"/>
          <w:i/>
          <w:sz w:val="24"/>
          <w:szCs w:val="24"/>
          <w:highlight w:val="white"/>
        </w:rPr>
        <w:t xml:space="preserve"> </w:t>
      </w:r>
      <w:r w:rsidR="008A41A4">
        <w:rPr>
          <w:rFonts w:ascii="Times New Roman" w:hAnsi="Times New Roman" w:cs="Times New Roman"/>
          <w:sz w:val="24"/>
          <w:szCs w:val="24"/>
          <w:highlight w:val="white"/>
        </w:rPr>
        <w:t>Обеспечение исполнения Контракта не установлено.</w:t>
      </w:r>
    </w:p>
    <w:p w14:paraId="3B7A9CE7"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8A41A4">
        <w:rPr>
          <w:rFonts w:ascii="Times New Roman" w:hAnsi="Times New Roman" w:cs="Times New Roman"/>
          <w:sz w:val="24"/>
          <w:szCs w:val="24"/>
          <w:highlight w:val="white"/>
        </w:rPr>
        <w:t>.</w:t>
      </w:r>
      <w:r w:rsidR="00433055">
        <w:rPr>
          <w:rFonts w:ascii="Times New Roman" w:hAnsi="Times New Roman" w:cs="Times New Roman"/>
          <w:sz w:val="24"/>
          <w:szCs w:val="24"/>
          <w:highlight w:val="white"/>
        </w:rPr>
        <w:t>2</w:t>
      </w:r>
      <w:r w:rsidR="008A41A4">
        <w:rPr>
          <w:rFonts w:ascii="Times New Roman" w:hAnsi="Times New Roman" w:cs="Times New Roman"/>
          <w:sz w:val="24"/>
          <w:szCs w:val="24"/>
          <w:highlight w:val="white"/>
        </w:rPr>
        <w:t>.</w:t>
      </w:r>
      <w:r w:rsidR="008A41A4">
        <w:rPr>
          <w:rFonts w:ascii="Times New Roman" w:hAnsi="Times New Roman" w:cs="Times New Roman"/>
          <w:i/>
          <w:sz w:val="24"/>
          <w:szCs w:val="24"/>
          <w:highlight w:val="white"/>
        </w:rPr>
        <w:t xml:space="preserve"> </w:t>
      </w:r>
      <w:r w:rsidR="008A41A4">
        <w:rPr>
          <w:rFonts w:ascii="Times New Roman" w:hAnsi="Times New Roman" w:cs="Times New Roman"/>
          <w:sz w:val="24"/>
          <w:szCs w:val="24"/>
          <w:highlight w:val="white"/>
        </w:rPr>
        <w:t xml:space="preserve">Обеспечение гарантийных обязательств не установлено. </w:t>
      </w:r>
    </w:p>
    <w:p w14:paraId="69E22DA5" w14:textId="77777777" w:rsidR="00B2372C" w:rsidRDefault="00B2372C">
      <w:pPr>
        <w:spacing w:line="240" w:lineRule="auto"/>
        <w:rPr>
          <w:color w:val="808080"/>
          <w:sz w:val="24"/>
          <w:szCs w:val="24"/>
          <w:highlight w:val="white"/>
        </w:rPr>
      </w:pPr>
    </w:p>
    <w:p w14:paraId="24FE0A14" w14:textId="77777777" w:rsidR="00B2372C" w:rsidRPr="00433055" w:rsidRDefault="008A41A4">
      <w:pPr>
        <w:pStyle w:val="ConsPlusNormal"/>
        <w:ind w:firstLine="709"/>
        <w:jc w:val="both"/>
        <w:outlineLvl w:val="1"/>
        <w:rPr>
          <w:rFonts w:ascii="Times New Roman" w:hAnsi="Times New Roman" w:cs="Times New Roman"/>
          <w:b/>
          <w:sz w:val="24"/>
          <w:szCs w:val="24"/>
          <w:highlight w:val="white"/>
        </w:rPr>
      </w:pPr>
      <w:r w:rsidRPr="00433055">
        <w:rPr>
          <w:rFonts w:ascii="Times New Roman" w:hAnsi="Times New Roman" w:cs="Times New Roman"/>
          <w:b/>
          <w:sz w:val="24"/>
          <w:szCs w:val="24"/>
          <w:highlight w:val="white"/>
        </w:rPr>
        <w:t xml:space="preserve">Статья </w:t>
      </w:r>
      <w:r w:rsidR="00111852">
        <w:rPr>
          <w:rFonts w:ascii="Times New Roman" w:hAnsi="Times New Roman" w:cs="Times New Roman"/>
          <w:b/>
          <w:sz w:val="24"/>
          <w:szCs w:val="24"/>
          <w:highlight w:val="white"/>
        </w:rPr>
        <w:t>10</w:t>
      </w:r>
      <w:r w:rsidRPr="00433055">
        <w:rPr>
          <w:rFonts w:ascii="Times New Roman" w:hAnsi="Times New Roman" w:cs="Times New Roman"/>
          <w:b/>
          <w:sz w:val="24"/>
          <w:szCs w:val="24"/>
          <w:highlight w:val="white"/>
        </w:rPr>
        <w:t>. Срок исполнения (действия) Контракта, порядок изменения и расторжения Контракта</w:t>
      </w:r>
    </w:p>
    <w:p w14:paraId="40D573C3" w14:textId="77777777" w:rsidR="00C03214" w:rsidRDefault="00111852" w:rsidP="00C03214">
      <w:pPr>
        <w:spacing w:line="240" w:lineRule="auto"/>
        <w:ind w:firstLine="709"/>
        <w:rPr>
          <w:sz w:val="24"/>
          <w:szCs w:val="24"/>
          <w:highlight w:val="white"/>
        </w:rPr>
      </w:pPr>
      <w:r>
        <w:rPr>
          <w:sz w:val="24"/>
          <w:szCs w:val="24"/>
          <w:highlight w:val="white"/>
        </w:rPr>
        <w:t>10</w:t>
      </w:r>
      <w:r w:rsidR="008A41A4">
        <w:rPr>
          <w:sz w:val="24"/>
          <w:szCs w:val="24"/>
          <w:highlight w:val="white"/>
        </w:rPr>
        <w:t xml:space="preserve">.1. </w:t>
      </w:r>
      <w:r w:rsidR="008A41A4">
        <w:rPr>
          <w:color w:val="000000"/>
          <w:sz w:val="24"/>
          <w:highlight w:val="white"/>
        </w:rPr>
        <w:t xml:space="preserve">Контракт вступает в силу со дня его заключения сторонами и </w:t>
      </w:r>
      <w:r w:rsidR="008A41A4">
        <w:rPr>
          <w:rFonts w:ascii="Tinos" w:hAnsi="Tinos" w:cs="Tinos"/>
          <w:color w:val="000000"/>
          <w:sz w:val="24"/>
          <w:szCs w:val="24"/>
          <w:highlight w:val="white"/>
        </w:rPr>
        <w:t>де</w:t>
      </w:r>
      <w:r w:rsidR="008A41A4">
        <w:rPr>
          <w:color w:val="000000"/>
          <w:sz w:val="24"/>
          <w:highlight w:val="white"/>
        </w:rPr>
        <w:t xml:space="preserve">йствует до полного исполнения </w:t>
      </w:r>
      <w:r w:rsidR="008A41A4" w:rsidRPr="00C03214">
        <w:rPr>
          <w:color w:val="000000"/>
          <w:sz w:val="24"/>
          <w:szCs w:val="24"/>
          <w:highlight w:val="white"/>
        </w:rPr>
        <w:t>сторонами своих обязательств по контракту</w:t>
      </w:r>
      <w:r w:rsidR="008A41A4" w:rsidRPr="00C03214">
        <w:rPr>
          <w:color w:val="000000"/>
          <w:sz w:val="24"/>
          <w:szCs w:val="24"/>
          <w:highlight w:val="white"/>
          <w:vertAlign w:val="superscript"/>
        </w:rPr>
        <w:t>1</w:t>
      </w:r>
      <w:r w:rsidR="008A41A4" w:rsidRPr="00C03214">
        <w:rPr>
          <w:sz w:val="24"/>
          <w:szCs w:val="24"/>
          <w:highlight w:val="white"/>
        </w:rPr>
        <w:t>.</w:t>
      </w:r>
    </w:p>
    <w:p w14:paraId="57C6D927" w14:textId="77777777" w:rsidR="00C03214" w:rsidRDefault="00111852" w:rsidP="00C03214">
      <w:pPr>
        <w:spacing w:line="240" w:lineRule="auto"/>
        <w:ind w:firstLine="709"/>
        <w:rPr>
          <w:sz w:val="24"/>
          <w:szCs w:val="24"/>
          <w:highlight w:val="white"/>
        </w:rPr>
      </w:pPr>
      <w:r>
        <w:rPr>
          <w:sz w:val="24"/>
          <w:szCs w:val="24"/>
          <w:highlight w:val="white"/>
        </w:rPr>
        <w:t>10</w:t>
      </w:r>
      <w:r w:rsidR="00C03214">
        <w:rPr>
          <w:sz w:val="24"/>
          <w:szCs w:val="24"/>
          <w:highlight w:val="white"/>
        </w:rPr>
        <w:t xml:space="preserve">.1.1. </w:t>
      </w:r>
      <w:r w:rsidR="008A41A4" w:rsidRPr="00C03214">
        <w:rPr>
          <w:sz w:val="24"/>
          <w:szCs w:val="24"/>
          <w:highlight w:val="white"/>
        </w:rPr>
        <w:t>Дата подписания контракта является датой начала исполнения Контракта.</w:t>
      </w:r>
    </w:p>
    <w:p w14:paraId="02859ACB" w14:textId="77777777" w:rsidR="00B2372C" w:rsidRPr="00C03214" w:rsidRDefault="00111852" w:rsidP="00C03214">
      <w:pPr>
        <w:spacing w:line="240" w:lineRule="auto"/>
        <w:ind w:firstLine="709"/>
        <w:rPr>
          <w:sz w:val="24"/>
          <w:szCs w:val="24"/>
          <w:highlight w:val="white"/>
        </w:rPr>
      </w:pPr>
      <w:r>
        <w:rPr>
          <w:sz w:val="24"/>
          <w:szCs w:val="24"/>
          <w:highlight w:val="white"/>
        </w:rPr>
        <w:t>10</w:t>
      </w:r>
      <w:r w:rsidR="00C03214">
        <w:rPr>
          <w:sz w:val="24"/>
          <w:szCs w:val="24"/>
          <w:highlight w:val="white"/>
        </w:rPr>
        <w:t xml:space="preserve">.1.2. </w:t>
      </w:r>
      <w:r w:rsidR="008A41A4" w:rsidRPr="00C03214">
        <w:rPr>
          <w:sz w:val="24"/>
          <w:szCs w:val="24"/>
          <w:highlight w:val="white"/>
        </w:rPr>
        <w:t>Контракт действует до _______ (дата окончания исполнения Контракта)</w:t>
      </w:r>
    </w:p>
    <w:p w14:paraId="5A900741" w14:textId="77777777" w:rsidR="00B2372C" w:rsidRPr="00111852" w:rsidRDefault="008A41A4" w:rsidP="00C03214">
      <w:pPr>
        <w:pStyle w:val="ConsPlusNormal"/>
        <w:ind w:firstLine="709"/>
        <w:jc w:val="both"/>
        <w:rPr>
          <w:rFonts w:ascii="Times New Roman" w:hAnsi="Times New Roman" w:cs="Times New Roman"/>
          <w:bCs/>
          <w:sz w:val="24"/>
          <w:szCs w:val="24"/>
          <w:highlight w:val="white"/>
          <w:u w:val="single"/>
        </w:rPr>
      </w:pPr>
      <w:r w:rsidRPr="00111852">
        <w:rPr>
          <w:rFonts w:ascii="Times New Roman" w:hAnsi="Times New Roman" w:cs="Times New Roman"/>
          <w:iCs/>
          <w:sz w:val="24"/>
          <w:szCs w:val="24"/>
          <w:highlight w:val="white"/>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обязательств Заказчика по оплате работ (товаров), выполненных (поставленных) в течение срока действия Контракта, обязательств по уплате неустоек</w:t>
      </w:r>
      <w:r w:rsidRPr="00111852">
        <w:rPr>
          <w:rFonts w:ascii="Times New Roman" w:hAnsi="Times New Roman" w:cs="Times New Roman"/>
          <w:iCs/>
          <w:sz w:val="24"/>
          <w:szCs w:val="24"/>
          <w:highlight w:val="white"/>
          <w:u w:val="single"/>
        </w:rPr>
        <w:t>.</w:t>
      </w:r>
    </w:p>
    <w:p w14:paraId="62733A94" w14:textId="77777777" w:rsidR="00B2372C" w:rsidRDefault="00111852">
      <w:pPr>
        <w:pStyle w:val="ConsPlusNormal"/>
        <w:ind w:firstLine="709"/>
        <w:jc w:val="both"/>
        <w:rPr>
          <w:rFonts w:ascii="Times New Roman" w:hAnsi="Times New Roman" w:cs="Times New Roman"/>
          <w:bCs/>
          <w:i/>
          <w:strike/>
          <w:highlight w:val="white"/>
          <w:u w:val="single"/>
          <w:vertAlign w:val="superscript"/>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.2.</w:t>
      </w:r>
      <w:r w:rsidR="00C03214">
        <w:rPr>
          <w:rFonts w:ascii="Times New Roman" w:hAnsi="Times New Roman" w:cs="Times New Roman"/>
          <w:sz w:val="24"/>
          <w:szCs w:val="24"/>
          <w:highlight w:val="white"/>
        </w:rPr>
        <w:t xml:space="preserve"> </w:t>
      </w:r>
      <w:r w:rsidR="008A41A4">
        <w:rPr>
          <w:rFonts w:ascii="Times New Roman" w:hAnsi="Times New Roman" w:cs="Times New Roman"/>
          <w:sz w:val="24"/>
          <w:szCs w:val="24"/>
          <w:highlight w:val="white"/>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799B3B2B" w14:textId="77777777" w:rsidR="00B2372C" w:rsidRDefault="008A41A4">
      <w:pPr>
        <w:spacing w:line="240" w:lineRule="auto"/>
        <w:ind w:firstLine="709"/>
        <w:rPr>
          <w:highlight w:val="white"/>
        </w:rPr>
      </w:pPr>
      <w:r>
        <w:rPr>
          <w:bCs/>
          <w:iCs/>
          <w:sz w:val="24"/>
          <w:szCs w:val="24"/>
          <w:highlight w:val="white"/>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5339E70B"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.3. Контракт может быть расторгнут: по соглашению Сторон, в случае одностороннего отказа Стороны от исполнения Контракта, по решению суда.</w:t>
      </w:r>
    </w:p>
    <w:p w14:paraId="6F6165BD"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.4. Расторжение Контракта по соглашению Сторон производится путем подписания соответствующего соглашения о расторжении.</w:t>
      </w:r>
    </w:p>
    <w:p w14:paraId="0688EE36" w14:textId="77777777" w:rsidR="00B2372C" w:rsidRDefault="008A41A4">
      <w:pPr>
        <w:pStyle w:val="ConsPlusNormal"/>
        <w:ind w:firstLine="709"/>
        <w:jc w:val="both"/>
        <w:rPr>
          <w:highlight w:val="white"/>
        </w:rPr>
      </w:pPr>
      <w:r>
        <w:rPr>
          <w:rFonts w:ascii="Times New Roman" w:hAnsi="Times New Roman" w:cs="Times New Roman"/>
          <w:sz w:val="24"/>
          <w:szCs w:val="24"/>
          <w:highlight w:val="white"/>
        </w:rPr>
        <w:t xml:space="preserve">Сторона, которой направлено предложение о расторжении Контракта по соглашению Сторон, должна дать письменный </w:t>
      </w:r>
      <w:proofErr w:type="gramStart"/>
      <w:r>
        <w:rPr>
          <w:rFonts w:ascii="Times New Roman" w:hAnsi="Times New Roman" w:cs="Times New Roman"/>
          <w:sz w:val="24"/>
          <w:szCs w:val="24"/>
          <w:highlight w:val="white"/>
        </w:rPr>
        <w:t>ответ по существу</w:t>
      </w:r>
      <w:proofErr w:type="gramEnd"/>
      <w:r>
        <w:rPr>
          <w:rFonts w:ascii="Times New Roman" w:hAnsi="Times New Roman" w:cs="Times New Roman"/>
          <w:sz w:val="24"/>
          <w:szCs w:val="24"/>
          <w:highlight w:val="white"/>
        </w:rPr>
        <w:t xml:space="preserve"> в срок не позднее ____ рабочих/календарных дней с даты его получения.</w:t>
      </w:r>
    </w:p>
    <w:p w14:paraId="4E274C7B"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.4.1.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54ADF3BB"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.4.2.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306C401A" w14:textId="77777777" w:rsidR="00B2372C" w:rsidRDefault="00111852">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.4.3.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43E3DFE4"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.5. В случае расторжения Контракта по инициативе любой из Сторон производится сверка расчетов, которой подтверждается объем выполненных Подрядчиком Работ.</w:t>
      </w:r>
    </w:p>
    <w:p w14:paraId="1810FB62" w14:textId="77777777" w:rsidR="00B2372C" w:rsidRDefault="00111852">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.6.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E889200" w14:textId="77777777" w:rsidR="00B2372C" w:rsidRDefault="00111852" w:rsidP="00155346">
      <w:pPr>
        <w:pStyle w:val="ConsPlusNormal"/>
        <w:ind w:firstLine="709"/>
        <w:jc w:val="both"/>
        <w:rPr>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55FB11" w14:textId="77777777" w:rsidR="00B2372C" w:rsidRDefault="00111852">
      <w:pPr>
        <w:spacing w:line="240" w:lineRule="auto"/>
        <w:ind w:firstLine="709"/>
        <w:rPr>
          <w:highlight w:val="white"/>
        </w:rPr>
      </w:pPr>
      <w:r>
        <w:rPr>
          <w:sz w:val="24"/>
          <w:szCs w:val="24"/>
          <w:highlight w:val="white"/>
        </w:rPr>
        <w:t>10</w:t>
      </w:r>
      <w:r w:rsidR="008A41A4">
        <w:rPr>
          <w:sz w:val="24"/>
          <w:szCs w:val="24"/>
          <w:highlight w:val="white"/>
        </w:rPr>
        <w:t>.</w:t>
      </w:r>
      <w:r w:rsidR="00155346">
        <w:rPr>
          <w:sz w:val="24"/>
          <w:szCs w:val="24"/>
          <w:highlight w:val="white"/>
        </w:rPr>
        <w:t>8</w:t>
      </w:r>
      <w:r w:rsidR="008A41A4">
        <w:rPr>
          <w:sz w:val="24"/>
          <w:szCs w:val="24"/>
          <w:highlight w:val="white"/>
        </w:rPr>
        <w:t>. Заказчик обязан принять решение об одностороннем отказе от исполнения Контракта в случаях, предусмотренных частью 15 статьи 95 Закона о контрактной системе.</w:t>
      </w:r>
    </w:p>
    <w:p w14:paraId="558D98AF" w14:textId="77777777" w:rsidR="00B2372C" w:rsidRDefault="00111852">
      <w:pPr>
        <w:pStyle w:val="ConsPlusNormal"/>
        <w:ind w:firstLine="709"/>
        <w:jc w:val="both"/>
        <w:rPr>
          <w:strike/>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w:t>
      </w:r>
      <w:r w:rsidR="004A5EE8">
        <w:rPr>
          <w:rFonts w:ascii="Times New Roman" w:hAnsi="Times New Roman" w:cs="Times New Roman"/>
          <w:sz w:val="24"/>
          <w:szCs w:val="24"/>
          <w:highlight w:val="white"/>
        </w:rPr>
        <w:t>9</w:t>
      </w:r>
      <w:r w:rsidR="008A41A4">
        <w:rPr>
          <w:rFonts w:ascii="Times New Roman" w:hAnsi="Times New Roman" w:cs="Times New Roman"/>
          <w:sz w:val="24"/>
          <w:szCs w:val="24"/>
          <w:highlight w:val="white"/>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2765CA"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10</w:t>
      </w:r>
      <w:r w:rsidR="008A41A4">
        <w:rPr>
          <w:rFonts w:ascii="Times New Roman" w:hAnsi="Times New Roman" w:cs="Times New Roman"/>
          <w:sz w:val="24"/>
          <w:szCs w:val="24"/>
          <w:highlight w:val="white"/>
        </w:rPr>
        <w:t>.1</w:t>
      </w:r>
      <w:r w:rsidR="004A5EE8">
        <w:rPr>
          <w:rFonts w:ascii="Times New Roman" w:hAnsi="Times New Roman" w:cs="Times New Roman"/>
          <w:sz w:val="24"/>
          <w:szCs w:val="24"/>
          <w:highlight w:val="white"/>
        </w:rPr>
        <w:t>0</w:t>
      </w:r>
      <w:r w:rsidR="008A41A4">
        <w:rPr>
          <w:rFonts w:ascii="Times New Roman" w:hAnsi="Times New Roman" w:cs="Times New Roman"/>
          <w:sz w:val="24"/>
          <w:szCs w:val="24"/>
          <w:highlight w:val="white"/>
        </w:rPr>
        <w:t>.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678C5A8" w14:textId="77777777" w:rsidR="00B2372C" w:rsidRDefault="00111852">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w:t>
      </w:r>
      <w:r w:rsidR="008A41A4">
        <w:rPr>
          <w:rFonts w:ascii="Times New Roman" w:hAnsi="Times New Roman" w:cs="Times New Roman"/>
          <w:sz w:val="24"/>
          <w:szCs w:val="24"/>
          <w:highlight w:val="white"/>
        </w:rPr>
        <w:t>.1</w:t>
      </w:r>
      <w:r w:rsidR="004A5EE8">
        <w:rPr>
          <w:rFonts w:ascii="Times New Roman" w:hAnsi="Times New Roman" w:cs="Times New Roman"/>
          <w:sz w:val="24"/>
          <w:szCs w:val="24"/>
          <w:highlight w:val="white"/>
        </w:rPr>
        <w:t>0</w:t>
      </w:r>
      <w:r w:rsidR="008A41A4">
        <w:rPr>
          <w:rFonts w:ascii="Times New Roman" w:hAnsi="Times New Roman" w:cs="Times New Roman"/>
          <w:sz w:val="24"/>
          <w:szCs w:val="24"/>
          <w:highlight w:val="white"/>
        </w:rPr>
        <w:t>.1.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2439E9D" w14:textId="77777777" w:rsidR="00B2372C" w:rsidRDefault="00B2372C">
      <w:pPr>
        <w:spacing w:line="240" w:lineRule="auto"/>
        <w:ind w:firstLine="709"/>
        <w:rPr>
          <w:sz w:val="24"/>
          <w:szCs w:val="24"/>
          <w:highlight w:val="white"/>
        </w:rPr>
      </w:pPr>
    </w:p>
    <w:p w14:paraId="3728CC0C" w14:textId="77777777" w:rsidR="00B2372C" w:rsidRPr="004A5EE8" w:rsidRDefault="008A41A4">
      <w:pPr>
        <w:pStyle w:val="ConsPlusNormal"/>
        <w:ind w:firstLine="708"/>
        <w:jc w:val="both"/>
        <w:outlineLvl w:val="1"/>
        <w:rPr>
          <w:rFonts w:ascii="Times New Roman" w:hAnsi="Times New Roman" w:cs="Times New Roman"/>
          <w:b/>
          <w:sz w:val="24"/>
          <w:szCs w:val="24"/>
          <w:highlight w:val="white"/>
        </w:rPr>
      </w:pPr>
      <w:r w:rsidRPr="004A5EE8">
        <w:rPr>
          <w:rFonts w:ascii="Times New Roman" w:hAnsi="Times New Roman" w:cs="Times New Roman"/>
          <w:b/>
          <w:sz w:val="24"/>
          <w:szCs w:val="24"/>
          <w:highlight w:val="white"/>
        </w:rPr>
        <w:t>Статья 1</w:t>
      </w:r>
      <w:r w:rsidR="00E67312">
        <w:rPr>
          <w:rFonts w:ascii="Times New Roman" w:hAnsi="Times New Roman" w:cs="Times New Roman"/>
          <w:b/>
          <w:sz w:val="24"/>
          <w:szCs w:val="24"/>
          <w:highlight w:val="white"/>
        </w:rPr>
        <w:t>1</w:t>
      </w:r>
      <w:r w:rsidRPr="004A5EE8">
        <w:rPr>
          <w:rFonts w:ascii="Times New Roman" w:hAnsi="Times New Roman" w:cs="Times New Roman"/>
          <w:b/>
          <w:sz w:val="24"/>
          <w:szCs w:val="24"/>
          <w:highlight w:val="white"/>
        </w:rPr>
        <w:t>. Обстоятельства непреодолимой силы</w:t>
      </w:r>
    </w:p>
    <w:p w14:paraId="3328A820"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1</w:t>
      </w:r>
      <w:r>
        <w:rPr>
          <w:rFonts w:ascii="Times New Roman" w:hAnsi="Times New Roman" w:cs="Times New Roman"/>
          <w:sz w:val="24"/>
          <w:szCs w:val="24"/>
          <w:highlight w:val="white"/>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9C69D35"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1</w:t>
      </w:r>
      <w:r>
        <w:rPr>
          <w:rFonts w:ascii="Times New Roman" w:hAnsi="Times New Roman" w:cs="Times New Roman"/>
          <w:sz w:val="24"/>
          <w:szCs w:val="24"/>
          <w:highlight w:val="white"/>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Pr>
          <w:rFonts w:ascii="Times New Roman" w:hAnsi="Times New Roman" w:cs="Times New Roman"/>
          <w:sz w:val="24"/>
          <w:szCs w:val="24"/>
          <w:highlight w:val="white"/>
        </w:rPr>
        <w:br/>
        <w:t>______ календарных/рабочих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89BBF8"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1</w:t>
      </w:r>
      <w:r>
        <w:rPr>
          <w:rFonts w:ascii="Times New Roman" w:hAnsi="Times New Roman" w:cs="Times New Roman"/>
          <w:sz w:val="24"/>
          <w:szCs w:val="24"/>
          <w:highlight w:val="white"/>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5FCD809"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1</w:t>
      </w:r>
      <w:r>
        <w:rPr>
          <w:rFonts w:ascii="Times New Roman" w:hAnsi="Times New Roman" w:cs="Times New Roman"/>
          <w:sz w:val="24"/>
          <w:szCs w:val="24"/>
          <w:highlight w:val="white"/>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FF89AEC" w14:textId="77777777" w:rsidR="00B2372C" w:rsidRDefault="00B2372C">
      <w:pPr>
        <w:pStyle w:val="ConsPlusNormal"/>
        <w:ind w:firstLine="709"/>
        <w:jc w:val="both"/>
        <w:rPr>
          <w:rFonts w:ascii="Times New Roman" w:hAnsi="Times New Roman" w:cs="Times New Roman"/>
          <w:color w:val="808080"/>
          <w:sz w:val="24"/>
          <w:szCs w:val="24"/>
          <w:highlight w:val="white"/>
        </w:rPr>
      </w:pPr>
    </w:p>
    <w:p w14:paraId="2F5C3EC8" w14:textId="77777777" w:rsidR="00B2372C" w:rsidRPr="004A5EE8" w:rsidRDefault="008A41A4">
      <w:pPr>
        <w:pStyle w:val="ConsPlusNormal"/>
        <w:ind w:firstLine="709"/>
        <w:jc w:val="both"/>
        <w:outlineLvl w:val="1"/>
        <w:rPr>
          <w:rFonts w:ascii="Times New Roman" w:hAnsi="Times New Roman" w:cs="Times New Roman"/>
          <w:b/>
          <w:sz w:val="24"/>
          <w:szCs w:val="24"/>
          <w:highlight w:val="white"/>
        </w:rPr>
      </w:pPr>
      <w:bookmarkStart w:id="7" w:name="P344"/>
      <w:bookmarkEnd w:id="7"/>
      <w:r w:rsidRPr="004A5EE8">
        <w:rPr>
          <w:rFonts w:ascii="Times New Roman" w:hAnsi="Times New Roman" w:cs="Times New Roman"/>
          <w:b/>
          <w:sz w:val="24"/>
          <w:szCs w:val="24"/>
          <w:highlight w:val="white"/>
        </w:rPr>
        <w:t>Статья 1</w:t>
      </w:r>
      <w:r w:rsidR="00E67312">
        <w:rPr>
          <w:rFonts w:ascii="Times New Roman" w:hAnsi="Times New Roman" w:cs="Times New Roman"/>
          <w:b/>
          <w:sz w:val="24"/>
          <w:szCs w:val="24"/>
          <w:highlight w:val="white"/>
        </w:rPr>
        <w:t>2</w:t>
      </w:r>
      <w:r w:rsidRPr="004A5EE8">
        <w:rPr>
          <w:rFonts w:ascii="Times New Roman" w:hAnsi="Times New Roman" w:cs="Times New Roman"/>
          <w:b/>
          <w:sz w:val="24"/>
          <w:szCs w:val="24"/>
          <w:highlight w:val="white"/>
        </w:rPr>
        <w:t>. Порядок урегулирования споров</w:t>
      </w:r>
    </w:p>
    <w:p w14:paraId="00E139A1" w14:textId="77777777" w:rsidR="00B2372C" w:rsidRDefault="008A41A4">
      <w:pPr>
        <w:pStyle w:val="ConsPlusNormal"/>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2</w:t>
      </w:r>
      <w:r>
        <w:rPr>
          <w:rFonts w:ascii="Times New Roman" w:hAnsi="Times New Roman" w:cs="Times New Roman"/>
          <w:sz w:val="24"/>
          <w:szCs w:val="24"/>
          <w:highlight w:val="white"/>
        </w:rPr>
        <w:t>.1.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B6C8717" w14:textId="77777777" w:rsidR="00B2372C" w:rsidRDefault="008A41A4">
      <w:pPr>
        <w:pStyle w:val="ConsPlusNormal"/>
        <w:ind w:firstLine="709"/>
        <w:jc w:val="both"/>
        <w:rPr>
          <w:rFonts w:ascii="Times New Roman" w:hAnsi="Times New Roman" w:cs="Times New Roman"/>
          <w:strike/>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2</w:t>
      </w:r>
      <w:r>
        <w:rPr>
          <w:rFonts w:ascii="Times New Roman" w:hAnsi="Times New Roman" w:cs="Times New Roman"/>
          <w:sz w:val="24"/>
          <w:szCs w:val="24"/>
          <w:highlight w:val="white"/>
        </w:rPr>
        <w:t>.2.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D8760A2"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2</w:t>
      </w:r>
      <w:r>
        <w:rPr>
          <w:rFonts w:ascii="Times New Roman" w:hAnsi="Times New Roman" w:cs="Times New Roman"/>
          <w:sz w:val="24"/>
          <w:szCs w:val="24"/>
          <w:highlight w:val="white"/>
        </w:rPr>
        <w:t>.3. До передачи спора на разрешение суда Стороны предпринимают меры к его урегулированию в претензионном порядке.</w:t>
      </w:r>
    </w:p>
    <w:p w14:paraId="7D932600" w14:textId="77777777" w:rsidR="00B2372C" w:rsidRPr="004A5EE8" w:rsidRDefault="008A41A4" w:rsidP="004A5EE8">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2</w:t>
      </w:r>
      <w:r>
        <w:rPr>
          <w:rFonts w:ascii="Times New Roman" w:hAnsi="Times New Roman" w:cs="Times New Roman"/>
          <w:sz w:val="24"/>
          <w:szCs w:val="24"/>
          <w:highlight w:val="white"/>
        </w:rPr>
        <w:t>.4. Все неурегулированные разногласия разрешаются сторонами в судебном порядке.</w:t>
      </w:r>
      <w:bookmarkStart w:id="8" w:name="P897"/>
      <w:bookmarkEnd w:id="8"/>
    </w:p>
    <w:p w14:paraId="1125D7A5" w14:textId="77777777" w:rsidR="00E67312" w:rsidRDefault="00E67312">
      <w:pPr>
        <w:pStyle w:val="ConsPlusNormal"/>
        <w:ind w:firstLine="709"/>
        <w:jc w:val="both"/>
        <w:outlineLvl w:val="1"/>
        <w:rPr>
          <w:rFonts w:ascii="Times New Roman" w:hAnsi="Times New Roman" w:cs="Times New Roman"/>
          <w:b/>
          <w:sz w:val="24"/>
          <w:szCs w:val="24"/>
          <w:highlight w:val="white"/>
        </w:rPr>
      </w:pPr>
    </w:p>
    <w:p w14:paraId="73CEA257" w14:textId="77777777" w:rsidR="00B2372C" w:rsidRPr="004A5EE8" w:rsidRDefault="008A41A4">
      <w:pPr>
        <w:pStyle w:val="ConsPlusNormal"/>
        <w:ind w:firstLine="709"/>
        <w:jc w:val="both"/>
        <w:outlineLvl w:val="1"/>
        <w:rPr>
          <w:rFonts w:ascii="Times New Roman" w:hAnsi="Times New Roman" w:cs="Times New Roman"/>
          <w:b/>
          <w:sz w:val="24"/>
          <w:szCs w:val="24"/>
          <w:highlight w:val="white"/>
        </w:rPr>
      </w:pPr>
      <w:r w:rsidRPr="004A5EE8">
        <w:rPr>
          <w:rFonts w:ascii="Times New Roman" w:hAnsi="Times New Roman" w:cs="Times New Roman"/>
          <w:b/>
          <w:sz w:val="24"/>
          <w:szCs w:val="24"/>
          <w:highlight w:val="white"/>
        </w:rPr>
        <w:t>Статья 1</w:t>
      </w:r>
      <w:r w:rsidR="00E67312">
        <w:rPr>
          <w:rFonts w:ascii="Times New Roman" w:hAnsi="Times New Roman" w:cs="Times New Roman"/>
          <w:b/>
          <w:sz w:val="24"/>
          <w:szCs w:val="24"/>
          <w:highlight w:val="white"/>
        </w:rPr>
        <w:t>3</w:t>
      </w:r>
      <w:r w:rsidRPr="004A5EE8">
        <w:rPr>
          <w:rFonts w:ascii="Times New Roman" w:hAnsi="Times New Roman" w:cs="Times New Roman"/>
          <w:b/>
          <w:sz w:val="24"/>
          <w:szCs w:val="24"/>
          <w:highlight w:val="white"/>
        </w:rPr>
        <w:t>. Прочие условия</w:t>
      </w:r>
    </w:p>
    <w:p w14:paraId="5936D5CC" w14:textId="77777777" w:rsidR="00B2372C" w:rsidRDefault="008A41A4">
      <w:pPr>
        <w:pStyle w:val="ConsPlusNormal"/>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.1.</w:t>
      </w:r>
      <w:r>
        <w:rPr>
          <w:rFonts w:ascii="Times New Roman" w:hAnsi="Times New Roman" w:cs="Times New Roman"/>
          <w:sz w:val="24"/>
          <w:szCs w:val="24"/>
          <w:highlight w:val="white"/>
        </w:rPr>
        <w:tab/>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27B4C60F"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Датой получения уведомления, указанного в абзаце первом настоящего пункта, считается:</w:t>
      </w:r>
    </w:p>
    <w:p w14:paraId="5D1EE3D9"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517D0BB" w14:textId="77777777" w:rsidR="00B2372C" w:rsidRDefault="008A41A4">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w:t>
      </w:r>
      <w:r>
        <w:rPr>
          <w:rFonts w:ascii="Times New Roman" w:hAnsi="Times New Roman" w:cs="Times New Roman"/>
          <w:sz w:val="24"/>
          <w:szCs w:val="24"/>
          <w:highlight w:val="white"/>
        </w:rPr>
        <w:lastRenderedPageBreak/>
        <w:t>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DAF41B0" w14:textId="77777777" w:rsidR="00B2372C" w:rsidRDefault="008A41A4">
      <w:pPr>
        <w:pStyle w:val="ConsPlusNormal"/>
        <w:ind w:firstLine="709"/>
        <w:jc w:val="both"/>
        <w:rPr>
          <w:rFonts w:ascii="Times New Roman" w:hAnsi="Times New Roman" w:cs="Times New Roman"/>
          <w:strike/>
          <w:sz w:val="24"/>
          <w:szCs w:val="24"/>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w:t>
      </w:r>
    </w:p>
    <w:p w14:paraId="47780023" w14:textId="77777777" w:rsidR="00B2372C" w:rsidRDefault="008A41A4">
      <w:pPr>
        <w:pStyle w:val="ConsPlusNormal"/>
        <w:ind w:firstLine="709"/>
        <w:jc w:val="both"/>
        <w:rPr>
          <w:rFonts w:ascii="Times New Roman" w:hAnsi="Times New Roman" w:cs="Times New Roman"/>
          <w:strike/>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1AA1AA6" w14:textId="77777777" w:rsidR="00B2372C" w:rsidRDefault="008A41A4">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.4.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5CD4DA3" w14:textId="77777777" w:rsidR="00B2372C" w:rsidRDefault="008A41A4">
      <w:pPr>
        <w:widowControl w:val="0"/>
        <w:spacing w:line="240" w:lineRule="auto"/>
        <w:ind w:firstLine="709"/>
        <w:rPr>
          <w:highlight w:val="white"/>
        </w:rPr>
      </w:pPr>
      <w:r>
        <w:rPr>
          <w:sz w:val="24"/>
          <w:szCs w:val="24"/>
          <w:highlight w:val="white"/>
        </w:rPr>
        <w:t>1</w:t>
      </w:r>
      <w:r w:rsidR="00E67312">
        <w:rPr>
          <w:sz w:val="24"/>
          <w:szCs w:val="24"/>
          <w:highlight w:val="white"/>
        </w:rPr>
        <w:t>3</w:t>
      </w:r>
      <w:r>
        <w:rPr>
          <w:sz w:val="24"/>
          <w:szCs w:val="24"/>
          <w:highlight w:val="white"/>
        </w:rPr>
        <w:t>.5. Контракт заключен в электронной форме в порядке, предусмотренном Законом о контрактной системе</w:t>
      </w:r>
      <w:r>
        <w:rPr>
          <w:b/>
          <w:i/>
          <w:sz w:val="24"/>
          <w:szCs w:val="24"/>
          <w:highlight w:val="white"/>
        </w:rPr>
        <w:t xml:space="preserve">. </w:t>
      </w:r>
    </w:p>
    <w:p w14:paraId="40283F4E" w14:textId="77777777" w:rsidR="00B2372C" w:rsidRDefault="008A41A4">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.6. Во всем, что не предусмотрено Контрактом, Стороны руководствуются законодательством Российской Федерации.</w:t>
      </w:r>
    </w:p>
    <w:p w14:paraId="63116C0D" w14:textId="77777777" w:rsidR="00B2372C" w:rsidRDefault="008A41A4">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1</w:t>
      </w:r>
      <w:r w:rsidR="00E67312">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4A5EE8">
        <w:rPr>
          <w:rFonts w:ascii="Times New Roman" w:hAnsi="Times New Roman" w:cs="Times New Roman"/>
          <w:sz w:val="24"/>
          <w:szCs w:val="24"/>
          <w:highlight w:val="white"/>
        </w:rPr>
        <w:t>7</w:t>
      </w:r>
      <w:r>
        <w:rPr>
          <w:rFonts w:ascii="Times New Roman" w:hAnsi="Times New Roman" w:cs="Times New Roman"/>
          <w:sz w:val="24"/>
          <w:szCs w:val="24"/>
          <w:highlight w:val="white"/>
        </w:rPr>
        <w:t>. Неотъемлемыми частями Контракта являются:</w:t>
      </w:r>
    </w:p>
    <w:p w14:paraId="2E6B0AF6" w14:textId="3E9ED696" w:rsidR="00B2372C" w:rsidRDefault="008A41A4">
      <w:pPr>
        <w:pStyle w:val="ConsPlusNormal"/>
        <w:ind w:firstLine="709"/>
        <w:jc w:val="both"/>
        <w:rPr>
          <w:rFonts w:ascii="Times New Roman" w:hAnsi="Times New Roman" w:cs="Times New Roman"/>
          <w:sz w:val="24"/>
          <w:highlight w:val="white"/>
        </w:rPr>
      </w:pPr>
      <w:hyperlink w:anchor="P945" w:tooltip="#P945" w:history="1">
        <w:r>
          <w:rPr>
            <w:rFonts w:ascii="Times New Roman" w:hAnsi="Times New Roman" w:cs="Times New Roman"/>
            <w:sz w:val="24"/>
            <w:szCs w:val="24"/>
            <w:highlight w:val="white"/>
          </w:rPr>
          <w:t>Приложение 1</w:t>
        </w:r>
      </w:hyperlink>
      <w:r>
        <w:rPr>
          <w:rFonts w:ascii="Times New Roman" w:hAnsi="Times New Roman" w:cs="Times New Roman"/>
          <w:sz w:val="24"/>
          <w:szCs w:val="24"/>
          <w:highlight w:val="white"/>
        </w:rPr>
        <w:t xml:space="preserve"> </w:t>
      </w:r>
      <w:r w:rsidR="00414216">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Техническое задание;</w:t>
      </w:r>
    </w:p>
    <w:p w14:paraId="5B9049D8" w14:textId="6E9B0C56" w:rsidR="00B2372C" w:rsidRDefault="008A41A4">
      <w:pPr>
        <w:pStyle w:val="ConsPlusNormal"/>
        <w:ind w:firstLine="709"/>
        <w:jc w:val="both"/>
        <w:rPr>
          <w:rFonts w:ascii="Times New Roman" w:hAnsi="Times New Roman" w:cs="Times New Roman"/>
          <w:highlight w:val="white"/>
        </w:rPr>
      </w:pPr>
      <w:hyperlink w:anchor="P1053" w:tooltip="#P1053" w:history="1">
        <w:r>
          <w:rPr>
            <w:rFonts w:ascii="Times New Roman" w:hAnsi="Times New Roman" w:cs="Times New Roman"/>
            <w:sz w:val="24"/>
            <w:szCs w:val="24"/>
            <w:highlight w:val="white"/>
          </w:rPr>
          <w:t>Приложение 2</w:t>
        </w:r>
      </w:hyperlink>
      <w:r>
        <w:rPr>
          <w:rFonts w:ascii="Times New Roman" w:hAnsi="Times New Roman" w:cs="Times New Roman"/>
          <w:sz w:val="24"/>
          <w:szCs w:val="24"/>
          <w:highlight w:val="white"/>
        </w:rPr>
        <w:t xml:space="preserve"> </w:t>
      </w:r>
      <w:r w:rsidR="00414216">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График выполнения работ (отдельных этапов исполнения контракта), </w:t>
      </w:r>
    </w:p>
    <w:p w14:paraId="496DD270" w14:textId="0A889B83" w:rsidR="00B2372C" w:rsidRDefault="008A41A4">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Приложение </w:t>
      </w:r>
      <w:r w:rsidR="00DB6E57">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 </w:t>
      </w:r>
      <w:r w:rsidR="00414216">
        <w:rPr>
          <w:rFonts w:ascii="Times New Roman" w:hAnsi="Times New Roman" w:cs="Times New Roman"/>
          <w:sz w:val="24"/>
          <w:szCs w:val="24"/>
          <w:highlight w:val="white"/>
        </w:rPr>
        <w:t>- Локальный сметный расчёт</w:t>
      </w:r>
      <w:r>
        <w:rPr>
          <w:rFonts w:ascii="Times New Roman" w:hAnsi="Times New Roman" w:cs="Times New Roman"/>
          <w:sz w:val="24"/>
          <w:szCs w:val="24"/>
          <w:highlight w:val="white"/>
        </w:rPr>
        <w:t>;</w:t>
      </w:r>
    </w:p>
    <w:p w14:paraId="44432811" w14:textId="08B7FF5C" w:rsidR="00DB6E57" w:rsidRDefault="00DB6E57">
      <w:pPr>
        <w:pStyle w:val="ConsPlusNormal"/>
        <w:tabs>
          <w:tab w:val="left" w:pos="1701"/>
        </w:tabs>
        <w:ind w:firstLine="709"/>
        <w:jc w:val="both"/>
        <w:rPr>
          <w:rFonts w:ascii="Times New Roman" w:hAnsi="Times New Roman" w:cs="Times New Roman"/>
        </w:rPr>
      </w:pPr>
      <w:r w:rsidRPr="00DB6E57">
        <w:rPr>
          <w:rFonts w:ascii="Times New Roman" w:hAnsi="Times New Roman" w:cs="Times New Roman"/>
        </w:rPr>
        <w:t xml:space="preserve">Приложение </w:t>
      </w:r>
      <w:r w:rsidR="00414216">
        <w:rPr>
          <w:rFonts w:ascii="Times New Roman" w:hAnsi="Times New Roman" w:cs="Times New Roman"/>
        </w:rPr>
        <w:t>4</w:t>
      </w:r>
      <w:r w:rsidR="00924158" w:rsidRPr="00924158">
        <w:t xml:space="preserve"> </w:t>
      </w:r>
      <w:r w:rsidR="00414216">
        <w:t xml:space="preserve">- </w:t>
      </w:r>
      <w:r w:rsidR="00924158" w:rsidRPr="00924158">
        <w:rPr>
          <w:rFonts w:ascii="Times New Roman" w:hAnsi="Times New Roman" w:cs="Times New Roman"/>
        </w:rPr>
        <w:t>Перечень исполнительной документации</w:t>
      </w:r>
      <w:r w:rsidR="00924158">
        <w:rPr>
          <w:rFonts w:ascii="Times New Roman" w:hAnsi="Times New Roman" w:cs="Times New Roman"/>
        </w:rPr>
        <w:t>;</w:t>
      </w:r>
    </w:p>
    <w:p w14:paraId="5F64FF52" w14:textId="63F39EDF" w:rsidR="00924158" w:rsidRDefault="00924158" w:rsidP="00924158">
      <w:pPr>
        <w:pStyle w:val="ConsPlusNormal"/>
        <w:tabs>
          <w:tab w:val="left" w:pos="1701"/>
        </w:tabs>
        <w:ind w:firstLine="709"/>
        <w:rPr>
          <w:rFonts w:ascii="Times New Roman" w:hAnsi="Times New Roman" w:cs="Times New Roman"/>
        </w:rPr>
      </w:pPr>
      <w:r>
        <w:rPr>
          <w:rFonts w:ascii="Times New Roman" w:hAnsi="Times New Roman" w:cs="Times New Roman"/>
        </w:rPr>
        <w:t xml:space="preserve">Приложение </w:t>
      </w:r>
      <w:r w:rsidR="00414216">
        <w:rPr>
          <w:rFonts w:ascii="Times New Roman" w:hAnsi="Times New Roman" w:cs="Times New Roman"/>
        </w:rPr>
        <w:t>5</w:t>
      </w:r>
      <w:r>
        <w:rPr>
          <w:rFonts w:ascii="Times New Roman" w:hAnsi="Times New Roman" w:cs="Times New Roman"/>
        </w:rPr>
        <w:t xml:space="preserve"> - Форма Акта-допуска</w:t>
      </w:r>
      <w:r w:rsidR="004620D4">
        <w:rPr>
          <w:rFonts w:ascii="Times New Roman" w:hAnsi="Times New Roman" w:cs="Times New Roman"/>
        </w:rPr>
        <w:t>;</w:t>
      </w:r>
    </w:p>
    <w:p w14:paraId="79542CE0" w14:textId="1220B1F0" w:rsidR="004620D4" w:rsidRPr="00924158" w:rsidRDefault="004620D4" w:rsidP="00924158">
      <w:pPr>
        <w:pStyle w:val="ConsPlusNormal"/>
        <w:tabs>
          <w:tab w:val="left" w:pos="1701"/>
        </w:tabs>
        <w:ind w:firstLine="709"/>
        <w:rPr>
          <w:rFonts w:ascii="Times New Roman" w:hAnsi="Times New Roman" w:cs="Times New Roman"/>
        </w:rPr>
      </w:pPr>
      <w:r>
        <w:rPr>
          <w:rFonts w:ascii="Times New Roman" w:hAnsi="Times New Roman" w:cs="Times New Roman"/>
        </w:rPr>
        <w:t xml:space="preserve">Приложение </w:t>
      </w:r>
      <w:r w:rsidR="00414216">
        <w:rPr>
          <w:rFonts w:ascii="Times New Roman" w:hAnsi="Times New Roman" w:cs="Times New Roman"/>
        </w:rPr>
        <w:t>6</w:t>
      </w:r>
      <w:r>
        <w:rPr>
          <w:rFonts w:ascii="Times New Roman" w:hAnsi="Times New Roman" w:cs="Times New Roman"/>
        </w:rPr>
        <w:t xml:space="preserve"> – Спецификация.</w:t>
      </w:r>
    </w:p>
    <w:p w14:paraId="40A3E340" w14:textId="77777777" w:rsidR="00924158" w:rsidRPr="00924158" w:rsidRDefault="00924158" w:rsidP="00924158">
      <w:pPr>
        <w:pStyle w:val="ConsPlusNormal"/>
        <w:tabs>
          <w:tab w:val="left" w:pos="1701"/>
        </w:tabs>
        <w:rPr>
          <w:rFonts w:ascii="Times New Roman" w:hAnsi="Times New Roman" w:cs="Times New Roman"/>
        </w:rPr>
      </w:pPr>
    </w:p>
    <w:p w14:paraId="6A51EEC1" w14:textId="77777777" w:rsidR="00B2372C" w:rsidRPr="00924158" w:rsidRDefault="008A41A4">
      <w:pPr>
        <w:pStyle w:val="ConsPlusNormal"/>
        <w:tabs>
          <w:tab w:val="left" w:pos="1701"/>
        </w:tabs>
        <w:ind w:firstLine="709"/>
        <w:jc w:val="both"/>
        <w:rPr>
          <w:rFonts w:ascii="Times New Roman" w:hAnsi="Times New Roman" w:cs="Times New Roman"/>
          <w:b/>
          <w:sz w:val="24"/>
          <w:szCs w:val="24"/>
          <w:highlight w:val="white"/>
        </w:rPr>
      </w:pPr>
      <w:bookmarkStart w:id="9" w:name="P921"/>
      <w:bookmarkEnd w:id="9"/>
      <w:r w:rsidRPr="00924158">
        <w:rPr>
          <w:rFonts w:ascii="Times New Roman" w:hAnsi="Times New Roman" w:cs="Times New Roman"/>
          <w:b/>
          <w:sz w:val="24"/>
          <w:szCs w:val="24"/>
          <w:highlight w:val="white"/>
        </w:rPr>
        <w:t>Статья 1</w:t>
      </w:r>
      <w:r w:rsidR="00E67312">
        <w:rPr>
          <w:rFonts w:ascii="Times New Roman" w:hAnsi="Times New Roman" w:cs="Times New Roman"/>
          <w:b/>
          <w:sz w:val="24"/>
          <w:szCs w:val="24"/>
          <w:highlight w:val="white"/>
        </w:rPr>
        <w:t>4</w:t>
      </w:r>
      <w:r w:rsidRPr="00924158">
        <w:rPr>
          <w:rFonts w:ascii="Times New Roman" w:hAnsi="Times New Roman" w:cs="Times New Roman"/>
          <w:b/>
          <w:sz w:val="24"/>
          <w:szCs w:val="24"/>
          <w:highlight w:val="white"/>
        </w:rPr>
        <w:t>. Адреса, реквизиты и подписи Сторон</w:t>
      </w:r>
    </w:p>
    <w:tbl>
      <w:tblPr>
        <w:tblStyle w:val="af"/>
        <w:tblW w:w="1016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5103"/>
        <w:gridCol w:w="5064"/>
      </w:tblGrid>
      <w:tr w:rsidR="00B2372C" w14:paraId="6B959E18" w14:textId="77777777" w:rsidTr="00471BD8">
        <w:tc>
          <w:tcPr>
            <w:tcW w:w="5103" w:type="dxa"/>
          </w:tcPr>
          <w:p w14:paraId="64416084"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ЗАКАЗЧИК:</w:t>
            </w:r>
          </w:p>
        </w:tc>
        <w:tc>
          <w:tcPr>
            <w:tcW w:w="5064" w:type="dxa"/>
          </w:tcPr>
          <w:p w14:paraId="3B209234"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ПОДРЯДЧИК:</w:t>
            </w:r>
          </w:p>
        </w:tc>
      </w:tr>
      <w:tr w:rsidR="00B2372C" w14:paraId="38F644A0" w14:textId="77777777" w:rsidTr="00471BD8">
        <w:tc>
          <w:tcPr>
            <w:tcW w:w="5103" w:type="dxa"/>
          </w:tcPr>
          <w:p w14:paraId="0B90520C" w14:textId="7810243E" w:rsidR="003B1066" w:rsidRPr="003B1066" w:rsidRDefault="003B1066" w:rsidP="003B1066">
            <w:pPr>
              <w:spacing w:line="240" w:lineRule="auto"/>
              <w:ind w:right="212" w:firstLine="33"/>
              <w:rPr>
                <w:b/>
                <w:bCs/>
                <w:sz w:val="24"/>
                <w:szCs w:val="24"/>
              </w:rPr>
            </w:pPr>
            <w:r w:rsidRPr="003B1066">
              <w:rPr>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r>
              <w:rPr>
                <w:b/>
                <w:bCs/>
                <w:sz w:val="24"/>
                <w:szCs w:val="24"/>
              </w:rPr>
              <w:t xml:space="preserve"> </w:t>
            </w:r>
            <w:r w:rsidRPr="003B1066">
              <w:rPr>
                <w:b/>
                <w:bCs/>
                <w:sz w:val="24"/>
                <w:szCs w:val="24"/>
              </w:rPr>
              <w:t>(Санкт-Петербургское СУВУ)</w:t>
            </w:r>
          </w:p>
          <w:p w14:paraId="3AA83C6C" w14:textId="1E4B43AE" w:rsidR="003B1066" w:rsidRPr="003B1066" w:rsidRDefault="003B1066" w:rsidP="003B1066">
            <w:pPr>
              <w:spacing w:line="240" w:lineRule="auto"/>
              <w:ind w:right="212" w:firstLine="33"/>
              <w:rPr>
                <w:sz w:val="24"/>
                <w:szCs w:val="24"/>
              </w:rPr>
            </w:pPr>
            <w:r w:rsidRPr="003B1066">
              <w:rPr>
                <w:sz w:val="24"/>
                <w:szCs w:val="24"/>
              </w:rPr>
              <w:t xml:space="preserve">Адрес: 196652, Санкт-Петербург, </w:t>
            </w:r>
            <w:r>
              <w:rPr>
                <w:sz w:val="24"/>
                <w:szCs w:val="24"/>
              </w:rPr>
              <w:br/>
            </w:r>
            <w:r w:rsidRPr="003B1066">
              <w:rPr>
                <w:sz w:val="24"/>
                <w:szCs w:val="24"/>
              </w:rPr>
              <w:t>г. Колпино,</w:t>
            </w:r>
          </w:p>
          <w:p w14:paraId="6322DF90" w14:textId="77777777" w:rsidR="003B1066" w:rsidRPr="003B1066" w:rsidRDefault="003B1066" w:rsidP="003B1066">
            <w:pPr>
              <w:spacing w:line="240" w:lineRule="auto"/>
              <w:ind w:right="212" w:firstLine="33"/>
              <w:rPr>
                <w:sz w:val="24"/>
                <w:szCs w:val="24"/>
              </w:rPr>
            </w:pPr>
            <w:r w:rsidRPr="003B1066">
              <w:rPr>
                <w:sz w:val="24"/>
                <w:szCs w:val="24"/>
              </w:rPr>
              <w:t xml:space="preserve">ул. Загородная, д. 63 </w:t>
            </w:r>
          </w:p>
          <w:p w14:paraId="4BE77978" w14:textId="77777777" w:rsidR="003B1066" w:rsidRPr="003B1066" w:rsidRDefault="003B1066" w:rsidP="003B1066">
            <w:pPr>
              <w:spacing w:line="240" w:lineRule="auto"/>
              <w:ind w:right="212" w:firstLine="33"/>
              <w:rPr>
                <w:sz w:val="24"/>
                <w:szCs w:val="24"/>
              </w:rPr>
            </w:pPr>
            <w:r w:rsidRPr="003B1066">
              <w:rPr>
                <w:sz w:val="24"/>
                <w:szCs w:val="24"/>
              </w:rPr>
              <w:t>тел./ факс 461 -43-21,461 -10-77</w:t>
            </w:r>
          </w:p>
          <w:p w14:paraId="0A2BC87D" w14:textId="77777777" w:rsidR="003B1066" w:rsidRPr="003B1066" w:rsidRDefault="003B1066" w:rsidP="003B1066">
            <w:pPr>
              <w:spacing w:line="240" w:lineRule="auto"/>
              <w:ind w:right="212" w:firstLine="33"/>
              <w:rPr>
                <w:sz w:val="24"/>
                <w:szCs w:val="24"/>
                <w:lang w:val="en-US"/>
              </w:rPr>
            </w:pPr>
            <w:r w:rsidRPr="003B1066">
              <w:rPr>
                <w:sz w:val="24"/>
                <w:szCs w:val="24"/>
                <w:lang w:val="en-US"/>
              </w:rPr>
              <w:t>e-mail: spb-suvu@yandex.ru</w:t>
            </w:r>
          </w:p>
          <w:p w14:paraId="4CB7195C" w14:textId="77777777" w:rsidR="003B1066" w:rsidRPr="003B1066" w:rsidRDefault="003B1066" w:rsidP="003B1066">
            <w:pPr>
              <w:spacing w:line="240" w:lineRule="auto"/>
              <w:ind w:right="212" w:firstLine="33"/>
              <w:rPr>
                <w:sz w:val="24"/>
                <w:szCs w:val="24"/>
              </w:rPr>
            </w:pPr>
            <w:r w:rsidRPr="003B1066">
              <w:rPr>
                <w:sz w:val="24"/>
                <w:szCs w:val="24"/>
              </w:rPr>
              <w:t xml:space="preserve">ИНН 7817014300/ КПП 781701001 </w:t>
            </w:r>
          </w:p>
          <w:p w14:paraId="2754AFDF" w14:textId="77777777" w:rsidR="003B1066" w:rsidRPr="003B1066" w:rsidRDefault="003B1066" w:rsidP="003B1066">
            <w:pPr>
              <w:spacing w:line="240" w:lineRule="auto"/>
              <w:ind w:right="212" w:firstLine="33"/>
              <w:rPr>
                <w:sz w:val="24"/>
                <w:szCs w:val="24"/>
              </w:rPr>
            </w:pPr>
            <w:r w:rsidRPr="003B1066">
              <w:rPr>
                <w:sz w:val="24"/>
                <w:szCs w:val="24"/>
              </w:rPr>
              <w:t xml:space="preserve">ОГРН 1027808757921 </w:t>
            </w:r>
          </w:p>
          <w:p w14:paraId="76EBC27E" w14:textId="77777777" w:rsidR="003B1066" w:rsidRPr="003B1066" w:rsidRDefault="003B1066" w:rsidP="003B1066">
            <w:pPr>
              <w:spacing w:line="240" w:lineRule="auto"/>
              <w:ind w:right="212" w:firstLine="33"/>
              <w:rPr>
                <w:sz w:val="24"/>
                <w:szCs w:val="24"/>
              </w:rPr>
            </w:pPr>
            <w:r w:rsidRPr="003B1066">
              <w:rPr>
                <w:sz w:val="24"/>
                <w:szCs w:val="24"/>
              </w:rPr>
              <w:t>ОКПО 02514306</w:t>
            </w:r>
          </w:p>
          <w:p w14:paraId="4D915CB9" w14:textId="77777777" w:rsidR="003B1066" w:rsidRPr="003B1066" w:rsidRDefault="003B1066" w:rsidP="003B1066">
            <w:pPr>
              <w:spacing w:line="240" w:lineRule="auto"/>
              <w:ind w:right="212" w:firstLine="33"/>
              <w:rPr>
                <w:sz w:val="24"/>
                <w:szCs w:val="24"/>
              </w:rPr>
            </w:pPr>
            <w:r w:rsidRPr="003B1066">
              <w:rPr>
                <w:sz w:val="24"/>
                <w:szCs w:val="24"/>
              </w:rPr>
              <w:t xml:space="preserve">ОКВЭД 85.21 </w:t>
            </w:r>
          </w:p>
          <w:p w14:paraId="5C9F1646" w14:textId="77777777" w:rsidR="003B1066" w:rsidRPr="003B1066" w:rsidRDefault="003B1066" w:rsidP="003B1066">
            <w:pPr>
              <w:spacing w:line="240" w:lineRule="auto"/>
              <w:ind w:right="212" w:firstLine="33"/>
              <w:rPr>
                <w:sz w:val="24"/>
                <w:szCs w:val="24"/>
              </w:rPr>
            </w:pPr>
            <w:r w:rsidRPr="003B1066">
              <w:rPr>
                <w:sz w:val="24"/>
                <w:szCs w:val="24"/>
              </w:rPr>
              <w:t xml:space="preserve">УФК по Нижегородской области </w:t>
            </w:r>
            <w:r w:rsidRPr="003B1066">
              <w:rPr>
                <w:sz w:val="24"/>
                <w:szCs w:val="24"/>
              </w:rPr>
              <w:br/>
              <w:t>(Санкт-Петербургское СУВУ, л/</w:t>
            </w:r>
            <w:proofErr w:type="spellStart"/>
            <w:r w:rsidRPr="003B1066">
              <w:rPr>
                <w:sz w:val="24"/>
                <w:szCs w:val="24"/>
              </w:rPr>
              <w:t>сч</w:t>
            </w:r>
            <w:proofErr w:type="spellEnd"/>
            <w:r w:rsidRPr="003B1066">
              <w:rPr>
                <w:sz w:val="24"/>
                <w:szCs w:val="24"/>
              </w:rPr>
              <w:t xml:space="preserve"> 20726У39310)</w:t>
            </w:r>
          </w:p>
          <w:p w14:paraId="5E2658F0" w14:textId="77777777" w:rsidR="003B1066" w:rsidRPr="003B1066" w:rsidRDefault="003B1066" w:rsidP="003B1066">
            <w:pPr>
              <w:spacing w:line="240" w:lineRule="auto"/>
              <w:ind w:right="212" w:firstLine="33"/>
              <w:rPr>
                <w:sz w:val="24"/>
                <w:szCs w:val="24"/>
              </w:rPr>
            </w:pPr>
            <w:r w:rsidRPr="003B1066">
              <w:rPr>
                <w:sz w:val="24"/>
                <w:szCs w:val="24"/>
              </w:rPr>
              <w:t>Казначейский счет 03214643000000013225</w:t>
            </w:r>
          </w:p>
          <w:p w14:paraId="002EE368" w14:textId="77777777" w:rsidR="003B1066" w:rsidRPr="003B1066" w:rsidRDefault="003B1066" w:rsidP="003B1066">
            <w:pPr>
              <w:spacing w:line="240" w:lineRule="auto"/>
              <w:ind w:right="212" w:firstLine="33"/>
              <w:rPr>
                <w:sz w:val="24"/>
                <w:szCs w:val="24"/>
              </w:rPr>
            </w:pPr>
            <w:r w:rsidRPr="003B1066">
              <w:rPr>
                <w:sz w:val="24"/>
                <w:szCs w:val="24"/>
              </w:rPr>
              <w:t>ОКЦ № 1 ВВГУ Банка России//УФК по Нижегородской области, г. Нижний Новгород</w:t>
            </w:r>
          </w:p>
          <w:p w14:paraId="21D6B5B2" w14:textId="77777777" w:rsidR="003B1066" w:rsidRPr="003B1066" w:rsidRDefault="003B1066" w:rsidP="003B1066">
            <w:pPr>
              <w:spacing w:line="240" w:lineRule="auto"/>
              <w:ind w:right="212" w:firstLine="33"/>
              <w:rPr>
                <w:sz w:val="24"/>
                <w:szCs w:val="24"/>
              </w:rPr>
            </w:pPr>
            <w:r w:rsidRPr="003B1066">
              <w:rPr>
                <w:sz w:val="24"/>
                <w:szCs w:val="24"/>
              </w:rPr>
              <w:t>БИК 012202102</w:t>
            </w:r>
          </w:p>
          <w:p w14:paraId="450527E3" w14:textId="77777777" w:rsidR="003B1066" w:rsidRPr="003B1066" w:rsidRDefault="003B1066" w:rsidP="003B1066">
            <w:pPr>
              <w:spacing w:line="240" w:lineRule="auto"/>
              <w:ind w:right="212" w:firstLine="33"/>
              <w:rPr>
                <w:sz w:val="24"/>
                <w:szCs w:val="24"/>
              </w:rPr>
            </w:pPr>
            <w:r w:rsidRPr="003B1066">
              <w:rPr>
                <w:sz w:val="24"/>
                <w:szCs w:val="24"/>
              </w:rPr>
              <w:t>Единый казначейский счет 40102810745370000024</w:t>
            </w:r>
          </w:p>
          <w:p w14:paraId="007ABD39" w14:textId="77777777" w:rsidR="00802685" w:rsidRPr="00250C63" w:rsidRDefault="00802685" w:rsidP="00802685">
            <w:pPr>
              <w:pStyle w:val="15"/>
              <w:shd w:val="clear" w:color="auto" w:fill="auto"/>
              <w:ind w:firstLine="0"/>
              <w:rPr>
                <w:sz w:val="24"/>
                <w:szCs w:val="24"/>
              </w:rPr>
            </w:pPr>
            <w:r w:rsidRPr="00250C63">
              <w:rPr>
                <w:sz w:val="24"/>
                <w:szCs w:val="24"/>
              </w:rPr>
              <w:t>Директор</w:t>
            </w:r>
          </w:p>
          <w:p w14:paraId="4300C1A9" w14:textId="7B714CD4"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 xml:space="preserve">_____________ </w:t>
            </w:r>
            <w:r w:rsidR="00802685">
              <w:rPr>
                <w:rFonts w:ascii="Times New Roman" w:hAnsi="Times New Roman" w:cs="Times New Roman"/>
                <w:sz w:val="24"/>
                <w:szCs w:val="24"/>
                <w:highlight w:val="white"/>
              </w:rPr>
              <w:t>В.В. Миронов</w:t>
            </w:r>
          </w:p>
          <w:p w14:paraId="0F1246F1"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 xml:space="preserve">М.П.                                               </w:t>
            </w:r>
          </w:p>
        </w:tc>
        <w:tc>
          <w:tcPr>
            <w:tcW w:w="5064" w:type="dxa"/>
          </w:tcPr>
          <w:p w14:paraId="4B383729"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 xml:space="preserve">Юридический </w:t>
            </w:r>
            <w:proofErr w:type="gramStart"/>
            <w:r>
              <w:rPr>
                <w:rFonts w:ascii="Times New Roman" w:hAnsi="Times New Roman" w:cs="Times New Roman"/>
                <w:sz w:val="24"/>
                <w:szCs w:val="24"/>
                <w:highlight w:val="white"/>
              </w:rPr>
              <w:t>адрес:_</w:t>
            </w:r>
            <w:proofErr w:type="gramEnd"/>
            <w:r>
              <w:rPr>
                <w:rFonts w:ascii="Times New Roman" w:hAnsi="Times New Roman" w:cs="Times New Roman"/>
                <w:sz w:val="24"/>
                <w:szCs w:val="24"/>
                <w:highlight w:val="white"/>
              </w:rPr>
              <w:t>_____________________;</w:t>
            </w:r>
          </w:p>
          <w:p w14:paraId="46A8EECB"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 xml:space="preserve">Почтовый </w:t>
            </w:r>
            <w:proofErr w:type="gramStart"/>
            <w:r>
              <w:rPr>
                <w:rFonts w:ascii="Times New Roman" w:hAnsi="Times New Roman" w:cs="Times New Roman"/>
                <w:sz w:val="24"/>
                <w:szCs w:val="24"/>
                <w:highlight w:val="white"/>
              </w:rPr>
              <w:t>адрес:_</w:t>
            </w:r>
            <w:proofErr w:type="gramEnd"/>
            <w:r>
              <w:rPr>
                <w:rFonts w:ascii="Times New Roman" w:hAnsi="Times New Roman" w:cs="Times New Roman"/>
                <w:sz w:val="24"/>
                <w:szCs w:val="24"/>
                <w:highlight w:val="white"/>
              </w:rPr>
              <w:t>________________________;</w:t>
            </w:r>
          </w:p>
          <w:p w14:paraId="59DDC5D9"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Телефон ____________; Факс ______________;</w:t>
            </w:r>
          </w:p>
          <w:p w14:paraId="2BFC0973"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 xml:space="preserve">Электронный </w:t>
            </w:r>
            <w:proofErr w:type="gramStart"/>
            <w:r>
              <w:rPr>
                <w:rFonts w:ascii="Times New Roman" w:hAnsi="Times New Roman" w:cs="Times New Roman"/>
                <w:sz w:val="24"/>
                <w:szCs w:val="24"/>
                <w:highlight w:val="white"/>
              </w:rPr>
              <w:t>адрес:_</w:t>
            </w:r>
            <w:proofErr w:type="gramEnd"/>
            <w:r>
              <w:rPr>
                <w:rFonts w:ascii="Times New Roman" w:hAnsi="Times New Roman" w:cs="Times New Roman"/>
                <w:sz w:val="24"/>
                <w:szCs w:val="24"/>
                <w:highlight w:val="white"/>
              </w:rPr>
              <w:t>_____________________;</w:t>
            </w:r>
          </w:p>
          <w:p w14:paraId="7F033EAA"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Получатель: л/с _________________________;</w:t>
            </w:r>
          </w:p>
          <w:p w14:paraId="3A88014F"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ОГРН __________________________________;</w:t>
            </w:r>
          </w:p>
          <w:p w14:paraId="0EA70FCA"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ИНН ___________________________________;</w:t>
            </w:r>
          </w:p>
          <w:p w14:paraId="3A1574ED"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КПП ___________________________________;</w:t>
            </w:r>
          </w:p>
          <w:p w14:paraId="643378F2"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БИК ___________________________________;</w:t>
            </w:r>
          </w:p>
          <w:p w14:paraId="25B3B561"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р/с ____________________________________;</w:t>
            </w:r>
          </w:p>
          <w:p w14:paraId="7A421F6E"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________________________________________</w:t>
            </w:r>
          </w:p>
          <w:p w14:paraId="55BCACF4" w14:textId="77777777" w:rsidR="00B2372C" w:rsidRDefault="008A41A4">
            <w:pPr>
              <w:pStyle w:val="ConsPlusNonformat"/>
              <w:jc w:val="center"/>
              <w:rPr>
                <w:rFonts w:ascii="Times New Roman" w:hAnsi="Times New Roman" w:cs="Times New Roman"/>
                <w:highlight w:val="white"/>
              </w:rPr>
            </w:pPr>
            <w:r>
              <w:rPr>
                <w:rFonts w:ascii="Times New Roman" w:hAnsi="Times New Roman" w:cs="Times New Roman"/>
                <w:i/>
                <w:highlight w:val="white"/>
              </w:rPr>
              <w:t>должность</w:t>
            </w:r>
          </w:p>
          <w:p w14:paraId="4243FF5B"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   _________________________</w:t>
            </w:r>
          </w:p>
          <w:p w14:paraId="45A8236B" w14:textId="77777777" w:rsidR="00B2372C" w:rsidRDefault="008A41A4">
            <w:pPr>
              <w:pStyle w:val="ConsPlusNonformat"/>
              <w:jc w:val="both"/>
              <w:rPr>
                <w:rFonts w:ascii="Times New Roman" w:hAnsi="Times New Roman" w:cs="Times New Roman"/>
                <w:highlight w:val="white"/>
              </w:rPr>
            </w:pPr>
            <w:r>
              <w:rPr>
                <w:rFonts w:ascii="Times New Roman" w:hAnsi="Times New Roman" w:cs="Times New Roman"/>
                <w:i/>
                <w:highlight w:val="white"/>
              </w:rPr>
              <w:t xml:space="preserve">      подпись                Ф.И.О. (отчество при наличии)</w:t>
            </w:r>
          </w:p>
          <w:p w14:paraId="5E63A626" w14:textId="77777777" w:rsidR="00B2372C" w:rsidRDefault="00B2372C">
            <w:pPr>
              <w:pStyle w:val="ConsPlusNonformat"/>
              <w:jc w:val="both"/>
              <w:rPr>
                <w:rFonts w:ascii="Times New Roman" w:hAnsi="Times New Roman" w:cs="Times New Roman"/>
                <w:highlight w:val="white"/>
              </w:rPr>
            </w:pPr>
          </w:p>
          <w:p w14:paraId="2FE9D752" w14:textId="77777777" w:rsidR="00B2372C" w:rsidRDefault="008A41A4">
            <w:pPr>
              <w:pStyle w:val="ConsPlusNormal"/>
              <w:jc w:val="both"/>
              <w:outlineLvl w:val="1"/>
              <w:rPr>
                <w:rFonts w:ascii="Times New Roman" w:hAnsi="Times New Roman" w:cs="Times New Roman"/>
                <w:highlight w:val="white"/>
              </w:rPr>
            </w:pPr>
            <w:r>
              <w:rPr>
                <w:rFonts w:ascii="Times New Roman" w:hAnsi="Times New Roman" w:cs="Times New Roman"/>
                <w:sz w:val="24"/>
                <w:szCs w:val="24"/>
                <w:highlight w:val="white"/>
              </w:rPr>
              <w:t xml:space="preserve">М.П.                                               </w:t>
            </w:r>
            <w:r>
              <w:rPr>
                <w:rFonts w:ascii="Times New Roman" w:hAnsi="Times New Roman" w:cs="Times New Roman"/>
                <w:i/>
                <w:sz w:val="24"/>
                <w:szCs w:val="24"/>
                <w:highlight w:val="white"/>
              </w:rPr>
              <w:t>(при наличии)</w:t>
            </w:r>
          </w:p>
        </w:tc>
      </w:tr>
    </w:tbl>
    <w:p w14:paraId="5AB36DD0" w14:textId="77777777" w:rsidR="00B2372C" w:rsidRDefault="00B2372C">
      <w:pPr>
        <w:spacing w:line="240" w:lineRule="auto"/>
        <w:ind w:firstLine="0"/>
        <w:jc w:val="left"/>
        <w:rPr>
          <w:sz w:val="24"/>
          <w:szCs w:val="24"/>
        </w:rPr>
        <w:sectPr w:rsidR="00B2372C" w:rsidSect="00471BD8">
          <w:headerReference w:type="default" r:id="rId8"/>
          <w:headerReference w:type="first" r:id="rId9"/>
          <w:pgSz w:w="11907" w:h="16840"/>
          <w:pgMar w:top="568" w:right="567" w:bottom="567" w:left="1418" w:header="426" w:footer="709" w:gutter="0"/>
          <w:cols w:space="720"/>
          <w:titlePg/>
          <w:docGrid w:linePitch="360"/>
        </w:sectPr>
      </w:pPr>
    </w:p>
    <w:p w14:paraId="3088AD8A" w14:textId="77777777" w:rsidR="00B2372C" w:rsidRPr="00924158" w:rsidRDefault="008A41A4">
      <w:pPr>
        <w:pStyle w:val="ConsPlusNormal"/>
        <w:jc w:val="right"/>
        <w:outlineLvl w:val="1"/>
        <w:rPr>
          <w:rFonts w:ascii="Times New Roman" w:hAnsi="Times New Roman" w:cs="Times New Roman"/>
          <w:sz w:val="20"/>
          <w:szCs w:val="20"/>
        </w:rPr>
      </w:pPr>
      <w:r w:rsidRPr="00924158">
        <w:rPr>
          <w:rFonts w:ascii="Times New Roman" w:hAnsi="Times New Roman" w:cs="Times New Roman"/>
          <w:sz w:val="20"/>
          <w:szCs w:val="20"/>
        </w:rPr>
        <w:lastRenderedPageBreak/>
        <w:t>Приложение 1</w:t>
      </w:r>
    </w:p>
    <w:p w14:paraId="06764CF8" w14:textId="77777777" w:rsidR="00924158" w:rsidRDefault="008A41A4" w:rsidP="00924158">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к Контракту</w:t>
      </w:r>
      <w:r w:rsidR="00924158">
        <w:rPr>
          <w:rFonts w:ascii="Times New Roman" w:hAnsi="Times New Roman" w:cs="Times New Roman"/>
          <w:sz w:val="20"/>
          <w:szCs w:val="20"/>
        </w:rPr>
        <w:t xml:space="preserve"> </w:t>
      </w:r>
      <w:r w:rsidRPr="00924158">
        <w:rPr>
          <w:rFonts w:ascii="Times New Roman" w:hAnsi="Times New Roman" w:cs="Times New Roman"/>
          <w:sz w:val="20"/>
          <w:szCs w:val="20"/>
        </w:rPr>
        <w:t xml:space="preserve">№ ___ </w:t>
      </w:r>
    </w:p>
    <w:p w14:paraId="037384AA" w14:textId="77777777" w:rsidR="00B2372C" w:rsidRPr="00924158" w:rsidRDefault="008A41A4" w:rsidP="00924158">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от «__» _____ 20__ г.</w:t>
      </w:r>
    </w:p>
    <w:p w14:paraId="01B51493" w14:textId="77777777" w:rsidR="00B2372C" w:rsidRPr="00924158" w:rsidRDefault="00B2372C">
      <w:pPr>
        <w:pStyle w:val="ConsPlusNormal"/>
        <w:jc w:val="both"/>
        <w:rPr>
          <w:rFonts w:ascii="Times New Roman" w:hAnsi="Times New Roman" w:cs="Times New Roman"/>
          <w:sz w:val="24"/>
          <w:szCs w:val="24"/>
        </w:rPr>
      </w:pPr>
    </w:p>
    <w:p w14:paraId="1AE30254" w14:textId="77777777" w:rsidR="00B2372C" w:rsidRPr="00924158" w:rsidRDefault="008A41A4">
      <w:pPr>
        <w:pStyle w:val="ConsPlusNormal"/>
        <w:jc w:val="center"/>
        <w:outlineLvl w:val="1"/>
        <w:rPr>
          <w:rFonts w:ascii="Times New Roman" w:hAnsi="Times New Roman" w:cs="Times New Roman"/>
          <w:sz w:val="24"/>
          <w:szCs w:val="24"/>
        </w:rPr>
      </w:pPr>
      <w:bookmarkStart w:id="10" w:name="P945"/>
      <w:bookmarkEnd w:id="10"/>
      <w:r w:rsidRPr="00924158">
        <w:rPr>
          <w:rFonts w:ascii="Times New Roman" w:hAnsi="Times New Roman" w:cs="Times New Roman"/>
          <w:sz w:val="24"/>
          <w:szCs w:val="24"/>
        </w:rPr>
        <w:t xml:space="preserve">ТЕХНИЧЕСКОЕ ЗАДАНИЕ </w:t>
      </w:r>
    </w:p>
    <w:p w14:paraId="5E0236D0" w14:textId="77777777" w:rsidR="00414216" w:rsidRPr="00414216" w:rsidRDefault="00414216" w:rsidP="00414216">
      <w:pPr>
        <w:widowControl w:val="0"/>
        <w:spacing w:line="240" w:lineRule="auto"/>
        <w:ind w:firstLine="0"/>
        <w:rPr>
          <w:b/>
          <w:color w:val="000000"/>
          <w:sz w:val="20"/>
          <w:szCs w:val="20"/>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6442"/>
      </w:tblGrid>
      <w:tr w:rsidR="00414216" w:rsidRPr="00414216" w14:paraId="17EEBF58" w14:textId="77777777" w:rsidTr="00414216">
        <w:tc>
          <w:tcPr>
            <w:tcW w:w="675" w:type="dxa"/>
            <w:tcBorders>
              <w:top w:val="single" w:sz="4" w:space="0" w:color="000000"/>
              <w:left w:val="single" w:sz="4" w:space="0" w:color="000000"/>
              <w:bottom w:val="single" w:sz="4" w:space="0" w:color="000000"/>
              <w:right w:val="single" w:sz="4" w:space="0" w:color="000000"/>
            </w:tcBorders>
            <w:hideMark/>
          </w:tcPr>
          <w:p w14:paraId="15FDA175" w14:textId="77777777" w:rsidR="00414216" w:rsidRPr="00414216" w:rsidRDefault="00414216" w:rsidP="00414216">
            <w:pPr>
              <w:widowControl w:val="0"/>
              <w:spacing w:line="240" w:lineRule="auto"/>
              <w:ind w:firstLine="0"/>
              <w:jc w:val="center"/>
              <w:rPr>
                <w:b/>
                <w:color w:val="000000"/>
                <w:sz w:val="20"/>
                <w:szCs w:val="20"/>
              </w:rPr>
            </w:pPr>
            <w:r w:rsidRPr="00414216">
              <w:rPr>
                <w:color w:val="000000"/>
                <w:sz w:val="20"/>
                <w:szCs w:val="20"/>
              </w:rPr>
              <w:t>№ п/п</w:t>
            </w:r>
          </w:p>
        </w:tc>
        <w:tc>
          <w:tcPr>
            <w:tcW w:w="3119" w:type="dxa"/>
            <w:tcBorders>
              <w:top w:val="single" w:sz="4" w:space="0" w:color="000000"/>
              <w:left w:val="single" w:sz="4" w:space="0" w:color="000000"/>
              <w:bottom w:val="single" w:sz="4" w:space="0" w:color="000000"/>
              <w:right w:val="single" w:sz="4" w:space="0" w:color="000000"/>
            </w:tcBorders>
            <w:hideMark/>
          </w:tcPr>
          <w:p w14:paraId="3E27BB74" w14:textId="77777777" w:rsidR="00414216" w:rsidRPr="00414216" w:rsidRDefault="00414216" w:rsidP="00414216">
            <w:pPr>
              <w:widowControl w:val="0"/>
              <w:spacing w:line="240" w:lineRule="auto"/>
              <w:ind w:firstLine="0"/>
              <w:jc w:val="center"/>
              <w:rPr>
                <w:b/>
                <w:color w:val="000000"/>
                <w:sz w:val="20"/>
                <w:szCs w:val="20"/>
              </w:rPr>
            </w:pPr>
            <w:r w:rsidRPr="00414216">
              <w:rPr>
                <w:color w:val="000000"/>
                <w:sz w:val="20"/>
                <w:szCs w:val="20"/>
              </w:rPr>
              <w:t>Наименование параметра</w:t>
            </w:r>
          </w:p>
        </w:tc>
        <w:tc>
          <w:tcPr>
            <w:tcW w:w="6442" w:type="dxa"/>
            <w:tcBorders>
              <w:top w:val="single" w:sz="4" w:space="0" w:color="000000"/>
              <w:left w:val="single" w:sz="4" w:space="0" w:color="000000"/>
              <w:bottom w:val="single" w:sz="4" w:space="0" w:color="000000"/>
              <w:right w:val="single" w:sz="4" w:space="0" w:color="000000"/>
            </w:tcBorders>
            <w:hideMark/>
          </w:tcPr>
          <w:p w14:paraId="154F2297" w14:textId="77777777" w:rsidR="00414216" w:rsidRPr="00414216" w:rsidRDefault="00414216" w:rsidP="00414216">
            <w:pPr>
              <w:widowControl w:val="0"/>
              <w:spacing w:line="240" w:lineRule="auto"/>
              <w:ind w:firstLine="0"/>
              <w:jc w:val="center"/>
              <w:rPr>
                <w:b/>
                <w:color w:val="000000"/>
                <w:sz w:val="20"/>
                <w:szCs w:val="20"/>
              </w:rPr>
            </w:pPr>
            <w:r w:rsidRPr="00414216">
              <w:rPr>
                <w:color w:val="000000"/>
                <w:sz w:val="20"/>
                <w:szCs w:val="20"/>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414216" w:rsidRPr="00414216" w14:paraId="12CD1976" w14:textId="77777777" w:rsidTr="00414216">
        <w:tc>
          <w:tcPr>
            <w:tcW w:w="675" w:type="dxa"/>
            <w:tcBorders>
              <w:top w:val="single" w:sz="4" w:space="0" w:color="000000"/>
              <w:left w:val="single" w:sz="4" w:space="0" w:color="000000"/>
              <w:bottom w:val="single" w:sz="4" w:space="0" w:color="000000"/>
              <w:right w:val="single" w:sz="4" w:space="0" w:color="000000"/>
            </w:tcBorders>
          </w:tcPr>
          <w:p w14:paraId="3D2F4732"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59CB13CB"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Наименование (перечень) выполняемых работ</w:t>
            </w:r>
          </w:p>
        </w:tc>
        <w:tc>
          <w:tcPr>
            <w:tcW w:w="6442" w:type="dxa"/>
            <w:tcBorders>
              <w:top w:val="single" w:sz="4" w:space="0" w:color="000000"/>
              <w:left w:val="single" w:sz="4" w:space="0" w:color="000000"/>
              <w:bottom w:val="single" w:sz="4" w:space="0" w:color="000000"/>
              <w:right w:val="single" w:sz="4" w:space="0" w:color="000000"/>
            </w:tcBorders>
            <w:hideMark/>
          </w:tcPr>
          <w:p w14:paraId="5EC32949" w14:textId="77777777" w:rsidR="00414216" w:rsidRPr="00414216" w:rsidRDefault="00414216" w:rsidP="00414216">
            <w:pPr>
              <w:widowControl w:val="0"/>
              <w:spacing w:line="240" w:lineRule="auto"/>
              <w:ind w:firstLine="380"/>
              <w:rPr>
                <w:color w:val="000000"/>
                <w:sz w:val="20"/>
                <w:szCs w:val="20"/>
              </w:rPr>
            </w:pPr>
            <w:r w:rsidRPr="00414216">
              <w:rPr>
                <w:color w:val="000000"/>
                <w:sz w:val="20"/>
                <w:szCs w:val="20"/>
              </w:rPr>
              <w:t xml:space="preserve">Выполнение работ по благоустройству внутренней территории </w:t>
            </w:r>
            <w:r w:rsidRPr="00414216">
              <w:rPr>
                <w:color w:val="000000"/>
                <w:sz w:val="20"/>
                <w:szCs w:val="20"/>
              </w:rPr>
              <w:br/>
              <w:t xml:space="preserve">Санкт-Петербургского СУВУ (площадка под спортивные трибуны) </w:t>
            </w:r>
            <w:r w:rsidRPr="00414216">
              <w:rPr>
                <w:color w:val="000000"/>
                <w:sz w:val="20"/>
                <w:szCs w:val="20"/>
              </w:rPr>
              <w:br/>
              <w:t>(далее – Работы).</w:t>
            </w:r>
          </w:p>
          <w:p w14:paraId="0013CDDC"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ОКПД2: 42.99.29.100 «Работы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r>
      <w:tr w:rsidR="00414216" w:rsidRPr="00414216" w14:paraId="0D1966B5" w14:textId="77777777" w:rsidTr="00414216">
        <w:tc>
          <w:tcPr>
            <w:tcW w:w="675" w:type="dxa"/>
            <w:tcBorders>
              <w:top w:val="single" w:sz="4" w:space="0" w:color="000000"/>
              <w:left w:val="single" w:sz="4" w:space="0" w:color="000000"/>
              <w:bottom w:val="single" w:sz="4" w:space="0" w:color="000000"/>
              <w:right w:val="single" w:sz="4" w:space="0" w:color="000000"/>
            </w:tcBorders>
          </w:tcPr>
          <w:p w14:paraId="6156819C"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4EB71894" w14:textId="77777777" w:rsidR="00414216" w:rsidRPr="00414216" w:rsidRDefault="00414216" w:rsidP="00414216">
            <w:pPr>
              <w:widowControl w:val="0"/>
              <w:spacing w:line="240" w:lineRule="auto"/>
              <w:ind w:firstLine="0"/>
              <w:rPr>
                <w:color w:val="000000"/>
                <w:sz w:val="20"/>
                <w:szCs w:val="20"/>
                <w:highlight w:val="yellow"/>
              </w:rPr>
            </w:pPr>
            <w:r w:rsidRPr="00414216">
              <w:rPr>
                <w:color w:val="000000"/>
                <w:sz w:val="20"/>
                <w:szCs w:val="20"/>
              </w:rPr>
              <w:t>Место выполнения работ</w:t>
            </w:r>
          </w:p>
        </w:tc>
        <w:tc>
          <w:tcPr>
            <w:tcW w:w="6442" w:type="dxa"/>
            <w:tcBorders>
              <w:top w:val="single" w:sz="4" w:space="0" w:color="000000"/>
              <w:left w:val="single" w:sz="4" w:space="0" w:color="000000"/>
              <w:bottom w:val="single" w:sz="4" w:space="0" w:color="000000"/>
              <w:right w:val="single" w:sz="4" w:space="0" w:color="000000"/>
            </w:tcBorders>
            <w:hideMark/>
          </w:tcPr>
          <w:p w14:paraId="6136C466" w14:textId="77777777" w:rsidR="00414216" w:rsidRPr="00414216" w:rsidRDefault="00414216" w:rsidP="00414216">
            <w:pPr>
              <w:widowControl w:val="0"/>
              <w:spacing w:line="240" w:lineRule="auto"/>
              <w:ind w:firstLine="0"/>
              <w:rPr>
                <w:b/>
                <w:color w:val="000000"/>
                <w:sz w:val="20"/>
                <w:szCs w:val="20"/>
                <w:highlight w:val="yellow"/>
              </w:rPr>
            </w:pPr>
            <w:r w:rsidRPr="00414216">
              <w:rPr>
                <w:color w:val="000000"/>
                <w:sz w:val="20"/>
                <w:szCs w:val="20"/>
              </w:rPr>
              <w:t>г. Санкт-Петербург, г. Колпино, ул. Загородная, дом 63</w:t>
            </w:r>
          </w:p>
        </w:tc>
      </w:tr>
      <w:tr w:rsidR="00414216" w:rsidRPr="00414216" w14:paraId="41ABE583" w14:textId="77777777" w:rsidTr="00414216">
        <w:trPr>
          <w:trHeight w:val="665"/>
        </w:trPr>
        <w:tc>
          <w:tcPr>
            <w:tcW w:w="675" w:type="dxa"/>
            <w:tcBorders>
              <w:top w:val="single" w:sz="4" w:space="0" w:color="000000"/>
              <w:left w:val="single" w:sz="4" w:space="0" w:color="000000"/>
              <w:bottom w:val="single" w:sz="4" w:space="0" w:color="000000"/>
              <w:right w:val="single" w:sz="4" w:space="0" w:color="000000"/>
            </w:tcBorders>
          </w:tcPr>
          <w:p w14:paraId="2285E594"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05C51E9C"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Сроки выполнения работ</w:t>
            </w:r>
          </w:p>
        </w:tc>
        <w:tc>
          <w:tcPr>
            <w:tcW w:w="6442" w:type="dxa"/>
            <w:tcBorders>
              <w:top w:val="single" w:sz="4" w:space="0" w:color="000000"/>
              <w:left w:val="single" w:sz="4" w:space="0" w:color="000000"/>
              <w:bottom w:val="single" w:sz="4" w:space="0" w:color="000000"/>
              <w:right w:val="single" w:sz="4" w:space="0" w:color="000000"/>
            </w:tcBorders>
            <w:hideMark/>
          </w:tcPr>
          <w:p w14:paraId="7633F0DB" w14:textId="77777777" w:rsidR="00414216" w:rsidRPr="00414216" w:rsidRDefault="00414216" w:rsidP="00414216">
            <w:pPr>
              <w:widowControl w:val="0"/>
              <w:spacing w:line="240" w:lineRule="auto"/>
              <w:ind w:firstLine="380"/>
              <w:rPr>
                <w:b/>
                <w:color w:val="000000"/>
                <w:sz w:val="20"/>
                <w:szCs w:val="20"/>
                <w:shd w:val="clear" w:color="auto" w:fill="FFD821"/>
              </w:rPr>
            </w:pPr>
            <w:r w:rsidRPr="00414216">
              <w:rPr>
                <w:color w:val="000000"/>
                <w:sz w:val="20"/>
                <w:szCs w:val="20"/>
              </w:rPr>
              <w:t xml:space="preserve">Подрядчик приступает к выполнению Работ с даты заключения Контракта и обязуется выполнить Работы по Контракту в полном объеме в срок не позднее 15 (пятнадцати) рабочих </w:t>
            </w:r>
            <w:proofErr w:type="gramStart"/>
            <w:r w:rsidRPr="00414216">
              <w:rPr>
                <w:color w:val="000000"/>
                <w:sz w:val="20"/>
                <w:szCs w:val="20"/>
              </w:rPr>
              <w:t>дней  с</w:t>
            </w:r>
            <w:proofErr w:type="gramEnd"/>
            <w:r w:rsidRPr="00414216">
              <w:rPr>
                <w:color w:val="000000"/>
                <w:sz w:val="20"/>
                <w:szCs w:val="20"/>
              </w:rPr>
              <w:t xml:space="preserve"> даты заключения Контракта.</w:t>
            </w:r>
          </w:p>
        </w:tc>
      </w:tr>
      <w:tr w:rsidR="00414216" w:rsidRPr="00414216" w14:paraId="29B1B493" w14:textId="77777777" w:rsidTr="00414216">
        <w:tc>
          <w:tcPr>
            <w:tcW w:w="675" w:type="dxa"/>
            <w:tcBorders>
              <w:top w:val="single" w:sz="4" w:space="0" w:color="000000"/>
              <w:left w:val="single" w:sz="4" w:space="0" w:color="000000"/>
              <w:bottom w:val="single" w:sz="4" w:space="0" w:color="000000"/>
              <w:right w:val="single" w:sz="4" w:space="0" w:color="000000"/>
            </w:tcBorders>
          </w:tcPr>
          <w:p w14:paraId="7A90B86A"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1CFFB4F1"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 xml:space="preserve">Требования к выполнению работ </w:t>
            </w:r>
          </w:p>
        </w:tc>
        <w:tc>
          <w:tcPr>
            <w:tcW w:w="6442" w:type="dxa"/>
            <w:tcBorders>
              <w:top w:val="single" w:sz="4" w:space="0" w:color="000000"/>
              <w:left w:val="single" w:sz="4" w:space="0" w:color="000000"/>
              <w:bottom w:val="single" w:sz="4" w:space="0" w:color="000000"/>
              <w:right w:val="single" w:sz="4" w:space="0" w:color="000000"/>
            </w:tcBorders>
            <w:hideMark/>
          </w:tcPr>
          <w:p w14:paraId="18CD53E6" w14:textId="77777777" w:rsidR="00414216" w:rsidRPr="00414216" w:rsidRDefault="00414216" w:rsidP="00414216">
            <w:pPr>
              <w:widowControl w:val="0"/>
              <w:spacing w:line="240" w:lineRule="auto"/>
              <w:ind w:firstLine="425"/>
              <w:outlineLvl w:val="1"/>
              <w:rPr>
                <w:rFonts w:ascii="Arial" w:hAnsi="Arial"/>
                <w:color w:val="000000"/>
                <w:sz w:val="20"/>
                <w:szCs w:val="20"/>
              </w:rPr>
            </w:pPr>
            <w:r w:rsidRPr="00414216">
              <w:rPr>
                <w:color w:val="000000"/>
                <w:sz w:val="20"/>
                <w:szCs w:val="20"/>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Заказчику.</w:t>
            </w:r>
          </w:p>
          <w:p w14:paraId="181869EF"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Работы выполнять согласно обязательным требованиям, предусмотренным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w:t>
            </w:r>
          </w:p>
          <w:p w14:paraId="7BA4C552"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При выполнении работ соблюдать все технологические процессы, включая возможные работы, не указанные определенно, но предусмотренные технологической последовательностью согласно календарному плану составленному и согласованному Заказчиком. </w:t>
            </w:r>
          </w:p>
          <w:p w14:paraId="7B32D046"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На скрытые работы должны оформляться акты скрытых работ.  К актам на скрытые работы прикладывается фотофиксация скрытых работ. Образцы напольного покрытия до начала работ в обязательном порядке согласовываются.</w:t>
            </w:r>
          </w:p>
          <w:p w14:paraId="676D0670"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После предварительного согласования производить за свой счет под контролем соответствующих технических специалистов Заказчика демонтаж существующих конструкций, оборудования и т.п., находящихся в зоне ремонтных работ. В случае, если технической документацией не предусмотрена замена указанного выше имущества, Подрядчик обязан произвести установку демонтированного обратно. При этом ответственность за сохранность и работоспособность такого имущества Заказчика несет Подрядчик. </w:t>
            </w:r>
          </w:p>
          <w:p w14:paraId="5C9CDE03"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Работы выполняются в соответствии с </w:t>
            </w:r>
            <w:hyperlink r:id="rId10" w:history="1">
              <w:r w:rsidRPr="00414216">
                <w:rPr>
                  <w:sz w:val="20"/>
                  <w:szCs w:val="20"/>
                </w:rPr>
                <w:t>СП 2.1.3678-20</w:t>
              </w:r>
            </w:hyperlink>
            <w:r w:rsidRPr="00414216">
              <w:rPr>
                <w:color w:val="000000"/>
                <w:sz w:val="20"/>
                <w:szCs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соблюдением требований внутреннего распорядка организации.</w:t>
            </w:r>
          </w:p>
          <w:p w14:paraId="08FE0571"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Подрядчик выполняет работы в объеме и сроки, установленные настоящим описанием объекта закупки, и контрактом.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14236631"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Работы выполняются в условиях действующего учреждения, без прекращения эксплуатации объекта. </w:t>
            </w:r>
          </w:p>
          <w:p w14:paraId="2D142ABC"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Складские и бытовые помещения Заказчиком не предоставляются.</w:t>
            </w:r>
          </w:p>
          <w:p w14:paraId="79B84C54"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Соблюдение правил действующего внутреннего распорядка, </w:t>
            </w:r>
            <w:proofErr w:type="spellStart"/>
            <w:r w:rsidRPr="00414216">
              <w:rPr>
                <w:color w:val="000000"/>
                <w:sz w:val="20"/>
                <w:szCs w:val="20"/>
              </w:rPr>
              <w:t>контрольно</w:t>
            </w:r>
            <w:proofErr w:type="spellEnd"/>
            <w:r w:rsidRPr="00414216">
              <w:rPr>
                <w:color w:val="000000"/>
                <w:sz w:val="20"/>
                <w:szCs w:val="20"/>
              </w:rPr>
              <w:t xml:space="preserve"> – пропускного режима, внутренних положений и инструкций администрации является обязательным условием. </w:t>
            </w:r>
          </w:p>
          <w:p w14:paraId="2E553125"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Выполнение работ в рабочие дни: с 9-00 до 18-00, возможность работы в выходные и праздничные дни должна быть   дополнительно согласована с руководством Заказчика. Ответственное лицо за проведение работ на объекте контролирует ход работы своих специалистов и информирует Заказчика о ходе исполнения работ.</w:t>
            </w:r>
          </w:p>
          <w:p w14:paraId="154B3162"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lastRenderedPageBreak/>
              <w:t xml:space="preserve">Осуществлять ежедневно сбор образовавшегося строительного мусора и складирование его на выделенное место временного накопления в закрытых мешках или другой плотной закрытой таре; </w:t>
            </w:r>
          </w:p>
          <w:p w14:paraId="00B24762"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 xml:space="preserve">Обеспечить ограждение места временного хранения строительного мусора, обеспечить своими силами погрузку строительного мусора при вывозе его спецтранспортом. </w:t>
            </w:r>
          </w:p>
          <w:p w14:paraId="526938B7" w14:textId="77777777" w:rsidR="00414216" w:rsidRPr="00414216" w:rsidRDefault="00414216" w:rsidP="00414216">
            <w:pPr>
              <w:widowControl w:val="0"/>
              <w:spacing w:line="240" w:lineRule="auto"/>
              <w:ind w:firstLine="425"/>
              <w:outlineLvl w:val="1"/>
              <w:rPr>
                <w:color w:val="000000"/>
                <w:sz w:val="20"/>
                <w:szCs w:val="20"/>
              </w:rPr>
            </w:pPr>
            <w:r w:rsidRPr="00414216">
              <w:rPr>
                <w:color w:val="000000"/>
                <w:sz w:val="20"/>
                <w:szCs w:val="20"/>
              </w:rPr>
              <w:t>Не допускать накопления строительного мусора в зоне зеленых насаждений, на дорогах и проходах.</w:t>
            </w:r>
          </w:p>
        </w:tc>
      </w:tr>
      <w:tr w:rsidR="00414216" w:rsidRPr="00414216" w14:paraId="733D37AF" w14:textId="77777777" w:rsidTr="00414216">
        <w:tc>
          <w:tcPr>
            <w:tcW w:w="675" w:type="dxa"/>
            <w:tcBorders>
              <w:top w:val="single" w:sz="4" w:space="0" w:color="000000"/>
              <w:left w:val="single" w:sz="4" w:space="0" w:color="000000"/>
              <w:bottom w:val="single" w:sz="4" w:space="0" w:color="000000"/>
              <w:right w:val="single" w:sz="4" w:space="0" w:color="000000"/>
            </w:tcBorders>
          </w:tcPr>
          <w:p w14:paraId="21694684"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5EC30AFF"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Содержание и объем выполняемых работ (описание работ)</w:t>
            </w:r>
          </w:p>
        </w:tc>
        <w:tc>
          <w:tcPr>
            <w:tcW w:w="6442" w:type="dxa"/>
            <w:tcBorders>
              <w:top w:val="single" w:sz="4" w:space="0" w:color="000000"/>
              <w:left w:val="single" w:sz="4" w:space="0" w:color="000000"/>
              <w:bottom w:val="single" w:sz="4" w:space="0" w:color="000000"/>
              <w:right w:val="single" w:sz="4" w:space="0" w:color="000000"/>
            </w:tcBorders>
            <w:hideMark/>
          </w:tcPr>
          <w:p w14:paraId="7B89B8B1" w14:textId="77777777" w:rsidR="00414216" w:rsidRPr="00414216" w:rsidRDefault="00414216" w:rsidP="00414216">
            <w:pPr>
              <w:widowControl w:val="0"/>
              <w:spacing w:line="240" w:lineRule="auto"/>
              <w:ind w:firstLine="351"/>
              <w:rPr>
                <w:color w:val="000000"/>
                <w:sz w:val="20"/>
                <w:szCs w:val="20"/>
              </w:rPr>
            </w:pPr>
            <w:r w:rsidRPr="00414216">
              <w:rPr>
                <w:color w:val="000000"/>
                <w:sz w:val="20"/>
                <w:szCs w:val="20"/>
              </w:rPr>
              <w:t>Согласно приложениям:</w:t>
            </w:r>
          </w:p>
          <w:p w14:paraId="6D7F5941"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 Описание объекта закупки;</w:t>
            </w:r>
          </w:p>
          <w:p w14:paraId="499015AA"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 xml:space="preserve">- Локальный сметный расчет (смета) </w:t>
            </w:r>
          </w:p>
          <w:p w14:paraId="379BE8C2" w14:textId="77777777" w:rsidR="00414216" w:rsidRPr="00414216" w:rsidRDefault="00414216" w:rsidP="00414216">
            <w:pPr>
              <w:widowControl w:val="0"/>
              <w:spacing w:line="240" w:lineRule="auto"/>
              <w:ind w:firstLine="351"/>
              <w:rPr>
                <w:color w:val="000000"/>
                <w:sz w:val="20"/>
                <w:szCs w:val="20"/>
              </w:rPr>
            </w:pPr>
            <w:r w:rsidRPr="00414216">
              <w:rPr>
                <w:color w:val="000000"/>
                <w:sz w:val="20"/>
                <w:szCs w:val="20"/>
              </w:rPr>
              <w:t>Подрядчик обязан предоставить Заказчику всю исполнительную документацию, включая акты скрытых работ.</w:t>
            </w:r>
          </w:p>
        </w:tc>
      </w:tr>
      <w:tr w:rsidR="00414216" w:rsidRPr="00414216" w14:paraId="3884E153" w14:textId="77777777" w:rsidTr="00414216">
        <w:tc>
          <w:tcPr>
            <w:tcW w:w="675" w:type="dxa"/>
            <w:tcBorders>
              <w:top w:val="single" w:sz="4" w:space="0" w:color="000000"/>
              <w:left w:val="single" w:sz="4" w:space="0" w:color="000000"/>
              <w:bottom w:val="single" w:sz="4" w:space="0" w:color="000000"/>
              <w:right w:val="single" w:sz="4" w:space="0" w:color="000000"/>
            </w:tcBorders>
          </w:tcPr>
          <w:p w14:paraId="0E8E3348"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00520AA1"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Требования к последовательности выполнения работ, этапам работ</w:t>
            </w:r>
          </w:p>
        </w:tc>
        <w:tc>
          <w:tcPr>
            <w:tcW w:w="6442" w:type="dxa"/>
            <w:tcBorders>
              <w:top w:val="single" w:sz="4" w:space="0" w:color="000000"/>
              <w:left w:val="single" w:sz="4" w:space="0" w:color="000000"/>
              <w:bottom w:val="single" w:sz="4" w:space="0" w:color="000000"/>
              <w:right w:val="single" w:sz="4" w:space="0" w:color="000000"/>
            </w:tcBorders>
            <w:hideMark/>
          </w:tcPr>
          <w:p w14:paraId="666E822D" w14:textId="77777777" w:rsidR="00414216" w:rsidRPr="00414216" w:rsidRDefault="00414216" w:rsidP="00414216">
            <w:pPr>
              <w:widowControl w:val="0"/>
              <w:spacing w:line="240" w:lineRule="auto"/>
              <w:ind w:firstLine="351"/>
              <w:outlineLvl w:val="1"/>
              <w:rPr>
                <w:color w:val="000000"/>
                <w:sz w:val="20"/>
                <w:szCs w:val="20"/>
              </w:rPr>
            </w:pPr>
            <w:r w:rsidRPr="00414216">
              <w:rPr>
                <w:color w:val="000000"/>
                <w:sz w:val="20"/>
                <w:szCs w:val="20"/>
              </w:rPr>
              <w:t xml:space="preserve">Работы выполняются строго в соответствии с разрабатываемым Подрядчиком календарным графиком выполнения работ, согласованным с Заказчиком. Увеличение сроков работ по вине Подрядчика </w:t>
            </w:r>
            <w:proofErr w:type="gramStart"/>
            <w:r w:rsidRPr="00414216">
              <w:rPr>
                <w:color w:val="000000"/>
                <w:sz w:val="20"/>
                <w:szCs w:val="20"/>
              </w:rPr>
              <w:t>не возможно</w:t>
            </w:r>
            <w:proofErr w:type="gramEnd"/>
            <w:r w:rsidRPr="00414216">
              <w:rPr>
                <w:color w:val="000000"/>
                <w:sz w:val="20"/>
                <w:szCs w:val="20"/>
              </w:rPr>
              <w:t xml:space="preserve"> и будет рассматриваться как нарушение контракта.</w:t>
            </w:r>
          </w:p>
        </w:tc>
      </w:tr>
      <w:tr w:rsidR="00414216" w:rsidRPr="00414216" w14:paraId="477B4F5A" w14:textId="77777777" w:rsidTr="00414216">
        <w:tc>
          <w:tcPr>
            <w:tcW w:w="675" w:type="dxa"/>
            <w:tcBorders>
              <w:top w:val="single" w:sz="4" w:space="0" w:color="000000"/>
              <w:left w:val="single" w:sz="4" w:space="0" w:color="000000"/>
              <w:bottom w:val="single" w:sz="4" w:space="0" w:color="000000"/>
              <w:right w:val="single" w:sz="4" w:space="0" w:color="000000"/>
            </w:tcBorders>
          </w:tcPr>
          <w:p w14:paraId="5CC5015F"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0CD279A6"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Требования к сметной документации</w:t>
            </w:r>
          </w:p>
        </w:tc>
        <w:tc>
          <w:tcPr>
            <w:tcW w:w="6442" w:type="dxa"/>
            <w:tcBorders>
              <w:top w:val="single" w:sz="4" w:space="0" w:color="000000"/>
              <w:left w:val="single" w:sz="4" w:space="0" w:color="000000"/>
              <w:bottom w:val="single" w:sz="4" w:space="0" w:color="000000"/>
              <w:right w:val="single" w:sz="4" w:space="0" w:color="000000"/>
            </w:tcBorders>
            <w:hideMark/>
          </w:tcPr>
          <w:p w14:paraId="01918A82" w14:textId="77777777" w:rsidR="00414216" w:rsidRPr="00414216" w:rsidRDefault="00414216" w:rsidP="00414216">
            <w:pPr>
              <w:widowControl w:val="0"/>
              <w:spacing w:line="240" w:lineRule="auto"/>
              <w:ind w:firstLine="351"/>
              <w:outlineLvl w:val="1"/>
              <w:rPr>
                <w:rFonts w:ascii="Arial" w:hAnsi="Arial"/>
                <w:color w:val="000000"/>
                <w:sz w:val="20"/>
                <w:szCs w:val="20"/>
              </w:rPr>
            </w:pPr>
            <w:r w:rsidRPr="00414216">
              <w:rPr>
                <w:color w:val="000000"/>
                <w:sz w:val="20"/>
                <w:szCs w:val="20"/>
              </w:rPr>
              <w:t>Исходные сметные расчеты на выполнение работ, как обоснование начальной (максимальной) цены контракта приведены в Приложении Локальный сметный расчет (смета).</w:t>
            </w:r>
          </w:p>
        </w:tc>
      </w:tr>
      <w:tr w:rsidR="00414216" w:rsidRPr="00414216" w14:paraId="74457C71" w14:textId="77777777" w:rsidTr="00414216">
        <w:tc>
          <w:tcPr>
            <w:tcW w:w="675" w:type="dxa"/>
            <w:tcBorders>
              <w:top w:val="single" w:sz="4" w:space="0" w:color="000000"/>
              <w:left w:val="single" w:sz="4" w:space="0" w:color="000000"/>
              <w:bottom w:val="single" w:sz="4" w:space="0" w:color="000000"/>
              <w:right w:val="single" w:sz="4" w:space="0" w:color="000000"/>
            </w:tcBorders>
          </w:tcPr>
          <w:p w14:paraId="60A01D64"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799467A1"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 xml:space="preserve">Требования к применяемым материалам </w:t>
            </w:r>
          </w:p>
        </w:tc>
        <w:tc>
          <w:tcPr>
            <w:tcW w:w="6442" w:type="dxa"/>
            <w:tcBorders>
              <w:top w:val="single" w:sz="4" w:space="0" w:color="000000"/>
              <w:left w:val="single" w:sz="4" w:space="0" w:color="000000"/>
              <w:bottom w:val="single" w:sz="4" w:space="0" w:color="000000"/>
              <w:right w:val="single" w:sz="4" w:space="0" w:color="000000"/>
            </w:tcBorders>
            <w:hideMark/>
          </w:tcPr>
          <w:p w14:paraId="4D5897AE" w14:textId="77777777" w:rsidR="00414216" w:rsidRPr="00414216" w:rsidRDefault="00414216" w:rsidP="00414216">
            <w:pPr>
              <w:spacing w:line="240" w:lineRule="auto"/>
              <w:ind w:firstLine="540"/>
              <w:rPr>
                <w:color w:val="000000"/>
                <w:sz w:val="20"/>
                <w:szCs w:val="20"/>
              </w:rPr>
            </w:pPr>
            <w:r w:rsidRPr="00414216">
              <w:rPr>
                <w:color w:val="000000"/>
                <w:sz w:val="20"/>
                <w:szCs w:val="20"/>
              </w:rPr>
              <w:t xml:space="preserve">При производстве работ необходимо применять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 сертификаты (паспорта), подтверждающие их качество и безопасность (на момент поставки). </w:t>
            </w:r>
          </w:p>
          <w:p w14:paraId="5ABFC25B" w14:textId="77777777" w:rsidR="00414216" w:rsidRPr="00414216" w:rsidRDefault="00414216" w:rsidP="00414216">
            <w:pPr>
              <w:spacing w:line="240" w:lineRule="auto"/>
              <w:ind w:firstLine="540"/>
              <w:rPr>
                <w:color w:val="000000"/>
                <w:sz w:val="20"/>
                <w:szCs w:val="20"/>
              </w:rPr>
            </w:pPr>
            <w:r w:rsidRPr="00414216">
              <w:rPr>
                <w:color w:val="000000"/>
                <w:sz w:val="20"/>
                <w:szCs w:val="20"/>
              </w:rPr>
              <w:t xml:space="preserve">Перед началом выполнения работ по контракту Подрядчик обязан представить Заказчику данные о применяемом товаре (включая соответствующие паспорта, сертификаты соответствия нормам РФ, сертификаты соответствия экологическим нормам), получить одобрение Заказчика на его применение и использование. В случае, если Заказчик отклонил использование товара из-за несоответствия стандартам качества или ранее одобренным образцам, Подрядчик обязан за свой счет и своими силами произвести их замену. </w:t>
            </w:r>
          </w:p>
          <w:p w14:paraId="098FF63A" w14:textId="77777777" w:rsidR="00414216" w:rsidRPr="00414216" w:rsidRDefault="00414216" w:rsidP="00414216">
            <w:pPr>
              <w:spacing w:line="240" w:lineRule="auto"/>
              <w:ind w:firstLine="540"/>
              <w:rPr>
                <w:color w:val="000000"/>
                <w:sz w:val="20"/>
                <w:szCs w:val="20"/>
              </w:rPr>
            </w:pPr>
            <w:r w:rsidRPr="00414216">
              <w:rPr>
                <w:color w:val="000000"/>
                <w:sz w:val="20"/>
                <w:szCs w:val="20"/>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w:t>
            </w:r>
          </w:p>
          <w:p w14:paraId="72E5C863" w14:textId="77777777" w:rsidR="00414216" w:rsidRPr="00414216" w:rsidRDefault="00414216" w:rsidP="00414216">
            <w:pPr>
              <w:spacing w:line="240" w:lineRule="auto"/>
              <w:ind w:firstLine="540"/>
              <w:rPr>
                <w:color w:val="000000"/>
                <w:sz w:val="20"/>
                <w:szCs w:val="20"/>
              </w:rPr>
            </w:pPr>
            <w:r w:rsidRPr="00414216">
              <w:rPr>
                <w:color w:val="000000"/>
                <w:sz w:val="20"/>
                <w:szCs w:val="20"/>
              </w:rPr>
              <w:t>При производстве работ отделочные материалы и другие установочные изделия применяются после согласования образцов.</w:t>
            </w:r>
          </w:p>
        </w:tc>
      </w:tr>
      <w:tr w:rsidR="00414216" w:rsidRPr="00414216" w14:paraId="38B563E9" w14:textId="77777777" w:rsidTr="00414216">
        <w:tc>
          <w:tcPr>
            <w:tcW w:w="675" w:type="dxa"/>
            <w:tcBorders>
              <w:top w:val="single" w:sz="4" w:space="0" w:color="000000"/>
              <w:left w:val="single" w:sz="4" w:space="0" w:color="000000"/>
              <w:bottom w:val="single" w:sz="4" w:space="0" w:color="000000"/>
              <w:right w:val="single" w:sz="4" w:space="0" w:color="000000"/>
            </w:tcBorders>
          </w:tcPr>
          <w:p w14:paraId="28C3EC45"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7F4BD839"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Требования к гарантийным обязательствам:</w:t>
            </w:r>
          </w:p>
        </w:tc>
        <w:tc>
          <w:tcPr>
            <w:tcW w:w="6442" w:type="dxa"/>
            <w:tcBorders>
              <w:top w:val="single" w:sz="4" w:space="0" w:color="000000"/>
              <w:left w:val="single" w:sz="4" w:space="0" w:color="000000"/>
              <w:bottom w:val="single" w:sz="4" w:space="0" w:color="000000"/>
              <w:right w:val="single" w:sz="4" w:space="0" w:color="000000"/>
            </w:tcBorders>
            <w:vAlign w:val="center"/>
            <w:hideMark/>
          </w:tcPr>
          <w:p w14:paraId="1BB2F5A6" w14:textId="77777777" w:rsidR="00414216" w:rsidRPr="00414216" w:rsidRDefault="00414216" w:rsidP="00414216">
            <w:pPr>
              <w:tabs>
                <w:tab w:val="left" w:pos="0"/>
              </w:tabs>
              <w:spacing w:line="240" w:lineRule="auto"/>
              <w:ind w:firstLine="493"/>
              <w:rPr>
                <w:color w:val="000000"/>
                <w:sz w:val="20"/>
                <w:szCs w:val="20"/>
              </w:rPr>
            </w:pPr>
            <w:r w:rsidRPr="00414216">
              <w:rPr>
                <w:color w:val="000000"/>
                <w:sz w:val="20"/>
                <w:szCs w:val="20"/>
              </w:rPr>
              <w:t>Гарантийный срок на результат работ – 24 месяца со дня приемки. Срок гарантии на использованные в ходе выполнения работ материалы, изделия – в соответствии с гарантийной документацией их производителя, но не менее 12 месяцев.</w:t>
            </w:r>
          </w:p>
          <w:p w14:paraId="3B86AD5C" w14:textId="77777777" w:rsidR="00414216" w:rsidRPr="00414216" w:rsidRDefault="00414216" w:rsidP="00414216">
            <w:pPr>
              <w:tabs>
                <w:tab w:val="left" w:pos="0"/>
              </w:tabs>
              <w:spacing w:line="240" w:lineRule="auto"/>
              <w:ind w:firstLine="493"/>
              <w:rPr>
                <w:color w:val="000000"/>
                <w:sz w:val="20"/>
                <w:szCs w:val="20"/>
              </w:rPr>
            </w:pPr>
            <w:r w:rsidRPr="00414216">
              <w:rPr>
                <w:color w:val="000000"/>
                <w:sz w:val="20"/>
                <w:szCs w:val="20"/>
              </w:rPr>
              <w:t>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414216" w:rsidRPr="00414216" w14:paraId="3FA59A74" w14:textId="77777777" w:rsidTr="00414216">
        <w:tc>
          <w:tcPr>
            <w:tcW w:w="675" w:type="dxa"/>
            <w:tcBorders>
              <w:top w:val="single" w:sz="4" w:space="0" w:color="000000"/>
              <w:left w:val="single" w:sz="4" w:space="0" w:color="000000"/>
              <w:bottom w:val="single" w:sz="4" w:space="0" w:color="000000"/>
              <w:right w:val="single" w:sz="4" w:space="0" w:color="000000"/>
            </w:tcBorders>
          </w:tcPr>
          <w:p w14:paraId="21C6B20B"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5EA92603" w14:textId="77777777" w:rsidR="00414216" w:rsidRPr="00414216" w:rsidRDefault="00414216" w:rsidP="00414216">
            <w:pPr>
              <w:widowControl w:val="0"/>
              <w:spacing w:line="240" w:lineRule="auto"/>
              <w:ind w:firstLine="0"/>
              <w:rPr>
                <w:color w:val="000000"/>
                <w:sz w:val="20"/>
                <w:szCs w:val="20"/>
              </w:rPr>
            </w:pPr>
            <w:r w:rsidRPr="00414216">
              <w:rPr>
                <w:color w:val="000000"/>
                <w:sz w:val="20"/>
                <w:szCs w:val="20"/>
              </w:rPr>
              <w:t xml:space="preserve">Требования к результатам работ: </w:t>
            </w:r>
          </w:p>
        </w:tc>
        <w:tc>
          <w:tcPr>
            <w:tcW w:w="6442" w:type="dxa"/>
            <w:tcBorders>
              <w:top w:val="single" w:sz="4" w:space="0" w:color="000000"/>
              <w:left w:val="single" w:sz="4" w:space="0" w:color="000000"/>
              <w:bottom w:val="single" w:sz="4" w:space="0" w:color="000000"/>
              <w:right w:val="single" w:sz="4" w:space="0" w:color="000000"/>
            </w:tcBorders>
            <w:hideMark/>
          </w:tcPr>
          <w:p w14:paraId="1A242F03" w14:textId="77777777" w:rsidR="00414216" w:rsidRPr="00414216" w:rsidRDefault="00414216" w:rsidP="00414216">
            <w:pPr>
              <w:spacing w:line="240" w:lineRule="auto"/>
              <w:ind w:firstLine="493"/>
              <w:jc w:val="left"/>
              <w:rPr>
                <w:color w:val="000000"/>
                <w:sz w:val="24"/>
                <w:szCs w:val="20"/>
              </w:rPr>
            </w:pPr>
            <w:r w:rsidRPr="00414216">
              <w:rPr>
                <w:color w:val="000000"/>
                <w:sz w:val="20"/>
                <w:szCs w:val="20"/>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792C4B78"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Федеральный закон от 30.12.2009 №384-ФЗ «Технический регламент о безопасности зданий и сооружений»;</w:t>
            </w:r>
          </w:p>
          <w:p w14:paraId="33584271" w14:textId="77777777" w:rsidR="00414216" w:rsidRPr="00414216" w:rsidRDefault="00414216" w:rsidP="00414216">
            <w:pPr>
              <w:widowControl w:val="0"/>
              <w:spacing w:line="240" w:lineRule="auto"/>
              <w:ind w:firstLine="0"/>
              <w:jc w:val="left"/>
              <w:rPr>
                <w:color w:val="000000"/>
                <w:sz w:val="20"/>
                <w:szCs w:val="20"/>
              </w:rPr>
            </w:pPr>
            <w:r w:rsidRPr="00414216">
              <w:rPr>
                <w:color w:val="000000"/>
                <w:sz w:val="20"/>
                <w:szCs w:val="20"/>
              </w:rPr>
              <w:t>- Градостроительный кодекс Российской Федерации (Федеральный закон от 29.12.2004 №190-ФЗ);</w:t>
            </w:r>
          </w:p>
          <w:p w14:paraId="5BF9A8AA"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ГОСТ 7473-2010 «Бетонные смеси»;</w:t>
            </w:r>
          </w:p>
          <w:p w14:paraId="13C863C4"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ГОСТ 59106-2020 «Сваи стальные винтовые»;</w:t>
            </w:r>
          </w:p>
          <w:p w14:paraId="09A82029"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lastRenderedPageBreak/>
              <w:t>- ГОСТ 23118-2019 «Конструкции стальные строительные»;</w:t>
            </w:r>
          </w:p>
          <w:p w14:paraId="11E68317"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СНиП СП 45.13330.2017 «Земляные сооружения, основания и фундаменты»;</w:t>
            </w:r>
          </w:p>
          <w:p w14:paraId="533FB3B0"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СНиП 12-01-2004 «Организация строительства»;</w:t>
            </w:r>
          </w:p>
          <w:p w14:paraId="4DDD58D4" w14:textId="77777777" w:rsidR="00414216" w:rsidRPr="00414216" w:rsidRDefault="00414216" w:rsidP="00414216">
            <w:pPr>
              <w:spacing w:line="240" w:lineRule="auto"/>
              <w:ind w:firstLine="0"/>
              <w:jc w:val="left"/>
              <w:rPr>
                <w:color w:val="000000"/>
                <w:sz w:val="20"/>
                <w:szCs w:val="20"/>
              </w:rPr>
            </w:pPr>
            <w:r w:rsidRPr="00414216">
              <w:rPr>
                <w:color w:val="000000"/>
                <w:sz w:val="20"/>
                <w:szCs w:val="20"/>
              </w:rPr>
              <w:t>- СНиП 12-03-2001 «Безопасность труда в строительстве» и 12-04-2002 «Безопасность труда в строительстве» (часть 2).</w:t>
            </w:r>
          </w:p>
        </w:tc>
      </w:tr>
      <w:tr w:rsidR="00414216" w:rsidRPr="00414216" w14:paraId="2F6A5C6E" w14:textId="77777777" w:rsidTr="00414216">
        <w:tc>
          <w:tcPr>
            <w:tcW w:w="675" w:type="dxa"/>
            <w:tcBorders>
              <w:top w:val="single" w:sz="4" w:space="0" w:color="000000"/>
              <w:left w:val="single" w:sz="4" w:space="0" w:color="000000"/>
              <w:bottom w:val="single" w:sz="4" w:space="0" w:color="000000"/>
              <w:right w:val="single" w:sz="4" w:space="0" w:color="000000"/>
            </w:tcBorders>
          </w:tcPr>
          <w:p w14:paraId="4F231B06"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10D08894" w14:textId="77777777" w:rsidR="00414216" w:rsidRPr="00414216" w:rsidRDefault="00414216" w:rsidP="00414216">
            <w:pPr>
              <w:widowControl w:val="0"/>
              <w:spacing w:line="240" w:lineRule="auto"/>
              <w:ind w:firstLine="0"/>
              <w:jc w:val="left"/>
              <w:rPr>
                <w:color w:val="000000"/>
                <w:sz w:val="20"/>
                <w:szCs w:val="20"/>
              </w:rPr>
            </w:pPr>
            <w:r w:rsidRPr="00414216">
              <w:rPr>
                <w:color w:val="000000"/>
                <w:sz w:val="20"/>
                <w:szCs w:val="20"/>
              </w:rPr>
              <w:t>Требования к энергоэффективности</w:t>
            </w:r>
          </w:p>
        </w:tc>
        <w:tc>
          <w:tcPr>
            <w:tcW w:w="6442" w:type="dxa"/>
            <w:tcBorders>
              <w:top w:val="single" w:sz="4" w:space="0" w:color="000000"/>
              <w:left w:val="single" w:sz="4" w:space="0" w:color="000000"/>
              <w:bottom w:val="single" w:sz="4" w:space="0" w:color="000000"/>
              <w:right w:val="single" w:sz="4" w:space="0" w:color="000000"/>
            </w:tcBorders>
            <w:hideMark/>
          </w:tcPr>
          <w:p w14:paraId="2B144F9D" w14:textId="77777777" w:rsidR="00414216" w:rsidRPr="00414216" w:rsidRDefault="00414216" w:rsidP="00414216">
            <w:pPr>
              <w:spacing w:line="240" w:lineRule="auto"/>
              <w:ind w:firstLine="493"/>
              <w:rPr>
                <w:color w:val="000000"/>
                <w:sz w:val="20"/>
                <w:szCs w:val="20"/>
              </w:rPr>
            </w:pPr>
            <w:r w:rsidRPr="00414216">
              <w:rPr>
                <w:color w:val="000000"/>
                <w:sz w:val="20"/>
                <w:szCs w:val="20"/>
              </w:rPr>
              <w:t>Применяемые в процессе выполнения работ материалы, товары, в отношении которых законодательством РФ установлены требования энергетической эффективности, должны соответствовать указанным требованиям:</w:t>
            </w:r>
          </w:p>
          <w:p w14:paraId="453EF634" w14:textId="77777777" w:rsidR="00414216" w:rsidRPr="00414216" w:rsidRDefault="00414216" w:rsidP="00414216">
            <w:pPr>
              <w:spacing w:line="240" w:lineRule="auto"/>
              <w:ind w:firstLine="0"/>
              <w:rPr>
                <w:color w:val="000000"/>
                <w:sz w:val="20"/>
                <w:szCs w:val="20"/>
              </w:rPr>
            </w:pPr>
            <w:r w:rsidRPr="00414216">
              <w:rPr>
                <w:color w:val="000000"/>
                <w:sz w:val="20"/>
                <w:szCs w:val="20"/>
              </w:rPr>
              <w:t xml:space="preserve">- Постановления Правительства РФ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требование к энергоэффективности для устанавливаемых систем управления освещением; </w:t>
            </w:r>
          </w:p>
          <w:p w14:paraId="1B77FD43" w14:textId="77777777" w:rsidR="00414216" w:rsidRPr="00414216" w:rsidRDefault="00414216" w:rsidP="00414216">
            <w:pPr>
              <w:spacing w:line="240" w:lineRule="auto"/>
              <w:ind w:firstLine="0"/>
              <w:rPr>
                <w:color w:val="000000"/>
                <w:sz w:val="20"/>
                <w:szCs w:val="20"/>
              </w:rPr>
            </w:pPr>
            <w:r w:rsidRPr="00414216">
              <w:rPr>
                <w:color w:val="000000"/>
                <w:sz w:val="20"/>
                <w:szCs w:val="20"/>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53BBB0B" w14:textId="77777777" w:rsidR="00414216" w:rsidRPr="00414216" w:rsidRDefault="00414216" w:rsidP="00414216">
            <w:pPr>
              <w:spacing w:line="240" w:lineRule="auto"/>
              <w:ind w:firstLine="0"/>
              <w:rPr>
                <w:color w:val="000000"/>
                <w:sz w:val="20"/>
                <w:szCs w:val="20"/>
              </w:rPr>
            </w:pPr>
            <w:r w:rsidRPr="00414216">
              <w:rPr>
                <w:color w:val="000000"/>
                <w:sz w:val="20"/>
                <w:szCs w:val="20"/>
              </w:rPr>
              <w:t>- Приказа Минэкономразвития РФ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3F838EAE" w14:textId="77777777" w:rsidR="00414216" w:rsidRPr="00414216" w:rsidRDefault="00414216" w:rsidP="00414216">
            <w:pPr>
              <w:spacing w:line="240" w:lineRule="auto"/>
              <w:ind w:firstLine="0"/>
              <w:rPr>
                <w:color w:val="000000"/>
                <w:sz w:val="20"/>
                <w:szCs w:val="20"/>
              </w:rPr>
            </w:pPr>
            <w:r w:rsidRPr="00414216">
              <w:rPr>
                <w:color w:val="000000"/>
                <w:sz w:val="20"/>
                <w:szCs w:val="20"/>
              </w:rPr>
              <w:t>- Приказа Минпромторга России от 06.11.2018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14:paraId="35058274" w14:textId="77777777" w:rsidR="00414216" w:rsidRPr="00414216" w:rsidRDefault="00414216" w:rsidP="00414216">
            <w:pPr>
              <w:spacing w:line="240" w:lineRule="auto"/>
              <w:ind w:firstLine="0"/>
              <w:rPr>
                <w:color w:val="000000"/>
                <w:sz w:val="20"/>
                <w:szCs w:val="20"/>
              </w:rPr>
            </w:pPr>
            <w:r w:rsidRPr="00414216">
              <w:rPr>
                <w:color w:val="000000"/>
                <w:sz w:val="20"/>
                <w:szCs w:val="20"/>
              </w:rPr>
              <w:t xml:space="preserve">15.2. В соответствии с Приказом Минэкономразвития РФ от 09.03.2011 </w:t>
            </w:r>
            <w:r w:rsidRPr="00414216">
              <w:rPr>
                <w:color w:val="000000"/>
                <w:sz w:val="20"/>
                <w:szCs w:val="20"/>
              </w:rPr>
              <w:br/>
              <w:t>№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энергоэффективности», товары, в отношении которых уполномоченным федеральным органом исполнительной власти утверждены классы энергетической эффективности, должны иметь класс энергетической эффективности не ниже класса «А».</w:t>
            </w:r>
          </w:p>
        </w:tc>
      </w:tr>
      <w:tr w:rsidR="00414216" w:rsidRPr="00414216" w14:paraId="1C57BCCA" w14:textId="77777777" w:rsidTr="00414216">
        <w:tc>
          <w:tcPr>
            <w:tcW w:w="675" w:type="dxa"/>
            <w:tcBorders>
              <w:top w:val="single" w:sz="4" w:space="0" w:color="000000"/>
              <w:left w:val="single" w:sz="4" w:space="0" w:color="000000"/>
              <w:bottom w:val="single" w:sz="4" w:space="0" w:color="000000"/>
              <w:right w:val="single" w:sz="4" w:space="0" w:color="000000"/>
            </w:tcBorders>
          </w:tcPr>
          <w:p w14:paraId="1E68BBF5" w14:textId="77777777" w:rsidR="00414216" w:rsidRPr="00414216" w:rsidRDefault="00414216" w:rsidP="00414216">
            <w:pPr>
              <w:widowControl w:val="0"/>
              <w:numPr>
                <w:ilvl w:val="0"/>
                <w:numId w:val="21"/>
              </w:numPr>
              <w:spacing w:line="240" w:lineRule="auto"/>
              <w:jc w:val="left"/>
              <w:rPr>
                <w:b/>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14:paraId="32FF713C" w14:textId="77777777" w:rsidR="00414216" w:rsidRPr="00414216" w:rsidRDefault="00414216" w:rsidP="00414216">
            <w:pPr>
              <w:widowControl w:val="0"/>
              <w:spacing w:line="240" w:lineRule="auto"/>
              <w:ind w:firstLine="0"/>
              <w:jc w:val="left"/>
              <w:rPr>
                <w:color w:val="000000"/>
                <w:sz w:val="20"/>
                <w:szCs w:val="20"/>
              </w:rPr>
            </w:pPr>
            <w:r w:rsidRPr="00414216">
              <w:rPr>
                <w:color w:val="000000"/>
                <w:sz w:val="20"/>
                <w:szCs w:val="20"/>
              </w:rPr>
              <w:t>Требования о включении всех расходов</w:t>
            </w:r>
          </w:p>
        </w:tc>
        <w:tc>
          <w:tcPr>
            <w:tcW w:w="6442" w:type="dxa"/>
            <w:tcBorders>
              <w:top w:val="single" w:sz="4" w:space="0" w:color="000000"/>
              <w:left w:val="single" w:sz="4" w:space="0" w:color="000000"/>
              <w:bottom w:val="single" w:sz="4" w:space="0" w:color="000000"/>
              <w:right w:val="single" w:sz="4" w:space="0" w:color="000000"/>
            </w:tcBorders>
            <w:hideMark/>
          </w:tcPr>
          <w:p w14:paraId="0CA7CC5D" w14:textId="77777777" w:rsidR="00414216" w:rsidRPr="00414216" w:rsidRDefault="00414216" w:rsidP="00414216">
            <w:pPr>
              <w:spacing w:line="240" w:lineRule="auto"/>
              <w:ind w:firstLine="380"/>
              <w:rPr>
                <w:color w:val="000000"/>
                <w:sz w:val="20"/>
                <w:szCs w:val="20"/>
              </w:rPr>
            </w:pPr>
            <w:r w:rsidRPr="00414216">
              <w:rPr>
                <w:color w:val="000000"/>
                <w:sz w:val="20"/>
                <w:szCs w:val="20"/>
              </w:rPr>
              <w:t>В цену включены все расходы Подрядчика, необходимые для осуществления своих обязательств по контракту в полном объеме, надлежащего качества, в том числе: стоимость товара (строительного материала, оборудования),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tc>
      </w:tr>
    </w:tbl>
    <w:p w14:paraId="6CF26347" w14:textId="77777777" w:rsidR="00414216" w:rsidRPr="00414216" w:rsidRDefault="00414216" w:rsidP="00414216">
      <w:pPr>
        <w:widowControl w:val="0"/>
        <w:tabs>
          <w:tab w:val="left" w:pos="920"/>
        </w:tabs>
        <w:spacing w:line="240" w:lineRule="auto"/>
        <w:ind w:firstLine="0"/>
        <w:jc w:val="left"/>
        <w:rPr>
          <w:i/>
          <w:color w:val="000000"/>
          <w:sz w:val="20"/>
          <w:szCs w:val="20"/>
        </w:rPr>
      </w:pPr>
    </w:p>
    <w:p w14:paraId="29D78917" w14:textId="77777777" w:rsidR="00414216" w:rsidRPr="00414216" w:rsidRDefault="00414216" w:rsidP="00414216">
      <w:pPr>
        <w:widowControl w:val="0"/>
        <w:spacing w:line="240" w:lineRule="auto"/>
        <w:ind w:firstLine="0"/>
        <w:jc w:val="left"/>
        <w:rPr>
          <w:color w:val="000000"/>
          <w:sz w:val="24"/>
          <w:szCs w:val="20"/>
        </w:rPr>
      </w:pPr>
      <w:r w:rsidRPr="00414216">
        <w:rPr>
          <w:color w:val="000000"/>
          <w:sz w:val="24"/>
          <w:szCs w:val="20"/>
        </w:rPr>
        <w:t xml:space="preserve">Виды и объемы выполняемых работ. </w:t>
      </w:r>
    </w:p>
    <w:p w14:paraId="4CB2F938" w14:textId="77777777" w:rsidR="00414216" w:rsidRPr="00414216" w:rsidRDefault="00414216" w:rsidP="00414216">
      <w:pPr>
        <w:widowControl w:val="0"/>
        <w:spacing w:line="240" w:lineRule="auto"/>
        <w:ind w:firstLine="0"/>
        <w:jc w:val="left"/>
        <w:rPr>
          <w:color w:val="000000"/>
          <w:sz w:val="24"/>
          <w:szCs w:val="20"/>
        </w:rPr>
      </w:pPr>
      <w:r w:rsidRPr="00414216">
        <w:rPr>
          <w:color w:val="000000"/>
          <w:sz w:val="24"/>
          <w:szCs w:val="20"/>
        </w:rPr>
        <w:tab/>
      </w:r>
    </w:p>
    <w:tbl>
      <w:tblPr>
        <w:tblStyle w:val="16"/>
        <w:tblW w:w="10206" w:type="dxa"/>
        <w:tblInd w:w="-147" w:type="dxa"/>
        <w:tblLook w:val="04A0" w:firstRow="1" w:lastRow="0" w:firstColumn="1" w:lastColumn="0" w:noHBand="0" w:noVBand="1"/>
      </w:tblPr>
      <w:tblGrid>
        <w:gridCol w:w="569"/>
        <w:gridCol w:w="7370"/>
        <w:gridCol w:w="1134"/>
        <w:gridCol w:w="1133"/>
      </w:tblGrid>
      <w:tr w:rsidR="00414216" w:rsidRPr="00414216" w14:paraId="41EBF63C"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hideMark/>
          </w:tcPr>
          <w:p w14:paraId="090FA639" w14:textId="77777777" w:rsidR="00414216" w:rsidRPr="00414216" w:rsidRDefault="00414216" w:rsidP="00414216">
            <w:pPr>
              <w:widowControl w:val="0"/>
              <w:spacing w:line="240" w:lineRule="auto"/>
              <w:ind w:left="-31" w:right="-13" w:firstLine="0"/>
              <w:jc w:val="center"/>
              <w:rPr>
                <w:sz w:val="20"/>
                <w:szCs w:val="20"/>
              </w:rPr>
            </w:pPr>
            <w:r w:rsidRPr="00414216">
              <w:rPr>
                <w:sz w:val="20"/>
                <w:szCs w:val="20"/>
                <w:lang w:val="en-US"/>
              </w:rPr>
              <w:t xml:space="preserve">N </w:t>
            </w:r>
            <w:r w:rsidRPr="00414216">
              <w:rPr>
                <w:sz w:val="20"/>
                <w:szCs w:val="20"/>
              </w:rPr>
              <w:t>п/п.</w:t>
            </w: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38689A1F" w14:textId="77777777" w:rsidR="00414216" w:rsidRPr="00414216" w:rsidRDefault="00414216" w:rsidP="00414216">
            <w:pPr>
              <w:widowControl w:val="0"/>
              <w:spacing w:line="240" w:lineRule="auto"/>
              <w:ind w:firstLine="0"/>
              <w:jc w:val="center"/>
              <w:rPr>
                <w:sz w:val="20"/>
                <w:szCs w:val="20"/>
              </w:rPr>
            </w:pPr>
            <w:r w:rsidRPr="00414216">
              <w:rPr>
                <w:sz w:val="20"/>
                <w:szCs w:val="20"/>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ED60B2" w14:textId="77777777" w:rsidR="00414216" w:rsidRPr="00414216" w:rsidRDefault="00414216" w:rsidP="00414216">
            <w:pPr>
              <w:widowControl w:val="0"/>
              <w:spacing w:line="240" w:lineRule="auto"/>
              <w:ind w:firstLine="0"/>
              <w:jc w:val="center"/>
              <w:rPr>
                <w:sz w:val="20"/>
                <w:szCs w:val="20"/>
              </w:rPr>
            </w:pPr>
            <w:r w:rsidRPr="00414216">
              <w:rPr>
                <w:sz w:val="20"/>
                <w:szCs w:val="20"/>
              </w:rPr>
              <w:t>Ед. изм.</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70A34070" w14:textId="77777777" w:rsidR="00414216" w:rsidRPr="00414216" w:rsidRDefault="00414216" w:rsidP="00414216">
            <w:pPr>
              <w:widowControl w:val="0"/>
              <w:spacing w:line="240" w:lineRule="auto"/>
              <w:ind w:firstLine="0"/>
              <w:jc w:val="center"/>
              <w:rPr>
                <w:sz w:val="20"/>
                <w:szCs w:val="20"/>
              </w:rPr>
            </w:pPr>
            <w:r w:rsidRPr="00414216">
              <w:rPr>
                <w:sz w:val="20"/>
                <w:szCs w:val="20"/>
              </w:rPr>
              <w:t>Кол.</w:t>
            </w:r>
          </w:p>
        </w:tc>
      </w:tr>
      <w:tr w:rsidR="00414216" w:rsidRPr="00414216" w14:paraId="4C2A3B1E"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hideMark/>
          </w:tcPr>
          <w:p w14:paraId="145224DB" w14:textId="77777777" w:rsidR="00414216" w:rsidRPr="00414216" w:rsidRDefault="00414216" w:rsidP="00414216">
            <w:pPr>
              <w:widowControl w:val="0"/>
              <w:spacing w:line="240" w:lineRule="auto"/>
              <w:ind w:left="-31" w:right="-13" w:firstLine="0"/>
              <w:jc w:val="center"/>
              <w:rPr>
                <w:sz w:val="20"/>
                <w:szCs w:val="20"/>
              </w:rPr>
            </w:pPr>
            <w:r w:rsidRPr="00414216">
              <w:rPr>
                <w:sz w:val="20"/>
                <w:szCs w:val="20"/>
              </w:rPr>
              <w:t>1</w:t>
            </w: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2E5C9CDB" w14:textId="77777777" w:rsidR="00414216" w:rsidRPr="00414216" w:rsidRDefault="00414216" w:rsidP="00414216">
            <w:pPr>
              <w:widowControl w:val="0"/>
              <w:spacing w:line="240" w:lineRule="auto"/>
              <w:ind w:firstLine="0"/>
              <w:jc w:val="center"/>
              <w:rPr>
                <w:sz w:val="20"/>
                <w:szCs w:val="20"/>
              </w:rPr>
            </w:pPr>
            <w:r w:rsidRPr="00414216">
              <w:rPr>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FA5959" w14:textId="77777777" w:rsidR="00414216" w:rsidRPr="00414216" w:rsidRDefault="00414216" w:rsidP="00414216">
            <w:pPr>
              <w:widowControl w:val="0"/>
              <w:spacing w:line="240" w:lineRule="auto"/>
              <w:ind w:firstLine="0"/>
              <w:jc w:val="center"/>
              <w:rPr>
                <w:sz w:val="20"/>
                <w:szCs w:val="20"/>
              </w:rPr>
            </w:pPr>
            <w:r w:rsidRPr="00414216">
              <w:rPr>
                <w:sz w:val="20"/>
                <w:szCs w:val="20"/>
              </w:rPr>
              <w:t>3</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6C42725D" w14:textId="77777777" w:rsidR="00414216" w:rsidRPr="00414216" w:rsidRDefault="00414216" w:rsidP="00414216">
            <w:pPr>
              <w:widowControl w:val="0"/>
              <w:spacing w:line="240" w:lineRule="auto"/>
              <w:ind w:firstLine="0"/>
              <w:jc w:val="center"/>
              <w:rPr>
                <w:sz w:val="20"/>
                <w:szCs w:val="20"/>
              </w:rPr>
            </w:pPr>
            <w:r w:rsidRPr="00414216">
              <w:rPr>
                <w:sz w:val="20"/>
                <w:szCs w:val="20"/>
              </w:rPr>
              <w:t>4</w:t>
            </w:r>
          </w:p>
        </w:tc>
      </w:tr>
      <w:tr w:rsidR="00414216" w:rsidRPr="00414216" w14:paraId="02F87271" w14:textId="77777777" w:rsidTr="00414216">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14:paraId="0B2AC5F1" w14:textId="77777777" w:rsidR="00414216" w:rsidRPr="00414216" w:rsidRDefault="00414216" w:rsidP="00414216">
            <w:pPr>
              <w:widowControl w:val="0"/>
              <w:spacing w:line="240" w:lineRule="auto"/>
              <w:ind w:left="-31" w:right="-13" w:firstLine="0"/>
              <w:jc w:val="center"/>
              <w:rPr>
                <w:sz w:val="20"/>
                <w:szCs w:val="20"/>
              </w:rPr>
            </w:pPr>
            <w:r w:rsidRPr="00414216">
              <w:rPr>
                <w:sz w:val="20"/>
                <w:szCs w:val="20"/>
              </w:rPr>
              <w:t>Благоустройство</w:t>
            </w:r>
          </w:p>
        </w:tc>
      </w:tr>
      <w:tr w:rsidR="00414216" w:rsidRPr="00414216" w14:paraId="1AFA126F"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104AFBE5"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27AE456E"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Разработка грунта вручную в траншеях без креплений с откосами, группа грунтов: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AA5125" w14:textId="77777777" w:rsidR="00414216" w:rsidRPr="00414216" w:rsidRDefault="00414216" w:rsidP="00414216">
            <w:pPr>
              <w:widowControl w:val="0"/>
              <w:spacing w:line="240" w:lineRule="auto"/>
              <w:ind w:firstLine="0"/>
              <w:jc w:val="center"/>
              <w:rPr>
                <w:sz w:val="20"/>
                <w:szCs w:val="20"/>
              </w:rPr>
            </w:pPr>
            <w:r w:rsidRPr="00414216">
              <w:rPr>
                <w:sz w:val="20"/>
                <w:szCs w:val="20"/>
              </w:rPr>
              <w:t>м. куб.</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17F7DD86" w14:textId="77777777" w:rsidR="00414216" w:rsidRPr="00414216" w:rsidRDefault="00414216" w:rsidP="00414216">
            <w:pPr>
              <w:widowControl w:val="0"/>
              <w:spacing w:line="240" w:lineRule="auto"/>
              <w:ind w:firstLine="0"/>
              <w:jc w:val="center"/>
              <w:rPr>
                <w:sz w:val="20"/>
                <w:szCs w:val="20"/>
              </w:rPr>
            </w:pPr>
            <w:r w:rsidRPr="00414216">
              <w:rPr>
                <w:sz w:val="20"/>
                <w:szCs w:val="20"/>
              </w:rPr>
              <w:t>72</w:t>
            </w:r>
          </w:p>
        </w:tc>
      </w:tr>
      <w:tr w:rsidR="00414216" w:rsidRPr="00414216" w14:paraId="1B71A873"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06A1DB02"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0A5B956D"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Устройство прослойки из нетканого синтетического материала (НСМ) в земляном полотне: сплошной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8024D3" w14:textId="77777777" w:rsidR="00414216" w:rsidRPr="00414216" w:rsidRDefault="00414216" w:rsidP="00414216">
            <w:pPr>
              <w:widowControl w:val="0"/>
              <w:spacing w:line="240" w:lineRule="auto"/>
              <w:ind w:firstLine="0"/>
              <w:jc w:val="center"/>
              <w:rPr>
                <w:sz w:val="20"/>
                <w:szCs w:val="20"/>
              </w:rPr>
            </w:pPr>
            <w:r w:rsidRPr="00414216">
              <w:rPr>
                <w:sz w:val="20"/>
                <w:szCs w:val="20"/>
              </w:rPr>
              <w:t>м. кв.</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2D11B5A1" w14:textId="77777777" w:rsidR="00414216" w:rsidRPr="00414216" w:rsidRDefault="00414216" w:rsidP="00414216">
            <w:pPr>
              <w:widowControl w:val="0"/>
              <w:spacing w:line="240" w:lineRule="auto"/>
              <w:ind w:firstLine="0"/>
              <w:jc w:val="center"/>
              <w:rPr>
                <w:sz w:val="20"/>
                <w:szCs w:val="20"/>
              </w:rPr>
            </w:pPr>
            <w:r w:rsidRPr="00414216">
              <w:rPr>
                <w:sz w:val="20"/>
                <w:szCs w:val="20"/>
              </w:rPr>
              <w:t>120</w:t>
            </w:r>
          </w:p>
        </w:tc>
      </w:tr>
      <w:tr w:rsidR="00414216" w:rsidRPr="00414216" w14:paraId="1BEC9F3E"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7257F7C6"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33C96962" w14:textId="77777777" w:rsidR="00414216" w:rsidRPr="00414216" w:rsidRDefault="00414216" w:rsidP="00414216">
            <w:pPr>
              <w:widowControl w:val="0"/>
              <w:spacing w:line="240" w:lineRule="auto"/>
              <w:ind w:firstLine="0"/>
              <w:jc w:val="left"/>
              <w:rPr>
                <w:bCs/>
                <w:sz w:val="20"/>
                <w:szCs w:val="20"/>
              </w:rPr>
            </w:pPr>
            <w:proofErr w:type="spellStart"/>
            <w:r w:rsidRPr="00414216">
              <w:rPr>
                <w:bCs/>
                <w:sz w:val="20"/>
                <w:szCs w:val="20"/>
              </w:rPr>
              <w:t>Геополотно</w:t>
            </w:r>
            <w:proofErr w:type="spellEnd"/>
            <w:r w:rsidRPr="00414216">
              <w:rPr>
                <w:bCs/>
                <w:sz w:val="20"/>
                <w:szCs w:val="20"/>
              </w:rPr>
              <w:t xml:space="preserve"> нетканое полипропиленовое, </w:t>
            </w:r>
            <w:proofErr w:type="spellStart"/>
            <w:r w:rsidRPr="00414216">
              <w:rPr>
                <w:bCs/>
                <w:sz w:val="20"/>
                <w:szCs w:val="20"/>
              </w:rPr>
              <w:t>иглопробивное</w:t>
            </w:r>
            <w:proofErr w:type="spellEnd"/>
            <w:r w:rsidRPr="00414216">
              <w:rPr>
                <w:bCs/>
                <w:sz w:val="20"/>
                <w:szCs w:val="20"/>
              </w:rPr>
              <w:t xml:space="preserve">, </w:t>
            </w:r>
            <w:proofErr w:type="spellStart"/>
            <w:r w:rsidRPr="00414216">
              <w:rPr>
                <w:bCs/>
                <w:sz w:val="20"/>
                <w:szCs w:val="20"/>
              </w:rPr>
              <w:t>термоскрепленное</w:t>
            </w:r>
            <w:proofErr w:type="spellEnd"/>
            <w:r w:rsidRPr="00414216">
              <w:rPr>
                <w:bCs/>
                <w:sz w:val="20"/>
                <w:szCs w:val="20"/>
              </w:rPr>
              <w:t>, поверхностная плотность 600 г/м2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DC9138" w14:textId="77777777" w:rsidR="00414216" w:rsidRPr="00414216" w:rsidRDefault="00414216" w:rsidP="00414216">
            <w:pPr>
              <w:widowControl w:val="0"/>
              <w:spacing w:line="240" w:lineRule="auto"/>
              <w:ind w:firstLine="0"/>
              <w:jc w:val="center"/>
              <w:rPr>
                <w:sz w:val="20"/>
                <w:szCs w:val="20"/>
              </w:rPr>
            </w:pPr>
            <w:r w:rsidRPr="00414216">
              <w:rPr>
                <w:sz w:val="20"/>
                <w:szCs w:val="20"/>
              </w:rPr>
              <w:t>м. кв.</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38BBE929" w14:textId="77777777" w:rsidR="00414216" w:rsidRPr="00414216" w:rsidRDefault="00414216" w:rsidP="00414216">
            <w:pPr>
              <w:widowControl w:val="0"/>
              <w:spacing w:line="240" w:lineRule="auto"/>
              <w:ind w:firstLine="0"/>
              <w:jc w:val="center"/>
              <w:rPr>
                <w:sz w:val="20"/>
                <w:szCs w:val="20"/>
              </w:rPr>
            </w:pPr>
            <w:r w:rsidRPr="00414216">
              <w:rPr>
                <w:sz w:val="20"/>
                <w:szCs w:val="20"/>
              </w:rPr>
              <w:t>132</w:t>
            </w:r>
          </w:p>
        </w:tc>
      </w:tr>
      <w:tr w:rsidR="00414216" w:rsidRPr="00414216" w14:paraId="0D7DEBAB"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5FA5BCBA"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7446160A"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Устройство подстилающих и выравнивающих слоев оснований: из песка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C8821B" w14:textId="77777777" w:rsidR="00414216" w:rsidRPr="00414216" w:rsidRDefault="00414216" w:rsidP="00414216">
            <w:pPr>
              <w:widowControl w:val="0"/>
              <w:spacing w:line="240" w:lineRule="auto"/>
              <w:ind w:firstLine="0"/>
              <w:jc w:val="center"/>
              <w:rPr>
                <w:sz w:val="20"/>
                <w:szCs w:val="20"/>
              </w:rPr>
            </w:pPr>
            <w:r w:rsidRPr="00414216">
              <w:rPr>
                <w:sz w:val="20"/>
                <w:szCs w:val="20"/>
              </w:rPr>
              <w:t>м. куб.</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0A34250C" w14:textId="77777777" w:rsidR="00414216" w:rsidRPr="00414216" w:rsidRDefault="00414216" w:rsidP="00414216">
            <w:pPr>
              <w:widowControl w:val="0"/>
              <w:spacing w:line="240" w:lineRule="auto"/>
              <w:ind w:firstLine="0"/>
              <w:jc w:val="center"/>
              <w:rPr>
                <w:sz w:val="20"/>
                <w:szCs w:val="20"/>
              </w:rPr>
            </w:pPr>
            <w:r w:rsidRPr="00414216">
              <w:rPr>
                <w:sz w:val="20"/>
                <w:szCs w:val="20"/>
              </w:rPr>
              <w:t>40</w:t>
            </w:r>
          </w:p>
        </w:tc>
      </w:tr>
      <w:tr w:rsidR="00414216" w:rsidRPr="00414216" w14:paraId="5BB50A93"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32C6BC57"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0D341872"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Песок природный для строительных работ I класс, крупный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9A81CB" w14:textId="77777777" w:rsidR="00414216" w:rsidRPr="00414216" w:rsidRDefault="00414216" w:rsidP="00414216">
            <w:pPr>
              <w:widowControl w:val="0"/>
              <w:spacing w:line="240" w:lineRule="auto"/>
              <w:ind w:firstLine="0"/>
              <w:jc w:val="center"/>
              <w:rPr>
                <w:sz w:val="20"/>
                <w:szCs w:val="20"/>
              </w:rPr>
            </w:pPr>
            <w:r w:rsidRPr="00414216">
              <w:rPr>
                <w:sz w:val="20"/>
                <w:szCs w:val="20"/>
              </w:rPr>
              <w:t>м. куб.</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1C71FAF3" w14:textId="77777777" w:rsidR="00414216" w:rsidRPr="00414216" w:rsidRDefault="00414216" w:rsidP="00414216">
            <w:pPr>
              <w:widowControl w:val="0"/>
              <w:spacing w:line="240" w:lineRule="auto"/>
              <w:ind w:firstLine="0"/>
              <w:jc w:val="center"/>
              <w:rPr>
                <w:sz w:val="20"/>
                <w:szCs w:val="20"/>
              </w:rPr>
            </w:pPr>
            <w:r w:rsidRPr="00414216">
              <w:rPr>
                <w:sz w:val="20"/>
                <w:szCs w:val="20"/>
              </w:rPr>
              <w:t>44</w:t>
            </w:r>
          </w:p>
        </w:tc>
      </w:tr>
      <w:tr w:rsidR="00414216" w:rsidRPr="00414216" w14:paraId="591F372F"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4B63A27C"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485D5D44"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Устройство подстилающих и выравнивающих слоев оснований: из щебня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CFDAF6" w14:textId="77777777" w:rsidR="00414216" w:rsidRPr="00414216" w:rsidRDefault="00414216" w:rsidP="00414216">
            <w:pPr>
              <w:widowControl w:val="0"/>
              <w:spacing w:line="240" w:lineRule="auto"/>
              <w:ind w:firstLine="0"/>
              <w:jc w:val="center"/>
              <w:rPr>
                <w:sz w:val="20"/>
                <w:szCs w:val="20"/>
              </w:rPr>
            </w:pPr>
            <w:r w:rsidRPr="00414216">
              <w:rPr>
                <w:sz w:val="20"/>
                <w:szCs w:val="20"/>
              </w:rPr>
              <w:t>м. куб.</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010FE05E" w14:textId="77777777" w:rsidR="00414216" w:rsidRPr="00414216" w:rsidRDefault="00414216" w:rsidP="00414216">
            <w:pPr>
              <w:widowControl w:val="0"/>
              <w:spacing w:line="240" w:lineRule="auto"/>
              <w:ind w:firstLine="0"/>
              <w:jc w:val="center"/>
              <w:rPr>
                <w:sz w:val="20"/>
                <w:szCs w:val="20"/>
              </w:rPr>
            </w:pPr>
            <w:r w:rsidRPr="00414216">
              <w:rPr>
                <w:sz w:val="20"/>
                <w:szCs w:val="20"/>
              </w:rPr>
              <w:t>20</w:t>
            </w:r>
          </w:p>
        </w:tc>
      </w:tr>
      <w:tr w:rsidR="00414216" w:rsidRPr="00414216" w14:paraId="5575FAF6"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1D94F964"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7730452B"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 xml:space="preserve">Щебень из плотных горных пород для строительных работ М 600, фракция 20-40 </w:t>
            </w:r>
            <w:r w:rsidRPr="00414216">
              <w:rPr>
                <w:bCs/>
                <w:sz w:val="20"/>
                <w:szCs w:val="20"/>
              </w:rPr>
              <w:lastRenderedPageBreak/>
              <w:t>мм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DA8CA4" w14:textId="77777777" w:rsidR="00414216" w:rsidRPr="00414216" w:rsidRDefault="00414216" w:rsidP="00414216">
            <w:pPr>
              <w:widowControl w:val="0"/>
              <w:spacing w:line="240" w:lineRule="auto"/>
              <w:ind w:firstLine="0"/>
              <w:jc w:val="center"/>
              <w:rPr>
                <w:sz w:val="20"/>
                <w:szCs w:val="20"/>
              </w:rPr>
            </w:pPr>
            <w:r w:rsidRPr="00414216">
              <w:rPr>
                <w:sz w:val="20"/>
                <w:szCs w:val="20"/>
              </w:rPr>
              <w:lastRenderedPageBreak/>
              <w:t>м. куб</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08523989" w14:textId="77777777" w:rsidR="00414216" w:rsidRPr="00414216" w:rsidRDefault="00414216" w:rsidP="00414216">
            <w:pPr>
              <w:widowControl w:val="0"/>
              <w:spacing w:line="240" w:lineRule="auto"/>
              <w:ind w:firstLine="0"/>
              <w:jc w:val="center"/>
              <w:rPr>
                <w:sz w:val="20"/>
                <w:szCs w:val="20"/>
              </w:rPr>
            </w:pPr>
            <w:r w:rsidRPr="00414216">
              <w:rPr>
                <w:sz w:val="20"/>
                <w:szCs w:val="20"/>
              </w:rPr>
              <w:t>22</w:t>
            </w:r>
          </w:p>
        </w:tc>
      </w:tr>
      <w:tr w:rsidR="00414216" w:rsidRPr="00414216" w14:paraId="52EB0319"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2A298011"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1522D7B5"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Устройство внутриквартальных щебеночных дорожек и площадок из щебня марки: 1200 толщиной слоя до 15 см // прим. отсев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B9F1D3" w14:textId="77777777" w:rsidR="00414216" w:rsidRPr="00414216" w:rsidRDefault="00414216" w:rsidP="00414216">
            <w:pPr>
              <w:widowControl w:val="0"/>
              <w:spacing w:line="240" w:lineRule="auto"/>
              <w:ind w:firstLine="0"/>
              <w:jc w:val="center"/>
              <w:rPr>
                <w:sz w:val="20"/>
                <w:szCs w:val="20"/>
              </w:rPr>
            </w:pPr>
            <w:r w:rsidRPr="00414216">
              <w:rPr>
                <w:sz w:val="20"/>
                <w:szCs w:val="20"/>
              </w:rPr>
              <w:t>м. кв.</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1C7F18E6" w14:textId="77777777" w:rsidR="00414216" w:rsidRPr="00414216" w:rsidRDefault="00414216" w:rsidP="00414216">
            <w:pPr>
              <w:widowControl w:val="0"/>
              <w:spacing w:line="240" w:lineRule="auto"/>
              <w:ind w:firstLine="0"/>
              <w:jc w:val="center"/>
              <w:rPr>
                <w:sz w:val="20"/>
                <w:szCs w:val="20"/>
              </w:rPr>
            </w:pPr>
            <w:r w:rsidRPr="00414216">
              <w:rPr>
                <w:sz w:val="20"/>
                <w:szCs w:val="20"/>
              </w:rPr>
              <w:t>126</w:t>
            </w:r>
          </w:p>
        </w:tc>
      </w:tr>
      <w:tr w:rsidR="00414216" w:rsidRPr="00414216" w14:paraId="01F1DF72"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1CE2C43B"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428EBF5C"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Погрузка в автотранспортное средство: грунт растительного слоя (земля, перегной)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50018A" w14:textId="77777777" w:rsidR="00414216" w:rsidRPr="00414216" w:rsidRDefault="00414216" w:rsidP="00414216">
            <w:pPr>
              <w:widowControl w:val="0"/>
              <w:spacing w:line="240" w:lineRule="auto"/>
              <w:ind w:firstLine="0"/>
              <w:jc w:val="center"/>
              <w:rPr>
                <w:sz w:val="20"/>
                <w:szCs w:val="20"/>
              </w:rPr>
            </w:pPr>
            <w:r w:rsidRPr="00414216">
              <w:rPr>
                <w:sz w:val="20"/>
                <w:szCs w:val="20"/>
              </w:rPr>
              <w:t>т.</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0D57F22A" w14:textId="77777777" w:rsidR="00414216" w:rsidRPr="00414216" w:rsidRDefault="00414216" w:rsidP="00414216">
            <w:pPr>
              <w:widowControl w:val="0"/>
              <w:spacing w:line="240" w:lineRule="auto"/>
              <w:ind w:firstLine="0"/>
              <w:jc w:val="center"/>
              <w:rPr>
                <w:sz w:val="20"/>
                <w:szCs w:val="20"/>
              </w:rPr>
            </w:pPr>
            <w:r w:rsidRPr="00414216">
              <w:rPr>
                <w:sz w:val="20"/>
                <w:szCs w:val="20"/>
              </w:rPr>
              <w:t>72</w:t>
            </w:r>
          </w:p>
        </w:tc>
      </w:tr>
      <w:tr w:rsidR="00414216" w:rsidRPr="00414216" w14:paraId="69EB0F16" w14:textId="77777777" w:rsidTr="00414216">
        <w:tc>
          <w:tcPr>
            <w:tcW w:w="569" w:type="dxa"/>
            <w:tcBorders>
              <w:top w:val="single" w:sz="4" w:space="0" w:color="000000"/>
              <w:left w:val="single" w:sz="4" w:space="0" w:color="000000"/>
              <w:bottom w:val="single" w:sz="4" w:space="0" w:color="000000"/>
              <w:right w:val="single" w:sz="4" w:space="0" w:color="000000"/>
            </w:tcBorders>
            <w:vAlign w:val="center"/>
          </w:tcPr>
          <w:p w14:paraId="3715D602" w14:textId="77777777" w:rsidR="00414216" w:rsidRPr="00414216" w:rsidRDefault="00414216" w:rsidP="00414216">
            <w:pPr>
              <w:widowControl w:val="0"/>
              <w:numPr>
                <w:ilvl w:val="0"/>
                <w:numId w:val="22"/>
              </w:numPr>
              <w:spacing w:line="240" w:lineRule="auto"/>
              <w:ind w:left="-31" w:right="-13" w:firstLine="0"/>
              <w:contextualSpacing/>
              <w:jc w:val="center"/>
              <w:rPr>
                <w:sz w:val="20"/>
                <w:szCs w:val="20"/>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14:paraId="5BBFCA0B" w14:textId="77777777" w:rsidR="00414216" w:rsidRPr="00414216" w:rsidRDefault="00414216" w:rsidP="00414216">
            <w:pPr>
              <w:widowControl w:val="0"/>
              <w:spacing w:line="240" w:lineRule="auto"/>
              <w:ind w:firstLine="0"/>
              <w:jc w:val="left"/>
              <w:rPr>
                <w:bCs/>
                <w:sz w:val="20"/>
                <w:szCs w:val="20"/>
              </w:rPr>
            </w:pPr>
            <w:r w:rsidRPr="00414216">
              <w:rPr>
                <w:bCs/>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B6E521" w14:textId="77777777" w:rsidR="00414216" w:rsidRPr="00414216" w:rsidRDefault="00414216" w:rsidP="00414216">
            <w:pPr>
              <w:widowControl w:val="0"/>
              <w:spacing w:line="240" w:lineRule="auto"/>
              <w:ind w:firstLine="0"/>
              <w:jc w:val="center"/>
              <w:rPr>
                <w:sz w:val="20"/>
                <w:szCs w:val="20"/>
              </w:rPr>
            </w:pPr>
            <w:r w:rsidRPr="00414216">
              <w:rPr>
                <w:sz w:val="20"/>
                <w:szCs w:val="20"/>
              </w:rPr>
              <w:t>т.</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6E811AB9" w14:textId="77777777" w:rsidR="00414216" w:rsidRPr="00414216" w:rsidRDefault="00414216" w:rsidP="00414216">
            <w:pPr>
              <w:widowControl w:val="0"/>
              <w:spacing w:line="240" w:lineRule="auto"/>
              <w:ind w:firstLine="0"/>
              <w:jc w:val="center"/>
              <w:rPr>
                <w:color w:val="FFFFFF"/>
                <w:sz w:val="20"/>
                <w:szCs w:val="20"/>
              </w:rPr>
            </w:pPr>
            <w:r w:rsidRPr="00414216">
              <w:rPr>
                <w:sz w:val="20"/>
                <w:szCs w:val="20"/>
              </w:rPr>
              <w:t>72</w:t>
            </w:r>
          </w:p>
        </w:tc>
      </w:tr>
    </w:tbl>
    <w:p w14:paraId="79AE9DC6" w14:textId="77777777" w:rsidR="00414216" w:rsidRPr="00414216" w:rsidRDefault="00414216" w:rsidP="00414216">
      <w:pPr>
        <w:widowControl w:val="0"/>
        <w:spacing w:line="240" w:lineRule="auto"/>
        <w:ind w:firstLine="0"/>
        <w:jc w:val="left"/>
        <w:rPr>
          <w:color w:val="000000"/>
          <w:sz w:val="24"/>
          <w:szCs w:val="20"/>
        </w:rPr>
      </w:pPr>
    </w:p>
    <w:p w14:paraId="3AE7AC84"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Перечень необходимой исполнительной документации на основании требований приказа</w:t>
      </w:r>
    </w:p>
    <w:p w14:paraId="64D219E5"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Министерства строительства и жилищно-коммунального хозяйства Российской Федерации от 16 мая 2023 г. N 344/</w:t>
      </w:r>
      <w:proofErr w:type="spellStart"/>
      <w:r w:rsidRPr="00414216">
        <w:rPr>
          <w:color w:val="000000"/>
          <w:sz w:val="24"/>
          <w:szCs w:val="20"/>
        </w:rPr>
        <w:t>пр</w:t>
      </w:r>
      <w:proofErr w:type="spellEnd"/>
      <w:r w:rsidRPr="00414216">
        <w:rPr>
          <w:color w:val="000000"/>
          <w:sz w:val="24"/>
          <w:szCs w:val="20"/>
        </w:rPr>
        <w:t>, ГОСТР 70108-2025и др.</w:t>
      </w:r>
    </w:p>
    <w:p w14:paraId="6B384D24"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 Исполнительные чертежи (схемы);</w:t>
      </w:r>
    </w:p>
    <w:p w14:paraId="69F44DF2"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 Документы по обоснованию стоимости (цены) на применяемые материалы и изделия;</w:t>
      </w:r>
    </w:p>
    <w:p w14:paraId="5C5F1E18"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 Паспорта, сертификаты качества на применяемые материалы и изделия;</w:t>
      </w:r>
    </w:p>
    <w:p w14:paraId="48126F1C"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 Акты формы КС-2, КС-3;</w:t>
      </w:r>
    </w:p>
    <w:p w14:paraId="063D70B3"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Другие акты и документы необходимые для принятия выполненных работ согласно требованиям и нормативам в строительстве на основания законодательства РФ.</w:t>
      </w:r>
    </w:p>
    <w:p w14:paraId="7E19293D" w14:textId="77777777" w:rsidR="00414216" w:rsidRPr="00414216" w:rsidRDefault="00414216" w:rsidP="00414216">
      <w:pPr>
        <w:widowControl w:val="0"/>
        <w:spacing w:line="240" w:lineRule="auto"/>
        <w:ind w:firstLine="0"/>
        <w:rPr>
          <w:color w:val="000000"/>
          <w:sz w:val="24"/>
          <w:szCs w:val="20"/>
        </w:rPr>
      </w:pPr>
    </w:p>
    <w:p w14:paraId="264FFB6D" w14:textId="77777777" w:rsidR="00414216" w:rsidRPr="00414216" w:rsidRDefault="00414216" w:rsidP="00414216">
      <w:pPr>
        <w:widowControl w:val="0"/>
        <w:spacing w:line="240" w:lineRule="auto"/>
        <w:ind w:firstLine="0"/>
        <w:rPr>
          <w:color w:val="000000"/>
          <w:sz w:val="24"/>
          <w:szCs w:val="20"/>
        </w:rPr>
      </w:pPr>
      <w:r w:rsidRPr="00414216">
        <w:rPr>
          <w:color w:val="000000"/>
          <w:sz w:val="24"/>
          <w:szCs w:val="20"/>
        </w:rPr>
        <w:t>График выполнения работ: График выполнения работ согласовывается с Заказчиком.</w:t>
      </w:r>
    </w:p>
    <w:p w14:paraId="4251EC08" w14:textId="77777777" w:rsidR="00B2372C" w:rsidRDefault="00B2372C">
      <w:pPr>
        <w:pStyle w:val="ConsPlusNormal"/>
        <w:jc w:val="both"/>
        <w:rPr>
          <w:rFonts w:ascii="Times New Roman" w:hAnsi="Times New Roman" w:cs="Times New Roman"/>
          <w:sz w:val="24"/>
          <w:szCs w:val="24"/>
        </w:rPr>
      </w:pPr>
    </w:p>
    <w:p w14:paraId="646DF5AD" w14:textId="77777777" w:rsidR="00802685" w:rsidRDefault="00802685">
      <w:pPr>
        <w:pStyle w:val="ConsPlusNormal"/>
        <w:jc w:val="both"/>
        <w:rPr>
          <w:rFonts w:ascii="Times New Roman" w:hAnsi="Times New Roman" w:cs="Times New Roman"/>
          <w:sz w:val="24"/>
          <w:szCs w:val="24"/>
        </w:rPr>
      </w:pPr>
    </w:p>
    <w:p w14:paraId="0EAC0788" w14:textId="77777777" w:rsidR="00802685" w:rsidRDefault="00802685">
      <w:pPr>
        <w:pStyle w:val="ConsPlusNormal"/>
        <w:jc w:val="both"/>
        <w:rPr>
          <w:rFonts w:ascii="Times New Roman" w:hAnsi="Times New Roman" w:cs="Times New Roman"/>
          <w:sz w:val="24"/>
          <w:szCs w:val="24"/>
        </w:rPr>
      </w:pPr>
    </w:p>
    <w:p w14:paraId="2127B317" w14:textId="77777777" w:rsidR="00802685" w:rsidRDefault="00802685">
      <w:pPr>
        <w:pStyle w:val="ConsPlusNormal"/>
        <w:jc w:val="both"/>
        <w:rPr>
          <w:rFonts w:ascii="Times New Roman" w:hAnsi="Times New Roman" w:cs="Times New Roman"/>
          <w:sz w:val="24"/>
          <w:szCs w:val="24"/>
        </w:rPr>
      </w:pPr>
    </w:p>
    <w:p w14:paraId="3DB78C90" w14:textId="77777777" w:rsidR="00802685" w:rsidRDefault="00802685">
      <w:pPr>
        <w:pStyle w:val="ConsPlusNormal"/>
        <w:jc w:val="both"/>
        <w:rPr>
          <w:rFonts w:ascii="Times New Roman" w:hAnsi="Times New Roman" w:cs="Times New Roman"/>
          <w:sz w:val="24"/>
          <w:szCs w:val="24"/>
        </w:rPr>
      </w:pPr>
    </w:p>
    <w:p w14:paraId="7E954982" w14:textId="77777777" w:rsidR="00802685" w:rsidRDefault="00802685">
      <w:pPr>
        <w:pStyle w:val="ConsPlusNormal"/>
        <w:jc w:val="both"/>
        <w:rPr>
          <w:rFonts w:ascii="Times New Roman" w:hAnsi="Times New Roman" w:cs="Times New Roman"/>
          <w:sz w:val="24"/>
          <w:szCs w:val="24"/>
        </w:rPr>
      </w:pPr>
    </w:p>
    <w:p w14:paraId="5997CA16" w14:textId="77777777" w:rsidR="00802685" w:rsidRDefault="00802685">
      <w:pPr>
        <w:pStyle w:val="ConsPlusNormal"/>
        <w:jc w:val="both"/>
        <w:rPr>
          <w:rFonts w:ascii="Times New Roman" w:hAnsi="Times New Roman" w:cs="Times New Roman"/>
          <w:sz w:val="24"/>
          <w:szCs w:val="24"/>
        </w:rPr>
      </w:pPr>
    </w:p>
    <w:p w14:paraId="74C65D50" w14:textId="77777777" w:rsidR="00802685" w:rsidRPr="00924158" w:rsidRDefault="00802685">
      <w:pPr>
        <w:pStyle w:val="ConsPlusNormal"/>
        <w:jc w:val="both"/>
        <w:rPr>
          <w:rFonts w:ascii="Times New Roman" w:hAnsi="Times New Roman" w:cs="Times New Roman"/>
          <w:sz w:val="24"/>
          <w:szCs w:val="24"/>
        </w:rPr>
      </w:pPr>
    </w:p>
    <w:tbl>
      <w:tblPr>
        <w:tblStyle w:val="af"/>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961"/>
        <w:gridCol w:w="4961"/>
      </w:tblGrid>
      <w:tr w:rsidR="00B2372C" w:rsidRPr="00924158" w14:paraId="43D8BE26" w14:textId="77777777" w:rsidTr="00412817">
        <w:tc>
          <w:tcPr>
            <w:tcW w:w="4961" w:type="dxa"/>
          </w:tcPr>
          <w:p w14:paraId="5BD8C30D" w14:textId="77777777" w:rsidR="00B2372C" w:rsidRPr="00924158" w:rsidRDefault="008A41A4">
            <w:pPr>
              <w:pStyle w:val="ConsPlusNormal"/>
              <w:jc w:val="center"/>
              <w:rPr>
                <w:rFonts w:ascii="Times New Roman" w:hAnsi="Times New Roman" w:cs="Times New Roman"/>
                <w:sz w:val="24"/>
                <w:szCs w:val="24"/>
              </w:rPr>
            </w:pPr>
            <w:r w:rsidRPr="00924158">
              <w:rPr>
                <w:rFonts w:ascii="Times New Roman" w:hAnsi="Times New Roman" w:cs="Times New Roman"/>
                <w:sz w:val="24"/>
                <w:szCs w:val="24"/>
              </w:rPr>
              <w:t>Заказчик:</w:t>
            </w:r>
          </w:p>
        </w:tc>
        <w:tc>
          <w:tcPr>
            <w:tcW w:w="4961" w:type="dxa"/>
          </w:tcPr>
          <w:p w14:paraId="25BFA2E4" w14:textId="77777777" w:rsidR="00B2372C" w:rsidRPr="00924158" w:rsidRDefault="008A41A4">
            <w:pPr>
              <w:pStyle w:val="ConsPlusNormal"/>
              <w:jc w:val="center"/>
              <w:rPr>
                <w:rFonts w:ascii="Times New Roman" w:hAnsi="Times New Roman" w:cs="Times New Roman"/>
                <w:sz w:val="24"/>
                <w:szCs w:val="24"/>
              </w:rPr>
            </w:pPr>
            <w:r w:rsidRPr="00924158">
              <w:rPr>
                <w:rFonts w:ascii="Times New Roman" w:hAnsi="Times New Roman" w:cs="Times New Roman"/>
                <w:sz w:val="24"/>
                <w:szCs w:val="24"/>
              </w:rPr>
              <w:t>Подрядчик:</w:t>
            </w:r>
          </w:p>
        </w:tc>
      </w:tr>
      <w:tr w:rsidR="00B2372C" w:rsidRPr="00924158" w14:paraId="64CAA9CF" w14:textId="77777777" w:rsidTr="00412817">
        <w:tc>
          <w:tcPr>
            <w:tcW w:w="4961" w:type="dxa"/>
          </w:tcPr>
          <w:p w14:paraId="6D038FEB" w14:textId="77777777" w:rsidR="00B2372C" w:rsidRPr="00924158" w:rsidRDefault="00B2372C">
            <w:pPr>
              <w:pStyle w:val="ConsPlusNormal"/>
              <w:jc w:val="center"/>
              <w:rPr>
                <w:rFonts w:ascii="Times New Roman" w:hAnsi="Times New Roman" w:cs="Times New Roman"/>
                <w:sz w:val="24"/>
                <w:szCs w:val="24"/>
              </w:rPr>
            </w:pPr>
          </w:p>
          <w:p w14:paraId="3CB51B97" w14:textId="77777777" w:rsidR="00B2372C" w:rsidRPr="00924158" w:rsidRDefault="008A41A4">
            <w:pPr>
              <w:pStyle w:val="ConsPlusNormal"/>
              <w:jc w:val="center"/>
              <w:rPr>
                <w:rFonts w:ascii="Times New Roman" w:hAnsi="Times New Roman" w:cs="Times New Roman"/>
                <w:sz w:val="24"/>
                <w:szCs w:val="24"/>
              </w:rPr>
            </w:pPr>
            <w:r w:rsidRPr="00924158">
              <w:rPr>
                <w:rFonts w:ascii="Times New Roman" w:hAnsi="Times New Roman" w:cs="Times New Roman"/>
                <w:sz w:val="24"/>
                <w:szCs w:val="24"/>
              </w:rPr>
              <w:t>_______________/__________/</w:t>
            </w:r>
          </w:p>
        </w:tc>
        <w:tc>
          <w:tcPr>
            <w:tcW w:w="4961" w:type="dxa"/>
          </w:tcPr>
          <w:p w14:paraId="0AF03505" w14:textId="77777777" w:rsidR="00B2372C" w:rsidRPr="00924158" w:rsidRDefault="00B2372C">
            <w:pPr>
              <w:pStyle w:val="ConsPlusNormal"/>
              <w:jc w:val="center"/>
              <w:rPr>
                <w:rFonts w:ascii="Times New Roman" w:hAnsi="Times New Roman" w:cs="Times New Roman"/>
                <w:sz w:val="24"/>
                <w:szCs w:val="24"/>
              </w:rPr>
            </w:pPr>
          </w:p>
          <w:p w14:paraId="3C2EA708" w14:textId="77777777" w:rsidR="00B2372C" w:rsidRPr="00924158" w:rsidRDefault="008A41A4">
            <w:pPr>
              <w:pStyle w:val="ConsPlusNormal"/>
              <w:jc w:val="center"/>
              <w:rPr>
                <w:rFonts w:ascii="Times New Roman" w:hAnsi="Times New Roman" w:cs="Times New Roman"/>
                <w:sz w:val="24"/>
                <w:szCs w:val="24"/>
              </w:rPr>
            </w:pPr>
            <w:r w:rsidRPr="00924158">
              <w:rPr>
                <w:rFonts w:ascii="Times New Roman" w:hAnsi="Times New Roman" w:cs="Times New Roman"/>
                <w:sz w:val="24"/>
                <w:szCs w:val="24"/>
              </w:rPr>
              <w:t>_______________/__________/</w:t>
            </w:r>
          </w:p>
        </w:tc>
      </w:tr>
      <w:tr w:rsidR="00B2372C" w:rsidRPr="00924158" w14:paraId="2EAAC49E" w14:textId="77777777" w:rsidTr="00412817">
        <w:tc>
          <w:tcPr>
            <w:tcW w:w="4961" w:type="dxa"/>
          </w:tcPr>
          <w:p w14:paraId="4DE1441D" w14:textId="77777777" w:rsidR="00B2372C" w:rsidRPr="00924158" w:rsidRDefault="008A41A4">
            <w:pPr>
              <w:pStyle w:val="ConsPlusNormal"/>
              <w:rPr>
                <w:rFonts w:ascii="Times New Roman" w:hAnsi="Times New Roman" w:cs="Times New Roman"/>
                <w:sz w:val="24"/>
                <w:szCs w:val="24"/>
              </w:rPr>
            </w:pPr>
            <w:r w:rsidRPr="00924158">
              <w:rPr>
                <w:rFonts w:ascii="Times New Roman" w:hAnsi="Times New Roman" w:cs="Times New Roman"/>
                <w:sz w:val="24"/>
                <w:szCs w:val="24"/>
              </w:rPr>
              <w:t>М.П.</w:t>
            </w:r>
          </w:p>
        </w:tc>
        <w:tc>
          <w:tcPr>
            <w:tcW w:w="4961" w:type="dxa"/>
          </w:tcPr>
          <w:p w14:paraId="55FEE52D" w14:textId="77777777" w:rsidR="00B2372C" w:rsidRPr="00924158" w:rsidRDefault="008A41A4">
            <w:pPr>
              <w:pStyle w:val="ConsPlusNormal"/>
              <w:rPr>
                <w:rFonts w:ascii="Times New Roman" w:hAnsi="Times New Roman" w:cs="Times New Roman"/>
                <w:sz w:val="24"/>
                <w:szCs w:val="24"/>
              </w:rPr>
            </w:pPr>
            <w:r w:rsidRPr="00924158">
              <w:rPr>
                <w:rFonts w:ascii="Times New Roman" w:hAnsi="Times New Roman" w:cs="Times New Roman"/>
                <w:sz w:val="24"/>
                <w:szCs w:val="24"/>
              </w:rPr>
              <w:t>М.П. (при наличии печати)</w:t>
            </w:r>
          </w:p>
        </w:tc>
      </w:tr>
    </w:tbl>
    <w:p w14:paraId="6845AFFF" w14:textId="77777777" w:rsidR="00B2372C" w:rsidRPr="00924158" w:rsidRDefault="00B2372C">
      <w:pPr>
        <w:pStyle w:val="ConsPlusNormal"/>
        <w:jc w:val="both"/>
        <w:rPr>
          <w:rFonts w:ascii="Times New Roman" w:hAnsi="Times New Roman" w:cs="Times New Roman"/>
          <w:sz w:val="24"/>
          <w:szCs w:val="24"/>
        </w:rPr>
      </w:pPr>
    </w:p>
    <w:p w14:paraId="547DB83B" w14:textId="77777777" w:rsidR="00B2372C" w:rsidRPr="00924158" w:rsidRDefault="00B2372C">
      <w:pPr>
        <w:pStyle w:val="ConsPlusNormal"/>
        <w:jc w:val="both"/>
        <w:rPr>
          <w:rFonts w:ascii="Times New Roman" w:hAnsi="Times New Roman" w:cs="Times New Roman"/>
          <w:sz w:val="24"/>
          <w:szCs w:val="24"/>
        </w:rPr>
      </w:pPr>
    </w:p>
    <w:p w14:paraId="76118D2A" w14:textId="77777777" w:rsidR="00924158" w:rsidRDefault="00924158" w:rsidP="00924158">
      <w:pPr>
        <w:pStyle w:val="ConsPlusNormal"/>
        <w:jc w:val="right"/>
        <w:outlineLvl w:val="1"/>
        <w:rPr>
          <w:rFonts w:ascii="Times New Roman" w:hAnsi="Times New Roman" w:cs="Times New Roman"/>
          <w:sz w:val="20"/>
          <w:szCs w:val="20"/>
        </w:rPr>
      </w:pPr>
    </w:p>
    <w:p w14:paraId="1A618D61" w14:textId="77777777" w:rsidR="00924158" w:rsidRDefault="00924158" w:rsidP="00924158">
      <w:pPr>
        <w:pStyle w:val="ConsPlusNormal"/>
        <w:jc w:val="right"/>
        <w:outlineLvl w:val="1"/>
        <w:rPr>
          <w:rFonts w:ascii="Times New Roman" w:hAnsi="Times New Roman" w:cs="Times New Roman"/>
          <w:sz w:val="20"/>
          <w:szCs w:val="20"/>
        </w:rPr>
      </w:pPr>
    </w:p>
    <w:p w14:paraId="2B79854D" w14:textId="77777777" w:rsidR="00924158" w:rsidRDefault="00924158" w:rsidP="00924158">
      <w:pPr>
        <w:pStyle w:val="ConsPlusNormal"/>
        <w:jc w:val="right"/>
        <w:outlineLvl w:val="1"/>
        <w:rPr>
          <w:rFonts w:ascii="Times New Roman" w:hAnsi="Times New Roman" w:cs="Times New Roman"/>
          <w:sz w:val="20"/>
          <w:szCs w:val="20"/>
        </w:rPr>
      </w:pPr>
    </w:p>
    <w:p w14:paraId="6FFBA440" w14:textId="77777777" w:rsidR="00924158" w:rsidRDefault="00924158" w:rsidP="00924158">
      <w:pPr>
        <w:pStyle w:val="ConsPlusNormal"/>
        <w:jc w:val="right"/>
        <w:outlineLvl w:val="1"/>
        <w:rPr>
          <w:rFonts w:ascii="Times New Roman" w:hAnsi="Times New Roman" w:cs="Times New Roman"/>
          <w:sz w:val="20"/>
          <w:szCs w:val="20"/>
        </w:rPr>
      </w:pPr>
    </w:p>
    <w:p w14:paraId="23D91DD1" w14:textId="77777777" w:rsidR="00924158" w:rsidRDefault="00924158" w:rsidP="00924158">
      <w:pPr>
        <w:pStyle w:val="ConsPlusNormal"/>
        <w:jc w:val="right"/>
        <w:outlineLvl w:val="1"/>
        <w:rPr>
          <w:rFonts w:ascii="Times New Roman" w:hAnsi="Times New Roman" w:cs="Times New Roman"/>
          <w:sz w:val="20"/>
          <w:szCs w:val="20"/>
        </w:rPr>
      </w:pPr>
    </w:p>
    <w:p w14:paraId="5B59AA6C" w14:textId="77777777" w:rsidR="00924158" w:rsidRDefault="00924158" w:rsidP="00924158">
      <w:pPr>
        <w:pStyle w:val="ConsPlusNormal"/>
        <w:jc w:val="right"/>
        <w:outlineLvl w:val="1"/>
        <w:rPr>
          <w:rFonts w:ascii="Times New Roman" w:hAnsi="Times New Roman" w:cs="Times New Roman"/>
          <w:sz w:val="20"/>
          <w:szCs w:val="20"/>
        </w:rPr>
      </w:pPr>
    </w:p>
    <w:p w14:paraId="19EBE6B9" w14:textId="77777777" w:rsidR="00924158" w:rsidRDefault="00924158" w:rsidP="00924158">
      <w:pPr>
        <w:pStyle w:val="ConsPlusNormal"/>
        <w:jc w:val="right"/>
        <w:outlineLvl w:val="1"/>
        <w:rPr>
          <w:rFonts w:ascii="Times New Roman" w:hAnsi="Times New Roman" w:cs="Times New Roman"/>
          <w:sz w:val="20"/>
          <w:szCs w:val="20"/>
        </w:rPr>
      </w:pPr>
    </w:p>
    <w:p w14:paraId="09FF19DB" w14:textId="77777777" w:rsidR="00924158" w:rsidRDefault="00924158" w:rsidP="00924158">
      <w:pPr>
        <w:pStyle w:val="ConsPlusNormal"/>
        <w:jc w:val="right"/>
        <w:outlineLvl w:val="1"/>
        <w:rPr>
          <w:rFonts w:ascii="Times New Roman" w:hAnsi="Times New Roman" w:cs="Times New Roman"/>
          <w:sz w:val="20"/>
          <w:szCs w:val="20"/>
        </w:rPr>
      </w:pPr>
    </w:p>
    <w:p w14:paraId="1A8FA773" w14:textId="77777777" w:rsidR="00924158" w:rsidRDefault="00924158" w:rsidP="00924158">
      <w:pPr>
        <w:pStyle w:val="ConsPlusNormal"/>
        <w:jc w:val="right"/>
        <w:outlineLvl w:val="1"/>
        <w:rPr>
          <w:rFonts w:ascii="Times New Roman" w:hAnsi="Times New Roman" w:cs="Times New Roman"/>
          <w:sz w:val="20"/>
          <w:szCs w:val="20"/>
        </w:rPr>
      </w:pPr>
    </w:p>
    <w:p w14:paraId="1417A5CC" w14:textId="77777777" w:rsidR="00924158" w:rsidRDefault="00924158" w:rsidP="00924158">
      <w:pPr>
        <w:pStyle w:val="ConsPlusNormal"/>
        <w:jc w:val="right"/>
        <w:outlineLvl w:val="1"/>
        <w:rPr>
          <w:rFonts w:ascii="Times New Roman" w:hAnsi="Times New Roman" w:cs="Times New Roman"/>
          <w:sz w:val="20"/>
          <w:szCs w:val="20"/>
        </w:rPr>
      </w:pPr>
    </w:p>
    <w:p w14:paraId="6A402D5E" w14:textId="77777777" w:rsidR="00924158" w:rsidRDefault="00924158" w:rsidP="00924158">
      <w:pPr>
        <w:pStyle w:val="ConsPlusNormal"/>
        <w:jc w:val="right"/>
        <w:outlineLvl w:val="1"/>
        <w:rPr>
          <w:rFonts w:ascii="Times New Roman" w:hAnsi="Times New Roman" w:cs="Times New Roman"/>
          <w:sz w:val="20"/>
          <w:szCs w:val="20"/>
        </w:rPr>
      </w:pPr>
    </w:p>
    <w:p w14:paraId="2E8B4B97" w14:textId="77777777" w:rsidR="00802685" w:rsidRDefault="00802685" w:rsidP="00924158">
      <w:pPr>
        <w:pStyle w:val="ConsPlusNormal"/>
        <w:jc w:val="right"/>
        <w:outlineLvl w:val="1"/>
        <w:rPr>
          <w:rFonts w:ascii="Times New Roman" w:hAnsi="Times New Roman" w:cs="Times New Roman"/>
          <w:sz w:val="20"/>
          <w:szCs w:val="20"/>
        </w:rPr>
      </w:pPr>
    </w:p>
    <w:p w14:paraId="11FAB24E" w14:textId="77777777" w:rsidR="00802685" w:rsidRDefault="00802685" w:rsidP="00924158">
      <w:pPr>
        <w:pStyle w:val="ConsPlusNormal"/>
        <w:jc w:val="right"/>
        <w:outlineLvl w:val="1"/>
        <w:rPr>
          <w:rFonts w:ascii="Times New Roman" w:hAnsi="Times New Roman" w:cs="Times New Roman"/>
          <w:sz w:val="20"/>
          <w:szCs w:val="20"/>
        </w:rPr>
      </w:pPr>
    </w:p>
    <w:p w14:paraId="13B76DB4" w14:textId="77777777" w:rsidR="00802685" w:rsidRDefault="00802685" w:rsidP="00924158">
      <w:pPr>
        <w:pStyle w:val="ConsPlusNormal"/>
        <w:jc w:val="right"/>
        <w:outlineLvl w:val="1"/>
        <w:rPr>
          <w:rFonts w:ascii="Times New Roman" w:hAnsi="Times New Roman" w:cs="Times New Roman"/>
          <w:sz w:val="20"/>
          <w:szCs w:val="20"/>
        </w:rPr>
      </w:pPr>
    </w:p>
    <w:p w14:paraId="1507AE0C" w14:textId="77777777" w:rsidR="00802685" w:rsidRDefault="00802685" w:rsidP="00924158">
      <w:pPr>
        <w:pStyle w:val="ConsPlusNormal"/>
        <w:jc w:val="right"/>
        <w:outlineLvl w:val="1"/>
        <w:rPr>
          <w:rFonts w:ascii="Times New Roman" w:hAnsi="Times New Roman" w:cs="Times New Roman"/>
          <w:sz w:val="20"/>
          <w:szCs w:val="20"/>
        </w:rPr>
      </w:pPr>
    </w:p>
    <w:p w14:paraId="1A1B7E23" w14:textId="77777777" w:rsidR="00802685" w:rsidRDefault="00802685" w:rsidP="00924158">
      <w:pPr>
        <w:pStyle w:val="ConsPlusNormal"/>
        <w:jc w:val="right"/>
        <w:outlineLvl w:val="1"/>
        <w:rPr>
          <w:rFonts w:ascii="Times New Roman" w:hAnsi="Times New Roman" w:cs="Times New Roman"/>
          <w:sz w:val="20"/>
          <w:szCs w:val="20"/>
        </w:rPr>
      </w:pPr>
    </w:p>
    <w:p w14:paraId="693AB4CC" w14:textId="77777777" w:rsidR="00802685" w:rsidRDefault="00802685" w:rsidP="00924158">
      <w:pPr>
        <w:pStyle w:val="ConsPlusNormal"/>
        <w:jc w:val="right"/>
        <w:outlineLvl w:val="1"/>
        <w:rPr>
          <w:rFonts w:ascii="Times New Roman" w:hAnsi="Times New Roman" w:cs="Times New Roman"/>
          <w:sz w:val="20"/>
          <w:szCs w:val="20"/>
        </w:rPr>
      </w:pPr>
    </w:p>
    <w:p w14:paraId="307AD06E" w14:textId="77777777" w:rsidR="00802685" w:rsidRDefault="00802685" w:rsidP="00924158">
      <w:pPr>
        <w:pStyle w:val="ConsPlusNormal"/>
        <w:jc w:val="right"/>
        <w:outlineLvl w:val="1"/>
        <w:rPr>
          <w:rFonts w:ascii="Times New Roman" w:hAnsi="Times New Roman" w:cs="Times New Roman"/>
          <w:sz w:val="20"/>
          <w:szCs w:val="20"/>
        </w:rPr>
      </w:pPr>
    </w:p>
    <w:p w14:paraId="39581333" w14:textId="77777777" w:rsidR="00802685" w:rsidRDefault="00802685" w:rsidP="00924158">
      <w:pPr>
        <w:pStyle w:val="ConsPlusNormal"/>
        <w:jc w:val="right"/>
        <w:outlineLvl w:val="1"/>
        <w:rPr>
          <w:rFonts w:ascii="Times New Roman" w:hAnsi="Times New Roman" w:cs="Times New Roman"/>
          <w:sz w:val="20"/>
          <w:szCs w:val="20"/>
        </w:rPr>
      </w:pPr>
    </w:p>
    <w:p w14:paraId="35409AE4" w14:textId="77777777" w:rsidR="00802685" w:rsidRDefault="00802685" w:rsidP="00924158">
      <w:pPr>
        <w:pStyle w:val="ConsPlusNormal"/>
        <w:jc w:val="right"/>
        <w:outlineLvl w:val="1"/>
        <w:rPr>
          <w:rFonts w:ascii="Times New Roman" w:hAnsi="Times New Roman" w:cs="Times New Roman"/>
          <w:sz w:val="20"/>
          <w:szCs w:val="20"/>
        </w:rPr>
      </w:pPr>
    </w:p>
    <w:p w14:paraId="5B8EBA32" w14:textId="77777777" w:rsidR="00802685" w:rsidRDefault="00802685" w:rsidP="00924158">
      <w:pPr>
        <w:pStyle w:val="ConsPlusNormal"/>
        <w:jc w:val="right"/>
        <w:outlineLvl w:val="1"/>
        <w:rPr>
          <w:rFonts w:ascii="Times New Roman" w:hAnsi="Times New Roman" w:cs="Times New Roman"/>
          <w:sz w:val="20"/>
          <w:szCs w:val="20"/>
        </w:rPr>
      </w:pPr>
    </w:p>
    <w:p w14:paraId="7E1CA2F5" w14:textId="77777777" w:rsidR="00802685" w:rsidRDefault="00802685" w:rsidP="00924158">
      <w:pPr>
        <w:pStyle w:val="ConsPlusNormal"/>
        <w:jc w:val="right"/>
        <w:outlineLvl w:val="1"/>
        <w:rPr>
          <w:rFonts w:ascii="Times New Roman" w:hAnsi="Times New Roman" w:cs="Times New Roman"/>
          <w:sz w:val="20"/>
          <w:szCs w:val="20"/>
        </w:rPr>
      </w:pPr>
    </w:p>
    <w:p w14:paraId="5FF0F7A1" w14:textId="77777777" w:rsidR="00802685" w:rsidRDefault="00802685" w:rsidP="00924158">
      <w:pPr>
        <w:pStyle w:val="ConsPlusNormal"/>
        <w:jc w:val="right"/>
        <w:outlineLvl w:val="1"/>
        <w:rPr>
          <w:rFonts w:ascii="Times New Roman" w:hAnsi="Times New Roman" w:cs="Times New Roman"/>
          <w:sz w:val="20"/>
          <w:szCs w:val="20"/>
        </w:rPr>
      </w:pPr>
    </w:p>
    <w:p w14:paraId="20B50950" w14:textId="77777777" w:rsidR="00414216" w:rsidRDefault="00414216" w:rsidP="00924158">
      <w:pPr>
        <w:pStyle w:val="ConsPlusNormal"/>
        <w:jc w:val="right"/>
        <w:outlineLvl w:val="1"/>
        <w:rPr>
          <w:rFonts w:ascii="Times New Roman" w:hAnsi="Times New Roman" w:cs="Times New Roman"/>
          <w:sz w:val="20"/>
          <w:szCs w:val="20"/>
        </w:rPr>
      </w:pPr>
    </w:p>
    <w:p w14:paraId="2E7B0AC5" w14:textId="77777777" w:rsidR="00471BD8" w:rsidRDefault="00471BD8" w:rsidP="00924158">
      <w:pPr>
        <w:pStyle w:val="ConsPlusNormal"/>
        <w:jc w:val="right"/>
        <w:outlineLvl w:val="1"/>
        <w:rPr>
          <w:rFonts w:ascii="Times New Roman" w:hAnsi="Times New Roman" w:cs="Times New Roman"/>
          <w:sz w:val="20"/>
          <w:szCs w:val="20"/>
        </w:rPr>
      </w:pPr>
    </w:p>
    <w:p w14:paraId="2EED8829" w14:textId="77777777" w:rsidR="00414216" w:rsidRDefault="00414216" w:rsidP="00924158">
      <w:pPr>
        <w:pStyle w:val="ConsPlusNormal"/>
        <w:jc w:val="right"/>
        <w:outlineLvl w:val="1"/>
        <w:rPr>
          <w:rFonts w:ascii="Times New Roman" w:hAnsi="Times New Roman" w:cs="Times New Roman"/>
          <w:sz w:val="20"/>
          <w:szCs w:val="20"/>
        </w:rPr>
      </w:pPr>
    </w:p>
    <w:p w14:paraId="3B195A12" w14:textId="5C33165B" w:rsidR="00924158" w:rsidRPr="00924158" w:rsidRDefault="00924158" w:rsidP="00924158">
      <w:pPr>
        <w:pStyle w:val="ConsPlusNormal"/>
        <w:jc w:val="right"/>
        <w:outlineLvl w:val="1"/>
        <w:rPr>
          <w:rFonts w:ascii="Times New Roman" w:hAnsi="Times New Roman" w:cs="Times New Roman"/>
          <w:sz w:val="20"/>
          <w:szCs w:val="20"/>
        </w:rPr>
      </w:pPr>
      <w:r w:rsidRPr="00924158">
        <w:rPr>
          <w:rFonts w:ascii="Times New Roman" w:hAnsi="Times New Roman" w:cs="Times New Roman"/>
          <w:sz w:val="20"/>
          <w:szCs w:val="20"/>
        </w:rPr>
        <w:lastRenderedPageBreak/>
        <w:t>Приложение 2</w:t>
      </w:r>
    </w:p>
    <w:p w14:paraId="56A14618" w14:textId="77777777" w:rsidR="00924158" w:rsidRPr="00924158" w:rsidRDefault="00924158" w:rsidP="00924158">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к Контракту</w:t>
      </w:r>
    </w:p>
    <w:p w14:paraId="040AF398" w14:textId="77777777" w:rsidR="00924158" w:rsidRPr="00924158" w:rsidRDefault="00924158" w:rsidP="00924158">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 ___ от «__» _____ 20__ г.</w:t>
      </w:r>
    </w:p>
    <w:p w14:paraId="332FBEC6" w14:textId="77777777" w:rsidR="00924158" w:rsidRPr="00924158" w:rsidRDefault="00924158" w:rsidP="00924158">
      <w:pPr>
        <w:pStyle w:val="ConsPlusNormal"/>
        <w:jc w:val="both"/>
        <w:rPr>
          <w:rFonts w:ascii="Times New Roman" w:hAnsi="Times New Roman" w:cs="Times New Roman"/>
          <w:sz w:val="24"/>
          <w:szCs w:val="24"/>
        </w:rPr>
      </w:pPr>
    </w:p>
    <w:p w14:paraId="49B68061" w14:textId="77777777" w:rsidR="00924158" w:rsidRPr="00924158" w:rsidRDefault="00924158" w:rsidP="00924158">
      <w:pPr>
        <w:spacing w:line="240" w:lineRule="exact"/>
        <w:ind w:firstLine="0"/>
        <w:contextualSpacing/>
        <w:rPr>
          <w:color w:val="808080"/>
          <w:sz w:val="24"/>
          <w:szCs w:val="24"/>
        </w:rPr>
      </w:pPr>
      <w:bookmarkStart w:id="11" w:name="P1053"/>
      <w:bookmarkEnd w:id="11"/>
    </w:p>
    <w:p w14:paraId="7967E9E5" w14:textId="77777777" w:rsidR="00924158" w:rsidRPr="00924158" w:rsidRDefault="00924158" w:rsidP="00924158">
      <w:pPr>
        <w:pStyle w:val="ConsPlusNormal"/>
        <w:jc w:val="center"/>
        <w:rPr>
          <w:rFonts w:ascii="Times New Roman" w:hAnsi="Times New Roman" w:cs="Times New Roman"/>
          <w:sz w:val="24"/>
          <w:szCs w:val="24"/>
          <w:highlight w:val="white"/>
        </w:rPr>
      </w:pPr>
      <w:r w:rsidRPr="00924158">
        <w:rPr>
          <w:rFonts w:ascii="Times New Roman" w:hAnsi="Times New Roman" w:cs="Times New Roman"/>
          <w:sz w:val="24"/>
          <w:szCs w:val="24"/>
          <w:highlight w:val="white"/>
        </w:rPr>
        <w:t>ГРАФИК ВЫПОЛНЕНИЯ РАБОТ</w:t>
      </w:r>
    </w:p>
    <w:p w14:paraId="2284DC2C" w14:textId="77777777" w:rsidR="00924158" w:rsidRPr="00924158" w:rsidRDefault="00924158" w:rsidP="00924158">
      <w:pPr>
        <w:pStyle w:val="ConsPlusNormal"/>
        <w:jc w:val="both"/>
        <w:rPr>
          <w:rFonts w:ascii="Times New Roman" w:hAnsi="Times New Roman" w:cs="Times New Roman"/>
          <w:sz w:val="24"/>
          <w:szCs w:val="24"/>
          <w:highlight w:val="white"/>
        </w:rPr>
      </w:pPr>
    </w:p>
    <w:p w14:paraId="5DFF3FB3" w14:textId="77777777" w:rsidR="00924158" w:rsidRPr="00924158" w:rsidRDefault="00924158" w:rsidP="00924158">
      <w:pPr>
        <w:pStyle w:val="ConsPlusNormal"/>
        <w:jc w:val="both"/>
        <w:rPr>
          <w:rFonts w:ascii="Times New Roman" w:hAnsi="Times New Roman" w:cs="Times New Roman"/>
          <w:sz w:val="24"/>
          <w:szCs w:val="24"/>
          <w:highlight w:val="white"/>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4"/>
        <w:gridCol w:w="2995"/>
        <w:gridCol w:w="1020"/>
        <w:gridCol w:w="3195"/>
        <w:gridCol w:w="1474"/>
      </w:tblGrid>
      <w:tr w:rsidR="00924158" w:rsidRPr="00412817" w14:paraId="7207E3C2" w14:textId="77777777" w:rsidTr="00924158">
        <w:tc>
          <w:tcPr>
            <w:tcW w:w="624" w:type="dxa"/>
          </w:tcPr>
          <w:p w14:paraId="243BAD51" w14:textId="77777777" w:rsidR="00924158" w:rsidRPr="00412817" w:rsidRDefault="00924158" w:rsidP="00B3246D">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 п/п</w:t>
            </w:r>
          </w:p>
        </w:tc>
        <w:tc>
          <w:tcPr>
            <w:tcW w:w="2995" w:type="dxa"/>
          </w:tcPr>
          <w:p w14:paraId="2074B67F" w14:textId="77777777" w:rsidR="00924158" w:rsidRPr="00412817" w:rsidRDefault="00924158" w:rsidP="00B3246D">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Наименование работ</w:t>
            </w:r>
          </w:p>
        </w:tc>
        <w:tc>
          <w:tcPr>
            <w:tcW w:w="1020" w:type="dxa"/>
          </w:tcPr>
          <w:p w14:paraId="3889F736" w14:textId="77777777" w:rsidR="00924158" w:rsidRPr="00412817" w:rsidRDefault="00924158" w:rsidP="00B3246D">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Кол-во (объем)</w:t>
            </w:r>
          </w:p>
        </w:tc>
        <w:tc>
          <w:tcPr>
            <w:tcW w:w="3195" w:type="dxa"/>
          </w:tcPr>
          <w:p w14:paraId="1FDD9AA0" w14:textId="77777777" w:rsidR="00924158" w:rsidRPr="00412817" w:rsidRDefault="00924158" w:rsidP="00B3246D">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Срок выполнения работ</w:t>
            </w:r>
          </w:p>
        </w:tc>
        <w:tc>
          <w:tcPr>
            <w:tcW w:w="1474" w:type="dxa"/>
          </w:tcPr>
          <w:p w14:paraId="1381B4F5" w14:textId="77777777" w:rsidR="00924158" w:rsidRPr="00412817" w:rsidRDefault="00924158" w:rsidP="00B3246D">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Примечание</w:t>
            </w:r>
          </w:p>
        </w:tc>
      </w:tr>
      <w:tr w:rsidR="00924158" w:rsidRPr="00412817" w14:paraId="6514D0A4" w14:textId="77777777" w:rsidTr="00924158">
        <w:tc>
          <w:tcPr>
            <w:tcW w:w="624" w:type="dxa"/>
          </w:tcPr>
          <w:p w14:paraId="33B971A1" w14:textId="77777777" w:rsidR="00924158" w:rsidRPr="00412817" w:rsidRDefault="00924158" w:rsidP="00B3246D">
            <w:pPr>
              <w:pStyle w:val="ConsPlusNormal"/>
              <w:rPr>
                <w:rFonts w:ascii="Times New Roman" w:hAnsi="Times New Roman" w:cs="Times New Roman"/>
                <w:sz w:val="20"/>
                <w:szCs w:val="20"/>
                <w:highlight w:val="white"/>
              </w:rPr>
            </w:pPr>
          </w:p>
        </w:tc>
        <w:tc>
          <w:tcPr>
            <w:tcW w:w="2995" w:type="dxa"/>
          </w:tcPr>
          <w:p w14:paraId="6C48F38B" w14:textId="77777777" w:rsidR="00924158" w:rsidRPr="00412817" w:rsidRDefault="00924158" w:rsidP="00B3246D">
            <w:pPr>
              <w:pStyle w:val="ConsPlusNormal"/>
              <w:rPr>
                <w:rFonts w:ascii="Times New Roman" w:hAnsi="Times New Roman" w:cs="Times New Roman"/>
                <w:sz w:val="20"/>
                <w:szCs w:val="20"/>
                <w:highlight w:val="white"/>
              </w:rPr>
            </w:pPr>
          </w:p>
        </w:tc>
        <w:tc>
          <w:tcPr>
            <w:tcW w:w="1020" w:type="dxa"/>
          </w:tcPr>
          <w:p w14:paraId="45B41554" w14:textId="77777777" w:rsidR="00924158" w:rsidRPr="00412817" w:rsidRDefault="00924158" w:rsidP="00B3246D">
            <w:pPr>
              <w:pStyle w:val="ConsPlusNormal"/>
              <w:rPr>
                <w:rFonts w:ascii="Times New Roman" w:hAnsi="Times New Roman" w:cs="Times New Roman"/>
                <w:sz w:val="20"/>
                <w:szCs w:val="20"/>
                <w:highlight w:val="white"/>
              </w:rPr>
            </w:pPr>
          </w:p>
        </w:tc>
        <w:tc>
          <w:tcPr>
            <w:tcW w:w="3195" w:type="dxa"/>
          </w:tcPr>
          <w:p w14:paraId="28A31ED8" w14:textId="77777777" w:rsidR="00924158" w:rsidRPr="00412817" w:rsidRDefault="00924158" w:rsidP="00B3246D">
            <w:pPr>
              <w:pStyle w:val="ConsPlusNormal"/>
              <w:rPr>
                <w:rFonts w:ascii="Times New Roman" w:hAnsi="Times New Roman" w:cs="Times New Roman"/>
                <w:sz w:val="20"/>
                <w:szCs w:val="20"/>
                <w:highlight w:val="white"/>
              </w:rPr>
            </w:pPr>
          </w:p>
        </w:tc>
        <w:tc>
          <w:tcPr>
            <w:tcW w:w="1474" w:type="dxa"/>
          </w:tcPr>
          <w:p w14:paraId="14E30A74" w14:textId="77777777" w:rsidR="00924158" w:rsidRPr="00412817" w:rsidRDefault="00924158" w:rsidP="00B3246D">
            <w:pPr>
              <w:pStyle w:val="ConsPlusNormal"/>
              <w:rPr>
                <w:rFonts w:ascii="Times New Roman" w:hAnsi="Times New Roman" w:cs="Times New Roman"/>
                <w:sz w:val="20"/>
                <w:szCs w:val="20"/>
                <w:highlight w:val="white"/>
              </w:rPr>
            </w:pPr>
          </w:p>
        </w:tc>
      </w:tr>
      <w:tr w:rsidR="00924158" w:rsidRPr="00412817" w14:paraId="1EBEDE0C" w14:textId="77777777" w:rsidTr="00924158">
        <w:tc>
          <w:tcPr>
            <w:tcW w:w="624" w:type="dxa"/>
          </w:tcPr>
          <w:p w14:paraId="6A950EE0" w14:textId="77777777" w:rsidR="00924158" w:rsidRPr="00412817" w:rsidRDefault="00924158" w:rsidP="00B3246D">
            <w:pPr>
              <w:pStyle w:val="ConsPlusNormal"/>
              <w:rPr>
                <w:rFonts w:ascii="Times New Roman" w:hAnsi="Times New Roman" w:cs="Times New Roman"/>
                <w:sz w:val="20"/>
                <w:szCs w:val="20"/>
                <w:highlight w:val="white"/>
              </w:rPr>
            </w:pPr>
          </w:p>
        </w:tc>
        <w:tc>
          <w:tcPr>
            <w:tcW w:w="2995" w:type="dxa"/>
          </w:tcPr>
          <w:p w14:paraId="73688568" w14:textId="77777777" w:rsidR="00924158" w:rsidRPr="00412817" w:rsidRDefault="00924158" w:rsidP="00B3246D">
            <w:pPr>
              <w:pStyle w:val="ConsPlusNormal"/>
              <w:rPr>
                <w:rFonts w:ascii="Times New Roman" w:hAnsi="Times New Roman" w:cs="Times New Roman"/>
                <w:sz w:val="20"/>
                <w:szCs w:val="20"/>
                <w:highlight w:val="white"/>
              </w:rPr>
            </w:pPr>
          </w:p>
        </w:tc>
        <w:tc>
          <w:tcPr>
            <w:tcW w:w="1020" w:type="dxa"/>
          </w:tcPr>
          <w:p w14:paraId="0BD2E56A" w14:textId="77777777" w:rsidR="00924158" w:rsidRPr="00412817" w:rsidRDefault="00924158" w:rsidP="00B3246D">
            <w:pPr>
              <w:pStyle w:val="ConsPlusNormal"/>
              <w:rPr>
                <w:rFonts w:ascii="Times New Roman" w:hAnsi="Times New Roman" w:cs="Times New Roman"/>
                <w:sz w:val="20"/>
                <w:szCs w:val="20"/>
                <w:highlight w:val="white"/>
              </w:rPr>
            </w:pPr>
          </w:p>
        </w:tc>
        <w:tc>
          <w:tcPr>
            <w:tcW w:w="3195" w:type="dxa"/>
          </w:tcPr>
          <w:p w14:paraId="34B7C616" w14:textId="77777777" w:rsidR="00924158" w:rsidRPr="00412817" w:rsidRDefault="00924158" w:rsidP="00B3246D">
            <w:pPr>
              <w:pStyle w:val="ConsPlusNormal"/>
              <w:rPr>
                <w:rFonts w:ascii="Times New Roman" w:hAnsi="Times New Roman" w:cs="Times New Roman"/>
                <w:sz w:val="20"/>
                <w:szCs w:val="20"/>
                <w:highlight w:val="white"/>
              </w:rPr>
            </w:pPr>
          </w:p>
        </w:tc>
        <w:tc>
          <w:tcPr>
            <w:tcW w:w="1474" w:type="dxa"/>
          </w:tcPr>
          <w:p w14:paraId="093704C6" w14:textId="77777777" w:rsidR="00924158" w:rsidRPr="00412817" w:rsidRDefault="00924158" w:rsidP="00B3246D">
            <w:pPr>
              <w:pStyle w:val="ConsPlusNormal"/>
              <w:rPr>
                <w:rFonts w:ascii="Times New Roman" w:hAnsi="Times New Roman" w:cs="Times New Roman"/>
                <w:sz w:val="20"/>
                <w:szCs w:val="20"/>
                <w:highlight w:val="white"/>
              </w:rPr>
            </w:pPr>
          </w:p>
        </w:tc>
      </w:tr>
      <w:tr w:rsidR="00924158" w:rsidRPr="00412817" w14:paraId="32C7A335" w14:textId="77777777" w:rsidTr="00924158">
        <w:tc>
          <w:tcPr>
            <w:tcW w:w="624" w:type="dxa"/>
          </w:tcPr>
          <w:p w14:paraId="1B593C17" w14:textId="77777777" w:rsidR="00924158" w:rsidRPr="00412817" w:rsidRDefault="00924158" w:rsidP="00B3246D">
            <w:pPr>
              <w:pStyle w:val="ConsPlusNormal"/>
              <w:rPr>
                <w:rFonts w:ascii="Times New Roman" w:hAnsi="Times New Roman" w:cs="Times New Roman"/>
                <w:sz w:val="20"/>
                <w:szCs w:val="20"/>
                <w:highlight w:val="white"/>
              </w:rPr>
            </w:pPr>
          </w:p>
        </w:tc>
        <w:tc>
          <w:tcPr>
            <w:tcW w:w="2995" w:type="dxa"/>
          </w:tcPr>
          <w:p w14:paraId="49630E01" w14:textId="77777777" w:rsidR="00924158" w:rsidRPr="00412817" w:rsidRDefault="00924158" w:rsidP="00B3246D">
            <w:pPr>
              <w:pStyle w:val="ConsPlusNormal"/>
              <w:rPr>
                <w:rFonts w:ascii="Times New Roman" w:hAnsi="Times New Roman" w:cs="Times New Roman"/>
                <w:sz w:val="20"/>
                <w:szCs w:val="20"/>
                <w:highlight w:val="white"/>
              </w:rPr>
            </w:pPr>
          </w:p>
        </w:tc>
        <w:tc>
          <w:tcPr>
            <w:tcW w:w="1020" w:type="dxa"/>
          </w:tcPr>
          <w:p w14:paraId="781D196C" w14:textId="77777777" w:rsidR="00924158" w:rsidRPr="00412817" w:rsidRDefault="00924158" w:rsidP="00B3246D">
            <w:pPr>
              <w:pStyle w:val="ConsPlusNormal"/>
              <w:rPr>
                <w:rFonts w:ascii="Times New Roman" w:hAnsi="Times New Roman" w:cs="Times New Roman"/>
                <w:sz w:val="20"/>
                <w:szCs w:val="20"/>
                <w:highlight w:val="white"/>
              </w:rPr>
            </w:pPr>
          </w:p>
        </w:tc>
        <w:tc>
          <w:tcPr>
            <w:tcW w:w="3195" w:type="dxa"/>
          </w:tcPr>
          <w:p w14:paraId="0F653501" w14:textId="77777777" w:rsidR="00924158" w:rsidRPr="00412817" w:rsidRDefault="00924158" w:rsidP="00B3246D">
            <w:pPr>
              <w:pStyle w:val="ConsPlusNormal"/>
              <w:rPr>
                <w:rFonts w:ascii="Times New Roman" w:hAnsi="Times New Roman" w:cs="Times New Roman"/>
                <w:sz w:val="20"/>
                <w:szCs w:val="20"/>
                <w:highlight w:val="white"/>
              </w:rPr>
            </w:pPr>
          </w:p>
        </w:tc>
        <w:tc>
          <w:tcPr>
            <w:tcW w:w="1474" w:type="dxa"/>
          </w:tcPr>
          <w:p w14:paraId="38AF2913" w14:textId="77777777" w:rsidR="00924158" w:rsidRPr="00412817" w:rsidRDefault="00924158" w:rsidP="00B3246D">
            <w:pPr>
              <w:pStyle w:val="ConsPlusNormal"/>
              <w:rPr>
                <w:rFonts w:ascii="Times New Roman" w:hAnsi="Times New Roman" w:cs="Times New Roman"/>
                <w:sz w:val="20"/>
                <w:szCs w:val="20"/>
                <w:highlight w:val="white"/>
              </w:rPr>
            </w:pPr>
          </w:p>
        </w:tc>
      </w:tr>
    </w:tbl>
    <w:p w14:paraId="2FCCF1E9" w14:textId="77777777" w:rsidR="00924158" w:rsidRPr="00924158" w:rsidRDefault="00924158" w:rsidP="00924158">
      <w:pPr>
        <w:pStyle w:val="ConsPlusNormal"/>
        <w:jc w:val="both"/>
        <w:rPr>
          <w:rFonts w:ascii="Times New Roman" w:hAnsi="Times New Roman" w:cs="Times New Roman"/>
          <w:sz w:val="24"/>
          <w:szCs w:val="24"/>
          <w:highlight w:val="white"/>
        </w:rPr>
      </w:pPr>
    </w:p>
    <w:p w14:paraId="64694053" w14:textId="77777777" w:rsidR="00B2372C" w:rsidRPr="00924158" w:rsidRDefault="00B2372C">
      <w:pPr>
        <w:pStyle w:val="ConsPlusNormal"/>
        <w:jc w:val="both"/>
        <w:rPr>
          <w:rFonts w:ascii="Times New Roman" w:hAnsi="Times New Roman" w:cs="Times New Roman"/>
          <w:sz w:val="24"/>
          <w:szCs w:val="24"/>
        </w:rPr>
      </w:pPr>
    </w:p>
    <w:p w14:paraId="34D59156" w14:textId="77777777" w:rsidR="00B2372C" w:rsidRPr="00924158" w:rsidRDefault="00B2372C">
      <w:pPr>
        <w:pStyle w:val="ConsPlusNormal"/>
        <w:jc w:val="both"/>
        <w:rPr>
          <w:rFonts w:ascii="Times New Roman" w:hAnsi="Times New Roman" w:cs="Times New Roman"/>
          <w:sz w:val="24"/>
          <w:szCs w:val="24"/>
        </w:rPr>
      </w:pPr>
    </w:p>
    <w:tbl>
      <w:tblPr>
        <w:tblW w:w="10915" w:type="dxa"/>
        <w:tblLook w:val="04A0" w:firstRow="1" w:lastRow="0" w:firstColumn="1" w:lastColumn="0" w:noHBand="0" w:noVBand="1"/>
      </w:tblPr>
      <w:tblGrid>
        <w:gridCol w:w="5245"/>
        <w:gridCol w:w="5670"/>
      </w:tblGrid>
      <w:tr w:rsidR="00412817" w:rsidRPr="00924158" w14:paraId="5B6EA49B" w14:textId="77777777" w:rsidTr="00B3246D">
        <w:trPr>
          <w:trHeight w:val="1896"/>
        </w:trPr>
        <w:tc>
          <w:tcPr>
            <w:tcW w:w="5245" w:type="dxa"/>
          </w:tcPr>
          <w:p w14:paraId="00355A47" w14:textId="77777777" w:rsidR="00412817" w:rsidRDefault="00412817" w:rsidP="00B3246D">
            <w:pPr>
              <w:widowControl w:val="0"/>
              <w:spacing w:line="240" w:lineRule="auto"/>
              <w:outlineLvl w:val="2"/>
              <w:rPr>
                <w:bCs/>
                <w:sz w:val="24"/>
                <w:szCs w:val="24"/>
              </w:rPr>
            </w:pPr>
          </w:p>
          <w:p w14:paraId="19D4F497" w14:textId="77777777" w:rsidR="00412817" w:rsidRPr="00924158" w:rsidRDefault="00412817" w:rsidP="00B3246D">
            <w:pPr>
              <w:widowControl w:val="0"/>
              <w:spacing w:line="240" w:lineRule="auto"/>
              <w:outlineLvl w:val="2"/>
              <w:rPr>
                <w:bCs/>
                <w:sz w:val="24"/>
                <w:szCs w:val="24"/>
              </w:rPr>
            </w:pPr>
          </w:p>
          <w:p w14:paraId="19B81170" w14:textId="77777777" w:rsidR="00412817" w:rsidRPr="00924158" w:rsidRDefault="00412817" w:rsidP="00B3246D">
            <w:pPr>
              <w:widowControl w:val="0"/>
              <w:spacing w:line="240" w:lineRule="auto"/>
              <w:outlineLvl w:val="2"/>
              <w:rPr>
                <w:bCs/>
                <w:sz w:val="24"/>
                <w:szCs w:val="24"/>
              </w:rPr>
            </w:pPr>
            <w:r w:rsidRPr="00924158">
              <w:rPr>
                <w:bCs/>
                <w:sz w:val="24"/>
                <w:szCs w:val="24"/>
              </w:rPr>
              <w:t>Заказчик</w:t>
            </w:r>
          </w:p>
          <w:p w14:paraId="4581A998" w14:textId="77777777" w:rsidR="00412817" w:rsidRPr="00924158" w:rsidRDefault="00412817" w:rsidP="00B3246D">
            <w:pPr>
              <w:widowControl w:val="0"/>
              <w:spacing w:line="240" w:lineRule="auto"/>
              <w:outlineLvl w:val="2"/>
              <w:rPr>
                <w:bCs/>
                <w:sz w:val="24"/>
                <w:szCs w:val="24"/>
              </w:rPr>
            </w:pPr>
            <w:r w:rsidRPr="00924158">
              <w:rPr>
                <w:bCs/>
                <w:sz w:val="24"/>
                <w:szCs w:val="24"/>
              </w:rPr>
              <w:t>Санкт-Петербургское СУВУ</w:t>
            </w:r>
          </w:p>
          <w:p w14:paraId="1A540930" w14:textId="77777777" w:rsidR="00412817" w:rsidRPr="00924158" w:rsidRDefault="00412817" w:rsidP="00B3246D">
            <w:pPr>
              <w:widowControl w:val="0"/>
              <w:spacing w:line="240" w:lineRule="auto"/>
              <w:rPr>
                <w:sz w:val="24"/>
                <w:szCs w:val="24"/>
              </w:rPr>
            </w:pPr>
            <w:r w:rsidRPr="00924158">
              <w:rPr>
                <w:sz w:val="24"/>
                <w:szCs w:val="24"/>
              </w:rPr>
              <w:t>Директор</w:t>
            </w:r>
          </w:p>
          <w:p w14:paraId="24F141BE" w14:textId="77777777" w:rsidR="00412817" w:rsidRPr="00924158" w:rsidRDefault="00412817" w:rsidP="00B3246D">
            <w:pPr>
              <w:widowControl w:val="0"/>
              <w:spacing w:line="240" w:lineRule="auto"/>
              <w:rPr>
                <w:sz w:val="24"/>
                <w:szCs w:val="24"/>
              </w:rPr>
            </w:pPr>
          </w:p>
          <w:p w14:paraId="5673DE8E" w14:textId="77777777" w:rsidR="00412817" w:rsidRPr="00924158" w:rsidRDefault="00412817" w:rsidP="00B3246D">
            <w:pPr>
              <w:widowControl w:val="0"/>
              <w:spacing w:line="240" w:lineRule="auto"/>
              <w:rPr>
                <w:sz w:val="24"/>
                <w:szCs w:val="24"/>
              </w:rPr>
            </w:pPr>
          </w:p>
          <w:p w14:paraId="362DC0D5" w14:textId="77777777" w:rsidR="00412817" w:rsidRPr="00924158" w:rsidRDefault="00412817" w:rsidP="00B3246D">
            <w:pPr>
              <w:widowControl w:val="0"/>
              <w:spacing w:line="240" w:lineRule="auto"/>
              <w:rPr>
                <w:sz w:val="24"/>
                <w:szCs w:val="24"/>
              </w:rPr>
            </w:pPr>
            <w:r w:rsidRPr="00924158">
              <w:rPr>
                <w:sz w:val="24"/>
                <w:szCs w:val="24"/>
              </w:rPr>
              <w:t>________________ / В.В. Миронов/</w:t>
            </w:r>
          </w:p>
          <w:p w14:paraId="144B7DA7" w14:textId="77777777" w:rsidR="00412817" w:rsidRPr="00924158" w:rsidRDefault="00412817" w:rsidP="00B3246D">
            <w:pPr>
              <w:widowControl w:val="0"/>
              <w:spacing w:line="240" w:lineRule="auto"/>
              <w:rPr>
                <w:sz w:val="24"/>
                <w:szCs w:val="24"/>
              </w:rPr>
            </w:pPr>
            <w:proofErr w:type="spellStart"/>
            <w:r w:rsidRPr="00924158">
              <w:rPr>
                <w:sz w:val="24"/>
                <w:szCs w:val="24"/>
              </w:rPr>
              <w:t>м.п</w:t>
            </w:r>
            <w:proofErr w:type="spellEnd"/>
            <w:r w:rsidRPr="00924158">
              <w:rPr>
                <w:sz w:val="24"/>
                <w:szCs w:val="24"/>
              </w:rPr>
              <w:t>.</w:t>
            </w:r>
          </w:p>
        </w:tc>
        <w:tc>
          <w:tcPr>
            <w:tcW w:w="5670" w:type="dxa"/>
          </w:tcPr>
          <w:p w14:paraId="2F203414" w14:textId="77777777" w:rsidR="00412817" w:rsidRPr="00924158" w:rsidRDefault="00412817" w:rsidP="00B3246D">
            <w:pPr>
              <w:widowControl w:val="0"/>
              <w:spacing w:line="240" w:lineRule="auto"/>
              <w:outlineLvl w:val="2"/>
              <w:rPr>
                <w:bCs/>
                <w:sz w:val="24"/>
                <w:szCs w:val="24"/>
              </w:rPr>
            </w:pPr>
          </w:p>
          <w:p w14:paraId="017AB6E4" w14:textId="77777777" w:rsidR="00412817" w:rsidRPr="00924158" w:rsidRDefault="00412817" w:rsidP="00B3246D">
            <w:pPr>
              <w:widowControl w:val="0"/>
              <w:spacing w:line="240" w:lineRule="auto"/>
              <w:outlineLvl w:val="2"/>
              <w:rPr>
                <w:bCs/>
                <w:sz w:val="24"/>
                <w:szCs w:val="24"/>
              </w:rPr>
            </w:pPr>
          </w:p>
          <w:p w14:paraId="5BC6F137" w14:textId="77777777" w:rsidR="00412817" w:rsidRPr="00924158" w:rsidRDefault="00412817" w:rsidP="00B3246D">
            <w:pPr>
              <w:widowControl w:val="0"/>
              <w:spacing w:line="240" w:lineRule="auto"/>
              <w:outlineLvl w:val="2"/>
              <w:rPr>
                <w:bCs/>
                <w:sz w:val="24"/>
                <w:szCs w:val="24"/>
              </w:rPr>
            </w:pPr>
            <w:r w:rsidRPr="00924158">
              <w:rPr>
                <w:bCs/>
                <w:sz w:val="24"/>
                <w:szCs w:val="24"/>
              </w:rPr>
              <w:t>Подрядчик</w:t>
            </w:r>
          </w:p>
          <w:p w14:paraId="7A20A125" w14:textId="77777777" w:rsidR="00412817" w:rsidRPr="00924158" w:rsidRDefault="00412817" w:rsidP="00B3246D">
            <w:pPr>
              <w:widowControl w:val="0"/>
              <w:spacing w:line="240" w:lineRule="auto"/>
              <w:rPr>
                <w:sz w:val="24"/>
                <w:szCs w:val="24"/>
              </w:rPr>
            </w:pPr>
          </w:p>
          <w:p w14:paraId="50D30FC3" w14:textId="77777777" w:rsidR="00412817" w:rsidRPr="00924158" w:rsidRDefault="00412817" w:rsidP="00B3246D">
            <w:pPr>
              <w:widowControl w:val="0"/>
              <w:spacing w:line="240" w:lineRule="auto"/>
              <w:rPr>
                <w:sz w:val="24"/>
                <w:szCs w:val="24"/>
              </w:rPr>
            </w:pPr>
          </w:p>
          <w:p w14:paraId="4C10877A" w14:textId="77777777" w:rsidR="00412817" w:rsidRPr="00924158" w:rsidRDefault="00412817" w:rsidP="00B3246D">
            <w:pPr>
              <w:widowControl w:val="0"/>
              <w:spacing w:line="240" w:lineRule="auto"/>
              <w:rPr>
                <w:sz w:val="24"/>
                <w:szCs w:val="24"/>
              </w:rPr>
            </w:pPr>
          </w:p>
          <w:p w14:paraId="312A32C8" w14:textId="77777777" w:rsidR="00412817" w:rsidRPr="00924158" w:rsidRDefault="00412817" w:rsidP="00B3246D">
            <w:pPr>
              <w:widowControl w:val="0"/>
              <w:spacing w:line="240" w:lineRule="auto"/>
              <w:rPr>
                <w:sz w:val="24"/>
                <w:szCs w:val="24"/>
              </w:rPr>
            </w:pPr>
          </w:p>
          <w:p w14:paraId="3AEAE5DE" w14:textId="77777777" w:rsidR="00412817" w:rsidRPr="00924158" w:rsidRDefault="00412817" w:rsidP="00B3246D">
            <w:pPr>
              <w:widowControl w:val="0"/>
              <w:spacing w:line="240" w:lineRule="auto"/>
              <w:rPr>
                <w:sz w:val="24"/>
                <w:szCs w:val="24"/>
              </w:rPr>
            </w:pPr>
            <w:r w:rsidRPr="00924158">
              <w:rPr>
                <w:sz w:val="24"/>
                <w:szCs w:val="24"/>
              </w:rPr>
              <w:t xml:space="preserve">____________________ /___________/ </w:t>
            </w:r>
          </w:p>
          <w:p w14:paraId="60814CDD" w14:textId="77777777" w:rsidR="00412817" w:rsidRPr="00924158" w:rsidRDefault="00412817" w:rsidP="00B3246D">
            <w:pPr>
              <w:widowControl w:val="0"/>
              <w:spacing w:line="240" w:lineRule="auto"/>
              <w:rPr>
                <w:sz w:val="24"/>
                <w:szCs w:val="24"/>
              </w:rPr>
            </w:pPr>
            <w:proofErr w:type="spellStart"/>
            <w:r w:rsidRPr="00924158">
              <w:rPr>
                <w:sz w:val="24"/>
                <w:szCs w:val="24"/>
              </w:rPr>
              <w:t>м.п</w:t>
            </w:r>
            <w:proofErr w:type="spellEnd"/>
            <w:r w:rsidRPr="00924158">
              <w:rPr>
                <w:sz w:val="24"/>
                <w:szCs w:val="24"/>
              </w:rPr>
              <w:t>.</w:t>
            </w:r>
          </w:p>
        </w:tc>
      </w:tr>
    </w:tbl>
    <w:p w14:paraId="3EADC4D8" w14:textId="77777777" w:rsidR="00412817" w:rsidRDefault="00412817" w:rsidP="00412817">
      <w:pPr>
        <w:jc w:val="right"/>
        <w:rPr>
          <w:color w:val="000000"/>
          <w:sz w:val="20"/>
          <w:szCs w:val="20"/>
        </w:rPr>
      </w:pPr>
    </w:p>
    <w:p w14:paraId="2B6579F2" w14:textId="77777777" w:rsidR="00412817" w:rsidRDefault="00412817" w:rsidP="00412817">
      <w:pPr>
        <w:jc w:val="right"/>
        <w:rPr>
          <w:color w:val="000000"/>
          <w:sz w:val="20"/>
          <w:szCs w:val="20"/>
        </w:rPr>
      </w:pPr>
    </w:p>
    <w:p w14:paraId="6F040CD5" w14:textId="77777777" w:rsidR="00412817" w:rsidRDefault="00412817" w:rsidP="00412817">
      <w:pPr>
        <w:jc w:val="right"/>
        <w:rPr>
          <w:color w:val="000000"/>
          <w:sz w:val="20"/>
          <w:szCs w:val="20"/>
        </w:rPr>
      </w:pPr>
    </w:p>
    <w:p w14:paraId="096D3201" w14:textId="77777777" w:rsidR="00412817" w:rsidRDefault="00412817" w:rsidP="00412817">
      <w:pPr>
        <w:jc w:val="right"/>
        <w:rPr>
          <w:color w:val="000000"/>
          <w:sz w:val="20"/>
          <w:szCs w:val="20"/>
        </w:rPr>
      </w:pPr>
    </w:p>
    <w:p w14:paraId="3D24161F" w14:textId="77777777" w:rsidR="00412817" w:rsidRDefault="00412817" w:rsidP="00412817">
      <w:pPr>
        <w:jc w:val="right"/>
        <w:rPr>
          <w:color w:val="000000"/>
          <w:sz w:val="20"/>
          <w:szCs w:val="20"/>
        </w:rPr>
      </w:pPr>
    </w:p>
    <w:p w14:paraId="2C718139" w14:textId="77777777" w:rsidR="00412817" w:rsidRDefault="00412817" w:rsidP="00412817">
      <w:pPr>
        <w:jc w:val="right"/>
        <w:rPr>
          <w:color w:val="000000"/>
          <w:sz w:val="20"/>
          <w:szCs w:val="20"/>
        </w:rPr>
      </w:pPr>
    </w:p>
    <w:p w14:paraId="19773902" w14:textId="77777777" w:rsidR="00412817" w:rsidRDefault="00412817" w:rsidP="00412817">
      <w:pPr>
        <w:jc w:val="right"/>
        <w:rPr>
          <w:color w:val="000000"/>
          <w:sz w:val="20"/>
          <w:szCs w:val="20"/>
        </w:rPr>
      </w:pPr>
    </w:p>
    <w:p w14:paraId="0DD2B847" w14:textId="77777777" w:rsidR="00412817" w:rsidRDefault="00412817" w:rsidP="00412817">
      <w:pPr>
        <w:jc w:val="right"/>
        <w:rPr>
          <w:color w:val="000000"/>
          <w:sz w:val="20"/>
          <w:szCs w:val="20"/>
        </w:rPr>
      </w:pPr>
    </w:p>
    <w:p w14:paraId="67F43842" w14:textId="77777777" w:rsidR="00412817" w:rsidRDefault="00412817" w:rsidP="00412817">
      <w:pPr>
        <w:jc w:val="right"/>
        <w:rPr>
          <w:color w:val="000000"/>
          <w:sz w:val="20"/>
          <w:szCs w:val="20"/>
        </w:rPr>
      </w:pPr>
    </w:p>
    <w:p w14:paraId="1F1F2C39" w14:textId="77777777" w:rsidR="00412817" w:rsidRDefault="00412817" w:rsidP="00412817">
      <w:pPr>
        <w:jc w:val="right"/>
        <w:rPr>
          <w:color w:val="000000"/>
          <w:sz w:val="20"/>
          <w:szCs w:val="20"/>
        </w:rPr>
      </w:pPr>
    </w:p>
    <w:p w14:paraId="09F03DEF" w14:textId="77777777" w:rsidR="00412817" w:rsidRDefault="00412817" w:rsidP="00412817">
      <w:pPr>
        <w:jc w:val="right"/>
        <w:rPr>
          <w:color w:val="000000"/>
          <w:sz w:val="20"/>
          <w:szCs w:val="20"/>
        </w:rPr>
      </w:pPr>
    </w:p>
    <w:p w14:paraId="6084A847" w14:textId="77777777" w:rsidR="00412817" w:rsidRDefault="00412817" w:rsidP="00412817">
      <w:pPr>
        <w:jc w:val="right"/>
        <w:rPr>
          <w:color w:val="000000"/>
          <w:sz w:val="20"/>
          <w:szCs w:val="20"/>
        </w:rPr>
      </w:pPr>
    </w:p>
    <w:p w14:paraId="5C389D4F" w14:textId="77777777" w:rsidR="00412817" w:rsidRDefault="00412817" w:rsidP="00412817">
      <w:pPr>
        <w:jc w:val="right"/>
        <w:rPr>
          <w:color w:val="000000"/>
          <w:sz w:val="20"/>
          <w:szCs w:val="20"/>
        </w:rPr>
      </w:pPr>
    </w:p>
    <w:p w14:paraId="02F7C0A9" w14:textId="77777777" w:rsidR="00412817" w:rsidRDefault="00412817" w:rsidP="00412817">
      <w:pPr>
        <w:jc w:val="right"/>
        <w:rPr>
          <w:color w:val="000000"/>
          <w:sz w:val="20"/>
          <w:szCs w:val="20"/>
        </w:rPr>
      </w:pPr>
    </w:p>
    <w:p w14:paraId="75A6C884" w14:textId="77777777" w:rsidR="00412817" w:rsidRDefault="00412817" w:rsidP="00412817">
      <w:pPr>
        <w:jc w:val="right"/>
        <w:rPr>
          <w:color w:val="000000"/>
          <w:sz w:val="20"/>
          <w:szCs w:val="20"/>
        </w:rPr>
      </w:pPr>
    </w:p>
    <w:p w14:paraId="1A6767D8" w14:textId="77777777" w:rsidR="00412817" w:rsidRDefault="00412817" w:rsidP="00412817">
      <w:pPr>
        <w:jc w:val="right"/>
        <w:rPr>
          <w:color w:val="000000"/>
          <w:sz w:val="20"/>
          <w:szCs w:val="20"/>
        </w:rPr>
      </w:pPr>
    </w:p>
    <w:p w14:paraId="0C0785A4" w14:textId="77777777" w:rsidR="00412817" w:rsidRDefault="00412817" w:rsidP="00412817">
      <w:pPr>
        <w:jc w:val="right"/>
        <w:rPr>
          <w:color w:val="000000"/>
          <w:sz w:val="20"/>
          <w:szCs w:val="20"/>
        </w:rPr>
      </w:pPr>
    </w:p>
    <w:p w14:paraId="179E9296" w14:textId="77777777" w:rsidR="00412817" w:rsidRDefault="00412817" w:rsidP="00412817">
      <w:pPr>
        <w:jc w:val="right"/>
        <w:rPr>
          <w:color w:val="000000"/>
          <w:sz w:val="20"/>
          <w:szCs w:val="20"/>
        </w:rPr>
      </w:pPr>
    </w:p>
    <w:p w14:paraId="396A4C33" w14:textId="77777777" w:rsidR="00412817" w:rsidRDefault="00412817" w:rsidP="00412817">
      <w:pPr>
        <w:jc w:val="right"/>
        <w:rPr>
          <w:color w:val="000000"/>
          <w:sz w:val="20"/>
          <w:szCs w:val="20"/>
        </w:rPr>
      </w:pPr>
    </w:p>
    <w:p w14:paraId="3DFA13D9" w14:textId="77777777" w:rsidR="00412817" w:rsidRDefault="00412817" w:rsidP="00412817">
      <w:pPr>
        <w:jc w:val="right"/>
        <w:rPr>
          <w:color w:val="000000"/>
          <w:sz w:val="20"/>
          <w:szCs w:val="20"/>
        </w:rPr>
      </w:pPr>
    </w:p>
    <w:p w14:paraId="3DD84512" w14:textId="77777777" w:rsidR="00412817" w:rsidRDefault="00412817" w:rsidP="00412817">
      <w:pPr>
        <w:jc w:val="right"/>
        <w:rPr>
          <w:color w:val="000000"/>
          <w:sz w:val="20"/>
          <w:szCs w:val="20"/>
        </w:rPr>
      </w:pPr>
    </w:p>
    <w:p w14:paraId="2CDEAA31" w14:textId="77777777" w:rsidR="00412817" w:rsidRDefault="00412817" w:rsidP="00412817">
      <w:pPr>
        <w:jc w:val="right"/>
        <w:rPr>
          <w:color w:val="000000"/>
          <w:sz w:val="20"/>
          <w:szCs w:val="20"/>
        </w:rPr>
      </w:pPr>
    </w:p>
    <w:p w14:paraId="7533EDCB" w14:textId="77777777" w:rsidR="00412817" w:rsidRDefault="00412817" w:rsidP="00412817">
      <w:pPr>
        <w:jc w:val="right"/>
        <w:rPr>
          <w:color w:val="000000"/>
          <w:sz w:val="20"/>
          <w:szCs w:val="20"/>
        </w:rPr>
      </w:pPr>
    </w:p>
    <w:p w14:paraId="64367656" w14:textId="77777777" w:rsidR="00412817" w:rsidRDefault="00412817" w:rsidP="00412817">
      <w:pPr>
        <w:jc w:val="right"/>
        <w:rPr>
          <w:color w:val="000000"/>
          <w:sz w:val="20"/>
          <w:szCs w:val="20"/>
        </w:rPr>
      </w:pPr>
    </w:p>
    <w:p w14:paraId="1866A92C" w14:textId="77777777" w:rsidR="00412817" w:rsidRDefault="00412817" w:rsidP="00412817">
      <w:pPr>
        <w:jc w:val="right"/>
        <w:rPr>
          <w:color w:val="000000"/>
          <w:sz w:val="20"/>
          <w:szCs w:val="20"/>
        </w:rPr>
      </w:pPr>
    </w:p>
    <w:p w14:paraId="704F101B" w14:textId="77777777" w:rsidR="00414216" w:rsidRDefault="00414216" w:rsidP="00412817">
      <w:pPr>
        <w:jc w:val="right"/>
        <w:rPr>
          <w:color w:val="000000"/>
          <w:sz w:val="20"/>
          <w:szCs w:val="20"/>
        </w:rPr>
      </w:pPr>
    </w:p>
    <w:p w14:paraId="719D16DB" w14:textId="77777777" w:rsidR="00414216" w:rsidRDefault="00414216" w:rsidP="00412817">
      <w:pPr>
        <w:jc w:val="right"/>
        <w:rPr>
          <w:color w:val="000000"/>
          <w:sz w:val="20"/>
          <w:szCs w:val="20"/>
        </w:rPr>
      </w:pPr>
    </w:p>
    <w:p w14:paraId="5DFC2DEF" w14:textId="77777777" w:rsidR="00414216" w:rsidRDefault="00414216" w:rsidP="00412817">
      <w:pPr>
        <w:jc w:val="right"/>
        <w:rPr>
          <w:color w:val="000000"/>
          <w:sz w:val="20"/>
          <w:szCs w:val="20"/>
        </w:rPr>
      </w:pPr>
    </w:p>
    <w:p w14:paraId="3574ADFD" w14:textId="77777777" w:rsidR="00412817" w:rsidRDefault="00412817" w:rsidP="00412817">
      <w:pPr>
        <w:jc w:val="right"/>
        <w:rPr>
          <w:color w:val="000000"/>
          <w:sz w:val="20"/>
          <w:szCs w:val="20"/>
        </w:rPr>
      </w:pPr>
    </w:p>
    <w:p w14:paraId="584394CE" w14:textId="77777777" w:rsidR="00412817" w:rsidRDefault="00412817" w:rsidP="00412817">
      <w:pPr>
        <w:jc w:val="right"/>
        <w:rPr>
          <w:color w:val="000000"/>
          <w:sz w:val="20"/>
          <w:szCs w:val="20"/>
        </w:rPr>
      </w:pPr>
      <w:r w:rsidRPr="00117BB2">
        <w:rPr>
          <w:color w:val="000000"/>
          <w:sz w:val="20"/>
          <w:szCs w:val="20"/>
        </w:rPr>
        <w:lastRenderedPageBreak/>
        <w:t xml:space="preserve">Приложение № </w:t>
      </w:r>
      <w:r>
        <w:rPr>
          <w:color w:val="000000"/>
          <w:sz w:val="20"/>
          <w:szCs w:val="20"/>
        </w:rPr>
        <w:t>3</w:t>
      </w:r>
      <w:r w:rsidRPr="00117BB2">
        <w:rPr>
          <w:color w:val="000000"/>
          <w:sz w:val="20"/>
          <w:szCs w:val="20"/>
        </w:rPr>
        <w:t xml:space="preserve"> </w:t>
      </w:r>
    </w:p>
    <w:p w14:paraId="33B09122" w14:textId="77777777" w:rsidR="00412817" w:rsidRDefault="00412817" w:rsidP="00412817">
      <w:pPr>
        <w:jc w:val="right"/>
        <w:rPr>
          <w:color w:val="000000"/>
          <w:sz w:val="20"/>
          <w:szCs w:val="20"/>
        </w:rPr>
      </w:pPr>
      <w:r w:rsidRPr="00117BB2">
        <w:rPr>
          <w:color w:val="000000"/>
          <w:sz w:val="20"/>
          <w:szCs w:val="20"/>
        </w:rPr>
        <w:t xml:space="preserve">к Контракту № __ </w:t>
      </w:r>
    </w:p>
    <w:p w14:paraId="17BC8737" w14:textId="77777777" w:rsidR="00412817" w:rsidRDefault="00412817" w:rsidP="00412817">
      <w:pPr>
        <w:jc w:val="right"/>
        <w:rPr>
          <w:color w:val="000000"/>
          <w:sz w:val="20"/>
          <w:szCs w:val="20"/>
        </w:rPr>
      </w:pPr>
      <w:r w:rsidRPr="00117BB2">
        <w:rPr>
          <w:color w:val="000000"/>
          <w:sz w:val="20"/>
          <w:szCs w:val="20"/>
        </w:rPr>
        <w:t>от «_</w:t>
      </w:r>
      <w:proofErr w:type="gramStart"/>
      <w:r w:rsidRPr="00117BB2">
        <w:rPr>
          <w:color w:val="000000"/>
          <w:sz w:val="20"/>
          <w:szCs w:val="20"/>
        </w:rPr>
        <w:t>_»_</w:t>
      </w:r>
      <w:proofErr w:type="gramEnd"/>
      <w:r w:rsidRPr="00117BB2">
        <w:rPr>
          <w:color w:val="000000"/>
          <w:sz w:val="20"/>
          <w:szCs w:val="20"/>
        </w:rPr>
        <w:t>__________2025 г.</w:t>
      </w:r>
    </w:p>
    <w:p w14:paraId="369C15DC" w14:textId="77777777" w:rsidR="00412817" w:rsidRDefault="00412817" w:rsidP="00412817">
      <w:pPr>
        <w:jc w:val="right"/>
        <w:rPr>
          <w:color w:val="000000"/>
          <w:sz w:val="20"/>
          <w:szCs w:val="20"/>
        </w:rPr>
      </w:pPr>
    </w:p>
    <w:p w14:paraId="1CFF5A56" w14:textId="77777777" w:rsidR="00412817" w:rsidRDefault="00412817" w:rsidP="00412817">
      <w:pPr>
        <w:jc w:val="right"/>
        <w:rPr>
          <w:color w:val="000000"/>
          <w:sz w:val="20"/>
          <w:szCs w:val="20"/>
        </w:rPr>
      </w:pPr>
    </w:p>
    <w:p w14:paraId="0B395EAD" w14:textId="77777777" w:rsidR="00412817" w:rsidRPr="00E27204" w:rsidRDefault="00412817" w:rsidP="00412817">
      <w:pPr>
        <w:jc w:val="center"/>
      </w:pPr>
      <w:r w:rsidRPr="00E27204">
        <w:t>Локальный сметный расчет (смета)</w:t>
      </w:r>
    </w:p>
    <w:p w14:paraId="32F1C6A0" w14:textId="77777777" w:rsidR="00412817" w:rsidRPr="00E27204" w:rsidRDefault="00412817" w:rsidP="00412817">
      <w:pPr>
        <w:jc w:val="center"/>
        <w:rPr>
          <w:sz w:val="20"/>
        </w:rPr>
      </w:pPr>
      <w:r w:rsidRPr="00E27204">
        <w:rPr>
          <w:sz w:val="20"/>
        </w:rPr>
        <w:t>(прилагается отдельным файлом)</w:t>
      </w:r>
    </w:p>
    <w:p w14:paraId="005DAF50" w14:textId="77777777" w:rsidR="00412817" w:rsidRPr="00E27204" w:rsidRDefault="00412817" w:rsidP="00412817">
      <w:pPr>
        <w:jc w:val="center"/>
        <w:rPr>
          <w:sz w:val="20"/>
        </w:rPr>
      </w:pPr>
    </w:p>
    <w:p w14:paraId="251B329B" w14:textId="77777777" w:rsidR="00412817" w:rsidRPr="00E27204" w:rsidRDefault="00412817" w:rsidP="00412817">
      <w:pPr>
        <w:jc w:val="center"/>
        <w:rPr>
          <w:sz w:val="20"/>
        </w:rPr>
      </w:pPr>
    </w:p>
    <w:p w14:paraId="1F713409" w14:textId="77777777" w:rsidR="00412817" w:rsidRPr="00E27204" w:rsidRDefault="00412817" w:rsidP="00412817">
      <w:pPr>
        <w:jc w:val="center"/>
        <w:rPr>
          <w:sz w:val="20"/>
        </w:rPr>
      </w:pPr>
    </w:p>
    <w:tbl>
      <w:tblPr>
        <w:tblW w:w="0" w:type="auto"/>
        <w:tblInd w:w="108" w:type="dxa"/>
        <w:tblLook w:val="0000" w:firstRow="0" w:lastRow="0" w:firstColumn="0" w:lastColumn="0" w:noHBand="0" w:noVBand="0"/>
      </w:tblPr>
      <w:tblGrid>
        <w:gridCol w:w="4729"/>
        <w:gridCol w:w="4733"/>
      </w:tblGrid>
      <w:tr w:rsidR="00412817" w:rsidRPr="00E27204" w14:paraId="26AA6031" w14:textId="77777777" w:rsidTr="00B3246D">
        <w:tc>
          <w:tcPr>
            <w:tcW w:w="4729" w:type="dxa"/>
          </w:tcPr>
          <w:p w14:paraId="54E60952"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Заказчик</w:t>
            </w:r>
          </w:p>
          <w:p w14:paraId="180076A4"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Директор</w:t>
            </w:r>
          </w:p>
          <w:p w14:paraId="64D441F9"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Санкт-Петербургского СУВУ</w:t>
            </w:r>
          </w:p>
          <w:p w14:paraId="3DF3E9D7"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___________________ В.В. Миронов</w:t>
            </w:r>
          </w:p>
          <w:p w14:paraId="515EA4A9"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0"/>
                <w:szCs w:val="20"/>
              </w:rPr>
            </w:pPr>
            <w:r w:rsidRPr="00E27204">
              <w:rPr>
                <w:rFonts w:ascii="Liberation Serif" w:hAnsi="Liberation Serif" w:cs="Liberation Serif"/>
                <w:sz w:val="20"/>
                <w:szCs w:val="20"/>
              </w:rPr>
              <w:t>М.П.</w:t>
            </w:r>
          </w:p>
        </w:tc>
        <w:tc>
          <w:tcPr>
            <w:tcW w:w="4733" w:type="dxa"/>
          </w:tcPr>
          <w:p w14:paraId="36DFD324"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Подрядчик</w:t>
            </w:r>
          </w:p>
          <w:p w14:paraId="43B3ED8F"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____________________</w:t>
            </w:r>
          </w:p>
          <w:p w14:paraId="68AD6CD9"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p>
          <w:p w14:paraId="6035C23B"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4"/>
                <w:szCs w:val="24"/>
              </w:rPr>
            </w:pPr>
            <w:r w:rsidRPr="00E27204">
              <w:rPr>
                <w:rFonts w:ascii="Liberation Serif" w:hAnsi="Liberation Serif" w:cs="Liberation Serif"/>
                <w:sz w:val="24"/>
                <w:szCs w:val="24"/>
              </w:rPr>
              <w:t>____________________</w:t>
            </w:r>
          </w:p>
          <w:p w14:paraId="096945E0" w14:textId="77777777" w:rsidR="00412817" w:rsidRPr="00E27204" w:rsidRDefault="00412817" w:rsidP="00B3246D">
            <w:pPr>
              <w:autoSpaceDE w:val="0"/>
              <w:autoSpaceDN w:val="0"/>
              <w:adjustRightInd w:val="0"/>
              <w:spacing w:line="240" w:lineRule="auto"/>
              <w:ind w:firstLine="709"/>
              <w:contextualSpacing/>
              <w:rPr>
                <w:rFonts w:ascii="Liberation Serif" w:hAnsi="Liberation Serif" w:cs="Liberation Serif"/>
                <w:sz w:val="20"/>
                <w:szCs w:val="20"/>
              </w:rPr>
            </w:pPr>
            <w:r w:rsidRPr="00E27204">
              <w:rPr>
                <w:rFonts w:ascii="Liberation Serif" w:hAnsi="Liberation Serif" w:cs="Liberation Serif"/>
                <w:sz w:val="20"/>
                <w:szCs w:val="20"/>
              </w:rPr>
              <w:t>М.П. (при наличии)</w:t>
            </w:r>
          </w:p>
        </w:tc>
      </w:tr>
    </w:tbl>
    <w:p w14:paraId="71390C04" w14:textId="77777777" w:rsidR="00B2372C" w:rsidRPr="00924158" w:rsidRDefault="00B2372C" w:rsidP="00924158">
      <w:pPr>
        <w:pStyle w:val="ConsPlusNormal"/>
        <w:jc w:val="center"/>
        <w:outlineLvl w:val="1"/>
        <w:rPr>
          <w:rFonts w:ascii="Times New Roman" w:hAnsi="Times New Roman" w:cs="Times New Roman"/>
          <w:color w:val="808080"/>
          <w:sz w:val="24"/>
          <w:szCs w:val="24"/>
        </w:rPr>
        <w:sectPr w:rsidR="00B2372C" w:rsidRPr="00924158" w:rsidSect="00414216">
          <w:headerReference w:type="default" r:id="rId11"/>
          <w:pgSz w:w="11907" w:h="16840"/>
          <w:pgMar w:top="497" w:right="567" w:bottom="709" w:left="1418" w:header="426" w:footer="454" w:gutter="0"/>
          <w:cols w:space="720"/>
          <w:titlePg/>
          <w:docGrid w:linePitch="360"/>
        </w:sectPr>
      </w:pPr>
    </w:p>
    <w:p w14:paraId="348EFBF3" w14:textId="77777777" w:rsidR="00B2372C" w:rsidRPr="00924158" w:rsidRDefault="008A41A4">
      <w:pPr>
        <w:pStyle w:val="ConsPlusNormal"/>
        <w:jc w:val="right"/>
        <w:outlineLvl w:val="1"/>
        <w:rPr>
          <w:rFonts w:ascii="Times New Roman" w:hAnsi="Times New Roman" w:cs="Times New Roman"/>
          <w:sz w:val="20"/>
          <w:szCs w:val="20"/>
        </w:rPr>
      </w:pPr>
      <w:r w:rsidRPr="00924158">
        <w:rPr>
          <w:rFonts w:ascii="Times New Roman" w:hAnsi="Times New Roman" w:cs="Times New Roman"/>
          <w:sz w:val="20"/>
          <w:szCs w:val="20"/>
        </w:rPr>
        <w:lastRenderedPageBreak/>
        <w:t xml:space="preserve">Приложение </w:t>
      </w:r>
      <w:r w:rsidR="00DB6E57" w:rsidRPr="00924158">
        <w:rPr>
          <w:rFonts w:ascii="Times New Roman" w:hAnsi="Times New Roman" w:cs="Times New Roman"/>
          <w:sz w:val="20"/>
          <w:szCs w:val="20"/>
        </w:rPr>
        <w:t>4</w:t>
      </w:r>
    </w:p>
    <w:p w14:paraId="6C6474EA" w14:textId="77777777" w:rsidR="00B2372C" w:rsidRPr="00924158" w:rsidRDefault="008A41A4">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к Контракту</w:t>
      </w:r>
    </w:p>
    <w:p w14:paraId="64E61477" w14:textId="77777777" w:rsidR="00B2372C" w:rsidRPr="00924158" w:rsidRDefault="008A41A4">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 ___ от «__» _____ 20__ г.</w:t>
      </w:r>
    </w:p>
    <w:p w14:paraId="69AC02F4" w14:textId="77777777" w:rsidR="00B2372C" w:rsidRPr="00924158" w:rsidRDefault="00B2372C">
      <w:pPr>
        <w:spacing w:line="240" w:lineRule="auto"/>
        <w:ind w:firstLine="0"/>
        <w:jc w:val="left"/>
        <w:rPr>
          <w:sz w:val="24"/>
          <w:szCs w:val="24"/>
        </w:rPr>
      </w:pPr>
    </w:p>
    <w:p w14:paraId="4120810D" w14:textId="77777777" w:rsidR="00412817" w:rsidRDefault="00412817" w:rsidP="00924158">
      <w:pPr>
        <w:jc w:val="right"/>
        <w:rPr>
          <w:color w:val="000000"/>
          <w:sz w:val="20"/>
          <w:szCs w:val="20"/>
        </w:rPr>
      </w:pPr>
    </w:p>
    <w:p w14:paraId="74ABB001" w14:textId="77777777" w:rsidR="00924158" w:rsidRPr="00924158" w:rsidRDefault="00924158" w:rsidP="00924158">
      <w:pPr>
        <w:widowControl w:val="0"/>
        <w:spacing w:line="240" w:lineRule="auto"/>
        <w:jc w:val="center"/>
        <w:rPr>
          <w:b/>
          <w:color w:val="000000"/>
          <w:sz w:val="24"/>
          <w:szCs w:val="24"/>
        </w:rPr>
      </w:pPr>
      <w:r w:rsidRPr="00924158">
        <w:rPr>
          <w:b/>
          <w:color w:val="000000"/>
          <w:sz w:val="24"/>
          <w:szCs w:val="24"/>
        </w:rPr>
        <w:t xml:space="preserve">Перечень </w:t>
      </w:r>
    </w:p>
    <w:p w14:paraId="798C04A8" w14:textId="77777777" w:rsidR="00924158" w:rsidRPr="00924158" w:rsidRDefault="00924158" w:rsidP="00924158">
      <w:pPr>
        <w:widowControl w:val="0"/>
        <w:spacing w:line="240" w:lineRule="auto"/>
        <w:jc w:val="center"/>
        <w:rPr>
          <w:color w:val="000000"/>
          <w:sz w:val="24"/>
          <w:szCs w:val="24"/>
        </w:rPr>
      </w:pPr>
      <w:r w:rsidRPr="00924158">
        <w:rPr>
          <w:color w:val="000000"/>
          <w:sz w:val="24"/>
          <w:szCs w:val="24"/>
        </w:rPr>
        <w:t>необходимой исполнительной документации на основании требований приказа</w:t>
      </w:r>
    </w:p>
    <w:p w14:paraId="0B9B8943" w14:textId="77777777" w:rsidR="00924158" w:rsidRPr="00924158" w:rsidRDefault="00924158" w:rsidP="00924158">
      <w:pPr>
        <w:widowControl w:val="0"/>
        <w:spacing w:line="240" w:lineRule="auto"/>
        <w:jc w:val="center"/>
        <w:rPr>
          <w:color w:val="000000"/>
          <w:sz w:val="24"/>
          <w:szCs w:val="24"/>
        </w:rPr>
      </w:pPr>
      <w:r w:rsidRPr="00924158">
        <w:rPr>
          <w:color w:val="000000"/>
          <w:sz w:val="24"/>
          <w:szCs w:val="24"/>
        </w:rPr>
        <w:t>Министерства строительства и жилищно-коммунального хозяйства Российской Федерации от 16 мая 2023 г. N 344/</w:t>
      </w:r>
      <w:proofErr w:type="spellStart"/>
      <w:r w:rsidRPr="00924158">
        <w:rPr>
          <w:color w:val="000000"/>
          <w:sz w:val="24"/>
          <w:szCs w:val="24"/>
        </w:rPr>
        <w:t>пр</w:t>
      </w:r>
      <w:proofErr w:type="spellEnd"/>
      <w:r w:rsidRPr="00924158">
        <w:rPr>
          <w:color w:val="000000"/>
          <w:sz w:val="24"/>
          <w:szCs w:val="24"/>
        </w:rPr>
        <w:t>, ГОСТР 70108-2025и др.</w:t>
      </w:r>
    </w:p>
    <w:p w14:paraId="68ED75ED" w14:textId="77777777" w:rsidR="00412817" w:rsidRDefault="00412817" w:rsidP="00924158">
      <w:pPr>
        <w:widowControl w:val="0"/>
        <w:spacing w:line="240" w:lineRule="auto"/>
        <w:rPr>
          <w:color w:val="000000"/>
          <w:sz w:val="24"/>
          <w:szCs w:val="24"/>
        </w:rPr>
      </w:pPr>
    </w:p>
    <w:p w14:paraId="78D1F3D7" w14:textId="77777777" w:rsidR="00924158" w:rsidRPr="00924158" w:rsidRDefault="00924158" w:rsidP="00924158">
      <w:pPr>
        <w:widowControl w:val="0"/>
        <w:spacing w:line="240" w:lineRule="auto"/>
        <w:rPr>
          <w:color w:val="000000"/>
          <w:sz w:val="24"/>
          <w:szCs w:val="24"/>
        </w:rPr>
      </w:pPr>
      <w:r w:rsidRPr="00924158">
        <w:rPr>
          <w:color w:val="000000"/>
          <w:sz w:val="24"/>
          <w:szCs w:val="24"/>
        </w:rPr>
        <w:t xml:space="preserve">-Документы, подтверждающие проведение контроля качества и входного контроля применяемых строительных материалов, изделий, конструкций и оборудования. </w:t>
      </w:r>
    </w:p>
    <w:p w14:paraId="29846AC7" w14:textId="77777777" w:rsidR="00924158" w:rsidRPr="00924158" w:rsidRDefault="00924158" w:rsidP="00924158">
      <w:pPr>
        <w:widowControl w:val="0"/>
        <w:spacing w:line="240" w:lineRule="auto"/>
        <w:rPr>
          <w:color w:val="000000"/>
          <w:sz w:val="24"/>
          <w:szCs w:val="24"/>
        </w:rPr>
      </w:pPr>
      <w:r w:rsidRPr="00924158">
        <w:rPr>
          <w:color w:val="000000"/>
          <w:sz w:val="24"/>
          <w:szCs w:val="24"/>
        </w:rPr>
        <w:t>- Общий и специальные журналы, в которых ведётся учёт выполнения работ по строительству, реконструкции и капитальному ремонту объекта капитального строительства.</w:t>
      </w:r>
    </w:p>
    <w:p w14:paraId="58012EE1" w14:textId="77777777" w:rsidR="00924158" w:rsidRPr="00924158" w:rsidRDefault="00924158" w:rsidP="00924158">
      <w:pPr>
        <w:widowControl w:val="0"/>
        <w:spacing w:line="240" w:lineRule="auto"/>
        <w:rPr>
          <w:color w:val="000000"/>
          <w:sz w:val="24"/>
          <w:szCs w:val="24"/>
        </w:rPr>
      </w:pPr>
      <w:r w:rsidRPr="00924158">
        <w:rPr>
          <w:color w:val="000000"/>
          <w:sz w:val="24"/>
          <w:szCs w:val="24"/>
        </w:rPr>
        <w:t>- Акт освидетельствования скрытых работ на устройство подвесного потолка (каждый конструктивный элемент потолка отдельно);</w:t>
      </w:r>
    </w:p>
    <w:p w14:paraId="40705EBB" w14:textId="77777777" w:rsidR="00924158" w:rsidRPr="00924158" w:rsidRDefault="00924158" w:rsidP="00924158">
      <w:pPr>
        <w:widowControl w:val="0"/>
        <w:spacing w:line="240" w:lineRule="auto"/>
        <w:rPr>
          <w:color w:val="000000"/>
          <w:sz w:val="24"/>
          <w:szCs w:val="24"/>
        </w:rPr>
      </w:pPr>
      <w:r w:rsidRPr="00924158">
        <w:rPr>
          <w:color w:val="000000"/>
          <w:sz w:val="24"/>
          <w:szCs w:val="24"/>
        </w:rPr>
        <w:t>- Акт освидетельствования скрытых работ на ремонт стен;</w:t>
      </w:r>
    </w:p>
    <w:p w14:paraId="31EF027A" w14:textId="77777777" w:rsidR="00924158" w:rsidRPr="00924158" w:rsidRDefault="00924158" w:rsidP="00924158">
      <w:pPr>
        <w:widowControl w:val="0"/>
        <w:spacing w:line="240" w:lineRule="auto"/>
        <w:rPr>
          <w:color w:val="000000"/>
          <w:sz w:val="24"/>
          <w:szCs w:val="24"/>
        </w:rPr>
      </w:pPr>
      <w:r w:rsidRPr="00924158">
        <w:rPr>
          <w:color w:val="000000"/>
          <w:sz w:val="24"/>
          <w:szCs w:val="24"/>
        </w:rPr>
        <w:t>- Акт освидетельствования скрытых работ на стяжку, выравнивание пола под бетонное основание;</w:t>
      </w:r>
    </w:p>
    <w:p w14:paraId="393ED44B" w14:textId="77777777" w:rsidR="00924158" w:rsidRPr="00924158" w:rsidRDefault="00924158" w:rsidP="00924158">
      <w:pPr>
        <w:widowControl w:val="0"/>
        <w:spacing w:line="240" w:lineRule="auto"/>
        <w:rPr>
          <w:color w:val="000000"/>
          <w:sz w:val="24"/>
          <w:szCs w:val="24"/>
        </w:rPr>
      </w:pPr>
      <w:r w:rsidRPr="00924158">
        <w:rPr>
          <w:color w:val="000000"/>
          <w:sz w:val="24"/>
          <w:szCs w:val="24"/>
        </w:rPr>
        <w:t>- Акт освидетельствования скрытых работ на скрытые электромонтажные работы;</w:t>
      </w:r>
    </w:p>
    <w:p w14:paraId="3A631025" w14:textId="77777777" w:rsidR="00924158" w:rsidRPr="00924158" w:rsidRDefault="00924158" w:rsidP="00924158">
      <w:pPr>
        <w:widowControl w:val="0"/>
        <w:spacing w:line="240" w:lineRule="auto"/>
        <w:rPr>
          <w:color w:val="000000"/>
          <w:sz w:val="24"/>
          <w:szCs w:val="24"/>
        </w:rPr>
      </w:pPr>
      <w:r w:rsidRPr="00924158">
        <w:rPr>
          <w:color w:val="000000"/>
          <w:sz w:val="24"/>
          <w:szCs w:val="24"/>
        </w:rPr>
        <w:t>- Исполнительный чертеж сетей электроснабжения и электроосвещения;</w:t>
      </w:r>
    </w:p>
    <w:p w14:paraId="056F3F8D" w14:textId="77777777" w:rsidR="00924158" w:rsidRPr="00924158" w:rsidRDefault="00924158" w:rsidP="00924158">
      <w:pPr>
        <w:widowControl w:val="0"/>
        <w:spacing w:line="240" w:lineRule="auto"/>
        <w:rPr>
          <w:color w:val="000000"/>
          <w:sz w:val="24"/>
          <w:szCs w:val="24"/>
        </w:rPr>
      </w:pPr>
      <w:r w:rsidRPr="00924158">
        <w:rPr>
          <w:color w:val="000000"/>
          <w:sz w:val="24"/>
          <w:szCs w:val="24"/>
        </w:rPr>
        <w:t>- Протокол измерений сопротивления изоляции;</w:t>
      </w:r>
    </w:p>
    <w:p w14:paraId="17E5AB1D" w14:textId="77777777" w:rsidR="00924158" w:rsidRPr="00924158" w:rsidRDefault="00924158" w:rsidP="00924158">
      <w:pPr>
        <w:widowControl w:val="0"/>
        <w:spacing w:line="240" w:lineRule="auto"/>
        <w:rPr>
          <w:color w:val="000000"/>
          <w:sz w:val="24"/>
          <w:szCs w:val="24"/>
        </w:rPr>
      </w:pPr>
      <w:r w:rsidRPr="00924158">
        <w:rPr>
          <w:color w:val="000000"/>
          <w:sz w:val="24"/>
          <w:szCs w:val="24"/>
        </w:rPr>
        <w:t xml:space="preserve">- Акт гидравлического испытания систем теплоснабжения; </w:t>
      </w:r>
    </w:p>
    <w:p w14:paraId="60E2356D" w14:textId="77777777" w:rsidR="00924158" w:rsidRPr="00924158" w:rsidRDefault="00924158" w:rsidP="00924158">
      <w:pPr>
        <w:widowControl w:val="0"/>
        <w:spacing w:line="240" w:lineRule="auto"/>
        <w:rPr>
          <w:color w:val="000000"/>
          <w:sz w:val="24"/>
          <w:szCs w:val="24"/>
        </w:rPr>
      </w:pPr>
      <w:r w:rsidRPr="00924158">
        <w:rPr>
          <w:color w:val="000000"/>
          <w:sz w:val="24"/>
          <w:szCs w:val="24"/>
        </w:rPr>
        <w:t xml:space="preserve">- Акт на промывку системы отопления и теплоснабжения; </w:t>
      </w:r>
    </w:p>
    <w:p w14:paraId="612871C9" w14:textId="77777777" w:rsidR="00924158" w:rsidRPr="00924158" w:rsidRDefault="00924158" w:rsidP="00924158">
      <w:pPr>
        <w:widowControl w:val="0"/>
        <w:spacing w:line="240" w:lineRule="auto"/>
        <w:rPr>
          <w:color w:val="000000"/>
          <w:sz w:val="24"/>
          <w:szCs w:val="24"/>
        </w:rPr>
      </w:pPr>
      <w:r w:rsidRPr="00924158">
        <w:rPr>
          <w:color w:val="000000"/>
          <w:sz w:val="24"/>
          <w:szCs w:val="24"/>
        </w:rPr>
        <w:t>- Документы по обоснованию стоимости (цены) на применяемые материалы и изделия;</w:t>
      </w:r>
    </w:p>
    <w:p w14:paraId="67A20808" w14:textId="77777777" w:rsidR="00924158" w:rsidRPr="00924158" w:rsidRDefault="00924158" w:rsidP="00924158">
      <w:pPr>
        <w:widowControl w:val="0"/>
        <w:spacing w:line="240" w:lineRule="auto"/>
        <w:rPr>
          <w:color w:val="000000"/>
          <w:sz w:val="24"/>
          <w:szCs w:val="24"/>
        </w:rPr>
      </w:pPr>
      <w:r w:rsidRPr="00924158">
        <w:rPr>
          <w:color w:val="000000"/>
          <w:sz w:val="24"/>
          <w:szCs w:val="24"/>
        </w:rPr>
        <w:t>- Паспорта, сертификаты качества на применяемые материалы и изделия;</w:t>
      </w:r>
    </w:p>
    <w:p w14:paraId="4E1AF6D8" w14:textId="77777777" w:rsidR="00924158" w:rsidRPr="00924158" w:rsidRDefault="00924158" w:rsidP="00924158">
      <w:pPr>
        <w:widowControl w:val="0"/>
        <w:spacing w:line="240" w:lineRule="auto"/>
        <w:rPr>
          <w:color w:val="000000"/>
          <w:sz w:val="24"/>
          <w:szCs w:val="24"/>
        </w:rPr>
      </w:pPr>
      <w:r w:rsidRPr="00924158">
        <w:rPr>
          <w:color w:val="000000"/>
          <w:sz w:val="24"/>
          <w:szCs w:val="24"/>
        </w:rPr>
        <w:t>- Акты формы КС-2, КС-3;</w:t>
      </w:r>
    </w:p>
    <w:p w14:paraId="7B7C916F" w14:textId="77777777" w:rsidR="00924158" w:rsidRPr="00924158" w:rsidRDefault="00924158" w:rsidP="00924158">
      <w:pPr>
        <w:widowControl w:val="0"/>
        <w:spacing w:line="240" w:lineRule="auto"/>
        <w:rPr>
          <w:color w:val="000000"/>
          <w:sz w:val="24"/>
          <w:szCs w:val="24"/>
        </w:rPr>
      </w:pPr>
      <w:r w:rsidRPr="00924158">
        <w:rPr>
          <w:color w:val="000000"/>
          <w:sz w:val="24"/>
          <w:szCs w:val="24"/>
        </w:rPr>
        <w:t>Другие акты и документы необходимые для принятия выполненных работ согласно требованиям и нормативам в строительстве на основания законодательства РФ.</w:t>
      </w:r>
    </w:p>
    <w:tbl>
      <w:tblPr>
        <w:tblW w:w="10915" w:type="dxa"/>
        <w:tblLook w:val="04A0" w:firstRow="1" w:lastRow="0" w:firstColumn="1" w:lastColumn="0" w:noHBand="0" w:noVBand="1"/>
      </w:tblPr>
      <w:tblGrid>
        <w:gridCol w:w="5245"/>
        <w:gridCol w:w="5670"/>
      </w:tblGrid>
      <w:tr w:rsidR="00924158" w:rsidRPr="00924158" w14:paraId="1D0429F8" w14:textId="77777777" w:rsidTr="00B3246D">
        <w:trPr>
          <w:trHeight w:val="1896"/>
        </w:trPr>
        <w:tc>
          <w:tcPr>
            <w:tcW w:w="5245" w:type="dxa"/>
          </w:tcPr>
          <w:p w14:paraId="74E44EC6" w14:textId="77777777" w:rsidR="00924158" w:rsidRDefault="00924158" w:rsidP="00B3246D">
            <w:pPr>
              <w:widowControl w:val="0"/>
              <w:spacing w:line="240" w:lineRule="auto"/>
              <w:outlineLvl w:val="2"/>
              <w:rPr>
                <w:bCs/>
                <w:sz w:val="24"/>
                <w:szCs w:val="24"/>
              </w:rPr>
            </w:pPr>
          </w:p>
          <w:p w14:paraId="75AF0114" w14:textId="77777777" w:rsidR="00412817" w:rsidRPr="00924158" w:rsidRDefault="00412817" w:rsidP="00B3246D">
            <w:pPr>
              <w:widowControl w:val="0"/>
              <w:spacing w:line="240" w:lineRule="auto"/>
              <w:outlineLvl w:val="2"/>
              <w:rPr>
                <w:bCs/>
                <w:sz w:val="24"/>
                <w:szCs w:val="24"/>
              </w:rPr>
            </w:pPr>
          </w:p>
          <w:p w14:paraId="55C965E8" w14:textId="77777777" w:rsidR="00924158" w:rsidRPr="00924158" w:rsidRDefault="00924158" w:rsidP="00B3246D">
            <w:pPr>
              <w:widowControl w:val="0"/>
              <w:spacing w:line="240" w:lineRule="auto"/>
              <w:outlineLvl w:val="2"/>
              <w:rPr>
                <w:bCs/>
                <w:sz w:val="24"/>
                <w:szCs w:val="24"/>
              </w:rPr>
            </w:pPr>
          </w:p>
          <w:p w14:paraId="2A57690C" w14:textId="77777777" w:rsidR="00924158" w:rsidRPr="00924158" w:rsidRDefault="00924158" w:rsidP="00B3246D">
            <w:pPr>
              <w:widowControl w:val="0"/>
              <w:spacing w:line="240" w:lineRule="auto"/>
              <w:outlineLvl w:val="2"/>
              <w:rPr>
                <w:bCs/>
                <w:sz w:val="24"/>
                <w:szCs w:val="24"/>
              </w:rPr>
            </w:pPr>
            <w:r w:rsidRPr="00924158">
              <w:rPr>
                <w:bCs/>
                <w:sz w:val="24"/>
                <w:szCs w:val="24"/>
              </w:rPr>
              <w:t>Заказчик</w:t>
            </w:r>
          </w:p>
          <w:p w14:paraId="7665BD2F" w14:textId="77777777" w:rsidR="00924158" w:rsidRPr="00924158" w:rsidRDefault="00924158" w:rsidP="00B3246D">
            <w:pPr>
              <w:widowControl w:val="0"/>
              <w:spacing w:line="240" w:lineRule="auto"/>
              <w:outlineLvl w:val="2"/>
              <w:rPr>
                <w:bCs/>
                <w:sz w:val="24"/>
                <w:szCs w:val="24"/>
              </w:rPr>
            </w:pPr>
            <w:r w:rsidRPr="00924158">
              <w:rPr>
                <w:bCs/>
                <w:sz w:val="24"/>
                <w:szCs w:val="24"/>
              </w:rPr>
              <w:t>Санкт-Петербургское СУВУ</w:t>
            </w:r>
          </w:p>
          <w:p w14:paraId="3817AD62" w14:textId="77777777" w:rsidR="00924158" w:rsidRPr="00924158" w:rsidRDefault="00924158" w:rsidP="00B3246D">
            <w:pPr>
              <w:widowControl w:val="0"/>
              <w:spacing w:line="240" w:lineRule="auto"/>
              <w:rPr>
                <w:sz w:val="24"/>
                <w:szCs w:val="24"/>
              </w:rPr>
            </w:pPr>
            <w:r w:rsidRPr="00924158">
              <w:rPr>
                <w:sz w:val="24"/>
                <w:szCs w:val="24"/>
              </w:rPr>
              <w:t>Директор</w:t>
            </w:r>
          </w:p>
          <w:p w14:paraId="7F63656F" w14:textId="77777777" w:rsidR="00924158" w:rsidRPr="00924158" w:rsidRDefault="00924158" w:rsidP="00B3246D">
            <w:pPr>
              <w:widowControl w:val="0"/>
              <w:spacing w:line="240" w:lineRule="auto"/>
              <w:rPr>
                <w:sz w:val="24"/>
                <w:szCs w:val="24"/>
              </w:rPr>
            </w:pPr>
          </w:p>
          <w:p w14:paraId="2337558D" w14:textId="77777777" w:rsidR="00924158" w:rsidRPr="00924158" w:rsidRDefault="00924158" w:rsidP="00B3246D">
            <w:pPr>
              <w:widowControl w:val="0"/>
              <w:spacing w:line="240" w:lineRule="auto"/>
              <w:rPr>
                <w:sz w:val="24"/>
                <w:szCs w:val="24"/>
              </w:rPr>
            </w:pPr>
          </w:p>
          <w:p w14:paraId="1CD9D060" w14:textId="77777777" w:rsidR="00924158" w:rsidRPr="00924158" w:rsidRDefault="00924158" w:rsidP="00B3246D">
            <w:pPr>
              <w:widowControl w:val="0"/>
              <w:spacing w:line="240" w:lineRule="auto"/>
              <w:rPr>
                <w:sz w:val="24"/>
                <w:szCs w:val="24"/>
              </w:rPr>
            </w:pPr>
            <w:r w:rsidRPr="00924158">
              <w:rPr>
                <w:sz w:val="24"/>
                <w:szCs w:val="24"/>
              </w:rPr>
              <w:t>________________ / В.В. Миронов/</w:t>
            </w:r>
          </w:p>
          <w:p w14:paraId="6B1BB7A8" w14:textId="77777777" w:rsidR="00924158" w:rsidRPr="00924158" w:rsidRDefault="00924158" w:rsidP="00B3246D">
            <w:pPr>
              <w:widowControl w:val="0"/>
              <w:spacing w:line="240" w:lineRule="auto"/>
              <w:rPr>
                <w:sz w:val="24"/>
                <w:szCs w:val="24"/>
              </w:rPr>
            </w:pPr>
            <w:proofErr w:type="spellStart"/>
            <w:r w:rsidRPr="00924158">
              <w:rPr>
                <w:sz w:val="24"/>
                <w:szCs w:val="24"/>
              </w:rPr>
              <w:t>м.п</w:t>
            </w:r>
            <w:proofErr w:type="spellEnd"/>
            <w:r w:rsidRPr="00924158">
              <w:rPr>
                <w:sz w:val="24"/>
                <w:szCs w:val="24"/>
              </w:rPr>
              <w:t>.</w:t>
            </w:r>
          </w:p>
        </w:tc>
        <w:tc>
          <w:tcPr>
            <w:tcW w:w="5670" w:type="dxa"/>
          </w:tcPr>
          <w:p w14:paraId="21619E7F" w14:textId="77777777" w:rsidR="00924158" w:rsidRPr="00924158" w:rsidRDefault="00924158" w:rsidP="00B3246D">
            <w:pPr>
              <w:widowControl w:val="0"/>
              <w:spacing w:line="240" w:lineRule="auto"/>
              <w:outlineLvl w:val="2"/>
              <w:rPr>
                <w:bCs/>
                <w:sz w:val="24"/>
                <w:szCs w:val="24"/>
              </w:rPr>
            </w:pPr>
          </w:p>
          <w:p w14:paraId="390A285B" w14:textId="77777777" w:rsidR="00924158" w:rsidRPr="00924158" w:rsidRDefault="00924158" w:rsidP="00B3246D">
            <w:pPr>
              <w:widowControl w:val="0"/>
              <w:spacing w:line="240" w:lineRule="auto"/>
              <w:outlineLvl w:val="2"/>
              <w:rPr>
                <w:bCs/>
                <w:sz w:val="24"/>
                <w:szCs w:val="24"/>
              </w:rPr>
            </w:pPr>
          </w:p>
          <w:p w14:paraId="55BB0A11" w14:textId="77777777" w:rsidR="00924158" w:rsidRPr="00924158" w:rsidRDefault="00924158" w:rsidP="00B3246D">
            <w:pPr>
              <w:widowControl w:val="0"/>
              <w:spacing w:line="240" w:lineRule="auto"/>
              <w:outlineLvl w:val="2"/>
              <w:rPr>
                <w:bCs/>
                <w:sz w:val="24"/>
                <w:szCs w:val="24"/>
              </w:rPr>
            </w:pPr>
            <w:r w:rsidRPr="00924158">
              <w:rPr>
                <w:bCs/>
                <w:sz w:val="24"/>
                <w:szCs w:val="24"/>
              </w:rPr>
              <w:t>Подрядчик</w:t>
            </w:r>
          </w:p>
          <w:p w14:paraId="037E144F" w14:textId="77777777" w:rsidR="00924158" w:rsidRPr="00924158" w:rsidRDefault="00924158" w:rsidP="00B3246D">
            <w:pPr>
              <w:widowControl w:val="0"/>
              <w:spacing w:line="240" w:lineRule="auto"/>
              <w:rPr>
                <w:sz w:val="24"/>
                <w:szCs w:val="24"/>
              </w:rPr>
            </w:pPr>
          </w:p>
          <w:p w14:paraId="16DDBDEB" w14:textId="77777777" w:rsidR="00924158" w:rsidRPr="00924158" w:rsidRDefault="00924158" w:rsidP="00B3246D">
            <w:pPr>
              <w:widowControl w:val="0"/>
              <w:spacing w:line="240" w:lineRule="auto"/>
              <w:rPr>
                <w:sz w:val="24"/>
                <w:szCs w:val="24"/>
              </w:rPr>
            </w:pPr>
          </w:p>
          <w:p w14:paraId="53CBA215" w14:textId="77777777" w:rsidR="00924158" w:rsidRPr="00924158" w:rsidRDefault="00924158" w:rsidP="00B3246D">
            <w:pPr>
              <w:widowControl w:val="0"/>
              <w:spacing w:line="240" w:lineRule="auto"/>
              <w:rPr>
                <w:sz w:val="24"/>
                <w:szCs w:val="24"/>
              </w:rPr>
            </w:pPr>
          </w:p>
          <w:p w14:paraId="4615E4EF" w14:textId="77777777" w:rsidR="00924158" w:rsidRPr="00924158" w:rsidRDefault="00924158" w:rsidP="00B3246D">
            <w:pPr>
              <w:widowControl w:val="0"/>
              <w:spacing w:line="240" w:lineRule="auto"/>
              <w:rPr>
                <w:sz w:val="24"/>
                <w:szCs w:val="24"/>
              </w:rPr>
            </w:pPr>
          </w:p>
          <w:p w14:paraId="50FC6E7A" w14:textId="77777777" w:rsidR="00924158" w:rsidRPr="00924158" w:rsidRDefault="00924158" w:rsidP="00B3246D">
            <w:pPr>
              <w:widowControl w:val="0"/>
              <w:spacing w:line="240" w:lineRule="auto"/>
              <w:rPr>
                <w:sz w:val="24"/>
                <w:szCs w:val="24"/>
              </w:rPr>
            </w:pPr>
            <w:r w:rsidRPr="00924158">
              <w:rPr>
                <w:sz w:val="24"/>
                <w:szCs w:val="24"/>
              </w:rPr>
              <w:t xml:space="preserve">____________________ /___________/ </w:t>
            </w:r>
          </w:p>
          <w:p w14:paraId="7F272D5C" w14:textId="77777777" w:rsidR="00924158" w:rsidRPr="00924158" w:rsidRDefault="00924158" w:rsidP="00B3246D">
            <w:pPr>
              <w:widowControl w:val="0"/>
              <w:spacing w:line="240" w:lineRule="auto"/>
              <w:rPr>
                <w:sz w:val="24"/>
                <w:szCs w:val="24"/>
              </w:rPr>
            </w:pPr>
            <w:proofErr w:type="spellStart"/>
            <w:r w:rsidRPr="00924158">
              <w:rPr>
                <w:sz w:val="24"/>
                <w:szCs w:val="24"/>
              </w:rPr>
              <w:t>м.п</w:t>
            </w:r>
            <w:proofErr w:type="spellEnd"/>
            <w:r w:rsidRPr="00924158">
              <w:rPr>
                <w:sz w:val="24"/>
                <w:szCs w:val="24"/>
              </w:rPr>
              <w:t>.</w:t>
            </w:r>
          </w:p>
        </w:tc>
      </w:tr>
    </w:tbl>
    <w:p w14:paraId="43CAD933" w14:textId="77777777" w:rsidR="00B2372C" w:rsidRPr="00924158" w:rsidRDefault="00B2372C">
      <w:pPr>
        <w:pStyle w:val="ConsPlusNormal"/>
        <w:jc w:val="both"/>
        <w:rPr>
          <w:rFonts w:ascii="Times New Roman" w:hAnsi="Times New Roman" w:cs="Times New Roman"/>
          <w:color w:val="808080"/>
          <w:sz w:val="24"/>
          <w:szCs w:val="24"/>
        </w:rPr>
      </w:pPr>
    </w:p>
    <w:p w14:paraId="57FB45A7" w14:textId="77777777" w:rsidR="00924158" w:rsidRDefault="00924158">
      <w:pPr>
        <w:pStyle w:val="ConsPlusNormal"/>
        <w:jc w:val="right"/>
        <w:outlineLvl w:val="1"/>
        <w:rPr>
          <w:rFonts w:ascii="Times New Roman" w:hAnsi="Times New Roman" w:cs="Times New Roman"/>
          <w:sz w:val="24"/>
          <w:szCs w:val="24"/>
        </w:rPr>
      </w:pPr>
    </w:p>
    <w:p w14:paraId="5DAC067C" w14:textId="77777777" w:rsidR="00924158" w:rsidRDefault="00924158">
      <w:pPr>
        <w:pStyle w:val="ConsPlusNormal"/>
        <w:jc w:val="right"/>
        <w:outlineLvl w:val="1"/>
        <w:rPr>
          <w:rFonts w:ascii="Times New Roman" w:hAnsi="Times New Roman" w:cs="Times New Roman"/>
          <w:sz w:val="24"/>
          <w:szCs w:val="24"/>
        </w:rPr>
      </w:pPr>
    </w:p>
    <w:p w14:paraId="2B81B5B0" w14:textId="77777777" w:rsidR="00924158" w:rsidRDefault="00924158">
      <w:pPr>
        <w:pStyle w:val="ConsPlusNormal"/>
        <w:jc w:val="right"/>
        <w:outlineLvl w:val="1"/>
        <w:rPr>
          <w:rFonts w:ascii="Times New Roman" w:hAnsi="Times New Roman" w:cs="Times New Roman"/>
          <w:sz w:val="24"/>
          <w:szCs w:val="24"/>
        </w:rPr>
      </w:pPr>
    </w:p>
    <w:p w14:paraId="2A23F755" w14:textId="77777777" w:rsidR="00924158" w:rsidRDefault="00924158">
      <w:pPr>
        <w:pStyle w:val="ConsPlusNormal"/>
        <w:jc w:val="right"/>
        <w:outlineLvl w:val="1"/>
        <w:rPr>
          <w:rFonts w:ascii="Times New Roman" w:hAnsi="Times New Roman" w:cs="Times New Roman"/>
          <w:sz w:val="24"/>
          <w:szCs w:val="24"/>
        </w:rPr>
      </w:pPr>
    </w:p>
    <w:p w14:paraId="40D43BEA" w14:textId="77777777" w:rsidR="00B2372C" w:rsidRPr="00924158" w:rsidRDefault="00B2372C">
      <w:pPr>
        <w:pStyle w:val="ConsPlusNormal"/>
        <w:jc w:val="right"/>
        <w:rPr>
          <w:rFonts w:ascii="Times New Roman" w:hAnsi="Times New Roman" w:cs="Times New Roman"/>
          <w:sz w:val="24"/>
          <w:szCs w:val="24"/>
        </w:rPr>
      </w:pPr>
    </w:p>
    <w:tbl>
      <w:tblPr>
        <w:tblpPr w:leftFromText="180" w:rightFromText="180" w:vertAnchor="page" w:horzAnchor="margin" w:tblpX="73" w:tblpY="1211"/>
        <w:tblW w:w="4805" w:type="pct"/>
        <w:tblLayout w:type="fixed"/>
        <w:tblCellMar>
          <w:left w:w="119" w:type="dxa"/>
          <w:right w:w="119" w:type="dxa"/>
        </w:tblCellMar>
        <w:tblLook w:val="0000" w:firstRow="0" w:lastRow="0" w:firstColumn="0" w:lastColumn="0" w:noHBand="0" w:noVBand="0"/>
      </w:tblPr>
      <w:tblGrid>
        <w:gridCol w:w="4031"/>
        <w:gridCol w:w="2822"/>
        <w:gridCol w:w="2681"/>
      </w:tblGrid>
      <w:tr w:rsidR="00924158" w:rsidRPr="00924158" w14:paraId="7B2C4A84" w14:textId="77777777" w:rsidTr="00B3246D">
        <w:trPr>
          <w:trHeight w:val="1277"/>
        </w:trPr>
        <w:tc>
          <w:tcPr>
            <w:tcW w:w="5000" w:type="pct"/>
            <w:gridSpan w:val="3"/>
          </w:tcPr>
          <w:p w14:paraId="290B5727" w14:textId="2465A8BA" w:rsidR="00412817" w:rsidRPr="00414216" w:rsidRDefault="00924158" w:rsidP="00B3246D">
            <w:pPr>
              <w:widowControl w:val="0"/>
              <w:spacing w:line="240" w:lineRule="auto"/>
              <w:jc w:val="right"/>
              <w:rPr>
                <w:color w:val="000000"/>
                <w:sz w:val="20"/>
                <w:szCs w:val="20"/>
              </w:rPr>
            </w:pPr>
            <w:r w:rsidRPr="00414216">
              <w:rPr>
                <w:color w:val="000000"/>
                <w:sz w:val="20"/>
                <w:szCs w:val="20"/>
              </w:rPr>
              <w:lastRenderedPageBreak/>
              <w:t xml:space="preserve">Приложение № </w:t>
            </w:r>
            <w:r w:rsidR="00414216" w:rsidRPr="00414216">
              <w:rPr>
                <w:color w:val="000000"/>
                <w:sz w:val="20"/>
                <w:szCs w:val="20"/>
              </w:rPr>
              <w:t>5</w:t>
            </w:r>
            <w:r w:rsidRPr="00414216">
              <w:rPr>
                <w:color w:val="000000"/>
                <w:sz w:val="20"/>
                <w:szCs w:val="20"/>
              </w:rPr>
              <w:t xml:space="preserve"> </w:t>
            </w:r>
          </w:p>
          <w:p w14:paraId="331B3029" w14:textId="77777777" w:rsidR="00412817" w:rsidRPr="00414216" w:rsidRDefault="00924158" w:rsidP="00B3246D">
            <w:pPr>
              <w:widowControl w:val="0"/>
              <w:spacing w:line="240" w:lineRule="auto"/>
              <w:jc w:val="right"/>
              <w:rPr>
                <w:color w:val="000000"/>
                <w:sz w:val="20"/>
                <w:szCs w:val="20"/>
              </w:rPr>
            </w:pPr>
            <w:r w:rsidRPr="00414216">
              <w:rPr>
                <w:color w:val="000000"/>
                <w:sz w:val="20"/>
                <w:szCs w:val="20"/>
              </w:rPr>
              <w:t xml:space="preserve">к Контракту № __ </w:t>
            </w:r>
          </w:p>
          <w:p w14:paraId="35136931" w14:textId="6812286A" w:rsidR="00924158" w:rsidRPr="00414216" w:rsidRDefault="00924158" w:rsidP="00B3246D">
            <w:pPr>
              <w:widowControl w:val="0"/>
              <w:spacing w:line="240" w:lineRule="auto"/>
              <w:jc w:val="right"/>
              <w:rPr>
                <w:b/>
                <w:snapToGrid w:val="0"/>
                <w:color w:val="000000"/>
                <w:sz w:val="20"/>
                <w:szCs w:val="20"/>
              </w:rPr>
            </w:pPr>
            <w:r w:rsidRPr="00414216">
              <w:rPr>
                <w:color w:val="000000"/>
                <w:sz w:val="20"/>
                <w:szCs w:val="20"/>
              </w:rPr>
              <w:t>от «_</w:t>
            </w:r>
            <w:proofErr w:type="gramStart"/>
            <w:r w:rsidRPr="00414216">
              <w:rPr>
                <w:color w:val="000000"/>
                <w:sz w:val="20"/>
                <w:szCs w:val="20"/>
              </w:rPr>
              <w:t>_»_</w:t>
            </w:r>
            <w:proofErr w:type="gramEnd"/>
            <w:r w:rsidRPr="00414216">
              <w:rPr>
                <w:color w:val="000000"/>
                <w:sz w:val="20"/>
                <w:szCs w:val="20"/>
              </w:rPr>
              <w:t>__________20</w:t>
            </w:r>
            <w:r w:rsidR="00414216">
              <w:rPr>
                <w:color w:val="000000"/>
                <w:sz w:val="20"/>
                <w:szCs w:val="20"/>
              </w:rPr>
              <w:t>__</w:t>
            </w:r>
            <w:r w:rsidRPr="00414216">
              <w:rPr>
                <w:color w:val="000000"/>
                <w:sz w:val="20"/>
                <w:szCs w:val="20"/>
              </w:rPr>
              <w:t xml:space="preserve"> г.</w:t>
            </w:r>
          </w:p>
          <w:p w14:paraId="44B73D8A" w14:textId="77777777" w:rsidR="00924158" w:rsidRPr="00924158" w:rsidRDefault="00924158" w:rsidP="00B3246D">
            <w:pPr>
              <w:widowControl w:val="0"/>
              <w:spacing w:line="240" w:lineRule="auto"/>
              <w:jc w:val="center"/>
              <w:rPr>
                <w:b/>
                <w:snapToGrid w:val="0"/>
                <w:color w:val="000000"/>
                <w:sz w:val="24"/>
                <w:szCs w:val="24"/>
              </w:rPr>
            </w:pPr>
          </w:p>
          <w:p w14:paraId="44C0AE93" w14:textId="77777777" w:rsidR="00924158" w:rsidRPr="00924158" w:rsidRDefault="00924158" w:rsidP="00B3246D">
            <w:pPr>
              <w:widowControl w:val="0"/>
              <w:spacing w:line="240" w:lineRule="auto"/>
              <w:jc w:val="center"/>
              <w:rPr>
                <w:b/>
                <w:snapToGrid w:val="0"/>
                <w:color w:val="000000"/>
                <w:sz w:val="24"/>
                <w:szCs w:val="24"/>
              </w:rPr>
            </w:pPr>
            <w:r w:rsidRPr="00924158">
              <w:rPr>
                <w:b/>
                <w:snapToGrid w:val="0"/>
                <w:color w:val="000000"/>
                <w:sz w:val="24"/>
                <w:szCs w:val="24"/>
              </w:rPr>
              <w:t xml:space="preserve">ОБРАЗЕЦ </w:t>
            </w:r>
          </w:p>
          <w:p w14:paraId="2EF61645" w14:textId="77777777" w:rsidR="00924158" w:rsidRPr="00924158" w:rsidRDefault="00924158" w:rsidP="00B3246D">
            <w:pPr>
              <w:widowControl w:val="0"/>
              <w:spacing w:line="240" w:lineRule="auto"/>
              <w:jc w:val="center"/>
              <w:rPr>
                <w:b/>
                <w:snapToGrid w:val="0"/>
                <w:color w:val="000000"/>
                <w:sz w:val="24"/>
                <w:szCs w:val="24"/>
              </w:rPr>
            </w:pPr>
            <w:r w:rsidRPr="00924158">
              <w:rPr>
                <w:b/>
                <w:snapToGrid w:val="0"/>
                <w:color w:val="000000"/>
                <w:sz w:val="24"/>
                <w:szCs w:val="24"/>
              </w:rPr>
              <w:t>ФОРМА АКТА-ДОПУСКА</w:t>
            </w:r>
          </w:p>
          <w:p w14:paraId="31C118E1" w14:textId="77777777" w:rsidR="00924158" w:rsidRPr="00924158" w:rsidRDefault="00924158" w:rsidP="00B3246D">
            <w:pPr>
              <w:widowControl w:val="0"/>
              <w:spacing w:line="240" w:lineRule="auto"/>
              <w:jc w:val="center"/>
              <w:rPr>
                <w:b/>
                <w:snapToGrid w:val="0"/>
                <w:color w:val="000000"/>
                <w:sz w:val="24"/>
                <w:szCs w:val="24"/>
              </w:rPr>
            </w:pPr>
            <w:r w:rsidRPr="00924158">
              <w:rPr>
                <w:b/>
                <w:snapToGrid w:val="0"/>
                <w:color w:val="000000"/>
                <w:sz w:val="24"/>
                <w:szCs w:val="24"/>
              </w:rPr>
              <w:t>для производства</w:t>
            </w:r>
            <w:r w:rsidRPr="00924158">
              <w:rPr>
                <w:b/>
                <w:snapToGrid w:val="0"/>
                <w:sz w:val="24"/>
                <w:szCs w:val="24"/>
              </w:rPr>
              <w:t xml:space="preserve"> </w:t>
            </w:r>
            <w:r w:rsidRPr="00924158">
              <w:rPr>
                <w:b/>
                <w:snapToGrid w:val="0"/>
                <w:color w:val="000000"/>
                <w:sz w:val="24"/>
                <w:szCs w:val="24"/>
              </w:rPr>
              <w:t>работ на территории (организации)</w:t>
            </w:r>
          </w:p>
          <w:p w14:paraId="57E431F9" w14:textId="77777777" w:rsidR="00924158" w:rsidRPr="00924158" w:rsidRDefault="00924158" w:rsidP="00B3246D">
            <w:pPr>
              <w:widowControl w:val="0"/>
              <w:spacing w:line="240" w:lineRule="auto"/>
              <w:jc w:val="center"/>
              <w:rPr>
                <w:b/>
                <w:snapToGrid w:val="0"/>
                <w:color w:val="000000"/>
                <w:sz w:val="24"/>
                <w:szCs w:val="24"/>
              </w:rPr>
            </w:pPr>
          </w:p>
          <w:p w14:paraId="685E0D2C" w14:textId="77777777" w:rsidR="00924158" w:rsidRPr="00924158" w:rsidRDefault="00924158" w:rsidP="00B3246D">
            <w:pPr>
              <w:spacing w:line="240" w:lineRule="auto"/>
              <w:rPr>
                <w:sz w:val="24"/>
                <w:szCs w:val="24"/>
              </w:rPr>
            </w:pPr>
            <w:r w:rsidRPr="00924158">
              <w:rPr>
                <w:sz w:val="24"/>
                <w:szCs w:val="24"/>
              </w:rPr>
              <w:t xml:space="preserve">г. Колпино                                                                                    </w:t>
            </w:r>
            <w:proofErr w:type="gramStart"/>
            <w:r w:rsidRPr="00924158">
              <w:rPr>
                <w:sz w:val="24"/>
                <w:szCs w:val="24"/>
              </w:rPr>
              <w:t xml:space="preserve">   «</w:t>
            </w:r>
            <w:proofErr w:type="gramEnd"/>
            <w:r w:rsidRPr="00924158">
              <w:rPr>
                <w:sz w:val="24"/>
                <w:szCs w:val="24"/>
              </w:rPr>
              <w:t>___</w:t>
            </w:r>
            <w:proofErr w:type="gramStart"/>
            <w:r w:rsidRPr="00924158">
              <w:rPr>
                <w:sz w:val="24"/>
                <w:szCs w:val="24"/>
              </w:rPr>
              <w:t>_»_</w:t>
            </w:r>
            <w:proofErr w:type="gramEnd"/>
            <w:r w:rsidRPr="00924158">
              <w:rPr>
                <w:sz w:val="24"/>
                <w:szCs w:val="24"/>
              </w:rPr>
              <w:t>_______20__ г.</w:t>
            </w:r>
          </w:p>
        </w:tc>
      </w:tr>
      <w:tr w:rsidR="00924158" w:rsidRPr="00924158" w14:paraId="6FE5EB5D" w14:textId="77777777" w:rsidTr="00B3246D">
        <w:tc>
          <w:tcPr>
            <w:tcW w:w="5000" w:type="pct"/>
            <w:gridSpan w:val="3"/>
          </w:tcPr>
          <w:p w14:paraId="6D339B9E" w14:textId="77777777" w:rsidR="00924158" w:rsidRPr="00924158" w:rsidRDefault="00924158" w:rsidP="00B3246D">
            <w:pPr>
              <w:spacing w:line="240" w:lineRule="auto"/>
              <w:ind w:firstLine="225"/>
              <w:rPr>
                <w:b/>
                <w:sz w:val="24"/>
                <w:szCs w:val="24"/>
                <w:u w:val="single"/>
              </w:rPr>
            </w:pPr>
            <w:r w:rsidRPr="00924158">
              <w:rPr>
                <w:b/>
                <w:sz w:val="24"/>
                <w:szCs w:val="24"/>
                <w:u w:val="single"/>
              </w:rPr>
              <w:t xml:space="preserve">                                   Санкт-Петербургское СУВУ________________________________</w:t>
            </w:r>
          </w:p>
        </w:tc>
      </w:tr>
      <w:tr w:rsidR="00924158" w:rsidRPr="00924158" w14:paraId="15AAB5BC" w14:textId="77777777" w:rsidTr="00B3246D">
        <w:trPr>
          <w:trHeight w:val="540"/>
        </w:trPr>
        <w:tc>
          <w:tcPr>
            <w:tcW w:w="5000" w:type="pct"/>
            <w:gridSpan w:val="3"/>
          </w:tcPr>
          <w:p w14:paraId="62834F6F" w14:textId="77777777" w:rsidR="00924158" w:rsidRPr="00412817" w:rsidRDefault="00924158" w:rsidP="00B3246D">
            <w:pPr>
              <w:spacing w:line="240" w:lineRule="auto"/>
              <w:ind w:firstLine="225"/>
              <w:jc w:val="center"/>
              <w:rPr>
                <w:sz w:val="20"/>
                <w:szCs w:val="20"/>
              </w:rPr>
            </w:pPr>
            <w:r w:rsidRPr="00412817">
              <w:rPr>
                <w:sz w:val="20"/>
                <w:szCs w:val="20"/>
              </w:rPr>
              <w:t>наименование организации (действующего предприятия или строящегося объекта)</w:t>
            </w:r>
          </w:p>
          <w:p w14:paraId="628B50E1" w14:textId="77777777" w:rsidR="00924158" w:rsidRPr="00924158" w:rsidRDefault="00924158" w:rsidP="00B3246D">
            <w:pPr>
              <w:spacing w:line="240" w:lineRule="auto"/>
              <w:ind w:firstLine="225"/>
              <w:jc w:val="center"/>
              <w:rPr>
                <w:sz w:val="24"/>
                <w:szCs w:val="24"/>
              </w:rPr>
            </w:pPr>
          </w:p>
        </w:tc>
      </w:tr>
      <w:tr w:rsidR="00924158" w:rsidRPr="00924158" w14:paraId="24EA4A09" w14:textId="77777777" w:rsidTr="00B3246D">
        <w:tc>
          <w:tcPr>
            <w:tcW w:w="5000" w:type="pct"/>
            <w:gridSpan w:val="3"/>
          </w:tcPr>
          <w:p w14:paraId="510AB9A6" w14:textId="77777777" w:rsidR="00924158" w:rsidRPr="00924158" w:rsidRDefault="00924158" w:rsidP="00B3246D">
            <w:pPr>
              <w:spacing w:line="240" w:lineRule="auto"/>
              <w:rPr>
                <w:sz w:val="24"/>
                <w:szCs w:val="24"/>
              </w:rPr>
            </w:pPr>
            <w:r w:rsidRPr="00924158">
              <w:rPr>
                <w:sz w:val="24"/>
                <w:szCs w:val="24"/>
              </w:rPr>
              <w:t xml:space="preserve">Мы, нижеподписавшиеся, представитель Санкт-Петербургского СУВУ (Заказчик) _____________________________________________________________________________ </w:t>
            </w:r>
          </w:p>
          <w:p w14:paraId="2380F2AB" w14:textId="77777777" w:rsidR="00924158" w:rsidRPr="00412817" w:rsidRDefault="00924158" w:rsidP="00B3246D">
            <w:pPr>
              <w:spacing w:line="240" w:lineRule="auto"/>
              <w:jc w:val="center"/>
              <w:rPr>
                <w:sz w:val="20"/>
                <w:szCs w:val="20"/>
              </w:rPr>
            </w:pPr>
            <w:r w:rsidRPr="00412817">
              <w:rPr>
                <w:sz w:val="20"/>
                <w:szCs w:val="20"/>
              </w:rPr>
              <w:t>(Ф.И.О., должность)</w:t>
            </w:r>
          </w:p>
        </w:tc>
      </w:tr>
      <w:tr w:rsidR="00924158" w:rsidRPr="00924158" w14:paraId="161CC035" w14:textId="77777777" w:rsidTr="00B3246D">
        <w:trPr>
          <w:trHeight w:val="1865"/>
        </w:trPr>
        <w:tc>
          <w:tcPr>
            <w:tcW w:w="5000" w:type="pct"/>
            <w:gridSpan w:val="3"/>
          </w:tcPr>
          <w:p w14:paraId="4B2712C9" w14:textId="77777777" w:rsidR="00924158" w:rsidRPr="00924158" w:rsidRDefault="00924158" w:rsidP="00B3246D">
            <w:pPr>
              <w:spacing w:line="240" w:lineRule="auto"/>
              <w:rPr>
                <w:sz w:val="24"/>
                <w:szCs w:val="24"/>
              </w:rPr>
            </w:pPr>
            <w:r w:rsidRPr="00924158">
              <w:rPr>
                <w:sz w:val="24"/>
                <w:szCs w:val="24"/>
              </w:rPr>
              <w:t xml:space="preserve">Представитель Подрядчика (субподрядчика) </w:t>
            </w:r>
            <w:r>
              <w:rPr>
                <w:sz w:val="24"/>
                <w:szCs w:val="24"/>
              </w:rPr>
              <w:t>_________________________________</w:t>
            </w:r>
            <w:r w:rsidRPr="00924158">
              <w:rPr>
                <w:sz w:val="24"/>
                <w:szCs w:val="24"/>
              </w:rPr>
              <w:t xml:space="preserve">_ </w:t>
            </w:r>
          </w:p>
          <w:p w14:paraId="350888DB" w14:textId="77777777" w:rsidR="00924158" w:rsidRPr="00412817" w:rsidRDefault="00924158" w:rsidP="00B3246D">
            <w:pPr>
              <w:spacing w:line="240" w:lineRule="auto"/>
              <w:jc w:val="center"/>
              <w:rPr>
                <w:sz w:val="20"/>
                <w:szCs w:val="20"/>
              </w:rPr>
            </w:pPr>
            <w:r w:rsidRPr="00412817">
              <w:rPr>
                <w:sz w:val="20"/>
                <w:szCs w:val="20"/>
              </w:rPr>
              <w:t>(Ф.И.О., должность)</w:t>
            </w:r>
          </w:p>
          <w:p w14:paraId="2376F940" w14:textId="77777777" w:rsidR="00924158" w:rsidRPr="00924158" w:rsidRDefault="00924158" w:rsidP="00B3246D">
            <w:pPr>
              <w:spacing w:line="240" w:lineRule="auto"/>
              <w:rPr>
                <w:sz w:val="24"/>
                <w:szCs w:val="24"/>
              </w:rPr>
            </w:pPr>
            <w:r w:rsidRPr="00924158">
              <w:rPr>
                <w:b/>
                <w:sz w:val="24"/>
                <w:szCs w:val="24"/>
              </w:rPr>
              <w:t>составили настоящий акт о нижеследующем</w:t>
            </w:r>
            <w:r w:rsidRPr="00924158">
              <w:rPr>
                <w:sz w:val="24"/>
                <w:szCs w:val="24"/>
              </w:rPr>
              <w:t>,</w:t>
            </w:r>
          </w:p>
          <w:p w14:paraId="2644CEDD" w14:textId="77777777" w:rsidR="00924158" w:rsidRPr="00924158" w:rsidRDefault="00924158" w:rsidP="00B3246D">
            <w:pPr>
              <w:spacing w:line="240" w:lineRule="auto"/>
              <w:rPr>
                <w:sz w:val="24"/>
                <w:szCs w:val="24"/>
              </w:rPr>
            </w:pPr>
          </w:p>
          <w:p w14:paraId="38C0BA1E" w14:textId="77777777" w:rsidR="00924158" w:rsidRPr="00924158" w:rsidRDefault="00924158" w:rsidP="00B3246D">
            <w:pPr>
              <w:spacing w:line="240" w:lineRule="auto"/>
              <w:rPr>
                <w:sz w:val="24"/>
                <w:szCs w:val="24"/>
              </w:rPr>
            </w:pPr>
            <w:r w:rsidRPr="00924158">
              <w:rPr>
                <w:sz w:val="24"/>
                <w:szCs w:val="24"/>
              </w:rPr>
              <w:t>Заказчик предоставляет участок (территорию), ограниченную координатами</w:t>
            </w:r>
          </w:p>
          <w:p w14:paraId="54B0F5D3" w14:textId="77777777" w:rsidR="00924158" w:rsidRPr="00924158" w:rsidRDefault="00924158" w:rsidP="00B3246D">
            <w:pPr>
              <w:spacing w:line="240" w:lineRule="auto"/>
              <w:rPr>
                <w:sz w:val="24"/>
                <w:szCs w:val="24"/>
              </w:rPr>
            </w:pPr>
            <w:r w:rsidRPr="00924158">
              <w:rPr>
                <w:sz w:val="24"/>
                <w:szCs w:val="24"/>
              </w:rPr>
              <w:t>_________________________________________</w:t>
            </w:r>
            <w:r>
              <w:rPr>
                <w:sz w:val="24"/>
                <w:szCs w:val="24"/>
              </w:rPr>
              <w:t>_______________________________</w:t>
            </w:r>
            <w:r w:rsidRPr="00924158">
              <w:rPr>
                <w:sz w:val="24"/>
                <w:szCs w:val="24"/>
              </w:rPr>
              <w:t xml:space="preserve"> </w:t>
            </w:r>
          </w:p>
          <w:p w14:paraId="23D39332" w14:textId="77777777" w:rsidR="00924158" w:rsidRPr="00412817" w:rsidRDefault="00924158" w:rsidP="00B3246D">
            <w:pPr>
              <w:spacing w:line="240" w:lineRule="auto"/>
              <w:jc w:val="center"/>
              <w:rPr>
                <w:sz w:val="20"/>
                <w:szCs w:val="20"/>
              </w:rPr>
            </w:pPr>
            <w:r w:rsidRPr="00412817">
              <w:rPr>
                <w:sz w:val="20"/>
                <w:szCs w:val="20"/>
              </w:rPr>
              <w:t>(наименование осей, отметок и номер чертежа)</w:t>
            </w:r>
          </w:p>
          <w:p w14:paraId="06C29C17" w14:textId="77777777" w:rsidR="00412817" w:rsidRDefault="00412817" w:rsidP="00B3246D">
            <w:pPr>
              <w:spacing w:line="240" w:lineRule="auto"/>
              <w:rPr>
                <w:sz w:val="24"/>
                <w:szCs w:val="24"/>
              </w:rPr>
            </w:pPr>
          </w:p>
          <w:p w14:paraId="72EAD74C" w14:textId="77777777" w:rsidR="00924158" w:rsidRPr="00924158" w:rsidRDefault="00924158" w:rsidP="00B3246D">
            <w:pPr>
              <w:spacing w:line="240" w:lineRule="auto"/>
              <w:rPr>
                <w:sz w:val="24"/>
                <w:szCs w:val="24"/>
              </w:rPr>
            </w:pPr>
            <w:r w:rsidRPr="00924158">
              <w:rPr>
                <w:sz w:val="24"/>
                <w:szCs w:val="24"/>
              </w:rPr>
              <w:t>для производства на нем: _______________________________________</w:t>
            </w:r>
            <w:r w:rsidR="00412817">
              <w:rPr>
                <w:sz w:val="24"/>
                <w:szCs w:val="24"/>
              </w:rPr>
              <w:t>___________</w:t>
            </w:r>
            <w:r w:rsidRPr="00924158">
              <w:rPr>
                <w:sz w:val="24"/>
                <w:szCs w:val="24"/>
              </w:rPr>
              <w:t>,</w:t>
            </w:r>
          </w:p>
          <w:p w14:paraId="3652809C" w14:textId="77777777" w:rsidR="00924158" w:rsidRPr="00412817" w:rsidRDefault="00924158" w:rsidP="00B3246D">
            <w:pPr>
              <w:spacing w:line="240" w:lineRule="auto"/>
              <w:jc w:val="center"/>
              <w:rPr>
                <w:sz w:val="20"/>
                <w:szCs w:val="20"/>
              </w:rPr>
            </w:pPr>
            <w:r w:rsidRPr="00412817">
              <w:rPr>
                <w:sz w:val="20"/>
                <w:szCs w:val="20"/>
              </w:rPr>
              <w:t>(наименование работ)</w:t>
            </w:r>
          </w:p>
        </w:tc>
      </w:tr>
      <w:tr w:rsidR="00924158" w:rsidRPr="00924158" w14:paraId="7552B12B" w14:textId="77777777" w:rsidTr="00B3246D">
        <w:tc>
          <w:tcPr>
            <w:tcW w:w="5000" w:type="pct"/>
            <w:gridSpan w:val="3"/>
            <w:tcBorders>
              <w:bottom w:val="single" w:sz="4" w:space="0" w:color="auto"/>
            </w:tcBorders>
          </w:tcPr>
          <w:p w14:paraId="68067B6E" w14:textId="77777777" w:rsidR="00412817" w:rsidRDefault="00412817" w:rsidP="00B3246D">
            <w:pPr>
              <w:spacing w:line="240" w:lineRule="auto"/>
              <w:rPr>
                <w:sz w:val="24"/>
                <w:szCs w:val="24"/>
              </w:rPr>
            </w:pPr>
          </w:p>
          <w:p w14:paraId="5BBA246B" w14:textId="77777777" w:rsidR="00924158" w:rsidRPr="00924158" w:rsidRDefault="00924158" w:rsidP="00B3246D">
            <w:pPr>
              <w:spacing w:line="240" w:lineRule="auto"/>
              <w:rPr>
                <w:sz w:val="24"/>
                <w:szCs w:val="24"/>
              </w:rPr>
            </w:pPr>
            <w:r w:rsidRPr="00924158">
              <w:rPr>
                <w:sz w:val="24"/>
                <w:szCs w:val="24"/>
              </w:rPr>
              <w:t>под руководством ответственного технического персонала - представителя Подрядчика на следующий срок:</w:t>
            </w:r>
          </w:p>
          <w:p w14:paraId="0F140793" w14:textId="77777777" w:rsidR="00924158" w:rsidRPr="00924158" w:rsidRDefault="00924158" w:rsidP="00B3246D">
            <w:pPr>
              <w:spacing w:line="240" w:lineRule="auto"/>
              <w:rPr>
                <w:sz w:val="24"/>
                <w:szCs w:val="24"/>
              </w:rPr>
            </w:pPr>
            <w:r w:rsidRPr="00924158">
              <w:rPr>
                <w:sz w:val="24"/>
                <w:szCs w:val="24"/>
              </w:rPr>
              <w:t>начало «___</w:t>
            </w:r>
            <w:proofErr w:type="gramStart"/>
            <w:r w:rsidRPr="00924158">
              <w:rPr>
                <w:sz w:val="24"/>
                <w:szCs w:val="24"/>
              </w:rPr>
              <w:t>_»_</w:t>
            </w:r>
            <w:proofErr w:type="gramEnd"/>
            <w:r w:rsidRPr="00924158">
              <w:rPr>
                <w:sz w:val="24"/>
                <w:szCs w:val="24"/>
              </w:rPr>
              <w:t>__________</w:t>
            </w:r>
            <w:r w:rsidR="00412817">
              <w:rPr>
                <w:sz w:val="24"/>
                <w:szCs w:val="24"/>
              </w:rPr>
              <w:t xml:space="preserve"> 20___г.                       </w:t>
            </w:r>
            <w:r w:rsidRPr="00924158">
              <w:rPr>
                <w:sz w:val="24"/>
                <w:szCs w:val="24"/>
              </w:rPr>
              <w:t>и окончание «___</w:t>
            </w:r>
            <w:proofErr w:type="gramStart"/>
            <w:r w:rsidRPr="00924158">
              <w:rPr>
                <w:sz w:val="24"/>
                <w:szCs w:val="24"/>
              </w:rPr>
              <w:t>_»_</w:t>
            </w:r>
            <w:proofErr w:type="gramEnd"/>
            <w:r w:rsidRPr="00924158">
              <w:rPr>
                <w:sz w:val="24"/>
                <w:szCs w:val="24"/>
              </w:rPr>
              <w:t>_________20___г.</w:t>
            </w:r>
          </w:p>
          <w:p w14:paraId="0E7338B2" w14:textId="77777777" w:rsidR="00924158" w:rsidRPr="00924158" w:rsidRDefault="00924158" w:rsidP="00B3246D">
            <w:pPr>
              <w:spacing w:line="240" w:lineRule="auto"/>
              <w:rPr>
                <w:sz w:val="24"/>
                <w:szCs w:val="24"/>
              </w:rPr>
            </w:pPr>
          </w:p>
        </w:tc>
      </w:tr>
      <w:tr w:rsidR="00924158" w:rsidRPr="00924158" w14:paraId="0D013D63" w14:textId="77777777" w:rsidTr="00B3246D">
        <w:tc>
          <w:tcPr>
            <w:tcW w:w="5000" w:type="pct"/>
            <w:gridSpan w:val="3"/>
            <w:tcBorders>
              <w:top w:val="single" w:sz="4" w:space="0" w:color="auto"/>
              <w:left w:val="single" w:sz="4" w:space="0" w:color="auto"/>
              <w:bottom w:val="single" w:sz="4" w:space="0" w:color="auto"/>
              <w:right w:val="single" w:sz="4" w:space="0" w:color="auto"/>
            </w:tcBorders>
          </w:tcPr>
          <w:p w14:paraId="0063BAC8" w14:textId="77777777" w:rsidR="00924158" w:rsidRPr="00924158" w:rsidRDefault="00924158" w:rsidP="00412817">
            <w:pPr>
              <w:spacing w:line="240" w:lineRule="auto"/>
              <w:ind w:firstLine="225"/>
              <w:rPr>
                <w:sz w:val="24"/>
                <w:szCs w:val="24"/>
              </w:rPr>
            </w:pPr>
            <w:r w:rsidRPr="00924158">
              <w:rPr>
                <w:sz w:val="24"/>
                <w:szCs w:val="24"/>
              </w:rPr>
              <w:t>До начала работ необходимо выполнить следующие мероприятия, обеспечивающие безопасность производства работ.</w:t>
            </w:r>
          </w:p>
        </w:tc>
      </w:tr>
      <w:tr w:rsidR="00924158" w:rsidRPr="00924158" w14:paraId="2855EA8C" w14:textId="77777777" w:rsidTr="00B3246D">
        <w:tc>
          <w:tcPr>
            <w:tcW w:w="2114" w:type="pct"/>
            <w:tcBorders>
              <w:top w:val="single" w:sz="4" w:space="0" w:color="auto"/>
              <w:left w:val="single" w:sz="4" w:space="0" w:color="auto"/>
              <w:bottom w:val="single" w:sz="4" w:space="0" w:color="auto"/>
              <w:right w:val="single" w:sz="4" w:space="0" w:color="auto"/>
            </w:tcBorders>
          </w:tcPr>
          <w:p w14:paraId="039CB152" w14:textId="77777777" w:rsidR="00924158" w:rsidRPr="00924158" w:rsidRDefault="00924158" w:rsidP="00B3246D">
            <w:pPr>
              <w:spacing w:line="240" w:lineRule="auto"/>
              <w:ind w:firstLine="225"/>
              <w:jc w:val="center"/>
              <w:rPr>
                <w:sz w:val="24"/>
                <w:szCs w:val="24"/>
              </w:rPr>
            </w:pPr>
            <w:r w:rsidRPr="00924158">
              <w:rPr>
                <w:sz w:val="24"/>
                <w:szCs w:val="24"/>
              </w:rPr>
              <w:t xml:space="preserve">Наименование мероприятия </w:t>
            </w:r>
          </w:p>
        </w:tc>
        <w:tc>
          <w:tcPr>
            <w:tcW w:w="1480" w:type="pct"/>
            <w:tcBorders>
              <w:top w:val="single" w:sz="4" w:space="0" w:color="auto"/>
              <w:left w:val="single" w:sz="4" w:space="0" w:color="auto"/>
              <w:bottom w:val="single" w:sz="4" w:space="0" w:color="auto"/>
              <w:right w:val="single" w:sz="4" w:space="0" w:color="auto"/>
            </w:tcBorders>
          </w:tcPr>
          <w:p w14:paraId="2D4B5B0A" w14:textId="77777777" w:rsidR="00924158" w:rsidRPr="00924158" w:rsidRDefault="00924158" w:rsidP="00B3246D">
            <w:pPr>
              <w:spacing w:line="240" w:lineRule="auto"/>
              <w:ind w:firstLine="225"/>
              <w:jc w:val="center"/>
              <w:rPr>
                <w:sz w:val="24"/>
                <w:szCs w:val="24"/>
              </w:rPr>
            </w:pPr>
            <w:r w:rsidRPr="00924158">
              <w:rPr>
                <w:sz w:val="24"/>
                <w:szCs w:val="24"/>
              </w:rPr>
              <w:t xml:space="preserve">Срок выполнения </w:t>
            </w:r>
          </w:p>
        </w:tc>
        <w:tc>
          <w:tcPr>
            <w:tcW w:w="1407" w:type="pct"/>
            <w:tcBorders>
              <w:top w:val="single" w:sz="4" w:space="0" w:color="auto"/>
              <w:left w:val="single" w:sz="4" w:space="0" w:color="auto"/>
              <w:bottom w:val="single" w:sz="4" w:space="0" w:color="auto"/>
              <w:right w:val="single" w:sz="4" w:space="0" w:color="auto"/>
            </w:tcBorders>
          </w:tcPr>
          <w:p w14:paraId="3EF06B6C" w14:textId="77777777" w:rsidR="00924158" w:rsidRPr="00924158" w:rsidRDefault="00924158" w:rsidP="00B3246D">
            <w:pPr>
              <w:spacing w:line="240" w:lineRule="auto"/>
              <w:ind w:firstLine="225"/>
              <w:jc w:val="center"/>
              <w:rPr>
                <w:sz w:val="24"/>
                <w:szCs w:val="24"/>
              </w:rPr>
            </w:pPr>
            <w:r w:rsidRPr="00924158">
              <w:rPr>
                <w:sz w:val="24"/>
                <w:szCs w:val="24"/>
              </w:rPr>
              <w:t>Подрядчик</w:t>
            </w:r>
          </w:p>
        </w:tc>
      </w:tr>
      <w:tr w:rsidR="00924158" w:rsidRPr="00924158" w14:paraId="4D724564" w14:textId="77777777" w:rsidTr="00B3246D">
        <w:trPr>
          <w:trHeight w:val="491"/>
        </w:trPr>
        <w:tc>
          <w:tcPr>
            <w:tcW w:w="2114" w:type="pct"/>
            <w:tcBorders>
              <w:top w:val="single" w:sz="4" w:space="0" w:color="auto"/>
              <w:left w:val="single" w:sz="4" w:space="0" w:color="auto"/>
              <w:bottom w:val="single" w:sz="4" w:space="0" w:color="auto"/>
              <w:right w:val="single" w:sz="4" w:space="0" w:color="auto"/>
            </w:tcBorders>
          </w:tcPr>
          <w:p w14:paraId="0313CE4F" w14:textId="77777777" w:rsidR="00924158" w:rsidRPr="00924158" w:rsidRDefault="00924158" w:rsidP="00B3246D">
            <w:pPr>
              <w:spacing w:line="240" w:lineRule="auto"/>
              <w:ind w:firstLine="225"/>
              <w:rPr>
                <w:sz w:val="24"/>
                <w:szCs w:val="24"/>
              </w:rPr>
            </w:pPr>
          </w:p>
        </w:tc>
        <w:tc>
          <w:tcPr>
            <w:tcW w:w="1480" w:type="pct"/>
            <w:tcBorders>
              <w:top w:val="single" w:sz="4" w:space="0" w:color="auto"/>
              <w:left w:val="single" w:sz="4" w:space="0" w:color="auto"/>
              <w:bottom w:val="single" w:sz="4" w:space="0" w:color="auto"/>
              <w:right w:val="single" w:sz="4" w:space="0" w:color="auto"/>
            </w:tcBorders>
          </w:tcPr>
          <w:p w14:paraId="29DE712F" w14:textId="77777777" w:rsidR="00924158" w:rsidRPr="00924158" w:rsidRDefault="00924158" w:rsidP="00B3246D">
            <w:pPr>
              <w:spacing w:line="240" w:lineRule="auto"/>
              <w:ind w:firstLine="225"/>
              <w:rPr>
                <w:sz w:val="24"/>
                <w:szCs w:val="24"/>
              </w:rPr>
            </w:pPr>
          </w:p>
        </w:tc>
        <w:tc>
          <w:tcPr>
            <w:tcW w:w="1407" w:type="pct"/>
            <w:tcBorders>
              <w:top w:val="single" w:sz="4" w:space="0" w:color="auto"/>
              <w:left w:val="single" w:sz="4" w:space="0" w:color="auto"/>
              <w:bottom w:val="single" w:sz="4" w:space="0" w:color="auto"/>
              <w:right w:val="single" w:sz="4" w:space="0" w:color="auto"/>
            </w:tcBorders>
          </w:tcPr>
          <w:p w14:paraId="55A8F2AA" w14:textId="77777777" w:rsidR="00924158" w:rsidRPr="00924158" w:rsidRDefault="00924158" w:rsidP="00B3246D">
            <w:pPr>
              <w:spacing w:line="240" w:lineRule="auto"/>
              <w:ind w:firstLine="225"/>
              <w:rPr>
                <w:sz w:val="24"/>
                <w:szCs w:val="24"/>
              </w:rPr>
            </w:pPr>
          </w:p>
        </w:tc>
      </w:tr>
      <w:tr w:rsidR="00924158" w:rsidRPr="00924158" w14:paraId="5A58A5FB" w14:textId="77777777" w:rsidTr="00B3246D">
        <w:trPr>
          <w:trHeight w:val="433"/>
        </w:trPr>
        <w:tc>
          <w:tcPr>
            <w:tcW w:w="2114" w:type="pct"/>
            <w:tcBorders>
              <w:top w:val="single" w:sz="4" w:space="0" w:color="auto"/>
              <w:left w:val="single" w:sz="4" w:space="0" w:color="auto"/>
              <w:bottom w:val="single" w:sz="4" w:space="0" w:color="auto"/>
              <w:right w:val="single" w:sz="4" w:space="0" w:color="auto"/>
            </w:tcBorders>
          </w:tcPr>
          <w:p w14:paraId="33DCDACE" w14:textId="77777777" w:rsidR="00924158" w:rsidRPr="00924158" w:rsidRDefault="00924158" w:rsidP="00B3246D">
            <w:pPr>
              <w:spacing w:line="240" w:lineRule="auto"/>
              <w:ind w:firstLine="225"/>
              <w:rPr>
                <w:sz w:val="24"/>
                <w:szCs w:val="24"/>
              </w:rPr>
            </w:pPr>
          </w:p>
        </w:tc>
        <w:tc>
          <w:tcPr>
            <w:tcW w:w="1480" w:type="pct"/>
            <w:tcBorders>
              <w:top w:val="single" w:sz="4" w:space="0" w:color="auto"/>
              <w:left w:val="single" w:sz="4" w:space="0" w:color="auto"/>
              <w:bottom w:val="single" w:sz="4" w:space="0" w:color="auto"/>
              <w:right w:val="single" w:sz="4" w:space="0" w:color="auto"/>
            </w:tcBorders>
          </w:tcPr>
          <w:p w14:paraId="3AC2E3A2" w14:textId="77777777" w:rsidR="00924158" w:rsidRPr="00924158" w:rsidRDefault="00924158" w:rsidP="00B3246D">
            <w:pPr>
              <w:spacing w:line="240" w:lineRule="auto"/>
              <w:ind w:firstLine="225"/>
              <w:rPr>
                <w:sz w:val="24"/>
                <w:szCs w:val="24"/>
              </w:rPr>
            </w:pPr>
          </w:p>
        </w:tc>
        <w:tc>
          <w:tcPr>
            <w:tcW w:w="1407" w:type="pct"/>
            <w:tcBorders>
              <w:top w:val="single" w:sz="4" w:space="0" w:color="auto"/>
              <w:left w:val="single" w:sz="4" w:space="0" w:color="auto"/>
              <w:bottom w:val="single" w:sz="4" w:space="0" w:color="auto"/>
              <w:right w:val="single" w:sz="4" w:space="0" w:color="auto"/>
            </w:tcBorders>
          </w:tcPr>
          <w:p w14:paraId="61A38CAD" w14:textId="77777777" w:rsidR="00924158" w:rsidRPr="00924158" w:rsidRDefault="00924158" w:rsidP="00B3246D">
            <w:pPr>
              <w:spacing w:line="240" w:lineRule="auto"/>
              <w:ind w:firstLine="225"/>
              <w:rPr>
                <w:sz w:val="24"/>
                <w:szCs w:val="24"/>
              </w:rPr>
            </w:pPr>
          </w:p>
        </w:tc>
      </w:tr>
      <w:tr w:rsidR="00924158" w:rsidRPr="00924158" w14:paraId="5DCAF49F" w14:textId="77777777" w:rsidTr="00B3246D">
        <w:tc>
          <w:tcPr>
            <w:tcW w:w="5000" w:type="pct"/>
            <w:gridSpan w:val="3"/>
            <w:tcBorders>
              <w:top w:val="single" w:sz="4" w:space="0" w:color="auto"/>
            </w:tcBorders>
          </w:tcPr>
          <w:p w14:paraId="15E485EC" w14:textId="77777777" w:rsidR="00924158" w:rsidRPr="00924158" w:rsidRDefault="00924158" w:rsidP="00B3246D">
            <w:pPr>
              <w:spacing w:line="240" w:lineRule="auto"/>
              <w:ind w:firstLine="225"/>
              <w:rPr>
                <w:sz w:val="24"/>
                <w:szCs w:val="24"/>
              </w:rPr>
            </w:pPr>
          </w:p>
          <w:p w14:paraId="7AF26C3F" w14:textId="77777777" w:rsidR="00924158" w:rsidRPr="00924158" w:rsidRDefault="00924158" w:rsidP="00B3246D">
            <w:pPr>
              <w:spacing w:line="240" w:lineRule="auto"/>
              <w:rPr>
                <w:sz w:val="24"/>
                <w:szCs w:val="24"/>
              </w:rPr>
            </w:pPr>
            <w:r w:rsidRPr="00924158">
              <w:rPr>
                <w:sz w:val="24"/>
                <w:szCs w:val="24"/>
              </w:rPr>
              <w:t>Представитель Подрядчика                           _________________________ _____________</w:t>
            </w:r>
          </w:p>
          <w:p w14:paraId="412FB1F6" w14:textId="77777777" w:rsidR="00924158" w:rsidRPr="00412817" w:rsidRDefault="00924158" w:rsidP="00B3246D">
            <w:pPr>
              <w:spacing w:line="240" w:lineRule="auto"/>
              <w:ind w:firstLine="225"/>
              <w:rPr>
                <w:sz w:val="20"/>
                <w:szCs w:val="20"/>
              </w:rPr>
            </w:pPr>
            <w:r w:rsidRPr="00924158">
              <w:rPr>
                <w:sz w:val="24"/>
                <w:szCs w:val="24"/>
              </w:rPr>
              <w:t xml:space="preserve">                                                                                             </w:t>
            </w:r>
            <w:r w:rsidRPr="00412817">
              <w:rPr>
                <w:sz w:val="20"/>
                <w:szCs w:val="20"/>
              </w:rPr>
              <w:t>(</w:t>
            </w:r>
            <w:proofErr w:type="gramStart"/>
            <w:r w:rsidRPr="00412817">
              <w:rPr>
                <w:sz w:val="20"/>
                <w:szCs w:val="20"/>
              </w:rPr>
              <w:t xml:space="preserve">подпись)   </w:t>
            </w:r>
            <w:proofErr w:type="gramEnd"/>
            <w:r w:rsidRPr="00412817">
              <w:rPr>
                <w:sz w:val="20"/>
                <w:szCs w:val="20"/>
              </w:rPr>
              <w:t xml:space="preserve">               </w:t>
            </w:r>
            <w:proofErr w:type="gramStart"/>
            <w:r w:rsidRPr="00412817">
              <w:rPr>
                <w:sz w:val="20"/>
                <w:szCs w:val="20"/>
              </w:rPr>
              <w:t xml:space="preserve">   (</w:t>
            </w:r>
            <w:proofErr w:type="gramEnd"/>
            <w:r w:rsidRPr="00412817">
              <w:rPr>
                <w:sz w:val="20"/>
                <w:szCs w:val="20"/>
              </w:rPr>
              <w:t>расшифровка)</w:t>
            </w:r>
          </w:p>
        </w:tc>
      </w:tr>
      <w:tr w:rsidR="00924158" w:rsidRPr="00924158" w14:paraId="32BE614C" w14:textId="77777777" w:rsidTr="00B3246D">
        <w:tc>
          <w:tcPr>
            <w:tcW w:w="5000" w:type="pct"/>
            <w:gridSpan w:val="3"/>
          </w:tcPr>
          <w:p w14:paraId="4E1751D3" w14:textId="77777777" w:rsidR="00412817" w:rsidRDefault="00412817" w:rsidP="00B3246D">
            <w:pPr>
              <w:spacing w:line="240" w:lineRule="auto"/>
              <w:rPr>
                <w:sz w:val="24"/>
                <w:szCs w:val="24"/>
              </w:rPr>
            </w:pPr>
          </w:p>
          <w:p w14:paraId="6FAAF23A" w14:textId="77777777" w:rsidR="00924158" w:rsidRPr="00924158" w:rsidRDefault="00924158" w:rsidP="00B3246D">
            <w:pPr>
              <w:spacing w:line="240" w:lineRule="auto"/>
              <w:rPr>
                <w:sz w:val="24"/>
                <w:szCs w:val="24"/>
              </w:rPr>
            </w:pPr>
            <w:r w:rsidRPr="00924158">
              <w:rPr>
                <w:sz w:val="24"/>
                <w:szCs w:val="24"/>
              </w:rPr>
              <w:t>Представитель Заказчика                               _________________________ _____________</w:t>
            </w:r>
          </w:p>
          <w:p w14:paraId="0C1B8E77" w14:textId="77777777" w:rsidR="00924158" w:rsidRPr="00924158" w:rsidRDefault="00924158" w:rsidP="00B3246D">
            <w:pPr>
              <w:spacing w:line="240" w:lineRule="auto"/>
              <w:ind w:firstLine="225"/>
              <w:rPr>
                <w:b/>
                <w:sz w:val="24"/>
                <w:szCs w:val="24"/>
              </w:rPr>
            </w:pPr>
            <w:r w:rsidRPr="00924158">
              <w:rPr>
                <w:sz w:val="24"/>
                <w:szCs w:val="24"/>
              </w:rPr>
              <w:t xml:space="preserve">                                                                                            </w:t>
            </w:r>
            <w:r w:rsidRPr="00412817">
              <w:rPr>
                <w:sz w:val="20"/>
                <w:szCs w:val="20"/>
              </w:rPr>
              <w:t>(</w:t>
            </w:r>
            <w:proofErr w:type="gramStart"/>
            <w:r w:rsidRPr="00412817">
              <w:rPr>
                <w:sz w:val="20"/>
                <w:szCs w:val="20"/>
              </w:rPr>
              <w:t>подпись)</w:t>
            </w:r>
            <w:r w:rsidRPr="00924158">
              <w:rPr>
                <w:sz w:val="24"/>
                <w:szCs w:val="24"/>
              </w:rPr>
              <w:t xml:space="preserve">   </w:t>
            </w:r>
            <w:proofErr w:type="gramEnd"/>
            <w:r w:rsidRPr="00924158">
              <w:rPr>
                <w:sz w:val="24"/>
                <w:szCs w:val="24"/>
              </w:rPr>
              <w:t xml:space="preserve">                 </w:t>
            </w:r>
            <w:proofErr w:type="gramStart"/>
            <w:r w:rsidRPr="00924158">
              <w:rPr>
                <w:sz w:val="24"/>
                <w:szCs w:val="24"/>
              </w:rPr>
              <w:t xml:space="preserve">   (</w:t>
            </w:r>
            <w:proofErr w:type="gramEnd"/>
            <w:r w:rsidRPr="00924158">
              <w:rPr>
                <w:sz w:val="24"/>
                <w:szCs w:val="24"/>
              </w:rPr>
              <w:t xml:space="preserve">расшифровка) </w:t>
            </w:r>
            <w:r w:rsidRPr="00924158">
              <w:rPr>
                <w:b/>
                <w:sz w:val="24"/>
                <w:szCs w:val="24"/>
              </w:rPr>
              <w:t xml:space="preserve"> </w:t>
            </w:r>
          </w:p>
          <w:p w14:paraId="18351438" w14:textId="77777777" w:rsidR="00924158" w:rsidRPr="00924158" w:rsidRDefault="00924158" w:rsidP="00B3246D">
            <w:pPr>
              <w:spacing w:line="240" w:lineRule="auto"/>
              <w:ind w:firstLine="225"/>
              <w:rPr>
                <w:b/>
                <w:sz w:val="24"/>
                <w:szCs w:val="24"/>
              </w:rPr>
            </w:pPr>
          </w:p>
          <w:p w14:paraId="47556988" w14:textId="77777777" w:rsidR="00924158" w:rsidRPr="00924158" w:rsidRDefault="00924158" w:rsidP="00B3246D">
            <w:pPr>
              <w:spacing w:line="240" w:lineRule="auto"/>
              <w:ind w:firstLine="225"/>
              <w:rPr>
                <w:sz w:val="24"/>
                <w:szCs w:val="24"/>
              </w:rPr>
            </w:pPr>
            <w:r w:rsidRPr="00924158">
              <w:rPr>
                <w:b/>
                <w:sz w:val="24"/>
                <w:szCs w:val="24"/>
              </w:rPr>
              <w:t>Примечание.</w:t>
            </w:r>
            <w:r w:rsidRPr="00924158">
              <w:rPr>
                <w:sz w:val="24"/>
                <w:szCs w:val="24"/>
              </w:rPr>
              <w:t xml:space="preserve">  При необходимости ведения работ после истечения срока действия настоящего акта - допуска необходимо составить акт-допуск на новый срок.</w:t>
            </w:r>
          </w:p>
        </w:tc>
      </w:tr>
    </w:tbl>
    <w:tbl>
      <w:tblPr>
        <w:tblW w:w="0" w:type="auto"/>
        <w:tblInd w:w="108" w:type="dxa"/>
        <w:tblLook w:val="0000" w:firstRow="0" w:lastRow="0" w:firstColumn="0" w:lastColumn="0" w:noHBand="0" w:noVBand="0"/>
      </w:tblPr>
      <w:tblGrid>
        <w:gridCol w:w="4729"/>
        <w:gridCol w:w="4733"/>
      </w:tblGrid>
      <w:tr w:rsidR="00924158" w:rsidRPr="00924158" w14:paraId="467F2D6A" w14:textId="77777777" w:rsidTr="00B3246D">
        <w:tc>
          <w:tcPr>
            <w:tcW w:w="4729" w:type="dxa"/>
          </w:tcPr>
          <w:p w14:paraId="4CA760BF" w14:textId="77777777" w:rsidR="00412817" w:rsidRDefault="00412817" w:rsidP="00B3246D">
            <w:pPr>
              <w:autoSpaceDE w:val="0"/>
              <w:autoSpaceDN w:val="0"/>
              <w:adjustRightInd w:val="0"/>
              <w:spacing w:line="240" w:lineRule="auto"/>
              <w:ind w:firstLine="709"/>
              <w:contextualSpacing/>
              <w:rPr>
                <w:sz w:val="24"/>
                <w:szCs w:val="24"/>
              </w:rPr>
            </w:pPr>
          </w:p>
          <w:p w14:paraId="4C376BCF"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Заказчик</w:t>
            </w:r>
          </w:p>
          <w:p w14:paraId="052FB7AC"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Директор</w:t>
            </w:r>
          </w:p>
          <w:p w14:paraId="12A6024D"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Санкт-Петербургского СУВУ</w:t>
            </w:r>
          </w:p>
          <w:p w14:paraId="05B2FC06"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___________________ В.В. Миронов</w:t>
            </w:r>
          </w:p>
          <w:p w14:paraId="3E7B2090" w14:textId="28A2BD27" w:rsidR="00924158" w:rsidRPr="00414216" w:rsidRDefault="00414216" w:rsidP="00B3246D">
            <w:pPr>
              <w:autoSpaceDE w:val="0"/>
              <w:autoSpaceDN w:val="0"/>
              <w:adjustRightInd w:val="0"/>
              <w:spacing w:line="240" w:lineRule="auto"/>
              <w:ind w:firstLine="709"/>
              <w:contextualSpacing/>
              <w:rPr>
                <w:sz w:val="20"/>
                <w:szCs w:val="20"/>
              </w:rPr>
            </w:pPr>
            <w:proofErr w:type="spellStart"/>
            <w:r w:rsidRPr="00414216">
              <w:rPr>
                <w:sz w:val="20"/>
                <w:szCs w:val="20"/>
              </w:rPr>
              <w:t>м.п</w:t>
            </w:r>
            <w:proofErr w:type="spellEnd"/>
            <w:r w:rsidRPr="00414216">
              <w:rPr>
                <w:sz w:val="20"/>
                <w:szCs w:val="20"/>
              </w:rPr>
              <w:t>.</w:t>
            </w:r>
          </w:p>
        </w:tc>
        <w:tc>
          <w:tcPr>
            <w:tcW w:w="4733" w:type="dxa"/>
          </w:tcPr>
          <w:p w14:paraId="149CF880" w14:textId="77777777" w:rsidR="00412817" w:rsidRDefault="00412817" w:rsidP="00B3246D">
            <w:pPr>
              <w:autoSpaceDE w:val="0"/>
              <w:autoSpaceDN w:val="0"/>
              <w:adjustRightInd w:val="0"/>
              <w:spacing w:line="240" w:lineRule="auto"/>
              <w:ind w:firstLine="709"/>
              <w:contextualSpacing/>
              <w:rPr>
                <w:sz w:val="24"/>
                <w:szCs w:val="24"/>
              </w:rPr>
            </w:pPr>
          </w:p>
          <w:p w14:paraId="64F60537"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Подрядчик</w:t>
            </w:r>
          </w:p>
          <w:p w14:paraId="4D32EA18"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____________________</w:t>
            </w:r>
          </w:p>
          <w:p w14:paraId="354B6FC3" w14:textId="77777777" w:rsidR="00924158" w:rsidRPr="00924158" w:rsidRDefault="00924158" w:rsidP="00B3246D">
            <w:pPr>
              <w:autoSpaceDE w:val="0"/>
              <w:autoSpaceDN w:val="0"/>
              <w:adjustRightInd w:val="0"/>
              <w:spacing w:line="240" w:lineRule="auto"/>
              <w:ind w:firstLine="709"/>
              <w:contextualSpacing/>
              <w:rPr>
                <w:sz w:val="24"/>
                <w:szCs w:val="24"/>
              </w:rPr>
            </w:pPr>
          </w:p>
          <w:p w14:paraId="2A0B6BE6" w14:textId="77777777" w:rsidR="00924158" w:rsidRPr="00924158" w:rsidRDefault="00924158" w:rsidP="00B3246D">
            <w:pPr>
              <w:autoSpaceDE w:val="0"/>
              <w:autoSpaceDN w:val="0"/>
              <w:adjustRightInd w:val="0"/>
              <w:spacing w:line="240" w:lineRule="auto"/>
              <w:ind w:firstLine="709"/>
              <w:contextualSpacing/>
              <w:rPr>
                <w:sz w:val="24"/>
                <w:szCs w:val="24"/>
              </w:rPr>
            </w:pPr>
            <w:r w:rsidRPr="00924158">
              <w:rPr>
                <w:sz w:val="24"/>
                <w:szCs w:val="24"/>
              </w:rPr>
              <w:t>____________________</w:t>
            </w:r>
          </w:p>
          <w:p w14:paraId="13372B27" w14:textId="46655AFA" w:rsidR="00924158" w:rsidRPr="00414216" w:rsidRDefault="00414216" w:rsidP="00B3246D">
            <w:pPr>
              <w:autoSpaceDE w:val="0"/>
              <w:autoSpaceDN w:val="0"/>
              <w:adjustRightInd w:val="0"/>
              <w:spacing w:line="240" w:lineRule="auto"/>
              <w:ind w:firstLine="709"/>
              <w:contextualSpacing/>
              <w:rPr>
                <w:sz w:val="20"/>
                <w:szCs w:val="20"/>
              </w:rPr>
            </w:pPr>
            <w:proofErr w:type="spellStart"/>
            <w:r w:rsidRPr="00414216">
              <w:rPr>
                <w:sz w:val="20"/>
                <w:szCs w:val="20"/>
              </w:rPr>
              <w:t>м.п</w:t>
            </w:r>
            <w:proofErr w:type="spellEnd"/>
            <w:r w:rsidRPr="00414216">
              <w:rPr>
                <w:sz w:val="20"/>
                <w:szCs w:val="20"/>
              </w:rPr>
              <w:t>.</w:t>
            </w:r>
          </w:p>
        </w:tc>
      </w:tr>
    </w:tbl>
    <w:p w14:paraId="17FE28D5" w14:textId="77777777" w:rsidR="00924158" w:rsidRDefault="00924158">
      <w:pPr>
        <w:pStyle w:val="ConsPlusNormal"/>
        <w:contextualSpacing/>
        <w:jc w:val="both"/>
        <w:rPr>
          <w:rFonts w:ascii="Times New Roman" w:hAnsi="Times New Roman" w:cs="Times New Roman"/>
          <w:sz w:val="24"/>
          <w:szCs w:val="24"/>
        </w:rPr>
      </w:pPr>
    </w:p>
    <w:p w14:paraId="363F4460" w14:textId="77777777" w:rsidR="00414216" w:rsidRDefault="00414216" w:rsidP="00414216">
      <w:pPr>
        <w:pStyle w:val="ConsPlusNormal"/>
        <w:jc w:val="right"/>
        <w:rPr>
          <w:rFonts w:ascii="Times New Roman" w:hAnsi="Times New Roman" w:cs="Times New Roman"/>
          <w:sz w:val="20"/>
          <w:szCs w:val="20"/>
        </w:rPr>
      </w:pPr>
    </w:p>
    <w:p w14:paraId="0700B7BA" w14:textId="2B241605" w:rsidR="00414216" w:rsidRDefault="00414216" w:rsidP="00414216">
      <w:pPr>
        <w:pStyle w:val="ConsPlusNormal"/>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6</w:t>
      </w:r>
    </w:p>
    <w:p w14:paraId="030A1E73" w14:textId="342EEB2C" w:rsidR="00414216" w:rsidRPr="00924158" w:rsidRDefault="00414216" w:rsidP="00414216">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к Контракту</w:t>
      </w:r>
    </w:p>
    <w:p w14:paraId="363EC4FF" w14:textId="77777777" w:rsidR="00414216" w:rsidRPr="00924158" w:rsidRDefault="00414216" w:rsidP="00414216">
      <w:pPr>
        <w:pStyle w:val="ConsPlusNormal"/>
        <w:jc w:val="right"/>
        <w:rPr>
          <w:rFonts w:ascii="Times New Roman" w:hAnsi="Times New Roman" w:cs="Times New Roman"/>
          <w:sz w:val="20"/>
          <w:szCs w:val="20"/>
        </w:rPr>
      </w:pPr>
      <w:r w:rsidRPr="00924158">
        <w:rPr>
          <w:rFonts w:ascii="Times New Roman" w:hAnsi="Times New Roman" w:cs="Times New Roman"/>
          <w:sz w:val="20"/>
          <w:szCs w:val="20"/>
        </w:rPr>
        <w:t>№ ___ от «__» _____ 20__ г.</w:t>
      </w:r>
    </w:p>
    <w:p w14:paraId="21182C5A" w14:textId="77777777" w:rsidR="00414216" w:rsidRPr="00924158" w:rsidRDefault="00414216" w:rsidP="00414216">
      <w:pPr>
        <w:pStyle w:val="ConsPlusNormal"/>
        <w:jc w:val="both"/>
        <w:rPr>
          <w:rFonts w:ascii="Times New Roman" w:hAnsi="Times New Roman" w:cs="Times New Roman"/>
          <w:sz w:val="24"/>
          <w:szCs w:val="24"/>
        </w:rPr>
      </w:pPr>
    </w:p>
    <w:p w14:paraId="376A4EA4" w14:textId="77777777" w:rsidR="00414216" w:rsidRPr="00924158" w:rsidRDefault="00414216" w:rsidP="00414216">
      <w:pPr>
        <w:spacing w:line="240" w:lineRule="exact"/>
        <w:ind w:firstLine="0"/>
        <w:contextualSpacing/>
        <w:rPr>
          <w:color w:val="808080"/>
          <w:sz w:val="24"/>
          <w:szCs w:val="24"/>
        </w:rPr>
      </w:pPr>
    </w:p>
    <w:p w14:paraId="0457AA2C" w14:textId="0B56A394" w:rsidR="00414216" w:rsidRPr="00924158" w:rsidRDefault="00414216" w:rsidP="00414216">
      <w:pPr>
        <w:pStyle w:val="ConsPlusNormal"/>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СПЕЦИФИКАЦИЯ</w:t>
      </w:r>
    </w:p>
    <w:p w14:paraId="3227FD20" w14:textId="77777777" w:rsidR="00414216" w:rsidRPr="00924158" w:rsidRDefault="00414216" w:rsidP="00414216">
      <w:pPr>
        <w:pStyle w:val="ConsPlusNormal"/>
        <w:jc w:val="both"/>
        <w:rPr>
          <w:rFonts w:ascii="Times New Roman" w:hAnsi="Times New Roman" w:cs="Times New Roman"/>
          <w:sz w:val="24"/>
          <w:szCs w:val="24"/>
          <w:highlight w:val="white"/>
        </w:rPr>
      </w:pPr>
    </w:p>
    <w:p w14:paraId="432695BB" w14:textId="77777777" w:rsidR="00414216" w:rsidRPr="00924158" w:rsidRDefault="00414216" w:rsidP="00414216">
      <w:pPr>
        <w:pStyle w:val="ConsPlusNormal"/>
        <w:jc w:val="both"/>
        <w:rPr>
          <w:rFonts w:ascii="Times New Roman" w:hAnsi="Times New Roman" w:cs="Times New Roman"/>
          <w:sz w:val="24"/>
          <w:szCs w:val="24"/>
          <w:highlight w:val="whit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4"/>
        <w:gridCol w:w="3482"/>
        <w:gridCol w:w="1020"/>
        <w:gridCol w:w="1020"/>
        <w:gridCol w:w="1849"/>
        <w:gridCol w:w="12"/>
        <w:gridCol w:w="1462"/>
        <w:gridCol w:w="12"/>
      </w:tblGrid>
      <w:tr w:rsidR="00414216" w:rsidRPr="00412817" w14:paraId="774DDABD" w14:textId="77777777" w:rsidTr="00471BD8">
        <w:trPr>
          <w:gridAfter w:val="1"/>
          <w:wAfter w:w="12" w:type="dxa"/>
          <w:jc w:val="center"/>
        </w:trPr>
        <w:tc>
          <w:tcPr>
            <w:tcW w:w="624" w:type="dxa"/>
            <w:vAlign w:val="center"/>
          </w:tcPr>
          <w:p w14:paraId="3A4B105C" w14:textId="77777777" w:rsidR="00414216" w:rsidRPr="00412817" w:rsidRDefault="00414216" w:rsidP="00096219">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 п/п</w:t>
            </w:r>
          </w:p>
        </w:tc>
        <w:tc>
          <w:tcPr>
            <w:tcW w:w="3482" w:type="dxa"/>
            <w:vAlign w:val="center"/>
          </w:tcPr>
          <w:p w14:paraId="6CBF62B3" w14:textId="77777777" w:rsidR="00414216" w:rsidRPr="00412817" w:rsidRDefault="00414216" w:rsidP="00096219">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Наименование работ</w:t>
            </w:r>
          </w:p>
        </w:tc>
        <w:tc>
          <w:tcPr>
            <w:tcW w:w="1020" w:type="dxa"/>
            <w:vAlign w:val="center"/>
          </w:tcPr>
          <w:p w14:paraId="095E2F17" w14:textId="17BAA8F1" w:rsidR="00414216" w:rsidRPr="00412817" w:rsidRDefault="00414216" w:rsidP="00096219">
            <w:pPr>
              <w:pStyle w:val="ConsPlusNormal"/>
              <w:jc w:val="center"/>
              <w:rPr>
                <w:rFonts w:ascii="Times New Roman" w:hAnsi="Times New Roman" w:cs="Times New Roman"/>
                <w:sz w:val="20"/>
                <w:szCs w:val="20"/>
                <w:highlight w:val="white"/>
              </w:rPr>
            </w:pPr>
            <w:r>
              <w:rPr>
                <w:rFonts w:ascii="Times New Roman" w:hAnsi="Times New Roman" w:cs="Times New Roman"/>
                <w:sz w:val="20"/>
                <w:szCs w:val="20"/>
                <w:highlight w:val="white"/>
              </w:rPr>
              <w:t>Ед. изм.</w:t>
            </w:r>
          </w:p>
        </w:tc>
        <w:tc>
          <w:tcPr>
            <w:tcW w:w="1020" w:type="dxa"/>
            <w:vAlign w:val="center"/>
          </w:tcPr>
          <w:p w14:paraId="053A5F99" w14:textId="00459B29" w:rsidR="00414216" w:rsidRPr="00412817" w:rsidRDefault="00414216" w:rsidP="00096219">
            <w:pPr>
              <w:pStyle w:val="ConsPlusNormal"/>
              <w:jc w:val="center"/>
              <w:rPr>
                <w:rFonts w:ascii="Times New Roman" w:hAnsi="Times New Roman" w:cs="Times New Roman"/>
                <w:sz w:val="20"/>
                <w:szCs w:val="20"/>
                <w:highlight w:val="white"/>
              </w:rPr>
            </w:pPr>
            <w:r w:rsidRPr="00412817">
              <w:rPr>
                <w:rFonts w:ascii="Times New Roman" w:hAnsi="Times New Roman" w:cs="Times New Roman"/>
                <w:sz w:val="20"/>
                <w:szCs w:val="20"/>
                <w:highlight w:val="white"/>
              </w:rPr>
              <w:t>Кол-во (объем)</w:t>
            </w:r>
          </w:p>
        </w:tc>
        <w:tc>
          <w:tcPr>
            <w:tcW w:w="1849" w:type="dxa"/>
            <w:vAlign w:val="center"/>
          </w:tcPr>
          <w:p w14:paraId="2B7219B8" w14:textId="73B7461F" w:rsidR="00414216" w:rsidRPr="00412817" w:rsidRDefault="00414216" w:rsidP="00096219">
            <w:pPr>
              <w:pStyle w:val="ConsPlusNormal"/>
              <w:jc w:val="center"/>
              <w:rPr>
                <w:rFonts w:ascii="Times New Roman" w:hAnsi="Times New Roman" w:cs="Times New Roman"/>
                <w:sz w:val="20"/>
                <w:szCs w:val="20"/>
                <w:highlight w:val="white"/>
              </w:rPr>
            </w:pPr>
            <w:r>
              <w:rPr>
                <w:rFonts w:ascii="Times New Roman" w:hAnsi="Times New Roman" w:cs="Times New Roman"/>
                <w:sz w:val="20"/>
                <w:szCs w:val="20"/>
                <w:highlight w:val="white"/>
              </w:rPr>
              <w:t>Цена за ед.</w:t>
            </w:r>
            <w:r>
              <w:rPr>
                <w:rFonts w:ascii="Times New Roman" w:hAnsi="Times New Roman" w:cs="Times New Roman"/>
                <w:sz w:val="20"/>
                <w:szCs w:val="20"/>
                <w:highlight w:val="white"/>
              </w:rPr>
              <w:t xml:space="preserve"> с НДС/ без НДС, в </w:t>
            </w:r>
            <w:proofErr w:type="spellStart"/>
            <w:r>
              <w:rPr>
                <w:rFonts w:ascii="Times New Roman" w:hAnsi="Times New Roman" w:cs="Times New Roman"/>
                <w:sz w:val="20"/>
                <w:szCs w:val="20"/>
                <w:highlight w:val="white"/>
              </w:rPr>
              <w:t>руб</w:t>
            </w:r>
            <w:proofErr w:type="spellEnd"/>
          </w:p>
        </w:tc>
        <w:tc>
          <w:tcPr>
            <w:tcW w:w="1474" w:type="dxa"/>
            <w:gridSpan w:val="2"/>
            <w:vAlign w:val="center"/>
          </w:tcPr>
          <w:p w14:paraId="535176F8" w14:textId="19CAF445" w:rsidR="00414216" w:rsidRPr="00412817" w:rsidRDefault="00414216" w:rsidP="00096219">
            <w:pPr>
              <w:pStyle w:val="ConsPlusNormal"/>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с НДС/ без НДС, в руб.</w:t>
            </w:r>
          </w:p>
        </w:tc>
      </w:tr>
      <w:tr w:rsidR="00414216" w:rsidRPr="00412817" w14:paraId="3CBA31C4" w14:textId="77777777" w:rsidTr="00471BD8">
        <w:trPr>
          <w:gridAfter w:val="1"/>
          <w:wAfter w:w="12" w:type="dxa"/>
          <w:jc w:val="center"/>
        </w:trPr>
        <w:tc>
          <w:tcPr>
            <w:tcW w:w="624" w:type="dxa"/>
            <w:vAlign w:val="center"/>
          </w:tcPr>
          <w:p w14:paraId="00CD6BEA" w14:textId="5909FA37" w:rsidR="00414216" w:rsidRPr="00412817" w:rsidRDefault="00414216" w:rsidP="00414216">
            <w:pPr>
              <w:pStyle w:val="ConsPlusNormal"/>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3482" w:type="dxa"/>
            <w:vAlign w:val="center"/>
          </w:tcPr>
          <w:p w14:paraId="63B1AF2C" w14:textId="3DA3F388" w:rsidR="00414216" w:rsidRPr="00412817" w:rsidRDefault="00471BD8" w:rsidP="00471BD8">
            <w:pPr>
              <w:pStyle w:val="ConsPlusNormal"/>
              <w:rPr>
                <w:rFonts w:ascii="Times New Roman" w:hAnsi="Times New Roman" w:cs="Times New Roman"/>
                <w:sz w:val="20"/>
                <w:szCs w:val="20"/>
                <w:highlight w:val="white"/>
              </w:rPr>
            </w:pPr>
            <w:r w:rsidRPr="00471BD8">
              <w:rPr>
                <w:rFonts w:ascii="Times New Roman" w:hAnsi="Times New Roman" w:cs="Times New Roman"/>
                <w:sz w:val="20"/>
                <w:szCs w:val="28"/>
              </w:rPr>
              <w:t xml:space="preserve">Выполнение работ по благоустройству внутренней территории </w:t>
            </w:r>
            <w:r w:rsidRPr="00471BD8">
              <w:rPr>
                <w:rFonts w:ascii="Times New Roman" w:hAnsi="Times New Roman" w:cs="Times New Roman"/>
                <w:sz w:val="20"/>
                <w:szCs w:val="28"/>
              </w:rPr>
              <w:br/>
              <w:t>Санкт-Петербургского СУВУ (площадка под спортивные трибуны)</w:t>
            </w:r>
          </w:p>
        </w:tc>
        <w:tc>
          <w:tcPr>
            <w:tcW w:w="1020" w:type="dxa"/>
            <w:vAlign w:val="center"/>
          </w:tcPr>
          <w:p w14:paraId="4D084294" w14:textId="1BE67B5B" w:rsidR="00414216" w:rsidRPr="00412817" w:rsidRDefault="00414216" w:rsidP="00414216">
            <w:pPr>
              <w:pStyle w:val="ConsPlusNormal"/>
              <w:jc w:val="center"/>
              <w:rPr>
                <w:rFonts w:ascii="Times New Roman" w:hAnsi="Times New Roman" w:cs="Times New Roman"/>
                <w:sz w:val="20"/>
                <w:szCs w:val="20"/>
                <w:highlight w:val="white"/>
              </w:rPr>
            </w:pPr>
            <w:proofErr w:type="spellStart"/>
            <w:r>
              <w:rPr>
                <w:rFonts w:ascii="Times New Roman" w:hAnsi="Times New Roman" w:cs="Times New Roman"/>
                <w:sz w:val="20"/>
                <w:szCs w:val="20"/>
                <w:highlight w:val="white"/>
              </w:rPr>
              <w:t>Усл</w:t>
            </w:r>
            <w:proofErr w:type="spellEnd"/>
            <w:r>
              <w:rPr>
                <w:rFonts w:ascii="Times New Roman" w:hAnsi="Times New Roman" w:cs="Times New Roman"/>
                <w:sz w:val="20"/>
                <w:szCs w:val="20"/>
                <w:highlight w:val="white"/>
              </w:rPr>
              <w:t>. ед.</w:t>
            </w:r>
          </w:p>
        </w:tc>
        <w:tc>
          <w:tcPr>
            <w:tcW w:w="1020" w:type="dxa"/>
            <w:vAlign w:val="center"/>
          </w:tcPr>
          <w:p w14:paraId="329A098C" w14:textId="741705D5" w:rsidR="00414216" w:rsidRPr="00412817" w:rsidRDefault="00414216" w:rsidP="00414216">
            <w:pPr>
              <w:pStyle w:val="ConsPlusNormal"/>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849" w:type="dxa"/>
            <w:vAlign w:val="center"/>
          </w:tcPr>
          <w:p w14:paraId="5A6D07A4" w14:textId="77777777" w:rsidR="00414216" w:rsidRPr="00412817" w:rsidRDefault="00414216" w:rsidP="00414216">
            <w:pPr>
              <w:pStyle w:val="ConsPlusNormal"/>
              <w:jc w:val="center"/>
              <w:rPr>
                <w:rFonts w:ascii="Times New Roman" w:hAnsi="Times New Roman" w:cs="Times New Roman"/>
                <w:sz w:val="20"/>
                <w:szCs w:val="20"/>
                <w:highlight w:val="white"/>
              </w:rPr>
            </w:pPr>
          </w:p>
        </w:tc>
        <w:tc>
          <w:tcPr>
            <w:tcW w:w="1474" w:type="dxa"/>
            <w:gridSpan w:val="2"/>
            <w:vAlign w:val="center"/>
          </w:tcPr>
          <w:p w14:paraId="23CAF8DE" w14:textId="77777777" w:rsidR="00414216" w:rsidRPr="00412817" w:rsidRDefault="00414216" w:rsidP="00414216">
            <w:pPr>
              <w:pStyle w:val="ConsPlusNormal"/>
              <w:jc w:val="center"/>
              <w:rPr>
                <w:rFonts w:ascii="Times New Roman" w:hAnsi="Times New Roman" w:cs="Times New Roman"/>
                <w:sz w:val="20"/>
                <w:szCs w:val="20"/>
                <w:highlight w:val="white"/>
              </w:rPr>
            </w:pPr>
          </w:p>
        </w:tc>
      </w:tr>
      <w:tr w:rsidR="00414216" w:rsidRPr="00412817" w14:paraId="5C7C05BD" w14:textId="77777777" w:rsidTr="00471BD8">
        <w:trPr>
          <w:jc w:val="center"/>
        </w:trPr>
        <w:tc>
          <w:tcPr>
            <w:tcW w:w="8007" w:type="dxa"/>
            <w:gridSpan w:val="6"/>
            <w:vAlign w:val="center"/>
          </w:tcPr>
          <w:p w14:paraId="4812D0AC" w14:textId="50EF08A6" w:rsidR="00414216" w:rsidRPr="00412817" w:rsidRDefault="00414216" w:rsidP="00096219">
            <w:pPr>
              <w:pStyle w:val="ConsPlusNormal"/>
              <w:rPr>
                <w:rFonts w:ascii="Times New Roman" w:hAnsi="Times New Roman" w:cs="Times New Roman"/>
                <w:sz w:val="20"/>
                <w:szCs w:val="20"/>
                <w:highlight w:val="white"/>
              </w:rPr>
            </w:pPr>
          </w:p>
        </w:tc>
        <w:tc>
          <w:tcPr>
            <w:tcW w:w="1474" w:type="dxa"/>
            <w:gridSpan w:val="2"/>
            <w:vAlign w:val="center"/>
          </w:tcPr>
          <w:p w14:paraId="14DC24CA" w14:textId="77777777" w:rsidR="00414216" w:rsidRPr="00412817" w:rsidRDefault="00414216" w:rsidP="00096219">
            <w:pPr>
              <w:pStyle w:val="ConsPlusNormal"/>
              <w:rPr>
                <w:rFonts w:ascii="Times New Roman" w:hAnsi="Times New Roman" w:cs="Times New Roman"/>
                <w:sz w:val="20"/>
                <w:szCs w:val="20"/>
                <w:highlight w:val="white"/>
              </w:rPr>
            </w:pPr>
          </w:p>
        </w:tc>
      </w:tr>
    </w:tbl>
    <w:p w14:paraId="1CF511E2" w14:textId="0B8FC254" w:rsidR="00414216" w:rsidRPr="00924158" w:rsidRDefault="00471BD8" w:rsidP="00414216">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Цена Контракта составляет:</w:t>
      </w:r>
    </w:p>
    <w:p w14:paraId="00BBC600" w14:textId="77777777" w:rsidR="00414216" w:rsidRPr="00924158" w:rsidRDefault="00414216" w:rsidP="00414216">
      <w:pPr>
        <w:pStyle w:val="ConsPlusNormal"/>
        <w:jc w:val="both"/>
        <w:rPr>
          <w:rFonts w:ascii="Times New Roman" w:hAnsi="Times New Roman" w:cs="Times New Roman"/>
          <w:sz w:val="24"/>
          <w:szCs w:val="24"/>
        </w:rPr>
      </w:pPr>
    </w:p>
    <w:p w14:paraId="3EA798A2" w14:textId="77777777" w:rsidR="00414216" w:rsidRPr="00924158" w:rsidRDefault="00414216" w:rsidP="00414216">
      <w:pPr>
        <w:pStyle w:val="ConsPlusNormal"/>
        <w:jc w:val="both"/>
        <w:rPr>
          <w:rFonts w:ascii="Times New Roman" w:hAnsi="Times New Roman" w:cs="Times New Roman"/>
          <w:sz w:val="24"/>
          <w:szCs w:val="24"/>
        </w:rPr>
      </w:pPr>
    </w:p>
    <w:tbl>
      <w:tblPr>
        <w:tblW w:w="10915" w:type="dxa"/>
        <w:tblLook w:val="04A0" w:firstRow="1" w:lastRow="0" w:firstColumn="1" w:lastColumn="0" w:noHBand="0" w:noVBand="1"/>
      </w:tblPr>
      <w:tblGrid>
        <w:gridCol w:w="5245"/>
        <w:gridCol w:w="5670"/>
      </w:tblGrid>
      <w:tr w:rsidR="00414216" w:rsidRPr="00924158" w14:paraId="6FD72657" w14:textId="77777777" w:rsidTr="00096219">
        <w:trPr>
          <w:trHeight w:val="1896"/>
        </w:trPr>
        <w:tc>
          <w:tcPr>
            <w:tcW w:w="5245" w:type="dxa"/>
          </w:tcPr>
          <w:p w14:paraId="3E976641" w14:textId="77777777" w:rsidR="00414216" w:rsidRDefault="00414216" w:rsidP="00096219">
            <w:pPr>
              <w:widowControl w:val="0"/>
              <w:spacing w:line="240" w:lineRule="auto"/>
              <w:outlineLvl w:val="2"/>
              <w:rPr>
                <w:bCs/>
                <w:sz w:val="24"/>
                <w:szCs w:val="24"/>
              </w:rPr>
            </w:pPr>
          </w:p>
          <w:p w14:paraId="513AA407" w14:textId="77777777" w:rsidR="00414216" w:rsidRPr="00924158" w:rsidRDefault="00414216" w:rsidP="00096219">
            <w:pPr>
              <w:widowControl w:val="0"/>
              <w:spacing w:line="240" w:lineRule="auto"/>
              <w:outlineLvl w:val="2"/>
              <w:rPr>
                <w:bCs/>
                <w:sz w:val="24"/>
                <w:szCs w:val="24"/>
              </w:rPr>
            </w:pPr>
          </w:p>
          <w:p w14:paraId="51B38745" w14:textId="77777777" w:rsidR="00414216" w:rsidRPr="00924158" w:rsidRDefault="00414216" w:rsidP="00414216">
            <w:pPr>
              <w:widowControl w:val="0"/>
              <w:spacing w:line="240" w:lineRule="auto"/>
              <w:ind w:firstLine="596"/>
              <w:outlineLvl w:val="2"/>
              <w:rPr>
                <w:bCs/>
                <w:sz w:val="24"/>
                <w:szCs w:val="24"/>
              </w:rPr>
            </w:pPr>
            <w:r w:rsidRPr="00924158">
              <w:rPr>
                <w:bCs/>
                <w:sz w:val="24"/>
                <w:szCs w:val="24"/>
              </w:rPr>
              <w:t>Заказчик</w:t>
            </w:r>
          </w:p>
          <w:p w14:paraId="6F593D07" w14:textId="77777777" w:rsidR="00414216" w:rsidRPr="00924158" w:rsidRDefault="00414216" w:rsidP="00096219">
            <w:pPr>
              <w:widowControl w:val="0"/>
              <w:spacing w:line="240" w:lineRule="auto"/>
              <w:outlineLvl w:val="2"/>
              <w:rPr>
                <w:bCs/>
                <w:sz w:val="24"/>
                <w:szCs w:val="24"/>
              </w:rPr>
            </w:pPr>
            <w:r w:rsidRPr="00924158">
              <w:rPr>
                <w:bCs/>
                <w:sz w:val="24"/>
                <w:szCs w:val="24"/>
              </w:rPr>
              <w:t>Санкт-Петербургское СУВУ</w:t>
            </w:r>
          </w:p>
          <w:p w14:paraId="4D872303" w14:textId="77777777" w:rsidR="00414216" w:rsidRPr="00924158" w:rsidRDefault="00414216" w:rsidP="00096219">
            <w:pPr>
              <w:widowControl w:val="0"/>
              <w:spacing w:line="240" w:lineRule="auto"/>
              <w:rPr>
                <w:sz w:val="24"/>
                <w:szCs w:val="24"/>
              </w:rPr>
            </w:pPr>
            <w:r w:rsidRPr="00924158">
              <w:rPr>
                <w:sz w:val="24"/>
                <w:szCs w:val="24"/>
              </w:rPr>
              <w:t>Директор</w:t>
            </w:r>
          </w:p>
          <w:p w14:paraId="54571277" w14:textId="77777777" w:rsidR="00414216" w:rsidRPr="00924158" w:rsidRDefault="00414216" w:rsidP="00096219">
            <w:pPr>
              <w:widowControl w:val="0"/>
              <w:spacing w:line="240" w:lineRule="auto"/>
              <w:rPr>
                <w:sz w:val="24"/>
                <w:szCs w:val="24"/>
              </w:rPr>
            </w:pPr>
          </w:p>
          <w:p w14:paraId="2B6C3A0C" w14:textId="77777777" w:rsidR="00414216" w:rsidRPr="00924158" w:rsidRDefault="00414216" w:rsidP="00096219">
            <w:pPr>
              <w:widowControl w:val="0"/>
              <w:spacing w:line="240" w:lineRule="auto"/>
              <w:rPr>
                <w:sz w:val="24"/>
                <w:szCs w:val="24"/>
              </w:rPr>
            </w:pPr>
          </w:p>
          <w:p w14:paraId="71FB9787" w14:textId="77777777" w:rsidR="00414216" w:rsidRPr="00924158" w:rsidRDefault="00414216" w:rsidP="00096219">
            <w:pPr>
              <w:widowControl w:val="0"/>
              <w:spacing w:line="240" w:lineRule="auto"/>
              <w:rPr>
                <w:sz w:val="24"/>
                <w:szCs w:val="24"/>
              </w:rPr>
            </w:pPr>
            <w:r w:rsidRPr="00924158">
              <w:rPr>
                <w:sz w:val="24"/>
                <w:szCs w:val="24"/>
              </w:rPr>
              <w:t>________________ / В.В. Миронов/</w:t>
            </w:r>
          </w:p>
          <w:p w14:paraId="5BF10695" w14:textId="77777777" w:rsidR="00414216" w:rsidRPr="00414216" w:rsidRDefault="00414216" w:rsidP="00096219">
            <w:pPr>
              <w:widowControl w:val="0"/>
              <w:spacing w:line="240" w:lineRule="auto"/>
              <w:rPr>
                <w:sz w:val="20"/>
                <w:szCs w:val="20"/>
              </w:rPr>
            </w:pPr>
            <w:proofErr w:type="spellStart"/>
            <w:r w:rsidRPr="00414216">
              <w:rPr>
                <w:sz w:val="20"/>
                <w:szCs w:val="20"/>
              </w:rPr>
              <w:t>м.п</w:t>
            </w:r>
            <w:proofErr w:type="spellEnd"/>
            <w:r w:rsidRPr="00414216">
              <w:rPr>
                <w:sz w:val="20"/>
                <w:szCs w:val="20"/>
              </w:rPr>
              <w:t>.</w:t>
            </w:r>
          </w:p>
        </w:tc>
        <w:tc>
          <w:tcPr>
            <w:tcW w:w="5670" w:type="dxa"/>
          </w:tcPr>
          <w:p w14:paraId="48967BBD" w14:textId="77777777" w:rsidR="00414216" w:rsidRPr="00924158" w:rsidRDefault="00414216" w:rsidP="00096219">
            <w:pPr>
              <w:widowControl w:val="0"/>
              <w:spacing w:line="240" w:lineRule="auto"/>
              <w:outlineLvl w:val="2"/>
              <w:rPr>
                <w:bCs/>
                <w:sz w:val="24"/>
                <w:szCs w:val="24"/>
              </w:rPr>
            </w:pPr>
          </w:p>
          <w:p w14:paraId="5015D3EE" w14:textId="77777777" w:rsidR="00414216" w:rsidRPr="00924158" w:rsidRDefault="00414216" w:rsidP="00096219">
            <w:pPr>
              <w:widowControl w:val="0"/>
              <w:spacing w:line="240" w:lineRule="auto"/>
              <w:outlineLvl w:val="2"/>
              <w:rPr>
                <w:bCs/>
                <w:sz w:val="24"/>
                <w:szCs w:val="24"/>
              </w:rPr>
            </w:pPr>
          </w:p>
          <w:p w14:paraId="70703C3B" w14:textId="77777777" w:rsidR="00414216" w:rsidRPr="00924158" w:rsidRDefault="00414216" w:rsidP="00096219">
            <w:pPr>
              <w:widowControl w:val="0"/>
              <w:spacing w:line="240" w:lineRule="auto"/>
              <w:outlineLvl w:val="2"/>
              <w:rPr>
                <w:bCs/>
                <w:sz w:val="24"/>
                <w:szCs w:val="24"/>
              </w:rPr>
            </w:pPr>
            <w:r w:rsidRPr="00924158">
              <w:rPr>
                <w:bCs/>
                <w:sz w:val="24"/>
                <w:szCs w:val="24"/>
              </w:rPr>
              <w:t>Подрядчик</w:t>
            </w:r>
          </w:p>
          <w:p w14:paraId="1CC39D6B" w14:textId="77777777" w:rsidR="00414216" w:rsidRPr="00924158" w:rsidRDefault="00414216" w:rsidP="00096219">
            <w:pPr>
              <w:widowControl w:val="0"/>
              <w:spacing w:line="240" w:lineRule="auto"/>
              <w:rPr>
                <w:sz w:val="24"/>
                <w:szCs w:val="24"/>
              </w:rPr>
            </w:pPr>
          </w:p>
          <w:p w14:paraId="177AE0A0" w14:textId="77777777" w:rsidR="00414216" w:rsidRPr="00924158" w:rsidRDefault="00414216" w:rsidP="00096219">
            <w:pPr>
              <w:widowControl w:val="0"/>
              <w:spacing w:line="240" w:lineRule="auto"/>
              <w:rPr>
                <w:sz w:val="24"/>
                <w:szCs w:val="24"/>
              </w:rPr>
            </w:pPr>
          </w:p>
          <w:p w14:paraId="600809ED" w14:textId="77777777" w:rsidR="00414216" w:rsidRPr="00924158" w:rsidRDefault="00414216" w:rsidP="00096219">
            <w:pPr>
              <w:widowControl w:val="0"/>
              <w:spacing w:line="240" w:lineRule="auto"/>
              <w:rPr>
                <w:sz w:val="24"/>
                <w:szCs w:val="24"/>
              </w:rPr>
            </w:pPr>
          </w:p>
          <w:p w14:paraId="2F71C4F5" w14:textId="77777777" w:rsidR="00414216" w:rsidRPr="00924158" w:rsidRDefault="00414216" w:rsidP="00096219">
            <w:pPr>
              <w:widowControl w:val="0"/>
              <w:spacing w:line="240" w:lineRule="auto"/>
              <w:rPr>
                <w:sz w:val="24"/>
                <w:szCs w:val="24"/>
              </w:rPr>
            </w:pPr>
          </w:p>
          <w:p w14:paraId="3A9DA825" w14:textId="77777777" w:rsidR="00414216" w:rsidRPr="00924158" w:rsidRDefault="00414216" w:rsidP="00096219">
            <w:pPr>
              <w:widowControl w:val="0"/>
              <w:spacing w:line="240" w:lineRule="auto"/>
              <w:rPr>
                <w:sz w:val="24"/>
                <w:szCs w:val="24"/>
              </w:rPr>
            </w:pPr>
            <w:r w:rsidRPr="00924158">
              <w:rPr>
                <w:sz w:val="24"/>
                <w:szCs w:val="24"/>
              </w:rPr>
              <w:t xml:space="preserve">____________________ /___________/ </w:t>
            </w:r>
          </w:p>
          <w:p w14:paraId="4D4875AC" w14:textId="77777777" w:rsidR="00414216" w:rsidRPr="00414216" w:rsidRDefault="00414216" w:rsidP="00096219">
            <w:pPr>
              <w:widowControl w:val="0"/>
              <w:spacing w:line="240" w:lineRule="auto"/>
              <w:rPr>
                <w:sz w:val="20"/>
                <w:szCs w:val="20"/>
              </w:rPr>
            </w:pPr>
            <w:proofErr w:type="spellStart"/>
            <w:r w:rsidRPr="00414216">
              <w:rPr>
                <w:sz w:val="20"/>
                <w:szCs w:val="20"/>
              </w:rPr>
              <w:t>м.п</w:t>
            </w:r>
            <w:proofErr w:type="spellEnd"/>
            <w:r w:rsidRPr="00414216">
              <w:rPr>
                <w:sz w:val="20"/>
                <w:szCs w:val="20"/>
              </w:rPr>
              <w:t>.</w:t>
            </w:r>
          </w:p>
        </w:tc>
      </w:tr>
    </w:tbl>
    <w:p w14:paraId="4B9552FA" w14:textId="77777777" w:rsidR="00414216" w:rsidRPr="00924158" w:rsidRDefault="00414216">
      <w:pPr>
        <w:pStyle w:val="ConsPlusNormal"/>
        <w:contextualSpacing/>
        <w:jc w:val="both"/>
        <w:rPr>
          <w:rFonts w:ascii="Times New Roman" w:hAnsi="Times New Roman" w:cs="Times New Roman"/>
          <w:sz w:val="24"/>
          <w:szCs w:val="24"/>
        </w:rPr>
      </w:pPr>
    </w:p>
    <w:sectPr w:rsidR="00414216" w:rsidRPr="00924158" w:rsidSect="00412817">
      <w:headerReference w:type="default" r:id="rId12"/>
      <w:pgSz w:w="11906" w:h="16838"/>
      <w:pgMar w:top="709" w:right="567" w:bottom="1134" w:left="1418" w:header="284" w:footer="946"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имке Ирина Николаевна" w:date="2023-08-17T16:34:00Z" w:initials="ДИН">
    <w:p w14:paraId="00000001" w14:textId="00000001">
      <w:pPr>
        <w:spacing w:line="240" w:after="0" w:lineRule="auto" w:before="0"/>
        <w:ind w:firstLine="0" w:left="0" w:right="0"/>
        <w:jc w:val="left"/>
      </w:pPr>
      <w:r>
        <w:rPr>
          <w:rFonts w:eastAsia="Arial" w:ascii="Arial" w:hAnsi="Arial" w:cs="Arial"/>
          <w:sz w:val="22"/>
        </w:rPr>
        <w:t xml:space="preserve">Не увидела п.5 ПП 1066</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8F64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3FAE" w14:textId="77777777" w:rsidR="00C224B0" w:rsidRDefault="00C224B0">
      <w:pPr>
        <w:spacing w:line="240" w:lineRule="auto"/>
      </w:pPr>
      <w:r>
        <w:separator/>
      </w:r>
    </w:p>
  </w:endnote>
  <w:endnote w:type="continuationSeparator" w:id="0">
    <w:p w14:paraId="768192C5" w14:textId="77777777" w:rsidR="00C224B0" w:rsidRDefault="00C22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no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auto"/>
    <w:pitch w:val="default"/>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8870" w14:textId="77777777" w:rsidR="00C224B0" w:rsidRDefault="00C224B0">
      <w:pPr>
        <w:spacing w:line="240" w:lineRule="auto"/>
      </w:pPr>
      <w:r>
        <w:separator/>
      </w:r>
    </w:p>
  </w:footnote>
  <w:footnote w:type="continuationSeparator" w:id="0">
    <w:p w14:paraId="3874C895" w14:textId="77777777" w:rsidR="00C224B0" w:rsidRDefault="00C224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99BC" w14:textId="77777777" w:rsidR="00B3246D" w:rsidRDefault="00B3246D" w:rsidP="00B01111">
    <w:pPr>
      <w:pStyle w:val="af6"/>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F63" w14:textId="77777777" w:rsidR="00B3246D" w:rsidRDefault="00B3246D" w:rsidP="00412817">
    <w:pPr>
      <w:pStyle w:val="af6"/>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0B46" w14:textId="41B1D359" w:rsidR="00B3246D" w:rsidRDefault="00B3246D" w:rsidP="00414216">
    <w:pPr>
      <w:pStyle w:val="af6"/>
      <w:jc w:val="center"/>
    </w:pPr>
    <w:r>
      <w:fldChar w:fldCharType="begin"/>
    </w:r>
    <w:r>
      <w:instrText>PAGE   \* MERGEFORMAT</w:instrText>
    </w:r>
    <w:r>
      <w:fldChar w:fldCharType="separate"/>
    </w:r>
    <w:r>
      <w:rPr>
        <w:noProof/>
      </w:rP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9EA9" w14:textId="77777777" w:rsidR="00B3246D" w:rsidRDefault="00B3246D">
    <w:pPr>
      <w:pStyle w:val="af6"/>
      <w:jc w:val="center"/>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rPr>
      <w:t>28</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0BC"/>
    <w:multiLevelType w:val="hybridMultilevel"/>
    <w:tmpl w:val="6846E2CE"/>
    <w:lvl w:ilvl="0" w:tplc="79D2C974">
      <w:start w:val="1"/>
      <w:numFmt w:val="decimal"/>
      <w:lvlText w:val="%1."/>
      <w:lvlJc w:val="left"/>
      <w:pPr>
        <w:ind w:left="1924" w:hanging="1215"/>
      </w:pPr>
      <w:rPr>
        <w:rFonts w:ascii="Times New Roman" w:eastAsia="Times New Roman" w:hAnsi="Times New Roman" w:cs="Times New Roman"/>
        <w:color w:val="auto"/>
      </w:rPr>
    </w:lvl>
    <w:lvl w:ilvl="1" w:tplc="FA9A8C50">
      <w:start w:val="1"/>
      <w:numFmt w:val="lowerLetter"/>
      <w:lvlText w:val="%2."/>
      <w:lvlJc w:val="left"/>
      <w:pPr>
        <w:ind w:left="1789" w:hanging="360"/>
      </w:pPr>
    </w:lvl>
    <w:lvl w:ilvl="2" w:tplc="611E3C2C">
      <w:start w:val="1"/>
      <w:numFmt w:val="lowerRoman"/>
      <w:lvlText w:val="%3."/>
      <w:lvlJc w:val="right"/>
      <w:pPr>
        <w:ind w:left="2509" w:hanging="180"/>
      </w:pPr>
    </w:lvl>
    <w:lvl w:ilvl="3" w:tplc="C0B43DB6">
      <w:start w:val="1"/>
      <w:numFmt w:val="decimal"/>
      <w:lvlText w:val="%4."/>
      <w:lvlJc w:val="left"/>
      <w:pPr>
        <w:ind w:left="3229" w:hanging="360"/>
      </w:pPr>
    </w:lvl>
    <w:lvl w:ilvl="4" w:tplc="B90A412E">
      <w:start w:val="1"/>
      <w:numFmt w:val="lowerLetter"/>
      <w:lvlText w:val="%5."/>
      <w:lvlJc w:val="left"/>
      <w:pPr>
        <w:ind w:left="3949" w:hanging="360"/>
      </w:pPr>
    </w:lvl>
    <w:lvl w:ilvl="5" w:tplc="E362EC1E">
      <w:start w:val="1"/>
      <w:numFmt w:val="lowerRoman"/>
      <w:lvlText w:val="%6."/>
      <w:lvlJc w:val="right"/>
      <w:pPr>
        <w:ind w:left="4669" w:hanging="180"/>
      </w:pPr>
    </w:lvl>
    <w:lvl w:ilvl="6" w:tplc="BE8A2F22">
      <w:start w:val="1"/>
      <w:numFmt w:val="decimal"/>
      <w:lvlText w:val="%7."/>
      <w:lvlJc w:val="left"/>
      <w:pPr>
        <w:ind w:left="5389" w:hanging="360"/>
      </w:pPr>
    </w:lvl>
    <w:lvl w:ilvl="7" w:tplc="8C643C04">
      <w:start w:val="1"/>
      <w:numFmt w:val="lowerLetter"/>
      <w:lvlText w:val="%8."/>
      <w:lvlJc w:val="left"/>
      <w:pPr>
        <w:ind w:left="6109" w:hanging="360"/>
      </w:pPr>
    </w:lvl>
    <w:lvl w:ilvl="8" w:tplc="CCCEA98C">
      <w:start w:val="1"/>
      <w:numFmt w:val="lowerRoman"/>
      <w:lvlText w:val="%9."/>
      <w:lvlJc w:val="right"/>
      <w:pPr>
        <w:ind w:left="6829" w:hanging="180"/>
      </w:pPr>
    </w:lvl>
  </w:abstractNum>
  <w:abstractNum w:abstractNumId="1" w15:restartNumberingAfterBreak="0">
    <w:nsid w:val="0F945077"/>
    <w:multiLevelType w:val="multilevel"/>
    <w:tmpl w:val="33F801A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F3E45"/>
    <w:multiLevelType w:val="hybridMultilevel"/>
    <w:tmpl w:val="2938D38E"/>
    <w:lvl w:ilvl="0" w:tplc="76121A60">
      <w:start w:val="1"/>
      <w:numFmt w:val="decimal"/>
      <w:lvlText w:val="%1."/>
      <w:lvlJc w:val="left"/>
      <w:pPr>
        <w:ind w:left="4051" w:hanging="1215"/>
      </w:pPr>
      <w:rPr>
        <w:rFonts w:hint="default"/>
      </w:rPr>
    </w:lvl>
    <w:lvl w:ilvl="1" w:tplc="3418E078">
      <w:start w:val="1"/>
      <w:numFmt w:val="lowerLetter"/>
      <w:lvlText w:val="%2."/>
      <w:lvlJc w:val="left"/>
      <w:pPr>
        <w:ind w:left="3916" w:hanging="360"/>
      </w:pPr>
    </w:lvl>
    <w:lvl w:ilvl="2" w:tplc="D878EF20">
      <w:start w:val="1"/>
      <w:numFmt w:val="lowerRoman"/>
      <w:lvlText w:val="%3."/>
      <w:lvlJc w:val="right"/>
      <w:pPr>
        <w:ind w:left="4636" w:hanging="180"/>
      </w:pPr>
    </w:lvl>
    <w:lvl w:ilvl="3" w:tplc="355C8EB0">
      <w:start w:val="1"/>
      <w:numFmt w:val="decimal"/>
      <w:lvlText w:val="%4."/>
      <w:lvlJc w:val="left"/>
      <w:pPr>
        <w:ind w:left="5356" w:hanging="360"/>
      </w:pPr>
    </w:lvl>
    <w:lvl w:ilvl="4" w:tplc="7A30F4BC">
      <w:start w:val="1"/>
      <w:numFmt w:val="lowerLetter"/>
      <w:lvlText w:val="%5."/>
      <w:lvlJc w:val="left"/>
      <w:pPr>
        <w:ind w:left="6076" w:hanging="360"/>
      </w:pPr>
    </w:lvl>
    <w:lvl w:ilvl="5" w:tplc="683652C8">
      <w:start w:val="1"/>
      <w:numFmt w:val="lowerRoman"/>
      <w:lvlText w:val="%6."/>
      <w:lvlJc w:val="right"/>
      <w:pPr>
        <w:ind w:left="6796" w:hanging="180"/>
      </w:pPr>
    </w:lvl>
    <w:lvl w:ilvl="6" w:tplc="2AD6DEC0">
      <w:start w:val="1"/>
      <w:numFmt w:val="decimal"/>
      <w:lvlText w:val="%7."/>
      <w:lvlJc w:val="left"/>
      <w:pPr>
        <w:ind w:left="7516" w:hanging="360"/>
      </w:pPr>
    </w:lvl>
    <w:lvl w:ilvl="7" w:tplc="241A47C4">
      <w:start w:val="1"/>
      <w:numFmt w:val="lowerLetter"/>
      <w:lvlText w:val="%8."/>
      <w:lvlJc w:val="left"/>
      <w:pPr>
        <w:ind w:left="8236" w:hanging="360"/>
      </w:pPr>
    </w:lvl>
    <w:lvl w:ilvl="8" w:tplc="921844C8">
      <w:start w:val="1"/>
      <w:numFmt w:val="lowerRoman"/>
      <w:lvlText w:val="%9."/>
      <w:lvlJc w:val="right"/>
      <w:pPr>
        <w:ind w:left="8956" w:hanging="180"/>
      </w:pPr>
    </w:lvl>
  </w:abstractNum>
  <w:abstractNum w:abstractNumId="3" w15:restartNumberingAfterBreak="0">
    <w:nsid w:val="218F20C5"/>
    <w:multiLevelType w:val="hybridMultilevel"/>
    <w:tmpl w:val="A5AADE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0B3123"/>
    <w:multiLevelType w:val="multilevel"/>
    <w:tmpl w:val="8538180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B77AA0"/>
    <w:multiLevelType w:val="multilevel"/>
    <w:tmpl w:val="042679D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8700147"/>
    <w:multiLevelType w:val="multilevel"/>
    <w:tmpl w:val="B718A52C"/>
    <w:lvl w:ilvl="0">
      <w:start w:val="1"/>
      <w:numFmt w:val="decimal"/>
      <w:lvlText w:val="%1."/>
      <w:lvlJc w:val="left"/>
    </w:lvl>
    <w:lvl w:ilvl="1">
      <w:start w:val="1"/>
      <w:numFmt w:val="decimal"/>
      <w:lvlText w:val="%1.%2."/>
      <w:lvlJc w:val="left"/>
      <w:rPr>
        <w:rFonts w:ascii="Tinos" w:eastAsia="Tinos" w:hAnsi="Tinos" w:cs="Tino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6719B4"/>
    <w:multiLevelType w:val="multilevel"/>
    <w:tmpl w:val="274C0E0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AE44D2E"/>
    <w:multiLevelType w:val="multilevel"/>
    <w:tmpl w:val="622A6C4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211EB7"/>
    <w:multiLevelType w:val="multilevel"/>
    <w:tmpl w:val="3F9EFB2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525D7B42"/>
    <w:multiLevelType w:val="hybridMultilevel"/>
    <w:tmpl w:val="A642C27E"/>
    <w:lvl w:ilvl="0" w:tplc="F79228EE">
      <w:start w:val="1"/>
      <w:numFmt w:val="decimal"/>
      <w:lvlText w:val="%1."/>
      <w:lvlJc w:val="left"/>
      <w:pPr>
        <w:ind w:left="1080" w:hanging="360"/>
      </w:pPr>
      <w:rPr>
        <w:rFonts w:hint="default"/>
      </w:rPr>
    </w:lvl>
    <w:lvl w:ilvl="1" w:tplc="A27010BC">
      <w:start w:val="1"/>
      <w:numFmt w:val="lowerLetter"/>
      <w:lvlText w:val="%2."/>
      <w:lvlJc w:val="left"/>
      <w:pPr>
        <w:ind w:left="1800" w:hanging="360"/>
      </w:pPr>
    </w:lvl>
    <w:lvl w:ilvl="2" w:tplc="40489292">
      <w:start w:val="1"/>
      <w:numFmt w:val="lowerRoman"/>
      <w:lvlText w:val="%3."/>
      <w:lvlJc w:val="right"/>
      <w:pPr>
        <w:ind w:left="2520" w:hanging="180"/>
      </w:pPr>
    </w:lvl>
    <w:lvl w:ilvl="3" w:tplc="8DE0701A">
      <w:start w:val="1"/>
      <w:numFmt w:val="decimal"/>
      <w:lvlText w:val="%4."/>
      <w:lvlJc w:val="left"/>
      <w:pPr>
        <w:ind w:left="3240" w:hanging="360"/>
      </w:pPr>
    </w:lvl>
    <w:lvl w:ilvl="4" w:tplc="2786A776">
      <w:start w:val="1"/>
      <w:numFmt w:val="lowerLetter"/>
      <w:lvlText w:val="%5."/>
      <w:lvlJc w:val="left"/>
      <w:pPr>
        <w:ind w:left="3960" w:hanging="360"/>
      </w:pPr>
    </w:lvl>
    <w:lvl w:ilvl="5" w:tplc="0AE658BA">
      <w:start w:val="1"/>
      <w:numFmt w:val="lowerRoman"/>
      <w:lvlText w:val="%6."/>
      <w:lvlJc w:val="right"/>
      <w:pPr>
        <w:ind w:left="4680" w:hanging="180"/>
      </w:pPr>
    </w:lvl>
    <w:lvl w:ilvl="6" w:tplc="509A9B60">
      <w:start w:val="1"/>
      <w:numFmt w:val="decimal"/>
      <w:lvlText w:val="%7."/>
      <w:lvlJc w:val="left"/>
      <w:pPr>
        <w:ind w:left="5400" w:hanging="360"/>
      </w:pPr>
    </w:lvl>
    <w:lvl w:ilvl="7" w:tplc="4B0A406A">
      <w:start w:val="1"/>
      <w:numFmt w:val="lowerLetter"/>
      <w:lvlText w:val="%8."/>
      <w:lvlJc w:val="left"/>
      <w:pPr>
        <w:ind w:left="6120" w:hanging="360"/>
      </w:pPr>
    </w:lvl>
    <w:lvl w:ilvl="8" w:tplc="953207C4">
      <w:start w:val="1"/>
      <w:numFmt w:val="lowerRoman"/>
      <w:lvlText w:val="%9."/>
      <w:lvlJc w:val="right"/>
      <w:pPr>
        <w:ind w:left="6840" w:hanging="180"/>
      </w:pPr>
    </w:lvl>
  </w:abstractNum>
  <w:abstractNum w:abstractNumId="11" w15:restartNumberingAfterBreak="0">
    <w:nsid w:val="52816302"/>
    <w:multiLevelType w:val="hybridMultilevel"/>
    <w:tmpl w:val="3DCE51A8"/>
    <w:lvl w:ilvl="0" w:tplc="11BCB3D4">
      <w:start w:val="1"/>
      <w:numFmt w:val="bullet"/>
      <w:lvlText w:val=""/>
      <w:lvlJc w:val="left"/>
      <w:pPr>
        <w:ind w:left="1571" w:hanging="360"/>
      </w:pPr>
      <w:rPr>
        <w:rFonts w:ascii="Symbol" w:hAnsi="Symbol" w:hint="default"/>
      </w:rPr>
    </w:lvl>
    <w:lvl w:ilvl="1" w:tplc="4DBA62BC">
      <w:start w:val="1"/>
      <w:numFmt w:val="bullet"/>
      <w:lvlText w:val="o"/>
      <w:lvlJc w:val="left"/>
      <w:pPr>
        <w:ind w:left="2291" w:hanging="360"/>
      </w:pPr>
      <w:rPr>
        <w:rFonts w:ascii="Courier New" w:hAnsi="Courier New" w:cs="Courier New" w:hint="default"/>
      </w:rPr>
    </w:lvl>
    <w:lvl w:ilvl="2" w:tplc="2F58C654">
      <w:start w:val="1"/>
      <w:numFmt w:val="bullet"/>
      <w:lvlText w:val=""/>
      <w:lvlJc w:val="left"/>
      <w:pPr>
        <w:ind w:left="3011" w:hanging="360"/>
      </w:pPr>
      <w:rPr>
        <w:rFonts w:ascii="Wingdings" w:hAnsi="Wingdings" w:hint="default"/>
      </w:rPr>
    </w:lvl>
    <w:lvl w:ilvl="3" w:tplc="30546A6E">
      <w:start w:val="1"/>
      <w:numFmt w:val="bullet"/>
      <w:lvlText w:val=""/>
      <w:lvlJc w:val="left"/>
      <w:pPr>
        <w:ind w:left="3731" w:hanging="360"/>
      </w:pPr>
      <w:rPr>
        <w:rFonts w:ascii="Symbol" w:hAnsi="Symbol" w:hint="default"/>
      </w:rPr>
    </w:lvl>
    <w:lvl w:ilvl="4" w:tplc="64D6EAC8">
      <w:start w:val="1"/>
      <w:numFmt w:val="bullet"/>
      <w:lvlText w:val="o"/>
      <w:lvlJc w:val="left"/>
      <w:pPr>
        <w:ind w:left="4451" w:hanging="360"/>
      </w:pPr>
      <w:rPr>
        <w:rFonts w:ascii="Courier New" w:hAnsi="Courier New" w:cs="Courier New" w:hint="default"/>
      </w:rPr>
    </w:lvl>
    <w:lvl w:ilvl="5" w:tplc="BCA0F00A">
      <w:start w:val="1"/>
      <w:numFmt w:val="bullet"/>
      <w:lvlText w:val=""/>
      <w:lvlJc w:val="left"/>
      <w:pPr>
        <w:ind w:left="5171" w:hanging="360"/>
      </w:pPr>
      <w:rPr>
        <w:rFonts w:ascii="Wingdings" w:hAnsi="Wingdings" w:hint="default"/>
      </w:rPr>
    </w:lvl>
    <w:lvl w:ilvl="6" w:tplc="63785902">
      <w:start w:val="1"/>
      <w:numFmt w:val="bullet"/>
      <w:lvlText w:val=""/>
      <w:lvlJc w:val="left"/>
      <w:pPr>
        <w:ind w:left="5891" w:hanging="360"/>
      </w:pPr>
      <w:rPr>
        <w:rFonts w:ascii="Symbol" w:hAnsi="Symbol" w:hint="default"/>
      </w:rPr>
    </w:lvl>
    <w:lvl w:ilvl="7" w:tplc="233C2CFC">
      <w:start w:val="1"/>
      <w:numFmt w:val="bullet"/>
      <w:lvlText w:val="o"/>
      <w:lvlJc w:val="left"/>
      <w:pPr>
        <w:ind w:left="6611" w:hanging="360"/>
      </w:pPr>
      <w:rPr>
        <w:rFonts w:ascii="Courier New" w:hAnsi="Courier New" w:cs="Courier New" w:hint="default"/>
      </w:rPr>
    </w:lvl>
    <w:lvl w:ilvl="8" w:tplc="3E18A480">
      <w:start w:val="1"/>
      <w:numFmt w:val="bullet"/>
      <w:lvlText w:val=""/>
      <w:lvlJc w:val="left"/>
      <w:pPr>
        <w:ind w:left="7331" w:hanging="360"/>
      </w:pPr>
      <w:rPr>
        <w:rFonts w:ascii="Wingdings" w:hAnsi="Wingdings" w:hint="default"/>
      </w:rPr>
    </w:lvl>
  </w:abstractNum>
  <w:abstractNum w:abstractNumId="12" w15:restartNumberingAfterBreak="0">
    <w:nsid w:val="538D1BCF"/>
    <w:multiLevelType w:val="multilevel"/>
    <w:tmpl w:val="26784E0E"/>
    <w:lvl w:ilvl="0">
      <w:start w:val="1"/>
      <w:numFmt w:val="decimal"/>
      <w:pStyle w:val="a"/>
      <w:suff w:val="space"/>
      <w:lvlText w:val="%1."/>
      <w:lvlJc w:val="left"/>
      <w:pPr>
        <w:ind w:left="340" w:hanging="340"/>
      </w:pPr>
    </w:lvl>
    <w:lvl w:ilvl="1">
      <w:start w:val="1"/>
      <w:numFmt w:val="decimal"/>
      <w:pStyle w:val="a0"/>
      <w:suff w:val="space"/>
      <w:lvlText w:val="%1.%2."/>
      <w:lvlJc w:val="left"/>
      <w:pPr>
        <w:ind w:left="710" w:firstLine="0"/>
      </w:pPr>
    </w:lvl>
    <w:lvl w:ilvl="2">
      <w:start w:val="1"/>
      <w:numFmt w:val="decimal"/>
      <w:pStyle w:val="a1"/>
      <w:suff w:val="space"/>
      <w:lvlText w:val="%1.%2.%3."/>
      <w:lvlJc w:val="left"/>
      <w:pPr>
        <w:ind w:left="71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BF2A11"/>
    <w:multiLevelType w:val="hybridMultilevel"/>
    <w:tmpl w:val="F37C667A"/>
    <w:lvl w:ilvl="0" w:tplc="CC4ADE94">
      <w:start w:val="1"/>
      <w:numFmt w:val="decimal"/>
      <w:lvlText w:val="%1."/>
      <w:lvlJc w:val="left"/>
      <w:pPr>
        <w:ind w:left="1080" w:hanging="360"/>
      </w:pPr>
      <w:rPr>
        <w:rFonts w:hint="default"/>
      </w:rPr>
    </w:lvl>
    <w:lvl w:ilvl="1" w:tplc="665E91E8">
      <w:start w:val="1"/>
      <w:numFmt w:val="lowerLetter"/>
      <w:lvlText w:val="%2."/>
      <w:lvlJc w:val="left"/>
      <w:pPr>
        <w:ind w:left="1800" w:hanging="360"/>
      </w:pPr>
    </w:lvl>
    <w:lvl w:ilvl="2" w:tplc="D39C9440">
      <w:start w:val="1"/>
      <w:numFmt w:val="lowerRoman"/>
      <w:lvlText w:val="%3."/>
      <w:lvlJc w:val="right"/>
      <w:pPr>
        <w:ind w:left="2520" w:hanging="180"/>
      </w:pPr>
    </w:lvl>
    <w:lvl w:ilvl="3" w:tplc="D8EC68B6">
      <w:start w:val="1"/>
      <w:numFmt w:val="decimal"/>
      <w:lvlText w:val="%4."/>
      <w:lvlJc w:val="left"/>
      <w:pPr>
        <w:ind w:left="3240" w:hanging="360"/>
      </w:pPr>
    </w:lvl>
    <w:lvl w:ilvl="4" w:tplc="6ED43F8A">
      <w:start w:val="1"/>
      <w:numFmt w:val="lowerLetter"/>
      <w:lvlText w:val="%5."/>
      <w:lvlJc w:val="left"/>
      <w:pPr>
        <w:ind w:left="3960" w:hanging="360"/>
      </w:pPr>
    </w:lvl>
    <w:lvl w:ilvl="5" w:tplc="02527C74">
      <w:start w:val="1"/>
      <w:numFmt w:val="lowerRoman"/>
      <w:lvlText w:val="%6."/>
      <w:lvlJc w:val="right"/>
      <w:pPr>
        <w:ind w:left="4680" w:hanging="180"/>
      </w:pPr>
    </w:lvl>
    <w:lvl w:ilvl="6" w:tplc="D7182C16">
      <w:start w:val="1"/>
      <w:numFmt w:val="decimal"/>
      <w:lvlText w:val="%7."/>
      <w:lvlJc w:val="left"/>
      <w:pPr>
        <w:ind w:left="5400" w:hanging="360"/>
      </w:pPr>
    </w:lvl>
    <w:lvl w:ilvl="7" w:tplc="B0FC3C32">
      <w:start w:val="1"/>
      <w:numFmt w:val="lowerLetter"/>
      <w:lvlText w:val="%8."/>
      <w:lvlJc w:val="left"/>
      <w:pPr>
        <w:ind w:left="6120" w:hanging="360"/>
      </w:pPr>
    </w:lvl>
    <w:lvl w:ilvl="8" w:tplc="B002D658">
      <w:start w:val="1"/>
      <w:numFmt w:val="lowerRoman"/>
      <w:lvlText w:val="%9."/>
      <w:lvlJc w:val="right"/>
      <w:pPr>
        <w:ind w:left="6840" w:hanging="180"/>
      </w:pPr>
    </w:lvl>
  </w:abstractNum>
  <w:abstractNum w:abstractNumId="14" w15:restartNumberingAfterBreak="0">
    <w:nsid w:val="65C57372"/>
    <w:multiLevelType w:val="hybridMultilevel"/>
    <w:tmpl w:val="68005F84"/>
    <w:lvl w:ilvl="0" w:tplc="BE3EC40E">
      <w:start w:val="1"/>
      <w:numFmt w:val="bullet"/>
      <w:lvlText w:val=""/>
      <w:lvlJc w:val="left"/>
      <w:pPr>
        <w:ind w:left="1080" w:hanging="360"/>
      </w:pPr>
      <w:rPr>
        <w:rFonts w:ascii="Symbol" w:hAnsi="Symbol" w:hint="default"/>
        <w:b w:val="0"/>
      </w:rPr>
    </w:lvl>
    <w:lvl w:ilvl="1" w:tplc="C534FB96">
      <w:start w:val="1"/>
      <w:numFmt w:val="bullet"/>
      <w:lvlText w:val="o"/>
      <w:lvlJc w:val="left"/>
      <w:pPr>
        <w:ind w:left="1800" w:hanging="360"/>
      </w:pPr>
      <w:rPr>
        <w:rFonts w:ascii="Courier New" w:hAnsi="Courier New" w:cs="Courier New" w:hint="default"/>
      </w:rPr>
    </w:lvl>
    <w:lvl w:ilvl="2" w:tplc="7556F5C0">
      <w:start w:val="1"/>
      <w:numFmt w:val="bullet"/>
      <w:lvlText w:val=""/>
      <w:lvlJc w:val="left"/>
      <w:pPr>
        <w:ind w:left="2520" w:hanging="360"/>
      </w:pPr>
      <w:rPr>
        <w:rFonts w:ascii="Wingdings" w:hAnsi="Wingdings" w:hint="default"/>
      </w:rPr>
    </w:lvl>
    <w:lvl w:ilvl="3" w:tplc="723843EA">
      <w:start w:val="1"/>
      <w:numFmt w:val="bullet"/>
      <w:lvlText w:val=""/>
      <w:lvlJc w:val="left"/>
      <w:pPr>
        <w:ind w:left="3240" w:hanging="360"/>
      </w:pPr>
      <w:rPr>
        <w:rFonts w:ascii="Symbol" w:hAnsi="Symbol" w:hint="default"/>
      </w:rPr>
    </w:lvl>
    <w:lvl w:ilvl="4" w:tplc="F8DC994A">
      <w:start w:val="1"/>
      <w:numFmt w:val="bullet"/>
      <w:lvlText w:val="o"/>
      <w:lvlJc w:val="left"/>
      <w:pPr>
        <w:ind w:left="3960" w:hanging="360"/>
      </w:pPr>
      <w:rPr>
        <w:rFonts w:ascii="Courier New" w:hAnsi="Courier New" w:cs="Courier New" w:hint="default"/>
      </w:rPr>
    </w:lvl>
    <w:lvl w:ilvl="5" w:tplc="17EC3AEA">
      <w:start w:val="1"/>
      <w:numFmt w:val="bullet"/>
      <w:lvlText w:val=""/>
      <w:lvlJc w:val="left"/>
      <w:pPr>
        <w:ind w:left="4680" w:hanging="360"/>
      </w:pPr>
      <w:rPr>
        <w:rFonts w:ascii="Wingdings" w:hAnsi="Wingdings" w:hint="default"/>
      </w:rPr>
    </w:lvl>
    <w:lvl w:ilvl="6" w:tplc="763E8BE4">
      <w:start w:val="1"/>
      <w:numFmt w:val="bullet"/>
      <w:lvlText w:val=""/>
      <w:lvlJc w:val="left"/>
      <w:pPr>
        <w:ind w:left="5400" w:hanging="360"/>
      </w:pPr>
      <w:rPr>
        <w:rFonts w:ascii="Symbol" w:hAnsi="Symbol" w:hint="default"/>
      </w:rPr>
    </w:lvl>
    <w:lvl w:ilvl="7" w:tplc="21C03950">
      <w:start w:val="1"/>
      <w:numFmt w:val="bullet"/>
      <w:lvlText w:val="o"/>
      <w:lvlJc w:val="left"/>
      <w:pPr>
        <w:ind w:left="6120" w:hanging="360"/>
      </w:pPr>
      <w:rPr>
        <w:rFonts w:ascii="Courier New" w:hAnsi="Courier New" w:cs="Courier New" w:hint="default"/>
      </w:rPr>
    </w:lvl>
    <w:lvl w:ilvl="8" w:tplc="2D602B04">
      <w:start w:val="1"/>
      <w:numFmt w:val="bullet"/>
      <w:lvlText w:val=""/>
      <w:lvlJc w:val="left"/>
      <w:pPr>
        <w:ind w:left="6840" w:hanging="360"/>
      </w:pPr>
      <w:rPr>
        <w:rFonts w:ascii="Wingdings" w:hAnsi="Wingdings" w:hint="default"/>
      </w:rPr>
    </w:lvl>
  </w:abstractNum>
  <w:abstractNum w:abstractNumId="15" w15:restartNumberingAfterBreak="0">
    <w:nsid w:val="73BF3224"/>
    <w:multiLevelType w:val="hybridMultilevel"/>
    <w:tmpl w:val="B9F8EAC4"/>
    <w:lvl w:ilvl="0" w:tplc="E08C1840">
      <w:start w:val="1"/>
      <w:numFmt w:val="bullet"/>
      <w:lvlText w:val=""/>
      <w:lvlJc w:val="left"/>
      <w:pPr>
        <w:ind w:left="1571" w:hanging="360"/>
      </w:pPr>
      <w:rPr>
        <w:rFonts w:ascii="Symbol" w:hAnsi="Symbol" w:hint="default"/>
      </w:rPr>
    </w:lvl>
    <w:lvl w:ilvl="1" w:tplc="8E12AD22">
      <w:start w:val="1"/>
      <w:numFmt w:val="bullet"/>
      <w:lvlText w:val="o"/>
      <w:lvlJc w:val="left"/>
      <w:pPr>
        <w:ind w:left="2291" w:hanging="360"/>
      </w:pPr>
      <w:rPr>
        <w:rFonts w:ascii="Courier New" w:hAnsi="Courier New" w:cs="Courier New" w:hint="default"/>
      </w:rPr>
    </w:lvl>
    <w:lvl w:ilvl="2" w:tplc="7C507362">
      <w:start w:val="1"/>
      <w:numFmt w:val="bullet"/>
      <w:lvlText w:val=""/>
      <w:lvlJc w:val="left"/>
      <w:pPr>
        <w:ind w:left="3011" w:hanging="360"/>
      </w:pPr>
      <w:rPr>
        <w:rFonts w:ascii="Wingdings" w:hAnsi="Wingdings" w:hint="default"/>
      </w:rPr>
    </w:lvl>
    <w:lvl w:ilvl="3" w:tplc="0700CCE6">
      <w:start w:val="1"/>
      <w:numFmt w:val="bullet"/>
      <w:lvlText w:val=""/>
      <w:lvlJc w:val="left"/>
      <w:pPr>
        <w:ind w:left="3731" w:hanging="360"/>
      </w:pPr>
      <w:rPr>
        <w:rFonts w:ascii="Symbol" w:hAnsi="Symbol" w:hint="default"/>
      </w:rPr>
    </w:lvl>
    <w:lvl w:ilvl="4" w:tplc="40125474">
      <w:start w:val="1"/>
      <w:numFmt w:val="bullet"/>
      <w:lvlText w:val="o"/>
      <w:lvlJc w:val="left"/>
      <w:pPr>
        <w:ind w:left="4451" w:hanging="360"/>
      </w:pPr>
      <w:rPr>
        <w:rFonts w:ascii="Courier New" w:hAnsi="Courier New" w:cs="Courier New" w:hint="default"/>
      </w:rPr>
    </w:lvl>
    <w:lvl w:ilvl="5" w:tplc="5330BE1A">
      <w:start w:val="1"/>
      <w:numFmt w:val="bullet"/>
      <w:lvlText w:val=""/>
      <w:lvlJc w:val="left"/>
      <w:pPr>
        <w:ind w:left="5171" w:hanging="360"/>
      </w:pPr>
      <w:rPr>
        <w:rFonts w:ascii="Wingdings" w:hAnsi="Wingdings" w:hint="default"/>
      </w:rPr>
    </w:lvl>
    <w:lvl w:ilvl="6" w:tplc="8A7ADB54">
      <w:start w:val="1"/>
      <w:numFmt w:val="bullet"/>
      <w:lvlText w:val=""/>
      <w:lvlJc w:val="left"/>
      <w:pPr>
        <w:ind w:left="5891" w:hanging="360"/>
      </w:pPr>
      <w:rPr>
        <w:rFonts w:ascii="Symbol" w:hAnsi="Symbol" w:hint="default"/>
      </w:rPr>
    </w:lvl>
    <w:lvl w:ilvl="7" w:tplc="A4141DFE">
      <w:start w:val="1"/>
      <w:numFmt w:val="bullet"/>
      <w:lvlText w:val="o"/>
      <w:lvlJc w:val="left"/>
      <w:pPr>
        <w:ind w:left="6611" w:hanging="360"/>
      </w:pPr>
      <w:rPr>
        <w:rFonts w:ascii="Courier New" w:hAnsi="Courier New" w:cs="Courier New" w:hint="default"/>
      </w:rPr>
    </w:lvl>
    <w:lvl w:ilvl="8" w:tplc="EA7088C8">
      <w:start w:val="1"/>
      <w:numFmt w:val="bullet"/>
      <w:lvlText w:val=""/>
      <w:lvlJc w:val="left"/>
      <w:pPr>
        <w:ind w:left="7331" w:hanging="360"/>
      </w:pPr>
      <w:rPr>
        <w:rFonts w:ascii="Wingdings" w:hAnsi="Wingdings" w:hint="default"/>
      </w:rPr>
    </w:lvl>
  </w:abstractNum>
  <w:abstractNum w:abstractNumId="16" w15:restartNumberingAfterBreak="0">
    <w:nsid w:val="73DB786F"/>
    <w:multiLevelType w:val="hybridMultilevel"/>
    <w:tmpl w:val="21143D18"/>
    <w:lvl w:ilvl="0" w:tplc="1A186B08">
      <w:start w:val="1"/>
      <w:numFmt w:val="decimal"/>
      <w:lvlText w:val="%1."/>
      <w:lvlJc w:val="left"/>
      <w:pPr>
        <w:ind w:left="900" w:hanging="360"/>
      </w:pPr>
      <w:rPr>
        <w:rFonts w:hint="default"/>
      </w:rPr>
    </w:lvl>
    <w:lvl w:ilvl="1" w:tplc="88F80950">
      <w:start w:val="1"/>
      <w:numFmt w:val="lowerLetter"/>
      <w:lvlText w:val="%2."/>
      <w:lvlJc w:val="left"/>
      <w:pPr>
        <w:ind w:left="1620" w:hanging="360"/>
      </w:pPr>
    </w:lvl>
    <w:lvl w:ilvl="2" w:tplc="94B2E422">
      <w:start w:val="1"/>
      <w:numFmt w:val="lowerRoman"/>
      <w:lvlText w:val="%3."/>
      <w:lvlJc w:val="right"/>
      <w:pPr>
        <w:ind w:left="2340" w:hanging="180"/>
      </w:pPr>
    </w:lvl>
    <w:lvl w:ilvl="3" w:tplc="973EAB96">
      <w:start w:val="1"/>
      <w:numFmt w:val="decimal"/>
      <w:lvlText w:val="%4."/>
      <w:lvlJc w:val="left"/>
      <w:pPr>
        <w:ind w:left="3060" w:hanging="360"/>
      </w:pPr>
    </w:lvl>
    <w:lvl w:ilvl="4" w:tplc="322E5E5C">
      <w:start w:val="1"/>
      <w:numFmt w:val="lowerLetter"/>
      <w:lvlText w:val="%5."/>
      <w:lvlJc w:val="left"/>
      <w:pPr>
        <w:ind w:left="3780" w:hanging="360"/>
      </w:pPr>
    </w:lvl>
    <w:lvl w:ilvl="5" w:tplc="65106DCE">
      <w:start w:val="1"/>
      <w:numFmt w:val="lowerRoman"/>
      <w:lvlText w:val="%6."/>
      <w:lvlJc w:val="right"/>
      <w:pPr>
        <w:ind w:left="4500" w:hanging="180"/>
      </w:pPr>
    </w:lvl>
    <w:lvl w:ilvl="6" w:tplc="0C2647FE">
      <w:start w:val="1"/>
      <w:numFmt w:val="decimal"/>
      <w:lvlText w:val="%7."/>
      <w:lvlJc w:val="left"/>
      <w:pPr>
        <w:ind w:left="5220" w:hanging="360"/>
      </w:pPr>
    </w:lvl>
    <w:lvl w:ilvl="7" w:tplc="2DA22518">
      <w:start w:val="1"/>
      <w:numFmt w:val="lowerLetter"/>
      <w:lvlText w:val="%8."/>
      <w:lvlJc w:val="left"/>
      <w:pPr>
        <w:ind w:left="5940" w:hanging="360"/>
      </w:pPr>
    </w:lvl>
    <w:lvl w:ilvl="8" w:tplc="557C0F56">
      <w:start w:val="1"/>
      <w:numFmt w:val="lowerRoman"/>
      <w:lvlText w:val="%9."/>
      <w:lvlJc w:val="right"/>
      <w:pPr>
        <w:ind w:left="6660" w:hanging="180"/>
      </w:pPr>
    </w:lvl>
  </w:abstractNum>
  <w:abstractNum w:abstractNumId="17" w15:restartNumberingAfterBreak="0">
    <w:nsid w:val="74D5714C"/>
    <w:multiLevelType w:val="hybridMultilevel"/>
    <w:tmpl w:val="70783FBE"/>
    <w:lvl w:ilvl="0" w:tplc="C5222716">
      <w:start w:val="1"/>
      <w:numFmt w:val="decimal"/>
      <w:lvlText w:val="%1."/>
      <w:lvlJc w:val="left"/>
      <w:pPr>
        <w:ind w:left="1494" w:hanging="360"/>
      </w:pPr>
      <w:rPr>
        <w:rFonts w:hint="default"/>
      </w:rPr>
    </w:lvl>
    <w:lvl w:ilvl="1" w:tplc="DB587548">
      <w:start w:val="1"/>
      <w:numFmt w:val="lowerLetter"/>
      <w:lvlText w:val="%2."/>
      <w:lvlJc w:val="left"/>
      <w:pPr>
        <w:ind w:left="2214" w:hanging="360"/>
      </w:pPr>
    </w:lvl>
    <w:lvl w:ilvl="2" w:tplc="DE2E4446">
      <w:start w:val="1"/>
      <w:numFmt w:val="lowerRoman"/>
      <w:lvlText w:val="%3."/>
      <w:lvlJc w:val="right"/>
      <w:pPr>
        <w:ind w:left="2934" w:hanging="180"/>
      </w:pPr>
    </w:lvl>
    <w:lvl w:ilvl="3" w:tplc="9AB8F588">
      <w:start w:val="1"/>
      <w:numFmt w:val="decimal"/>
      <w:lvlText w:val="%4."/>
      <w:lvlJc w:val="left"/>
      <w:pPr>
        <w:ind w:left="3654" w:hanging="360"/>
      </w:pPr>
    </w:lvl>
    <w:lvl w:ilvl="4" w:tplc="EADCAE52">
      <w:start w:val="1"/>
      <w:numFmt w:val="lowerLetter"/>
      <w:lvlText w:val="%5."/>
      <w:lvlJc w:val="left"/>
      <w:pPr>
        <w:ind w:left="4374" w:hanging="360"/>
      </w:pPr>
    </w:lvl>
    <w:lvl w:ilvl="5" w:tplc="1A080E6A">
      <w:start w:val="1"/>
      <w:numFmt w:val="lowerRoman"/>
      <w:lvlText w:val="%6."/>
      <w:lvlJc w:val="right"/>
      <w:pPr>
        <w:ind w:left="5094" w:hanging="180"/>
      </w:pPr>
    </w:lvl>
    <w:lvl w:ilvl="6" w:tplc="7388A2A4">
      <w:start w:val="1"/>
      <w:numFmt w:val="decimal"/>
      <w:lvlText w:val="%7."/>
      <w:lvlJc w:val="left"/>
      <w:pPr>
        <w:ind w:left="5814" w:hanging="360"/>
      </w:pPr>
    </w:lvl>
    <w:lvl w:ilvl="7" w:tplc="0B3426A6">
      <w:start w:val="1"/>
      <w:numFmt w:val="lowerLetter"/>
      <w:lvlText w:val="%8."/>
      <w:lvlJc w:val="left"/>
      <w:pPr>
        <w:ind w:left="6534" w:hanging="360"/>
      </w:pPr>
    </w:lvl>
    <w:lvl w:ilvl="8" w:tplc="FDAAF482">
      <w:start w:val="1"/>
      <w:numFmt w:val="lowerRoman"/>
      <w:lvlText w:val="%9."/>
      <w:lvlJc w:val="right"/>
      <w:pPr>
        <w:ind w:left="7254" w:hanging="180"/>
      </w:pPr>
    </w:lvl>
  </w:abstractNum>
  <w:abstractNum w:abstractNumId="18" w15:restartNumberingAfterBreak="0">
    <w:nsid w:val="752D1F64"/>
    <w:multiLevelType w:val="hybridMultilevel"/>
    <w:tmpl w:val="FC48EA38"/>
    <w:lvl w:ilvl="0" w:tplc="FD403DB6">
      <w:start w:val="1"/>
      <w:numFmt w:val="decimal"/>
      <w:lvlText w:val="%1."/>
      <w:lvlJc w:val="left"/>
      <w:pPr>
        <w:ind w:left="1800" w:hanging="1080"/>
      </w:pPr>
      <w:rPr>
        <w:rFonts w:hint="default"/>
      </w:rPr>
    </w:lvl>
    <w:lvl w:ilvl="1" w:tplc="DF88F70E">
      <w:start w:val="1"/>
      <w:numFmt w:val="lowerLetter"/>
      <w:lvlText w:val="%2."/>
      <w:lvlJc w:val="left"/>
      <w:pPr>
        <w:ind w:left="1800" w:hanging="360"/>
      </w:pPr>
    </w:lvl>
    <w:lvl w:ilvl="2" w:tplc="8CBEE430">
      <w:start w:val="1"/>
      <w:numFmt w:val="lowerRoman"/>
      <w:lvlText w:val="%3."/>
      <w:lvlJc w:val="right"/>
      <w:pPr>
        <w:ind w:left="2520" w:hanging="180"/>
      </w:pPr>
    </w:lvl>
    <w:lvl w:ilvl="3" w:tplc="8866105E">
      <w:start w:val="1"/>
      <w:numFmt w:val="decimal"/>
      <w:lvlText w:val="%4."/>
      <w:lvlJc w:val="left"/>
      <w:pPr>
        <w:ind w:left="3240" w:hanging="360"/>
      </w:pPr>
    </w:lvl>
    <w:lvl w:ilvl="4" w:tplc="669E2FFE">
      <w:start w:val="1"/>
      <w:numFmt w:val="lowerLetter"/>
      <w:lvlText w:val="%5."/>
      <w:lvlJc w:val="left"/>
      <w:pPr>
        <w:ind w:left="3960" w:hanging="360"/>
      </w:pPr>
    </w:lvl>
    <w:lvl w:ilvl="5" w:tplc="8612C644">
      <w:start w:val="1"/>
      <w:numFmt w:val="lowerRoman"/>
      <w:lvlText w:val="%6."/>
      <w:lvlJc w:val="right"/>
      <w:pPr>
        <w:ind w:left="4680" w:hanging="180"/>
      </w:pPr>
    </w:lvl>
    <w:lvl w:ilvl="6" w:tplc="A14EC15E">
      <w:start w:val="1"/>
      <w:numFmt w:val="decimal"/>
      <w:lvlText w:val="%7."/>
      <w:lvlJc w:val="left"/>
      <w:pPr>
        <w:ind w:left="5400" w:hanging="360"/>
      </w:pPr>
    </w:lvl>
    <w:lvl w:ilvl="7" w:tplc="C3AA084C">
      <w:start w:val="1"/>
      <w:numFmt w:val="lowerLetter"/>
      <w:lvlText w:val="%8."/>
      <w:lvlJc w:val="left"/>
      <w:pPr>
        <w:ind w:left="6120" w:hanging="360"/>
      </w:pPr>
    </w:lvl>
    <w:lvl w:ilvl="8" w:tplc="8BDCDA98">
      <w:start w:val="1"/>
      <w:numFmt w:val="lowerRoman"/>
      <w:lvlText w:val="%9."/>
      <w:lvlJc w:val="right"/>
      <w:pPr>
        <w:ind w:left="6840" w:hanging="180"/>
      </w:pPr>
    </w:lvl>
  </w:abstractNum>
  <w:abstractNum w:abstractNumId="19" w15:restartNumberingAfterBreak="0">
    <w:nsid w:val="7753053C"/>
    <w:multiLevelType w:val="multilevel"/>
    <w:tmpl w:val="E892E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D707920"/>
    <w:multiLevelType w:val="multilevel"/>
    <w:tmpl w:val="02B661F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81169578">
    <w:abstractNumId w:val="2"/>
  </w:num>
  <w:num w:numId="2" w16cid:durableId="735863338">
    <w:abstractNumId w:val="13"/>
  </w:num>
  <w:num w:numId="3" w16cid:durableId="1614165975">
    <w:abstractNumId w:val="10"/>
  </w:num>
  <w:num w:numId="4" w16cid:durableId="1738740364">
    <w:abstractNumId w:val="18"/>
  </w:num>
  <w:num w:numId="5" w16cid:durableId="1717046178">
    <w:abstractNumId w:val="0"/>
  </w:num>
  <w:num w:numId="6" w16cid:durableId="1778058030">
    <w:abstractNumId w:val="16"/>
  </w:num>
  <w:num w:numId="7" w16cid:durableId="782842384">
    <w:abstractNumId w:val="19"/>
  </w:num>
  <w:num w:numId="8" w16cid:durableId="1770808749">
    <w:abstractNumId w:val="5"/>
  </w:num>
  <w:num w:numId="9" w16cid:durableId="826019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33583">
    <w:abstractNumId w:val="15"/>
  </w:num>
  <w:num w:numId="11" w16cid:durableId="754979587">
    <w:abstractNumId w:val="17"/>
  </w:num>
  <w:num w:numId="12" w16cid:durableId="998733614">
    <w:abstractNumId w:val="14"/>
  </w:num>
  <w:num w:numId="13" w16cid:durableId="1418556538">
    <w:abstractNumId w:val="7"/>
  </w:num>
  <w:num w:numId="14" w16cid:durableId="1304655876">
    <w:abstractNumId w:val="9"/>
  </w:num>
  <w:num w:numId="15" w16cid:durableId="1750078764">
    <w:abstractNumId w:val="20"/>
  </w:num>
  <w:num w:numId="16" w16cid:durableId="878467365">
    <w:abstractNumId w:val="11"/>
  </w:num>
  <w:num w:numId="17" w16cid:durableId="1159734347">
    <w:abstractNumId w:val="8"/>
  </w:num>
  <w:num w:numId="18" w16cid:durableId="1135833105">
    <w:abstractNumId w:val="4"/>
  </w:num>
  <w:num w:numId="19" w16cid:durableId="369839721">
    <w:abstractNumId w:val="6"/>
  </w:num>
  <w:num w:numId="20" w16cid:durableId="1959292479">
    <w:abstractNumId w:val="1"/>
  </w:num>
  <w:num w:numId="21" w16cid:durableId="2112820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8748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мке Ирина Николаевна">
    <w15:presenceInfo w15:providerId="None" w15:userId="Димке Ирина Никола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2C"/>
    <w:rsid w:val="00023051"/>
    <w:rsid w:val="00111852"/>
    <w:rsid w:val="00155346"/>
    <w:rsid w:val="001D66CB"/>
    <w:rsid w:val="001F04DE"/>
    <w:rsid w:val="002235A3"/>
    <w:rsid w:val="00236FF0"/>
    <w:rsid w:val="003270D9"/>
    <w:rsid w:val="0036795B"/>
    <w:rsid w:val="003B1066"/>
    <w:rsid w:val="003E4944"/>
    <w:rsid w:val="00400586"/>
    <w:rsid w:val="00412817"/>
    <w:rsid w:val="00414216"/>
    <w:rsid w:val="00432B32"/>
    <w:rsid w:val="00433055"/>
    <w:rsid w:val="00435DDE"/>
    <w:rsid w:val="004620D4"/>
    <w:rsid w:val="00471BD8"/>
    <w:rsid w:val="004A5EE8"/>
    <w:rsid w:val="00682902"/>
    <w:rsid w:val="006D69CF"/>
    <w:rsid w:val="00773AA3"/>
    <w:rsid w:val="00784024"/>
    <w:rsid w:val="00802685"/>
    <w:rsid w:val="008702D4"/>
    <w:rsid w:val="008A41A4"/>
    <w:rsid w:val="008C4638"/>
    <w:rsid w:val="008F57D5"/>
    <w:rsid w:val="00924158"/>
    <w:rsid w:val="00A031DC"/>
    <w:rsid w:val="00B01111"/>
    <w:rsid w:val="00B2372C"/>
    <w:rsid w:val="00B3246D"/>
    <w:rsid w:val="00B714FA"/>
    <w:rsid w:val="00B95225"/>
    <w:rsid w:val="00BA457A"/>
    <w:rsid w:val="00C00ED8"/>
    <w:rsid w:val="00C03214"/>
    <w:rsid w:val="00C224B0"/>
    <w:rsid w:val="00C63F17"/>
    <w:rsid w:val="00D21D9E"/>
    <w:rsid w:val="00DB6E57"/>
    <w:rsid w:val="00DC2B08"/>
    <w:rsid w:val="00DD10FD"/>
    <w:rsid w:val="00E4669A"/>
    <w:rsid w:val="00E57FA3"/>
    <w:rsid w:val="00E67312"/>
    <w:rsid w:val="00F8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EA869"/>
  <w15:docId w15:val="{CFB51E37-B844-4963-89FF-5F32E3F0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14216"/>
    <w:pPr>
      <w:spacing w:line="288" w:lineRule="auto"/>
      <w:ind w:firstLine="567"/>
      <w:jc w:val="both"/>
    </w:pPr>
    <w:rPr>
      <w:rFonts w:ascii="Times New Roman" w:eastAsia="Times New Roman" w:hAnsi="Times New Roman"/>
      <w:sz w:val="28"/>
      <w:szCs w:val="28"/>
    </w:rPr>
  </w:style>
  <w:style w:type="paragraph" w:styleId="1">
    <w:name w:val="heading 1"/>
    <w:basedOn w:val="a2"/>
    <w:next w:val="a2"/>
    <w:link w:val="10"/>
    <w:qFormat/>
    <w:pPr>
      <w:keepNext/>
      <w:spacing w:before="120" w:line="240" w:lineRule="auto"/>
      <w:ind w:firstLine="0"/>
      <w:jc w:val="center"/>
      <w:outlineLvl w:val="0"/>
    </w:pPr>
    <w:rPr>
      <w:b/>
      <w:sz w:val="20"/>
      <w:szCs w:val="20"/>
    </w:rPr>
  </w:style>
  <w:style w:type="paragraph" w:styleId="2">
    <w:name w:val="heading 2"/>
    <w:basedOn w:val="a2"/>
    <w:next w:val="a2"/>
    <w:link w:val="20"/>
    <w:qFormat/>
    <w:pPr>
      <w:keepNext/>
      <w:spacing w:before="120" w:after="120" w:line="240" w:lineRule="auto"/>
      <w:ind w:left="-1361" w:firstLine="0"/>
      <w:jc w:val="center"/>
      <w:outlineLvl w:val="1"/>
    </w:pPr>
    <w:rPr>
      <w:b/>
      <w:sz w:val="36"/>
      <w:szCs w:val="20"/>
    </w:rPr>
  </w:style>
  <w:style w:type="paragraph" w:styleId="3">
    <w:name w:val="heading 3"/>
    <w:basedOn w:val="a2"/>
    <w:next w:val="a2"/>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2"/>
    <w:next w:val="a2"/>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2"/>
    <w:next w:val="a2"/>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2"/>
    <w:next w:val="a2"/>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6">
    <w:name w:val="table of figures"/>
    <w:basedOn w:val="a2"/>
    <w:next w:val="a2"/>
    <w:uiPriority w:val="99"/>
    <w:unhideWhenUsed/>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30">
    <w:name w:val="Заголовок 3 Знак"/>
    <w:basedOn w:val="a3"/>
    <w:link w:val="3"/>
    <w:uiPriority w:val="9"/>
    <w:rPr>
      <w:rFonts w:ascii="Arial" w:eastAsia="Arial" w:hAnsi="Arial" w:cs="Arial"/>
      <w:sz w:val="30"/>
      <w:szCs w:val="30"/>
    </w:rPr>
  </w:style>
  <w:style w:type="character" w:customStyle="1" w:styleId="40">
    <w:name w:val="Заголовок 4 Знак"/>
    <w:basedOn w:val="a3"/>
    <w:link w:val="4"/>
    <w:uiPriority w:val="9"/>
    <w:rPr>
      <w:rFonts w:ascii="Arial" w:eastAsia="Arial" w:hAnsi="Arial" w:cs="Arial"/>
      <w:b/>
      <w:bCs/>
      <w:sz w:val="26"/>
      <w:szCs w:val="26"/>
    </w:rPr>
  </w:style>
  <w:style w:type="character" w:customStyle="1" w:styleId="50">
    <w:name w:val="Заголовок 5 Знак"/>
    <w:basedOn w:val="a3"/>
    <w:link w:val="5"/>
    <w:uiPriority w:val="9"/>
    <w:rPr>
      <w:rFonts w:ascii="Arial" w:eastAsia="Arial" w:hAnsi="Arial" w:cs="Arial"/>
      <w:b/>
      <w:bCs/>
      <w:sz w:val="24"/>
      <w:szCs w:val="24"/>
    </w:rPr>
  </w:style>
  <w:style w:type="character" w:customStyle="1" w:styleId="60">
    <w:name w:val="Заголовок 6 Знак"/>
    <w:basedOn w:val="a3"/>
    <w:link w:val="6"/>
    <w:uiPriority w:val="9"/>
    <w:rPr>
      <w:rFonts w:ascii="Arial" w:eastAsia="Arial" w:hAnsi="Arial" w:cs="Arial"/>
      <w:b/>
      <w:bCs/>
      <w:sz w:val="22"/>
      <w:szCs w:val="22"/>
    </w:rPr>
  </w:style>
  <w:style w:type="character" w:customStyle="1" w:styleId="70">
    <w:name w:val="Заголовок 7 Знак"/>
    <w:basedOn w:val="a3"/>
    <w:link w:val="7"/>
    <w:uiPriority w:val="9"/>
    <w:rPr>
      <w:rFonts w:ascii="Arial" w:eastAsia="Arial" w:hAnsi="Arial" w:cs="Arial"/>
      <w:b/>
      <w:bCs/>
      <w:i/>
      <w:iCs/>
      <w:sz w:val="22"/>
      <w:szCs w:val="22"/>
    </w:rPr>
  </w:style>
  <w:style w:type="character" w:customStyle="1" w:styleId="80">
    <w:name w:val="Заголовок 8 Знак"/>
    <w:basedOn w:val="a3"/>
    <w:link w:val="8"/>
    <w:uiPriority w:val="9"/>
    <w:rPr>
      <w:rFonts w:ascii="Arial" w:eastAsia="Arial" w:hAnsi="Arial" w:cs="Arial"/>
      <w:i/>
      <w:iCs/>
      <w:sz w:val="22"/>
      <w:szCs w:val="22"/>
    </w:rPr>
  </w:style>
  <w:style w:type="character" w:customStyle="1" w:styleId="90">
    <w:name w:val="Заголовок 9 Знак"/>
    <w:basedOn w:val="a3"/>
    <w:link w:val="9"/>
    <w:uiPriority w:val="9"/>
    <w:rPr>
      <w:rFonts w:ascii="Arial" w:eastAsia="Arial" w:hAnsi="Arial" w:cs="Arial"/>
      <w:i/>
      <w:iCs/>
      <w:sz w:val="21"/>
      <w:szCs w:val="21"/>
    </w:rPr>
  </w:style>
  <w:style w:type="paragraph" w:styleId="a7">
    <w:name w:val="List Paragraph"/>
    <w:basedOn w:val="a2"/>
    <w:uiPriority w:val="34"/>
    <w:qFormat/>
    <w:pPr>
      <w:ind w:left="720"/>
      <w:contextualSpacing/>
    </w:pPr>
  </w:style>
  <w:style w:type="paragraph" w:styleId="a8">
    <w:name w:val="Title"/>
    <w:basedOn w:val="a2"/>
    <w:next w:val="a2"/>
    <w:link w:val="a9"/>
    <w:uiPriority w:val="10"/>
    <w:qFormat/>
    <w:pPr>
      <w:spacing w:before="300" w:after="200"/>
      <w:contextualSpacing/>
    </w:pPr>
    <w:rPr>
      <w:sz w:val="48"/>
      <w:szCs w:val="48"/>
    </w:rPr>
  </w:style>
  <w:style w:type="character" w:customStyle="1" w:styleId="a9">
    <w:name w:val="Заголовок Знак"/>
    <w:basedOn w:val="a3"/>
    <w:link w:val="a8"/>
    <w:uiPriority w:val="10"/>
    <w:rPr>
      <w:sz w:val="48"/>
      <w:szCs w:val="48"/>
    </w:rPr>
  </w:style>
  <w:style w:type="paragraph" w:styleId="aa">
    <w:name w:val="Subtitle"/>
    <w:basedOn w:val="a2"/>
    <w:next w:val="a2"/>
    <w:link w:val="ab"/>
    <w:uiPriority w:val="11"/>
    <w:qFormat/>
    <w:pPr>
      <w:spacing w:before="200" w:after="200"/>
    </w:pPr>
    <w:rPr>
      <w:sz w:val="24"/>
      <w:szCs w:val="24"/>
    </w:rPr>
  </w:style>
  <w:style w:type="character" w:customStyle="1" w:styleId="ab">
    <w:name w:val="Подзаголовок Знак"/>
    <w:basedOn w:val="a3"/>
    <w:link w:val="aa"/>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2"/>
    <w:next w:val="a2"/>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e">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410">
    <w:name w:val="Таблица простая 41"/>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510">
    <w:name w:val="Таблица простая 51"/>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111">
    <w:name w:val="Таблица-сетка 1 светлая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311">
    <w:name w:val="Таблица-сетка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411">
    <w:name w:val="Таблица-сетка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511">
    <w:name w:val="Таблица-сетка 5 темная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1">
    <w:name w:val="Таблица-сетка 6 цветная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2">
    <w:name w:val="Список-таблица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312">
    <w:name w:val="Список-таблица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512">
    <w:name w:val="Список-таблица 5 темная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2">
    <w:name w:val="Список-таблица 6 цветная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4"/>
    <w:uiPriority w:val="99"/>
    <w:rPr>
      <w:color w:val="404040"/>
      <w:sz w:val="20"/>
      <w:szCs w:val="20"/>
    </w:rPr>
    <w:tblPr>
      <w:tblStyleRowBandSize w:val="1"/>
      <w:tblStyleColBandSize w:val="1"/>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4"/>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4"/>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4"/>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4"/>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4"/>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4"/>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4"/>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0">
    <w:name w:val="endnote text"/>
    <w:basedOn w:val="a2"/>
    <w:link w:val="af1"/>
    <w:uiPriority w:val="99"/>
    <w:semiHidden/>
    <w:unhideWhenUsed/>
    <w:pPr>
      <w:spacing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3"/>
    <w:uiPriority w:val="99"/>
    <w:semiHidden/>
    <w:unhideWhenUsed/>
    <w:rPr>
      <w:vertAlign w:val="superscript"/>
    </w:rPr>
  </w:style>
  <w:style w:type="paragraph" w:styleId="12">
    <w:name w:val="toc 1"/>
    <w:basedOn w:val="a2"/>
    <w:next w:val="a2"/>
    <w:uiPriority w:val="39"/>
    <w:unhideWhenUsed/>
    <w:pPr>
      <w:spacing w:after="57"/>
      <w:ind w:firstLine="0"/>
    </w:pPr>
  </w:style>
  <w:style w:type="paragraph" w:styleId="24">
    <w:name w:val="toc 2"/>
    <w:basedOn w:val="a2"/>
    <w:next w:val="a2"/>
    <w:uiPriority w:val="39"/>
    <w:unhideWhenUsed/>
    <w:pPr>
      <w:spacing w:after="57"/>
      <w:ind w:left="283" w:firstLine="0"/>
    </w:pPr>
  </w:style>
  <w:style w:type="paragraph" w:styleId="32">
    <w:name w:val="toc 3"/>
    <w:basedOn w:val="a2"/>
    <w:next w:val="a2"/>
    <w:uiPriority w:val="39"/>
    <w:unhideWhenUsed/>
    <w:pPr>
      <w:spacing w:after="57"/>
      <w:ind w:left="567" w:firstLine="0"/>
    </w:pPr>
  </w:style>
  <w:style w:type="paragraph" w:styleId="42">
    <w:name w:val="toc 4"/>
    <w:basedOn w:val="a2"/>
    <w:next w:val="a2"/>
    <w:uiPriority w:val="39"/>
    <w:unhideWhenUsed/>
    <w:pPr>
      <w:spacing w:after="57"/>
      <w:ind w:left="850" w:firstLine="0"/>
    </w:pPr>
  </w:style>
  <w:style w:type="paragraph" w:styleId="52">
    <w:name w:val="toc 5"/>
    <w:basedOn w:val="a2"/>
    <w:next w:val="a2"/>
    <w:uiPriority w:val="39"/>
    <w:unhideWhenUsed/>
    <w:pPr>
      <w:spacing w:after="57"/>
      <w:ind w:left="1134" w:firstLine="0"/>
    </w:pPr>
  </w:style>
  <w:style w:type="paragraph" w:styleId="61">
    <w:name w:val="toc 6"/>
    <w:basedOn w:val="a2"/>
    <w:next w:val="a2"/>
    <w:uiPriority w:val="39"/>
    <w:unhideWhenUsed/>
    <w:pPr>
      <w:spacing w:after="57"/>
      <w:ind w:left="1417" w:firstLine="0"/>
    </w:pPr>
  </w:style>
  <w:style w:type="paragraph" w:styleId="71">
    <w:name w:val="toc 7"/>
    <w:basedOn w:val="a2"/>
    <w:next w:val="a2"/>
    <w:uiPriority w:val="39"/>
    <w:unhideWhenUsed/>
    <w:pPr>
      <w:spacing w:after="57"/>
      <w:ind w:left="1701" w:firstLine="0"/>
    </w:pPr>
  </w:style>
  <w:style w:type="paragraph" w:styleId="81">
    <w:name w:val="toc 8"/>
    <w:basedOn w:val="a2"/>
    <w:next w:val="a2"/>
    <w:uiPriority w:val="39"/>
    <w:unhideWhenUsed/>
    <w:pPr>
      <w:spacing w:after="57"/>
      <w:ind w:left="1984" w:firstLine="0"/>
    </w:pPr>
  </w:style>
  <w:style w:type="paragraph" w:styleId="91">
    <w:name w:val="toc 9"/>
    <w:basedOn w:val="a2"/>
    <w:next w:val="a2"/>
    <w:uiPriority w:val="39"/>
    <w:unhideWhenUsed/>
    <w:pPr>
      <w:spacing w:after="57"/>
      <w:ind w:left="2268" w:firstLine="0"/>
    </w:pPr>
  </w:style>
  <w:style w:type="paragraph" w:styleId="af3">
    <w:name w:val="TOC Heading"/>
    <w:uiPriority w:val="39"/>
    <w:unhideWhenUsed/>
  </w:style>
  <w:style w:type="paragraph" w:customStyle="1" w:styleId="ConsPlusNormal">
    <w:name w:val="ConsPlusNormal"/>
    <w:link w:val="ConsPlusNormal0"/>
    <w:qFormat/>
    <w:pPr>
      <w:widowControl w:val="0"/>
    </w:pPr>
    <w:rPr>
      <w:rFonts w:eastAsia="Times New Roman" w:cs="Calibri"/>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rPr>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ascii="Courier New" w:eastAsia="Times New Roman" w:hAnsi="Courier New" w:cs="Courier New"/>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paragraph" w:styleId="af4">
    <w:name w:val="Balloon Text"/>
    <w:basedOn w:val="a2"/>
    <w:link w:val="af5"/>
    <w:unhideWhenUsed/>
    <w:pPr>
      <w:spacing w:line="240" w:lineRule="auto"/>
    </w:pPr>
    <w:rPr>
      <w:rFonts w:ascii="Calibri" w:hAnsi="Calibri"/>
      <w:sz w:val="16"/>
      <w:szCs w:val="16"/>
    </w:rPr>
  </w:style>
  <w:style w:type="character" w:customStyle="1" w:styleId="af5">
    <w:name w:val="Текст выноски Знак"/>
    <w:link w:val="af4"/>
    <w:rPr>
      <w:rFonts w:ascii="Calibri" w:eastAsia="Times New Roman" w:hAnsi="Calibri" w:cs="Times New Roman"/>
      <w:sz w:val="16"/>
      <w:szCs w:val="16"/>
      <w:lang w:eastAsia="ru-RU"/>
    </w:rPr>
  </w:style>
  <w:style w:type="paragraph" w:styleId="af6">
    <w:name w:val="header"/>
    <w:basedOn w:val="a2"/>
    <w:link w:val="af7"/>
    <w:uiPriority w:val="99"/>
    <w:unhideWhenUsed/>
    <w:pPr>
      <w:tabs>
        <w:tab w:val="center" w:pos="4677"/>
        <w:tab w:val="right" w:pos="9355"/>
      </w:tabs>
      <w:spacing w:line="240" w:lineRule="auto"/>
    </w:pPr>
  </w:style>
  <w:style w:type="character" w:customStyle="1" w:styleId="af7">
    <w:name w:val="Верхний колонтитул Знак"/>
    <w:link w:val="af6"/>
    <w:uiPriority w:val="99"/>
    <w:rPr>
      <w:rFonts w:ascii="Times New Roman" w:eastAsia="Times New Roman" w:hAnsi="Times New Roman" w:cs="Times New Roman"/>
      <w:sz w:val="28"/>
      <w:szCs w:val="28"/>
      <w:lang w:eastAsia="ru-RU"/>
    </w:rPr>
  </w:style>
  <w:style w:type="paragraph" w:styleId="af8">
    <w:name w:val="footer"/>
    <w:basedOn w:val="a2"/>
    <w:link w:val="af9"/>
    <w:unhideWhenUsed/>
    <w:pPr>
      <w:tabs>
        <w:tab w:val="center" w:pos="4677"/>
        <w:tab w:val="right" w:pos="9355"/>
      </w:tabs>
      <w:spacing w:line="240" w:lineRule="auto"/>
    </w:pPr>
  </w:style>
  <w:style w:type="character" w:customStyle="1" w:styleId="af9">
    <w:name w:val="Нижний колонтитул Знак"/>
    <w:link w:val="af8"/>
    <w:uiPriority w:val="99"/>
    <w:rPr>
      <w:rFonts w:ascii="Times New Roman" w:eastAsia="Times New Roman" w:hAnsi="Times New Roman" w:cs="Times New Roman"/>
      <w:sz w:val="28"/>
      <w:szCs w:val="28"/>
      <w:lang w:eastAsia="ru-RU"/>
    </w:rPr>
  </w:style>
  <w:style w:type="character" w:customStyle="1" w:styleId="10">
    <w:name w:val="Заголовок 1 Знак"/>
    <w:link w:val="1"/>
    <w:rPr>
      <w:rFonts w:ascii="Times New Roman" w:eastAsia="Times New Roman" w:hAnsi="Times New Roman" w:cs="Times New Roman"/>
      <w:b/>
      <w:sz w:val="28"/>
      <w:szCs w:val="20"/>
      <w:lang w:eastAsia="ru-RU"/>
    </w:rPr>
  </w:style>
  <w:style w:type="character" w:customStyle="1" w:styleId="20">
    <w:name w:val="Заголовок 2 Знак"/>
    <w:link w:val="2"/>
    <w:rPr>
      <w:rFonts w:ascii="Times New Roman" w:eastAsia="Times New Roman" w:hAnsi="Times New Roman" w:cs="Times New Roman"/>
      <w:b/>
      <w:sz w:val="36"/>
      <w:szCs w:val="20"/>
      <w:lang w:eastAsia="ru-RU"/>
    </w:rPr>
  </w:style>
  <w:style w:type="numbering" w:customStyle="1" w:styleId="13">
    <w:name w:val="Нет списка1"/>
    <w:next w:val="a5"/>
    <w:uiPriority w:val="99"/>
    <w:semiHidden/>
  </w:style>
  <w:style w:type="character" w:styleId="afa">
    <w:name w:val="page number"/>
    <w:basedOn w:val="a3"/>
  </w:style>
  <w:style w:type="paragraph" w:styleId="afb">
    <w:name w:val="Block Text"/>
    <w:basedOn w:val="a2"/>
    <w:pPr>
      <w:spacing w:before="240" w:line="220" w:lineRule="exact"/>
      <w:ind w:left="57" w:right="5273" w:firstLine="0"/>
    </w:pPr>
    <w:rPr>
      <w:rFonts w:ascii="Tms Rmn" w:hAnsi="Tms Rmn"/>
      <w:sz w:val="20"/>
      <w:szCs w:val="20"/>
    </w:rPr>
  </w:style>
  <w:style w:type="paragraph" w:styleId="33">
    <w:name w:val="Body Text 3"/>
    <w:basedOn w:val="a2"/>
    <w:link w:val="34"/>
    <w:pPr>
      <w:spacing w:after="120" w:line="240" w:lineRule="auto"/>
      <w:ind w:firstLine="0"/>
      <w:jc w:val="left"/>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customStyle="1" w:styleId="afc">
    <w:name w:val="Знак"/>
    <w:basedOn w:val="a2"/>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4">
    <w:name w:val="Знак1"/>
    <w:basedOn w:val="a2"/>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2"/>
    <w:pPr>
      <w:spacing w:after="160" w:line="240" w:lineRule="exact"/>
      <w:ind w:firstLine="0"/>
      <w:jc w:val="left"/>
    </w:pPr>
    <w:rPr>
      <w:sz w:val="20"/>
      <w:szCs w:val="20"/>
    </w:rPr>
  </w:style>
  <w:style w:type="character" w:styleId="afd">
    <w:name w:val="Hyperlink"/>
    <w:uiPriority w:val="99"/>
    <w:unhideWhenUsed/>
    <w:rPr>
      <w:color w:val="0000FF"/>
      <w:u w:val="single"/>
    </w:rPr>
  </w:style>
  <w:style w:type="character" w:styleId="afe">
    <w:name w:val="annotation reference"/>
    <w:uiPriority w:val="99"/>
    <w:semiHidden/>
    <w:unhideWhenUsed/>
    <w:rPr>
      <w:sz w:val="16"/>
      <w:szCs w:val="16"/>
    </w:rPr>
  </w:style>
  <w:style w:type="paragraph" w:styleId="aff">
    <w:name w:val="annotation text"/>
    <w:basedOn w:val="a2"/>
    <w:link w:val="aff0"/>
    <w:uiPriority w:val="99"/>
    <w:semiHidden/>
    <w:unhideWhenUsed/>
    <w:pPr>
      <w:spacing w:line="240" w:lineRule="auto"/>
    </w:pPr>
    <w:rPr>
      <w:sz w:val="20"/>
      <w:szCs w:val="20"/>
    </w:rPr>
  </w:style>
  <w:style w:type="character" w:customStyle="1" w:styleId="aff0">
    <w:name w:val="Текст примечания Знак"/>
    <w:link w:val="aff"/>
    <w:uiPriority w:val="99"/>
    <w:semiHidden/>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link w:val="aff1"/>
    <w:uiPriority w:val="99"/>
    <w:semiHidden/>
    <w:rPr>
      <w:rFonts w:ascii="Times New Roman" w:eastAsia="Times New Roman" w:hAnsi="Times New Roman" w:cs="Times New Roman"/>
      <w:b/>
      <w:bCs/>
      <w:sz w:val="20"/>
      <w:szCs w:val="20"/>
      <w:lang w:eastAsia="ru-RU"/>
    </w:rPr>
  </w:style>
  <w:style w:type="paragraph" w:styleId="aff3">
    <w:name w:val="No Spacing"/>
    <w:uiPriority w:val="1"/>
    <w:qFormat/>
    <w:pPr>
      <w:ind w:firstLine="567"/>
      <w:jc w:val="both"/>
    </w:pPr>
    <w:rPr>
      <w:rFonts w:ascii="Times New Roman" w:eastAsia="Times New Roman" w:hAnsi="Times New Roman"/>
      <w:sz w:val="28"/>
      <w:szCs w:val="28"/>
    </w:rPr>
  </w:style>
  <w:style w:type="paragraph" w:styleId="aff4">
    <w:name w:val="footnote text"/>
    <w:basedOn w:val="a2"/>
    <w:link w:val="aff5"/>
    <w:uiPriority w:val="99"/>
    <w:unhideWhenUsed/>
    <w:pPr>
      <w:spacing w:line="240" w:lineRule="auto"/>
    </w:pPr>
    <w:rPr>
      <w:sz w:val="20"/>
      <w:szCs w:val="20"/>
    </w:rPr>
  </w:style>
  <w:style w:type="character" w:customStyle="1" w:styleId="aff5">
    <w:name w:val="Текст сноски Знак"/>
    <w:basedOn w:val="a3"/>
    <w:link w:val="aff4"/>
    <w:uiPriority w:val="99"/>
    <w:rPr>
      <w:rFonts w:ascii="Times New Roman" w:eastAsia="Times New Roman" w:hAnsi="Times New Roman"/>
    </w:rPr>
  </w:style>
  <w:style w:type="character" w:styleId="aff6">
    <w:name w:val="footnote reference"/>
    <w:basedOn w:val="a3"/>
    <w:uiPriority w:val="99"/>
    <w:semiHidden/>
    <w:unhideWhenUsed/>
    <w:rPr>
      <w:vertAlign w:val="superscript"/>
    </w:rPr>
  </w:style>
  <w:style w:type="paragraph" w:customStyle="1" w:styleId="a">
    <w:name w:val="Раздел контракта"/>
    <w:basedOn w:val="1"/>
    <w:qFormat/>
    <w:pPr>
      <w:keepNext w:val="0"/>
      <w:numPr>
        <w:numId w:val="9"/>
      </w:numPr>
      <w:tabs>
        <w:tab w:val="num" w:pos="360"/>
      </w:tabs>
      <w:spacing w:after="120"/>
      <w:ind w:left="0" w:firstLine="567"/>
    </w:pPr>
    <w:rPr>
      <w:rFonts w:eastAsia="Cambria" w:cs="Cambria"/>
      <w:b w:val="0"/>
      <w:sz w:val="24"/>
      <w:szCs w:val="32"/>
      <w:lang w:eastAsia="en-US"/>
    </w:rPr>
  </w:style>
  <w:style w:type="paragraph" w:customStyle="1" w:styleId="a0">
    <w:name w:val="Пункт контракта"/>
    <w:basedOn w:val="2"/>
    <w:qFormat/>
    <w:pPr>
      <w:keepNext w:val="0"/>
      <w:numPr>
        <w:ilvl w:val="1"/>
        <w:numId w:val="9"/>
      </w:numPr>
      <w:tabs>
        <w:tab w:val="num" w:pos="360"/>
      </w:tabs>
      <w:spacing w:before="0" w:after="0"/>
      <w:ind w:left="0" w:firstLine="709"/>
      <w:jc w:val="both"/>
    </w:pPr>
    <w:rPr>
      <w:rFonts w:eastAsia="Cambria" w:cs="Cambria"/>
      <w:b w:val="0"/>
      <w:sz w:val="24"/>
      <w:szCs w:val="26"/>
      <w:lang w:eastAsia="en-US"/>
    </w:rPr>
  </w:style>
  <w:style w:type="paragraph" w:customStyle="1" w:styleId="a1">
    <w:name w:val="Подпункт контракта"/>
    <w:basedOn w:val="3"/>
    <w:qFormat/>
    <w:pPr>
      <w:keepNext w:val="0"/>
      <w:keepLines w:val="0"/>
      <w:numPr>
        <w:ilvl w:val="2"/>
        <w:numId w:val="9"/>
      </w:numPr>
      <w:tabs>
        <w:tab w:val="num" w:pos="360"/>
      </w:tabs>
      <w:spacing w:before="0" w:after="0" w:line="240" w:lineRule="auto"/>
      <w:ind w:firstLine="709"/>
    </w:pPr>
    <w:rPr>
      <w:rFonts w:ascii="Times New Roman" w:eastAsia="Cambria" w:hAnsi="Times New Roman" w:cs="Cambria"/>
      <w:sz w:val="24"/>
      <w:szCs w:val="24"/>
      <w:lang w:eastAsia="ar-SA"/>
    </w:rPr>
  </w:style>
  <w:style w:type="paragraph" w:customStyle="1" w:styleId="aff7">
    <w:name w:val="Таблицы (моноширинный)"/>
    <w:uiPriority w:val="99"/>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Courier New"/>
      <w:sz w:val="24"/>
      <w:szCs w:val="24"/>
    </w:rPr>
  </w:style>
  <w:style w:type="character" w:customStyle="1" w:styleId="ConsPlusNormal0">
    <w:name w:val="ConsPlusNormal Знак"/>
    <w:link w:val="ConsPlusNormal"/>
    <w:rPr>
      <w:rFonts w:eastAsia="Times New Roman" w:cs="Calibri"/>
    </w:rPr>
  </w:style>
  <w:style w:type="paragraph" w:styleId="aff8">
    <w:name w:val="Revision"/>
    <w:hidden/>
    <w:uiPriority w:val="99"/>
    <w:semiHidden/>
    <w:rPr>
      <w:rFonts w:ascii="Times New Roman" w:eastAsia="Times New Roman" w:hAnsi="Times New Roman"/>
      <w:sz w:val="28"/>
      <w:szCs w:val="28"/>
    </w:rPr>
  </w:style>
  <w:style w:type="character" w:customStyle="1" w:styleId="aff9">
    <w:name w:val="Основной текст_"/>
    <w:link w:val="15"/>
    <w:rsid w:val="00802685"/>
    <w:rPr>
      <w:rFonts w:ascii="Times New Roman" w:eastAsia="Times New Roman" w:hAnsi="Times New Roman"/>
      <w:shd w:val="clear" w:color="auto" w:fill="FFFFFF"/>
    </w:rPr>
  </w:style>
  <w:style w:type="paragraph" w:customStyle="1" w:styleId="15">
    <w:name w:val="Основной текст1"/>
    <w:basedOn w:val="a2"/>
    <w:link w:val="aff9"/>
    <w:rsid w:val="00802685"/>
    <w:pPr>
      <w:widowControl w:val="0"/>
      <w:shd w:val="clear" w:color="auto" w:fill="FFFFFF"/>
      <w:spacing w:line="240" w:lineRule="auto"/>
      <w:ind w:firstLine="400"/>
      <w:jc w:val="left"/>
    </w:pPr>
    <w:rPr>
      <w:sz w:val="22"/>
      <w:szCs w:val="22"/>
    </w:rPr>
  </w:style>
  <w:style w:type="table" w:customStyle="1" w:styleId="16">
    <w:name w:val="Сетка таблицы1"/>
    <w:basedOn w:val="a4"/>
    <w:next w:val="af"/>
    <w:uiPriority w:val="39"/>
    <w:rsid w:val="00414216"/>
    <w:rPr>
      <w:rFonts w:eastAsia="Times New Roman"/>
      <w:color w:val="00000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3644F4247E16D1BFE5C522E45BCFAC864AA28D6BA3D54035F30AF26C8D7z5C" TargetMode="External"/><Relationship Id="rId12" Type="http://schemas.openxmlformats.org/officeDocument/2006/relationships/header" Target="header4.xml"/><Relationship Id="rId25" Type="http://schemas.onlyoffice.com/peopleDocument" Target="people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nlyoffice.com/commentsIdsDocument" Target="commentsIdsDocument.xml"/><Relationship Id="rId5" Type="http://schemas.openxmlformats.org/officeDocument/2006/relationships/footnotes" Target="footnotes.xml"/><Relationship Id="rId23" Type="http://schemas.onlyoffice.com/commentsExtendedDocument" Target="commentsExtendedDocument.xml"/><Relationship Id="rId10" Type="http://schemas.openxmlformats.org/officeDocument/2006/relationships/hyperlink" Target="http://base.garant.ru/400163274/53f89421bbdaf741eb2d1ecc4ddb4c3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 Id="rId22" Type="http://schemas.onlyoffice.com/commentsDocument" Target="commentsDocument.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23</Pages>
  <Words>10716</Words>
  <Characters>61082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Викторовна Горбунова</dc:creator>
  <cp:lastModifiedBy>Пользователь</cp:lastModifiedBy>
  <cp:revision>19</cp:revision>
  <dcterms:created xsi:type="dcterms:W3CDTF">2026-03-20T09:28:00Z</dcterms:created>
  <dcterms:modified xsi:type="dcterms:W3CDTF">2026-06-22T06:44:00Z</dcterms:modified>
</cp:coreProperties>
</file>