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C8E" w:rsidRPr="00B42C8E" w:rsidRDefault="00B42C8E" w:rsidP="00B42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ГОСУДАРСТВЕННЫЙ КОНТРАКТ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__________</w:t>
      </w:r>
    </w:p>
    <w:p w:rsidR="00B42C8E" w:rsidRPr="00B42C8E" w:rsidRDefault="00B42C8E" w:rsidP="00B42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ИКЗ:</w:t>
      </w:r>
    </w:p>
    <w:p w:rsidR="00B42C8E" w:rsidRPr="00B42C8E" w:rsidRDefault="00B42C8E" w:rsidP="00B42C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</w:t>
      </w:r>
    </w:p>
    <w:p w:rsidR="00B42C8E" w:rsidRPr="00B42C8E" w:rsidRDefault="00B42C8E" w:rsidP="00B4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Мелеуз                                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«___»__________2026 г.</w:t>
      </w:r>
    </w:p>
    <w:p w:rsidR="00B42C8E" w:rsidRPr="00B42C8E" w:rsidRDefault="00B42C8E" w:rsidP="00B4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C8E" w:rsidRPr="00B42C8E" w:rsidRDefault="00B42C8E" w:rsidP="00B42C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Федеральное казенное учреждение дополнительного профессионального образования «Межрегиональный учебный центр </w:t>
      </w:r>
      <w:proofErr w:type="gramStart"/>
      <w:r w:rsidRPr="00B42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Управления Федеральной службы исполнения наказаний России</w:t>
      </w:r>
      <w:proofErr w:type="gramEnd"/>
      <w:r w:rsidRPr="00B42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Республике Башкортостан»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(ФКУ ДПО МУЦ УФСИН России по Республике Башкортостан), именуемое в дальнейшем «Государственный заказчик», в лице начальника Урчева Александра Николаевича, действующего на основании Устава, с одной стороны,</w:t>
      </w:r>
    </w:p>
    <w:p w:rsidR="00B42C8E" w:rsidRPr="00B42C8E" w:rsidRDefault="00B42C8E" w:rsidP="00B42C8E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________________________________________________, ______________________________________________именуемого в дальнейшем «Исполнитель», действующего на основании ___________________,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другой стороны, вместе именуемые «Стороны», на основании п.5 ч.1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proofErr w:type="gramEnd"/>
    </w:p>
    <w:p w:rsidR="00B42C8E" w:rsidRPr="00B42C8E" w:rsidRDefault="00B42C8E" w:rsidP="00B42C8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C8E" w:rsidRPr="00B42C8E" w:rsidRDefault="00B42C8E" w:rsidP="00B4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Предмет Контракта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6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sub_11"/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bookmarkStart w:id="1" w:name="sub_217"/>
      <w:bookmarkEnd w:id="0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Исполнитель обязуется оказать </w:t>
      </w:r>
      <w:r w:rsidRPr="00B42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услуги по </w:t>
      </w:r>
      <w:r w:rsidRPr="00B42C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оценке рыночной стоимости лома черных металлов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указанного в техническом задании на оценку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(Приложение №1), являющемся неотъемлемой частью настоящего договора (далее - Объект оценки), а ЗАКАЗЧИК обязуется оплатить эти услуги.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6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Место нахождения объекта оценки: Республика Башкортостан, г. Мелеуз, ул. Правды, д.26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47"/>
        </w:tabs>
        <w:spacing w:after="24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Государственный заказчик обязуется принять и оплатить оказанные услуги.</w:t>
      </w:r>
    </w:p>
    <w:p w:rsidR="00B42C8E" w:rsidRPr="00B42C8E" w:rsidRDefault="00B42C8E" w:rsidP="00B42C8E">
      <w:pPr>
        <w:widowControl w:val="0"/>
        <w:numPr>
          <w:ilvl w:val="0"/>
          <w:numId w:val="1"/>
        </w:numPr>
        <w:tabs>
          <w:tab w:val="left" w:pos="3643"/>
        </w:tabs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2" w:name="bookmark2"/>
      <w:r w:rsidRPr="00B42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Права и обязанности сторон</w:t>
      </w:r>
      <w:bookmarkEnd w:id="2"/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Исполнитель обязуется: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58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Оказать услуги,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объем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количество указаны в Техническом задании (Пр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иложение № 1), в сроки, указанные в разделе 4 настоящ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его государственного контракта.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 долж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осуществляться в соответствии с требованиями действующего законодательства, в соответствии с требованиями Федерального закона от 29.07.1998 № 135-ФЗ «Об оценочной деятельности в Российской Федерации» и Федеральными стандартам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оценки (ФСО), утверж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денн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ми приказами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инистерства экономического развития и торговли Российской Федерации, а также иными нормативными документами, принятыми в соответствии с законодательством Российской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едерации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58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Все работы выполняются иждивением Исполнителя - его силами и средствами, с использованием его материалов, оборудования и механизмов в соответствии с требованиями действующих технических регламентов (норм и правил) и иных нормативных правовых актов Российской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едерации.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риемка, разгрузка и складиров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ание поставляемых для вы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полнения работ материалов, оборудования, изделий и конструкций обеспечивается Исп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олнителем, за сохранность которы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х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сполнитель несет ответственность.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5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По результатам оказанных услуг, оформить и передать Государственному заказчику отчетную документацию:</w:t>
      </w:r>
    </w:p>
    <w:p w:rsidR="00B42C8E" w:rsidRPr="00B42C8E" w:rsidRDefault="00B42C8E" w:rsidP="00B42C8E">
      <w:pPr>
        <w:widowControl w:val="0"/>
        <w:tabs>
          <w:tab w:val="left" w:pos="65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отчет об оценке в электронном виде и на бумажном носителе;</w:t>
      </w:r>
    </w:p>
    <w:p w:rsidR="00B42C8E" w:rsidRPr="00B42C8E" w:rsidRDefault="00B42C8E" w:rsidP="00B42C8E">
      <w:pPr>
        <w:widowControl w:val="0"/>
        <w:tabs>
          <w:tab w:val="left" w:pos="65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выписка из отчета, подтверждающая определение рыночной стоимости лома черных металлов для заключения договора продажи на бумажном носителе.</w:t>
      </w:r>
    </w:p>
    <w:p w:rsidR="00B42C8E" w:rsidRPr="00B42C8E" w:rsidRDefault="00B42C8E" w:rsidP="00B4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2.1.4. Соблюдать пропускной и </w:t>
      </w:r>
      <w:proofErr w:type="spellStart"/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объектовый</w:t>
      </w:r>
      <w:proofErr w:type="spell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режим Заказчика. Обеспечивать сохранность до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кументов, получаемых от Заказчика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третьих лиц, в ходе проведения оценки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2C8E" w:rsidRPr="00B42C8E" w:rsidRDefault="00B42C8E" w:rsidP="00B42C8E">
      <w:p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2.1.5. Гарантировать качество услуг с учетом строгого соблюдения требования законодательства Российской Федерации и условиям контракта. Гарантии качества распространяются на все оказанные Исполнителем услуги. Предоставлять по требованию ЗАКАЗЧИКА договор обязательного страхования ответственности Оценщика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2C8E" w:rsidRPr="00B42C8E" w:rsidRDefault="00B42C8E" w:rsidP="00B42C8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2.1.6. Обеспечить устранение замечаний и недостатков, выявленных при сдаче-приемке работ и в течение гарантийного срока, за свой счет.</w:t>
      </w:r>
    </w:p>
    <w:p w:rsidR="00B42C8E" w:rsidRPr="00B42C8E" w:rsidRDefault="00B42C8E" w:rsidP="00B42C8E">
      <w:pPr>
        <w:widowControl w:val="0"/>
        <w:tabs>
          <w:tab w:val="left" w:pos="768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2.1.7. Незамедлительно информировать Государственного заказчика об обнаруженной невозможности получить ожидаемые результаты или нецелесообразности продолжения оказания услуг.</w:t>
      </w:r>
    </w:p>
    <w:p w:rsidR="00B42C8E" w:rsidRPr="00B42C8E" w:rsidRDefault="00B42C8E" w:rsidP="00B42C8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2.1.8. Устранять безвозмездно допущенные по его вине в ходе исполнения государственн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контракта недостатки, которы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 могут повлечь отступ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ление от условий, предусмотренны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 настоящим государственным контрактом и Приложением № 1 «Техническое задание» к государственному контракту в течение 3 (трех) дней, с момента выявления таких недостатков. Устранять все недоделки и выявленные недостатки в течение времени, согласованного сторонами.</w:t>
      </w:r>
    </w:p>
    <w:p w:rsidR="00B42C8E" w:rsidRPr="00B42C8E" w:rsidRDefault="00B42C8E" w:rsidP="00B42C8E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2.1.9. Сдать по акту сдачи-приемки результаты оказанных услуг. В случае несоответствия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оказанных услуг условиям настоящ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его государственного контракта Сторонами составляется двусторонний акт с перечнем необходимых доработок и сроком их устранения. Исполнит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 обязан произвести необходимы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 исправления без дополнительной оплат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пределах цен государственного контракта в течение согласованного срока, указанного в вышеназванном акте, и вновь представить на рассмотрение Государственного заказчика акт приемки-передачи оказанных услуг.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Исполнитель вправе: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6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Оказать и сдать услуги досрочно.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Запрашивать и получать в установленном порядке информацию, необходимую для выполнения государственного контракта.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Государственный заказчик обязуется: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6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досрочного оказания услуг Исполнителем досрочно принять услуги.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6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Информировать Исполнителя обо всех изменениях, которые могут повлиять на оказание услуг по государственному контракту.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768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Своими силами провести экспертизу услуг. В случае необходимости привлекать экспертов, экспертные организации для проверки (экспертизы) в ходе приёмки услуг, показател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качества и безопасности оказываемы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 услуг, на соответствие требованиям действующего законодательства Российской Федерации, действующим требованиям, стандартам и условиям государственного контракта.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6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течение 5-ти рабочих дней после получения от Исполнителя акта сдачи-приемки оказанных услуг, либо по истечении срока, указанного в разделе 4 государственного контракта рассмотреть на соответствие условиям государственного контракта по составу, объему, качеству и срокам исполнения и при отсутствии заме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чаний принять результат оказанны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 услуг, в случае выявления недостатков в услуге, немедленно известить об этом Исполнителя.</w:t>
      </w:r>
      <w:proofErr w:type="gramEnd"/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6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Осуществлять контроль качества выполняемых услуг по государственному контракту, на соответствие требованиям законодательства Российской Федерации, нормативных и иных актов, условиям государственного контракта.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768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Осуществлять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за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исполнением Исполнителем условий государственного контракта в соответствии с законодательством Российской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едерации.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6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Обеспечить приемку услуг, в соответствии с Приложением № 1.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6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Обеспечить оплату услуг в соответствии с условиями раздела 6 государственного контракта.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6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Взыскивать неустойку (пени, штраф) в соответствии с разделом 7 государственного контракта за неисполнение или ненадлежащее исполнение Исполнителем обязательств, предусмотренных государственным контрактом.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774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расторжения государственного контракта (по любым основаниям) оплатить</w:t>
      </w:r>
    </w:p>
    <w:p w:rsidR="00B42C8E" w:rsidRPr="00B42C8E" w:rsidRDefault="00B42C8E" w:rsidP="00B42C8E">
      <w:pPr>
        <w:tabs>
          <w:tab w:val="left" w:pos="161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сполнител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стоимость услуг, фактичес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выполненных на момент расторж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ения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государственного контракта, при условии отсутствия претензий по к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ачеству, на основании подписанны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х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сполнителем и Государственным заказ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чиком без замечаний акта сдачи-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приемки оказанных услуг.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778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Направить в уполномоченный на осуществление контроля в сфере закупок федеральный орган исполнительной власти сведения об Исполнителе для включения их в реестр недобросовестных поставщиков (подрядчиков, исполнителей) в случае расторжения государственного контракта по решению суда или в случае одностороннего отказа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Государственного заказчика от исполнения государственного контракта в связи с существенным нарушением Исполнителем условий контракта.</w:t>
      </w:r>
      <w:proofErr w:type="gramEnd"/>
    </w:p>
    <w:p w:rsidR="00B42C8E" w:rsidRPr="00B42C8E" w:rsidRDefault="00B42C8E" w:rsidP="00B42C8E">
      <w:pPr>
        <w:widowControl w:val="0"/>
        <w:numPr>
          <w:ilvl w:val="2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Представить средства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измерения и необходимую документацию, а также другую информацию, необходимую для качественного оказания услуг.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Выполнять иные обязанности, предусмотренные действующим законодательством Российской Федерации и государственным контрактом.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Государственный заказчик имеет право: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9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Отказаться от исполнения своих обязательств по государственному контракту и потребовать возмещения причиненных убытков в случае, если Исполнителем не были устранены отступления от условий государственного контракта и недостатки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 услуги в установленны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й срок.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9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Отказаться от исполнения государственного контракта и потребовать возмещения уб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тков, если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сполнитель не приступает своевременно к исполнени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обязательств по государственному контракту.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Проверять ход оказания услуг и их качество без вмешательства в </w:t>
      </w:r>
      <w:proofErr w:type="spell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оперативно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softHyphen/>
        <w:t>хозяйственную</w:t>
      </w:r>
      <w:proofErr w:type="spell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деятельность Исполнителя.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91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ре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ш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ени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Государственног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о заказчика для приемки оказанных услуг мож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ет создаваться приемочная комиссия.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Приемка результатов оказанной услуги осуществляется в порядке и в сроки,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 государственным контрактом, и оформляется документом о приемке, который подписывается Государственным заказчиком (в случае созд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приемочной комиссии подписы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вается всеми членами приемочной комиссии и утверждается Государственным заказчиком), либо Исполнителю в те же сроки Государственным заказчиком направляется в пись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менной форме мотивированны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й отказ от подписания такого документа.</w:t>
      </w:r>
      <w:proofErr w:type="gramEnd"/>
    </w:p>
    <w:p w:rsidR="00B42C8E" w:rsidRPr="00B42C8E" w:rsidRDefault="00B42C8E" w:rsidP="00B42C8E">
      <w:pPr>
        <w:widowControl w:val="0"/>
        <w:numPr>
          <w:ilvl w:val="2"/>
          <w:numId w:val="1"/>
        </w:numPr>
        <w:tabs>
          <w:tab w:val="left" w:pos="69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Государственный заказчик вправе не отказывать в приемке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результатов отдельного этапа исполнения государственного контракта оказанной услуги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случае выявления несоответствия этих результатов либо этих услуг условиям государственного контракта, если выявленное несоответствие не препятствует приемке этих результатов, и устранено Исполнителем.</w:t>
      </w:r>
    </w:p>
    <w:p w:rsidR="00B42C8E" w:rsidRPr="00B42C8E" w:rsidRDefault="00B42C8E" w:rsidP="00B42C8E">
      <w:pPr>
        <w:widowControl w:val="0"/>
        <w:numPr>
          <w:ilvl w:val="2"/>
          <w:numId w:val="1"/>
        </w:numPr>
        <w:spacing w:after="24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случае расторжения государственного контракта (по любым основаниям) оплатить Исполнителю стоимость услуг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фактически оказанных на момент расторжения государственного контракта, при условии отсутствия претензий к качеству выполнения.</w:t>
      </w:r>
    </w:p>
    <w:p w:rsidR="00B42C8E" w:rsidRPr="00B42C8E" w:rsidRDefault="00B42C8E" w:rsidP="00B42C8E">
      <w:pPr>
        <w:widowControl w:val="0"/>
        <w:numPr>
          <w:ilvl w:val="0"/>
          <w:numId w:val="1"/>
        </w:numPr>
        <w:tabs>
          <w:tab w:val="left" w:pos="3803"/>
        </w:tabs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3" w:name="bookmark3"/>
      <w:r w:rsidRPr="00B42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Форс-мажорные условия</w:t>
      </w:r>
      <w:bookmarkEnd w:id="3"/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Сторона освобождается от ответственности за частичное или полное неис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 обязательств по настоящ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ему государственному контракту, если такое неисполнение является следствием обстоятельств непреодолимой силы, включая,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не ограничивая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, землетрясение, наводнение, пож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ар, тайфун, ураган и д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стихийные бедствия, военны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 действия, массовые заболевания и действия органов государственной власти и управления и д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обстоятельства, не зависящ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ие от воли Сторон.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Указанные события долж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 носить чрезвычайны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й, непредвиденный и непредотвратимый характер, возникнуть после заключения Государственного контракта и не зависеть от Сторон.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 наступлении обстоятельств непреодолимой силы Сторона должна без промедления известить о них другую Сторону в любой форме (предпочтительно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письменной). В извещении должны быть сообщены данные о характере обстоятельств, а также по возможн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ости оценка их влияния на возмож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ность исполнения обязательств по государственному контракту и срок исполнения обязательств.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 прекращении указанных обстоятель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ств Ст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Государственному контракту. Если </w:t>
      </w:r>
    </w:p>
    <w:p w:rsidR="00B42C8E" w:rsidRPr="00B42C8E" w:rsidRDefault="00B42C8E" w:rsidP="00B42C8E">
      <w:p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Сторона должна в течение разумного срока передать другой Стороне документ, подтверждающий возникновение форс-мажорных обст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оятельств непреодолимой силы, вы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данн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правомочны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ми на то органами.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87"/>
        </w:tabs>
        <w:spacing w:after="24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Если форс-мажорные обстоятельства и их последствия продолжают действовать более 3-х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 xml:space="preserve">(трех) месяцев подряд, настоящий государственный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контракт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может быть расторгнут путем направления письменного уведомления другой стороне.</w:t>
      </w:r>
    </w:p>
    <w:p w:rsidR="00B42C8E" w:rsidRPr="00B42C8E" w:rsidRDefault="00B42C8E" w:rsidP="00B42C8E">
      <w:pPr>
        <w:widowControl w:val="0"/>
        <w:numPr>
          <w:ilvl w:val="0"/>
          <w:numId w:val="1"/>
        </w:numPr>
        <w:tabs>
          <w:tab w:val="left" w:pos="3982"/>
        </w:tabs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4" w:name="bookmark4"/>
      <w:r w:rsidRPr="00B42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Сроки оказания услуг</w:t>
      </w:r>
      <w:bookmarkEnd w:id="4"/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Начало оказания услуг: с момента заключения государственного контракта.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Окончание оказания услуг: 08.04.2026. Исполнитель имеет право оказать и сдать услуги досрочно по согласованию с Государственным Заказчиком.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87"/>
        </w:tabs>
        <w:spacing w:after="24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Окончание срока действия государственного контракта не освобождает стороны от </w:t>
      </w:r>
      <w:bookmarkEnd w:id="1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ответственности за невыполнение взятых на себя обязательств по нему.</w:t>
      </w:r>
    </w:p>
    <w:p w:rsidR="00B42C8E" w:rsidRPr="00B42C8E" w:rsidRDefault="00B42C8E" w:rsidP="00B42C8E">
      <w:pPr>
        <w:widowControl w:val="0"/>
        <w:numPr>
          <w:ilvl w:val="0"/>
          <w:numId w:val="1"/>
        </w:numPr>
        <w:tabs>
          <w:tab w:val="left" w:pos="3642"/>
        </w:tabs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5" w:name="bookmark5"/>
      <w:r w:rsidRPr="00B42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Сдача-приемка работ, услуг</w:t>
      </w:r>
      <w:bookmarkEnd w:id="5"/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После фактического оказания услуг в соответствии с разделом 1 государственного контракта представителями Сторон производится приемка оказанных услуг,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сполнитель в течение 3 (трех) дней представляет Государственному заказчику:</w:t>
      </w:r>
    </w:p>
    <w:p w:rsidR="00B42C8E" w:rsidRPr="00B42C8E" w:rsidRDefault="00B42C8E" w:rsidP="00B42C8E">
      <w:pPr>
        <w:widowControl w:val="0"/>
        <w:numPr>
          <w:ilvl w:val="0"/>
          <w:numId w:val="2"/>
        </w:numPr>
        <w:tabs>
          <w:tab w:val="left" w:pos="20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счет-фактуру и (или) другие платежно-расчетные документы;</w:t>
      </w:r>
    </w:p>
    <w:p w:rsidR="00B42C8E" w:rsidRPr="00B42C8E" w:rsidRDefault="00B42C8E" w:rsidP="00B42C8E">
      <w:pPr>
        <w:widowControl w:val="0"/>
        <w:numPr>
          <w:ilvl w:val="0"/>
          <w:numId w:val="2"/>
        </w:numPr>
        <w:tabs>
          <w:tab w:val="left" w:pos="20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акт сдачи-приемки оказанных услуг;</w:t>
      </w:r>
    </w:p>
    <w:p w:rsidR="00B42C8E" w:rsidRPr="00B42C8E" w:rsidRDefault="00B42C8E" w:rsidP="00B42C8E">
      <w:pPr>
        <w:widowControl w:val="0"/>
        <w:numPr>
          <w:ilvl w:val="0"/>
          <w:numId w:val="2"/>
        </w:numPr>
        <w:tabs>
          <w:tab w:val="left" w:pos="20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отчетную документацию, указанную в п. 2.1.3 государственного контракта.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Государственный заказчик в течение 5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(пяти) рабочих дней со дня получения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актов оказанных услуг и отчетных документов, указанных в п. 5.1 настоящ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его контракта, обязан принять услуги, выполненные по настоящему государственному контракту и направить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сполнител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подписанный акт о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казанных услуг или мотивированны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й отказ от приемки оказанных услуг.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ри моти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вированном отказе Государственны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й заказчик с участием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сполнителя составляет протокол с замечаниями и перечнем необходимых доработок, сроков их выполнения.</w:t>
      </w:r>
    </w:p>
    <w:p w:rsidR="00B42C8E" w:rsidRPr="00B42C8E" w:rsidRDefault="00B42C8E" w:rsidP="00B42C8E">
      <w:pPr>
        <w:spacing w:after="240" w:line="274" w:lineRule="exact"/>
        <w:ind w:firstLine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оработки выполня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тся без дополнительной оплат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B42C8E" w:rsidRPr="00B42C8E" w:rsidRDefault="00B42C8E" w:rsidP="00B42C8E">
      <w:pPr>
        <w:widowControl w:val="0"/>
        <w:numPr>
          <w:ilvl w:val="0"/>
          <w:numId w:val="1"/>
        </w:numPr>
        <w:tabs>
          <w:tab w:val="left" w:pos="4262"/>
        </w:tabs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6" w:name="bookmark6"/>
      <w:r w:rsidRPr="00B42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оплаты</w:t>
      </w:r>
      <w:bookmarkEnd w:id="6"/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87"/>
          <w:tab w:val="left" w:leader="underscore" w:pos="965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Общая сумма государственного контракта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составляет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42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               в том числе НДС/без НДС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Цена государственного контракта является твердой и определяется на весь срок исполнения контракта.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Сумма, подлежащая уплате Государственным заказчиком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ридическому лицу или физическому лицу, в том числе зарегистрированному в качестве индивидуального предпринимателя,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уменьшается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 и иные обязательные платежи подлеж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ат уплате в б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юдж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ет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етной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систем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Российской Федерации Государственным заказчиком.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Расчёты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 оказанные услуги, производятся Государственным заказчиком за счет средств федерального бюджета (дополнительный источник бюджетного финансирования </w:t>
      </w:r>
      <w:r w:rsidRPr="00B42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КБК 32007054240690059244)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путём перечисления денежных средств на расчётный счёт Исполнителя в течение 10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(десяти) рабочих дней с момента подписания Сторонами акта сдачи-приемки оказан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услуг и всех сопроводительны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 документов, при условии, что услуга, выполнена надлежащим образом.</w:t>
      </w:r>
      <w:proofErr w:type="gramEnd"/>
    </w:p>
    <w:p w:rsidR="00B42C8E" w:rsidRPr="00B42C8E" w:rsidRDefault="00B42C8E" w:rsidP="00B42C8E">
      <w:pPr>
        <w:widowControl w:val="0"/>
        <w:numPr>
          <w:ilvl w:val="1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 актах, и других исполнительных документах, согласно п. 5.1 на оказанные услуги указываются виды оказанных услуг с указанием объема и их стоимости.</w:t>
      </w:r>
    </w:p>
    <w:p w:rsidR="00B42C8E" w:rsidRPr="00B42C8E" w:rsidRDefault="00B42C8E" w:rsidP="00B42C8E">
      <w:pPr>
        <w:tabs>
          <w:tab w:val="left" w:pos="487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Непредставление Исполнителем какого-либо из документов (одного или нескольких) или представление их с нарушением формы либо с неоговоренными исправлениями, является для Государственного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заказчика основанием для задержки оплаты </w:t>
      </w:r>
      <w:proofErr w:type="gramStart"/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-фактуры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и (или) других платежных документов, акта приемки-передачи оказанных услуг, до устранения указанных недостатков. В этом случае Государственный заказчик не несет ответственности за просрочку платежа и не возмещает убытки Исполнителя, возникшие в связи с данными обстоятельствами.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Цена государственного контракта включает стоимость оказания услуг, НДС, транспортные расходы Исполнителя и другие дополнительные расходы, связанные с оказанием услуг, являющихся предметом государственного контракта, расходы на страхование, уплату всех налогов и сборов, взимаемых в связи с исполнением государственного контракта, и других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обязательных платежей, уплачиваемых в соответствии с действующим законодательством Российской Федерации.</w:t>
      </w:r>
      <w:proofErr w:type="gramEnd"/>
    </w:p>
    <w:p w:rsidR="00B42C8E" w:rsidRPr="00B42C8E" w:rsidRDefault="00B42C8E" w:rsidP="00B42C8E">
      <w:pPr>
        <w:widowControl w:val="0"/>
        <w:numPr>
          <w:ilvl w:val="1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Цена государственного контракта может быть снижена по соглашению сторон без изменения предусмотренных контрактом объема работ, услуг и иных условий исполнения государственного контракта.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Обязательства по оплате оказанных услуг считаются выполненными в день списания денежных средств со счетов Государственного заказчика.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0"/>
        </w:tabs>
        <w:spacing w:after="24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Государственный заказчик имеет право произвести полный отказ от оплат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 расходы, непредусмотренные в данном государственном контракте.</w:t>
      </w:r>
    </w:p>
    <w:p w:rsidR="00B42C8E" w:rsidRPr="00B42C8E" w:rsidRDefault="00B42C8E" w:rsidP="00B42C8E">
      <w:pPr>
        <w:widowControl w:val="0"/>
        <w:numPr>
          <w:ilvl w:val="0"/>
          <w:numId w:val="1"/>
        </w:numPr>
        <w:tabs>
          <w:tab w:val="left" w:pos="3358"/>
        </w:tabs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7" w:name="bookmark7"/>
      <w:r w:rsidRPr="00B42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Имущественная ответственность</w:t>
      </w:r>
      <w:bookmarkEnd w:id="7"/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случае неисполнения или ненадлежащего исполнения обязательств, предусмотренных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Контрактом, виновная сторона несет ответственность, установленную действующим законодательством Российской Федерации и Контрактом,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включая Постановление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Правительства РФ от 30.08.2017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1042.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1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Невыполнение Исполнителем условий государственного контракта является основанием для обращения Государственного заказчика в суд с требованием о расторжении настоящего госуда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рственного контракта или расторж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ения государственного контракта в связи с односторонним отказом Государственного заказчика от исполнения государственного контракта.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случае полного (частичного) невыполнения условий настоящего государственного контракта одной из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торон эта Сторона обязана возм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естить другой Стороне причиненны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 убытки.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10 процентов цены контракта.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суммы, определяемой в следующем порядке: 1000 рублей, если цена контракта не превышает 3 млн. рублей.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71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За каждый факт неисполнения Государственным заказчиком обязательств, предусмотренных государственным контрактом, за исключением просрочки исполнения обязательств, предусмотренных государственным контрактом, размер штрафа устанавливается в виде суммы: 1000 (одна тысяча) рублей, если цена контракта не превышает 3 млн. рублей (включительно).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710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случае просрочки исполнения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сполнителем обязательств (в том числе гарантийного обязательства), предусмотренных государственным контрактом, а также в иных с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лучаях неисполнения или ненадлежащ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его исполнения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сполните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лем обязательств, предусмотренны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х государственным контрактом, Государственный заказчик удерживает суммы в размере неисполненных Исполнителем требований об уплате неустоек (штрафов, пеней), предъявленных Заказчиком в соответствии с настоящим Контрактом, из суммы, подлежащей уплате Исполнителю.</w:t>
      </w:r>
      <w:proofErr w:type="gramEnd"/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Пеня начисляется за каждый день просрочки исполнения Исполнителем обязательства, предусмотренного государственным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государственного контракта, уменьшенной</w:t>
      </w:r>
    </w:p>
    <w:p w:rsidR="00B42C8E" w:rsidRPr="00B42C8E" w:rsidRDefault="00B42C8E" w:rsidP="00B42C8E">
      <w:pPr>
        <w:tabs>
          <w:tab w:val="left" w:pos="47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 сумму, пропорциональную объему обязательств, предусмотренных государственным контрактом и фактически исполненных Исполнителем.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54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случае нарушения Государственным заказчиком сроков исполнения обязательств, предусмотренных государственным контрактом, Исполнитель вправе потребовать уплату пеней. Пеня начисляется за каждый день просрочки, начиная со дня, следующего после дня 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истечения установленного срока исполнения обязательства, и устанавливаются в размере одной трех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сотой действующей на дату уплаты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пеней ключевой ставки Центрального б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анка Российской Федерации от не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уплаченной в срок суммы.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58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Общая сумма начисленной неустойки (штрафов, пени) за неисполнение или ненадлежащее исполнение Исполнителем обязательств, предусмотренных контрактом, не может превышать цену государственного контракта.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58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Сторона освобождается от уплаты неустойки (штрафа, пени), если докаже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т, что неисполнение или ненадлежащ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ее исполнение обязательства, предусмотренного государственным контрактом, произошло вследствие непреодолимой силы или по вине другой стороны.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58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Уплата неустойки (штрафа, пени) не освобождает Стороны от ис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полнения обязательств по настоящ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ему государственному контракту.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58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Стороны обязуются выполнять обязательства по настоящему контракту в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точном соответствии с его содерж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анием, в полном объеме и своевременно.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902"/>
        </w:tabs>
        <w:spacing w:after="24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Сторона, подвергшаяся действию обстоятельств непреодолимой силы, обязана немедленно (в течение 1 суток) уведомить другу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сторон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у о возникновении, виде и возмож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ной продолжительности действия указанных обстоятельств и препятствий.</w:t>
      </w:r>
    </w:p>
    <w:p w:rsidR="00B42C8E" w:rsidRPr="00B42C8E" w:rsidRDefault="00B42C8E" w:rsidP="00B42C8E">
      <w:pPr>
        <w:widowControl w:val="0"/>
        <w:numPr>
          <w:ilvl w:val="0"/>
          <w:numId w:val="1"/>
        </w:numPr>
        <w:tabs>
          <w:tab w:val="left" w:pos="3578"/>
        </w:tabs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8" w:name="bookmark8"/>
      <w:r w:rsidRPr="00B42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Порядок разрешения споров</w:t>
      </w:r>
      <w:bookmarkEnd w:id="8"/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54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Все споры и разногласия, возникшие в связи с исполнением настоящего Контракта, Стороны будут стремиться решить путем переговоров, а достигнутые договоренност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оформлять в виде дополнительных соглаш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ений, подписанных представителями обеих Сторон и скрепленных печатями.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543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случае </w:t>
      </w:r>
      <w:proofErr w:type="spell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недостижения</w:t>
      </w:r>
      <w:proofErr w:type="spell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взаимного согласия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споры по настоящему Контракту разрешаются в Арбитражном суде Республики Башкортостан.</w:t>
      </w:r>
    </w:p>
    <w:p w:rsidR="00B42C8E" w:rsidRPr="00B42C8E" w:rsidRDefault="00B42C8E" w:rsidP="00B42C8E">
      <w:pPr>
        <w:widowControl w:val="0"/>
        <w:numPr>
          <w:ilvl w:val="1"/>
          <w:numId w:val="1"/>
        </w:numPr>
        <w:tabs>
          <w:tab w:val="left" w:pos="543"/>
        </w:tabs>
        <w:spacing w:after="24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До передачи спора на разрешение Арбитражного суда Республики Башкортостан Стороны примут меры к его урегулированию в претензионном порядке. Претензия должна быть направлена в письменном виде. 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 п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олученной претензии Сторона должна дать письменны</w:t>
      </w:r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й ответ по существу в срок не позднее 15 (пятнадцати) рабочих дней </w:t>
      </w:r>
      <w:proofErr w:type="gramStart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 даты</w:t>
      </w:r>
      <w:proofErr w:type="gramEnd"/>
      <w:r w:rsidRPr="00B42C8E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ее получения.</w:t>
      </w:r>
    </w:p>
    <w:p w:rsidR="00B42C8E" w:rsidRPr="00B42C8E" w:rsidRDefault="00B42C8E" w:rsidP="00B42C8E">
      <w:pPr>
        <w:widowControl w:val="0"/>
        <w:numPr>
          <w:ilvl w:val="0"/>
          <w:numId w:val="1"/>
        </w:numPr>
        <w:tabs>
          <w:tab w:val="left" w:pos="4298"/>
        </w:tabs>
        <w:spacing w:after="0" w:line="274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9" w:name="bookmark9"/>
      <w:r w:rsidRPr="00B42C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Прочие условия</w:t>
      </w:r>
      <w:bookmarkEnd w:id="9"/>
    </w:p>
    <w:p w:rsidR="00B42C8E" w:rsidRPr="00B42C8E" w:rsidRDefault="00B42C8E" w:rsidP="00B4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9.1. Контракт составлен в двух подлинных экземплярах, имеющих одинаковую юридическую силу, по одному экземпляру для каждой из Сторон. В случае заключения Контракта в ЕАТ контракт составляется в форме электронного документа, подписывается цифровой электронной подписью сторон.</w:t>
      </w:r>
    </w:p>
    <w:p w:rsidR="00B42C8E" w:rsidRPr="00B42C8E" w:rsidRDefault="00B42C8E" w:rsidP="00B4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В случае изменения юридических адресов, банковских реквизитов Сторона обязана сообщить об этом другой Стороне в течение 3 (трех) рабочих дней в письменной форме.</w:t>
      </w:r>
    </w:p>
    <w:p w:rsidR="00B42C8E" w:rsidRPr="00B42C8E" w:rsidRDefault="00B42C8E" w:rsidP="00B4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9.3.При исполнении контракта не допускается перемена Исполнителя,  за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:rsidR="00B42C8E" w:rsidRPr="00B42C8E" w:rsidRDefault="00B42C8E" w:rsidP="00B4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9.4. Во всем остальном, что не предусмотрено контрактом, Стороны руководствуются законодательством Российской Федерации.</w:t>
      </w:r>
    </w:p>
    <w:p w:rsidR="00B42C8E" w:rsidRPr="00B42C8E" w:rsidRDefault="00B42C8E" w:rsidP="00B42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9.5. Приложения к контракту, являющиеся его неотъемлемой частью:</w:t>
      </w:r>
    </w:p>
    <w:p w:rsidR="00B42C8E" w:rsidRPr="00B42C8E" w:rsidRDefault="00B42C8E" w:rsidP="00B42C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Приложение № 1 – Спецификация;</w:t>
      </w:r>
    </w:p>
    <w:p w:rsidR="00B42C8E" w:rsidRPr="00B42C8E" w:rsidRDefault="00B42C8E" w:rsidP="00B42C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Приложение № 2 – Техническое задание.</w:t>
      </w:r>
    </w:p>
    <w:p w:rsidR="00B42C8E" w:rsidRPr="00B42C8E" w:rsidRDefault="00B42C8E" w:rsidP="00B42C8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2C8E" w:rsidRPr="00B42C8E" w:rsidRDefault="00B42C8E" w:rsidP="00B42C8E">
      <w:pPr>
        <w:tabs>
          <w:tab w:val="left" w:pos="708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Срок действия контракта</w:t>
      </w:r>
    </w:p>
    <w:p w:rsidR="00B42C8E" w:rsidRPr="00B42C8E" w:rsidRDefault="00B42C8E" w:rsidP="00B42C8E">
      <w:pPr>
        <w:tabs>
          <w:tab w:val="left" w:pos="70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11.1. Контра</w:t>
      </w:r>
      <w:proofErr w:type="gramStart"/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кт вст</w:t>
      </w:r>
      <w:proofErr w:type="gramEnd"/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упает в силу с момента его подписания Сторонами и действует                       до «25» декабря 2026 года, а в части осуществления оплаты и гарантийных обязательств – до их полного исполнения.</w:t>
      </w:r>
    </w:p>
    <w:p w:rsidR="00B42C8E" w:rsidRPr="00B42C8E" w:rsidRDefault="00B42C8E" w:rsidP="00B4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2C8E" w:rsidRPr="00B42C8E" w:rsidRDefault="00B42C8E" w:rsidP="00B4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11. Юридические адреса, банковские и отгрузочные реквизиты Сторон</w:t>
      </w:r>
    </w:p>
    <w:p w:rsidR="00B42C8E" w:rsidRPr="00B42C8E" w:rsidRDefault="00B42C8E" w:rsidP="00B4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момент заключения государственного контракта</w:t>
      </w:r>
    </w:p>
    <w:p w:rsidR="00B42C8E" w:rsidRPr="00B42C8E" w:rsidRDefault="00B42C8E" w:rsidP="00B42C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43" w:type="dxa"/>
        <w:jc w:val="center"/>
        <w:tblLook w:val="04A0" w:firstRow="1" w:lastRow="0" w:firstColumn="1" w:lastColumn="0" w:noHBand="0" w:noVBand="1"/>
      </w:tblPr>
      <w:tblGrid>
        <w:gridCol w:w="4928"/>
        <w:gridCol w:w="168"/>
        <w:gridCol w:w="133"/>
        <w:gridCol w:w="4963"/>
        <w:gridCol w:w="51"/>
      </w:tblGrid>
      <w:tr w:rsidR="00B42C8E" w:rsidRPr="00B42C8E" w:rsidTr="00505ADD">
        <w:trPr>
          <w:gridAfter w:val="1"/>
          <w:wAfter w:w="51" w:type="dxa"/>
          <w:trHeight w:val="60"/>
          <w:jc w:val="center"/>
        </w:trPr>
        <w:tc>
          <w:tcPr>
            <w:tcW w:w="4928" w:type="dxa"/>
            <w:hideMark/>
          </w:tcPr>
          <w:p w:rsidR="00B42C8E" w:rsidRPr="00B42C8E" w:rsidRDefault="00B42C8E" w:rsidP="00B42C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64" w:type="dxa"/>
            <w:gridSpan w:val="3"/>
          </w:tcPr>
          <w:p w:rsidR="00B42C8E" w:rsidRPr="00B42C8E" w:rsidRDefault="00B42C8E" w:rsidP="00B42C8E">
            <w:pPr>
              <w:keepNext/>
              <w:keepLines/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bookmarkStart w:id="10" w:name="clientname2"/>
            <w:bookmarkEnd w:id="10"/>
          </w:p>
        </w:tc>
      </w:tr>
      <w:tr w:rsidR="00B42C8E" w:rsidRPr="00B42C8E" w:rsidTr="00505ADD">
        <w:tblPrEx>
          <w:jc w:val="left"/>
          <w:tblLook w:val="01E0" w:firstRow="1" w:lastRow="1" w:firstColumn="1" w:lastColumn="1" w:noHBand="0" w:noVBand="0"/>
        </w:tblPrEx>
        <w:trPr>
          <w:trHeight w:val="976"/>
        </w:trPr>
        <w:tc>
          <w:tcPr>
            <w:tcW w:w="5229" w:type="dxa"/>
            <w:gridSpan w:val="3"/>
            <w:tcBorders>
              <w:bottom w:val="single" w:sz="4" w:space="0" w:color="auto"/>
            </w:tcBorders>
          </w:tcPr>
          <w:p w:rsidR="00B42C8E" w:rsidRPr="00B42C8E" w:rsidRDefault="00B42C8E" w:rsidP="00B42C8E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Государственный заказчик:</w:t>
            </w:r>
          </w:p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 xml:space="preserve">ФКУ ДПО МУЦ УФСИН России </w:t>
            </w:r>
          </w:p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по Республике Башкортостан</w:t>
            </w:r>
          </w:p>
        </w:tc>
        <w:tc>
          <w:tcPr>
            <w:tcW w:w="5014" w:type="dxa"/>
            <w:gridSpan w:val="2"/>
            <w:tcBorders>
              <w:bottom w:val="single" w:sz="4" w:space="0" w:color="auto"/>
            </w:tcBorders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  <w:t>Исполнитель:</w:t>
            </w:r>
          </w:p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42C8E" w:rsidRPr="00B42C8E" w:rsidTr="00505ADD">
        <w:tblPrEx>
          <w:jc w:val="left"/>
          <w:tblLook w:val="01E0" w:firstRow="1" w:lastRow="1" w:firstColumn="1" w:lastColumn="1" w:noHBand="0" w:noVBand="0"/>
        </w:tblPrEx>
        <w:trPr>
          <w:trHeight w:val="329"/>
        </w:trPr>
        <w:tc>
          <w:tcPr>
            <w:tcW w:w="5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Адрес юридический: 453850, Республика Башкортостан, г. Мелеуз, ул. Правды, 26 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Тел./факс: (34764) 3-16-84, 3-08-78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ИНН 0263002456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КПП 026301001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Банковские реквизиты: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/с 03011538970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ОКЦ №6 УГУ Банка России//УФК                         по Республике Башкортостан г. Уфа                     Номер банковского (казначейского) счета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03211643000000015109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БИК 015004950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ЕКС  40102810445370000043</w:t>
            </w:r>
          </w:p>
          <w:p w:rsidR="00B42C8E" w:rsidRPr="00B42C8E" w:rsidRDefault="00B42C8E" w:rsidP="00B42C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proofErr w:type="gramStart"/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-</w:t>
            </w: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val="en-US" w:eastAsia="ru-RU"/>
              </w:rPr>
              <w:t>mail</w:t>
            </w: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: </w:t>
            </w:r>
            <w:hyperlink r:id="rId6" w:history="1">
              <w:r w:rsidRPr="00B42C8E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val="en-US" w:eastAsia="ru-RU"/>
                </w:rPr>
                <w:t>muc</w:t>
              </w:r>
              <w:r w:rsidRPr="00B42C8E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@02.</w:t>
              </w:r>
              <w:r w:rsidRPr="00B42C8E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val="en-US" w:eastAsia="ru-RU"/>
                </w:rPr>
                <w:t>fsin</w:t>
              </w:r>
              <w:r w:rsidRPr="00B42C8E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.</w:t>
              </w:r>
              <w:r w:rsidRPr="00B42C8E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val="en-US" w:eastAsia="ru-RU"/>
                </w:rPr>
                <w:t>gov</w:t>
              </w:r>
              <w:r w:rsidRPr="00B42C8E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eastAsia="ru-RU"/>
                </w:rPr>
                <w:t>.</w:t>
              </w:r>
              <w:r w:rsidRPr="00B42C8E">
                <w:rPr>
                  <w:rFonts w:ascii="PT Astra Serif" w:eastAsia="Times New Roman" w:hAnsi="PT Astra Serif" w:cs="Times New Roman"/>
                  <w:color w:val="000000"/>
                  <w:sz w:val="24"/>
                  <w:szCs w:val="24"/>
                  <w:lang w:val="en-US" w:eastAsia="ru-RU"/>
                </w:rPr>
                <w:t>ru</w:t>
              </w:r>
            </w:hyperlink>
          </w:p>
          <w:p w:rsidR="00B42C8E" w:rsidRPr="00B42C8E" w:rsidRDefault="00B42C8E" w:rsidP="00B42C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Государственный заказчик</w:t>
            </w: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</w:r>
          </w:p>
          <w:p w:rsidR="00B42C8E" w:rsidRPr="00B42C8E" w:rsidRDefault="00B42C8E" w:rsidP="00B42C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</w:t>
            </w:r>
          </w:p>
          <w:p w:rsidR="00B42C8E" w:rsidRPr="00B42C8E" w:rsidRDefault="00B42C8E" w:rsidP="00B42C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_____________________ А.Н. Урчев</w:t>
            </w:r>
          </w:p>
          <w:p w:rsidR="00B42C8E" w:rsidRPr="00B42C8E" w:rsidRDefault="00B42C8E" w:rsidP="00B42C8E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ЭЦП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x-none"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val="x-none"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"/>
                <w:szCs w:val="2"/>
                <w:lang w:eastAsia="x-none"/>
              </w:rPr>
            </w:pPr>
          </w:p>
          <w:p w:rsidR="00B42C8E" w:rsidRPr="00B42C8E" w:rsidRDefault="00B42C8E" w:rsidP="00B42C8E">
            <w:pPr>
              <w:spacing w:after="0" w:line="220" w:lineRule="auto"/>
              <w:ind w:right="-38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x-none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val="x-none" w:eastAsia="x-none"/>
              </w:rPr>
              <w:t xml:space="preserve">______________________ </w:t>
            </w:r>
          </w:p>
          <w:p w:rsidR="00B42C8E" w:rsidRPr="00B42C8E" w:rsidRDefault="00B42C8E" w:rsidP="00B42C8E">
            <w:pPr>
              <w:spacing w:after="0" w:line="240" w:lineRule="auto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ЭЦП</w:t>
            </w:r>
          </w:p>
        </w:tc>
      </w:tr>
      <w:tr w:rsidR="00B42C8E" w:rsidRPr="00B42C8E" w:rsidTr="00505ADD">
        <w:trPr>
          <w:gridAfter w:val="1"/>
          <w:wAfter w:w="51" w:type="dxa"/>
          <w:jc w:val="center"/>
        </w:trPr>
        <w:tc>
          <w:tcPr>
            <w:tcW w:w="5096" w:type="dxa"/>
            <w:gridSpan w:val="2"/>
            <w:shd w:val="clear" w:color="auto" w:fill="auto"/>
          </w:tcPr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right="34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gridSpan w:val="2"/>
            <w:shd w:val="clear" w:color="auto" w:fill="auto"/>
          </w:tcPr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hanging="53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B42C8E" w:rsidRPr="00B42C8E" w:rsidTr="00505ADD">
        <w:trPr>
          <w:gridAfter w:val="1"/>
          <w:wAfter w:w="51" w:type="dxa"/>
          <w:jc w:val="center"/>
        </w:trPr>
        <w:tc>
          <w:tcPr>
            <w:tcW w:w="5096" w:type="dxa"/>
            <w:gridSpan w:val="2"/>
            <w:shd w:val="clear" w:color="auto" w:fill="auto"/>
          </w:tcPr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right="769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right="769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right="769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096" w:type="dxa"/>
            <w:gridSpan w:val="2"/>
            <w:shd w:val="clear" w:color="auto" w:fill="auto"/>
          </w:tcPr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widowControl w:val="0"/>
              <w:adjustRightInd w:val="0"/>
              <w:spacing w:after="0" w:line="240" w:lineRule="auto"/>
              <w:ind w:left="574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:rsidR="00B42C8E" w:rsidRPr="00B42C8E" w:rsidRDefault="00B42C8E" w:rsidP="00B42C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</w:t>
      </w:r>
    </w:p>
    <w:p w:rsidR="00B42C8E" w:rsidRPr="00B42C8E" w:rsidRDefault="00B42C8E" w:rsidP="00B42C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Государственному контракту №______</w:t>
      </w:r>
    </w:p>
    <w:p w:rsidR="00B42C8E" w:rsidRPr="00B42C8E" w:rsidRDefault="00B42C8E" w:rsidP="00B42C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«_____»__________2026 г.</w:t>
      </w:r>
    </w:p>
    <w:p w:rsidR="00B42C8E" w:rsidRPr="00B42C8E" w:rsidRDefault="00B42C8E" w:rsidP="00B4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2C8E" w:rsidRPr="00B42C8E" w:rsidRDefault="00B42C8E" w:rsidP="00B4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Спецификация</w:t>
      </w:r>
    </w:p>
    <w:tbl>
      <w:tblPr>
        <w:tblpPr w:leftFromText="180" w:rightFromText="180" w:vertAnchor="text" w:tblpY="1"/>
        <w:tblOverlap w:val="never"/>
        <w:tblW w:w="98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071"/>
        <w:gridCol w:w="851"/>
        <w:gridCol w:w="741"/>
        <w:gridCol w:w="1275"/>
        <w:gridCol w:w="1285"/>
      </w:tblGrid>
      <w:tr w:rsidR="00B42C8E" w:rsidRPr="00B42C8E" w:rsidTr="00505ADD">
        <w:trPr>
          <w:trHeight w:val="135"/>
        </w:trPr>
        <w:tc>
          <w:tcPr>
            <w:tcW w:w="675" w:type="dxa"/>
            <w:vAlign w:val="center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71" w:type="dxa"/>
            <w:vAlign w:val="center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851" w:type="dxa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741" w:type="dxa"/>
            <w:vAlign w:val="center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1275" w:type="dxa"/>
            <w:vAlign w:val="center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Цена, руб.</w:t>
            </w:r>
          </w:p>
        </w:tc>
        <w:tc>
          <w:tcPr>
            <w:tcW w:w="1285" w:type="dxa"/>
            <w:vAlign w:val="center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Сумма, руб.</w:t>
            </w:r>
          </w:p>
        </w:tc>
      </w:tr>
      <w:tr w:rsidR="00B42C8E" w:rsidRPr="00B42C8E" w:rsidTr="00505ADD">
        <w:trPr>
          <w:trHeight w:val="344"/>
        </w:trPr>
        <w:tc>
          <w:tcPr>
            <w:tcW w:w="675" w:type="dxa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71" w:type="dxa"/>
            <w:vAlign w:val="bottom"/>
          </w:tcPr>
          <w:p w:rsidR="00B42C8E" w:rsidRPr="00B42C8E" w:rsidRDefault="00B42C8E" w:rsidP="00B42C8E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услуг по оценке лома черных </w:t>
            </w:r>
            <w:r w:rsidRPr="00B42C8E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металлов в количестве: </w:t>
            </w:r>
          </w:p>
          <w:p w:rsidR="00B42C8E" w:rsidRPr="00B42C8E" w:rsidRDefault="00B42C8E" w:rsidP="00B42C8E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Лом черный металл</w:t>
            </w: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-1646,51</w:t>
            </w: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кг.</w:t>
            </w:r>
          </w:p>
          <w:p w:rsidR="00B42C8E" w:rsidRPr="00B42C8E" w:rsidRDefault="00B42C8E" w:rsidP="00B42C8E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Лом цветной металл (медь)</w:t>
            </w: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кг-8,797</w:t>
            </w: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кг.</w:t>
            </w:r>
          </w:p>
          <w:p w:rsidR="00B42C8E" w:rsidRPr="00B42C8E" w:rsidRDefault="00B42C8E" w:rsidP="00B42C8E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Лом цветной металл (алюминий)</w:t>
            </w: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кг-1,500</w:t>
            </w: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кг.</w:t>
            </w:r>
          </w:p>
          <w:p w:rsidR="00B42C8E" w:rsidRPr="00B42C8E" w:rsidRDefault="00B42C8E" w:rsidP="00B42C8E">
            <w:pPr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Место нахождения объекта оценки: Республика Башкортостан, г. Мелеуз, </w:t>
            </w:r>
          </w:p>
          <w:p w:rsidR="00B42C8E" w:rsidRPr="00B42C8E" w:rsidRDefault="00B42C8E" w:rsidP="00B42C8E">
            <w:pPr>
              <w:spacing w:after="0" w:line="274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ул. Правды, д.26</w:t>
            </w:r>
          </w:p>
        </w:tc>
        <w:tc>
          <w:tcPr>
            <w:tcW w:w="851" w:type="dxa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</w:t>
            </w:r>
            <w:proofErr w:type="spellEnd"/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41" w:type="dxa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42C8E" w:rsidRPr="00B42C8E" w:rsidTr="00505ADD">
        <w:trPr>
          <w:trHeight w:val="344"/>
        </w:trPr>
        <w:tc>
          <w:tcPr>
            <w:tcW w:w="675" w:type="dxa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38" w:type="dxa"/>
            <w:gridSpan w:val="4"/>
            <w:vAlign w:val="center"/>
          </w:tcPr>
          <w:p w:rsidR="00B42C8E" w:rsidRPr="00B42C8E" w:rsidRDefault="00B42C8E" w:rsidP="00B42C8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85" w:type="dxa"/>
          </w:tcPr>
          <w:p w:rsidR="00B42C8E" w:rsidRPr="00B42C8E" w:rsidRDefault="00B42C8E" w:rsidP="00B42C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2C8E" w:rsidRPr="00B42C8E" w:rsidRDefault="00B42C8E" w:rsidP="00B4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68"/>
        <w:gridCol w:w="4971"/>
      </w:tblGrid>
      <w:tr w:rsidR="00B42C8E" w:rsidRPr="00B42C8E" w:rsidTr="00505ADD">
        <w:trPr>
          <w:trHeight w:val="329"/>
        </w:trPr>
        <w:tc>
          <w:tcPr>
            <w:tcW w:w="5229" w:type="dxa"/>
          </w:tcPr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Государственный заказчик</w:t>
            </w: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 А.Н. Урчев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ЭЦП</w:t>
            </w:r>
          </w:p>
        </w:tc>
        <w:tc>
          <w:tcPr>
            <w:tcW w:w="5014" w:type="dxa"/>
          </w:tcPr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Исполнитель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______________________ 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ЭЦП</w:t>
            </w:r>
          </w:p>
        </w:tc>
      </w:tr>
    </w:tbl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2</w:t>
      </w:r>
    </w:p>
    <w:p w:rsidR="00B42C8E" w:rsidRPr="00B42C8E" w:rsidRDefault="00B42C8E" w:rsidP="00B42C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к Государственному контракту №______</w:t>
      </w:r>
    </w:p>
    <w:p w:rsidR="00B42C8E" w:rsidRPr="00B42C8E" w:rsidRDefault="00B42C8E" w:rsidP="00B42C8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«_____»__________2026 г.</w:t>
      </w: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  <w:t xml:space="preserve">ТЕХНИЧЕСКОЕ ЗАДАНИЕ </w:t>
      </w: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color w:val="000000"/>
          <w:kern w:val="3"/>
          <w:sz w:val="26"/>
          <w:szCs w:val="26"/>
          <w:lang w:val="ba-RU"/>
        </w:rPr>
      </w:pPr>
      <w:r w:rsidRPr="00B42C8E">
        <w:rPr>
          <w:rFonts w:ascii="PT Astra Serif" w:eastAsia="Calibri" w:hAnsi="PT Astra Serif" w:cs="Times New Roman"/>
          <w:b/>
          <w:bCs/>
          <w:color w:val="000000"/>
          <w:kern w:val="3"/>
          <w:sz w:val="26"/>
          <w:szCs w:val="26"/>
        </w:rPr>
        <w:t>на оказание услуг по оценке рыночной стоимости движимого имущества</w:t>
      </w:r>
      <w:r w:rsidRPr="00B42C8E">
        <w:rPr>
          <w:rFonts w:ascii="PT Astra Serif" w:eastAsia="Calibri" w:hAnsi="PT Astra Serif" w:cs="Times New Roman"/>
          <w:b/>
          <w:bCs/>
          <w:color w:val="000000"/>
          <w:kern w:val="3"/>
          <w:sz w:val="26"/>
          <w:szCs w:val="26"/>
          <w:lang w:val="ba-RU"/>
        </w:rPr>
        <w:t xml:space="preserve"> –</w:t>
      </w:r>
      <w:r w:rsidRPr="00B42C8E">
        <w:rPr>
          <w:rFonts w:ascii="PT Astra Serif" w:eastAsia="Calibri" w:hAnsi="PT Astra Serif" w:cs="Times New Roman"/>
          <w:b/>
          <w:bCs/>
          <w:color w:val="000000"/>
          <w:kern w:val="3"/>
          <w:sz w:val="26"/>
          <w:szCs w:val="26"/>
        </w:rPr>
        <w:t xml:space="preserve"> </w:t>
      </w: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color w:val="000000"/>
          <w:kern w:val="3"/>
          <w:sz w:val="26"/>
          <w:szCs w:val="26"/>
        </w:rPr>
      </w:pPr>
      <w:r w:rsidRPr="00B42C8E">
        <w:rPr>
          <w:rFonts w:ascii="PT Astra Serif" w:eastAsia="Calibri" w:hAnsi="PT Astra Serif" w:cs="Times New Roman"/>
          <w:b/>
          <w:bCs/>
          <w:color w:val="000000"/>
          <w:kern w:val="3"/>
          <w:sz w:val="26"/>
          <w:szCs w:val="26"/>
        </w:rPr>
        <w:t>лома чёрных и цветных металлов (алюминий, медь)</w:t>
      </w:r>
    </w:p>
    <w:p w:rsidR="00B42C8E" w:rsidRPr="00B42C8E" w:rsidRDefault="00B42C8E" w:rsidP="00B42C8E">
      <w:pPr>
        <w:spacing w:after="0" w:line="240" w:lineRule="auto"/>
        <w:ind w:left="-426" w:firstLine="426"/>
        <w:jc w:val="center"/>
        <w:rPr>
          <w:rFonts w:ascii="PT Astra Serif" w:eastAsia="Calibri" w:hAnsi="PT Astra Serif" w:cs="Times New Roman"/>
          <w:b/>
          <w:bCs/>
          <w:color w:val="000000"/>
          <w:kern w:val="3"/>
          <w:sz w:val="26"/>
          <w:szCs w:val="26"/>
        </w:rPr>
      </w:pPr>
    </w:p>
    <w:p w:rsidR="00B42C8E" w:rsidRPr="00B42C8E" w:rsidRDefault="00B42C8E" w:rsidP="00B42C8E">
      <w:pPr>
        <w:spacing w:after="0" w:line="240" w:lineRule="auto"/>
        <w:ind w:left="-426" w:firstLine="426"/>
        <w:rPr>
          <w:rFonts w:ascii="PT Astra Serif" w:eastAsia="Calibri" w:hAnsi="PT Astra Serif" w:cs="Times New Roman"/>
          <w:b/>
          <w:bCs/>
          <w:color w:val="000000"/>
          <w:kern w:val="3"/>
          <w:sz w:val="26"/>
          <w:szCs w:val="26"/>
        </w:rPr>
      </w:pPr>
      <w:r w:rsidRPr="00B42C8E">
        <w:rPr>
          <w:rFonts w:ascii="PT Astra Serif" w:eastAsia="Calibri" w:hAnsi="PT Astra Serif" w:cs="Times New Roman"/>
          <w:b/>
          <w:bCs/>
          <w:color w:val="000000"/>
          <w:kern w:val="3"/>
          <w:sz w:val="26"/>
          <w:szCs w:val="26"/>
        </w:rPr>
        <w:t>1. ОБЩИЕ СВЕДЕНИЯ О ЗАКАЗЧИКЕ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Cs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color w:val="000000"/>
          <w:sz w:val="26"/>
          <w:szCs w:val="26"/>
          <w:lang w:eastAsia="ru-RU"/>
        </w:rPr>
        <w:tab/>
        <w:t xml:space="preserve">1.1. Наименование заказчика: </w:t>
      </w:r>
      <w:r w:rsidRPr="00B42C8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ФКУ ДПО МУЦ УФСИН России  по Республике Башкортостан, г. Мелеуз ул. Правды дом 26.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ab/>
      </w: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 xml:space="preserve">1.2.   Вид определяемой стоимости:  </w:t>
      </w: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Рыночная стоимость, в том числе с НДС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 xml:space="preserve">  </w:t>
      </w: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ab/>
        <w:t>1.3.  Цель оценки:</w:t>
      </w: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Определение рыночной стоимости объекта оценки.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 xml:space="preserve"> </w:t>
      </w: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ab/>
        <w:t>1.4.  Место и время проведения:</w:t>
      </w: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Оценка проводится на территории Заказчика в рабочие дни (с понедельника по пятницу) с 9:00 до 12:42 и с 14:00  до 17:00. Исполнитель обязан соблюдать внутренний распорядок, контрольно-пропускной режим и требования администрации Заказчика. Время приёмки имущества согласовывается отдельно.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val="ba-RU"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ab/>
        <w:t>1.4.</w:t>
      </w:r>
      <w:r w:rsidRPr="00B42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 xml:space="preserve">Срок  оказания услуг: </w:t>
      </w: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с момента заключения Контракта</w:t>
      </w:r>
      <w:r w:rsidRPr="00B42C8E">
        <w:rPr>
          <w:rFonts w:ascii="PT Astra Serif" w:eastAsia="Calibri" w:hAnsi="PT Astra Serif" w:cs="Times New Roman"/>
          <w:sz w:val="26"/>
          <w:szCs w:val="26"/>
          <w:lang w:val="ba-RU" w:eastAsia="ru-RU"/>
        </w:rPr>
        <w:t xml:space="preserve"> до 08.04.2026 г.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 xml:space="preserve">         2. Требования к условиям оказания услуг: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>2.1. Исполнитель обязуется оказать услуги по расчёту рыночной стоимости имущества, выбывшего из эксплуатации и непригодного к дальнейшему использованию (товарно-материальные ценности, технические средства, оргтехника и другое оборудование — далее - Имущество).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 xml:space="preserve">2.2. </w:t>
      </w: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>Документы на сотрудников Исполнителя:</w:t>
      </w:r>
    </w:p>
    <w:p w:rsidR="00B42C8E" w:rsidRPr="00B42C8E" w:rsidRDefault="00B42C8E" w:rsidP="00B42C8E">
      <w:pPr>
        <w:numPr>
          <w:ilvl w:val="0"/>
          <w:numId w:val="5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Копию свидетельств о членстве в саморегулируемой организации оценщиков;</w:t>
      </w:r>
    </w:p>
    <w:p w:rsidR="00B42C8E" w:rsidRPr="00B42C8E" w:rsidRDefault="00B42C8E" w:rsidP="00B42C8E">
      <w:pPr>
        <w:numPr>
          <w:ilvl w:val="0"/>
          <w:numId w:val="5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Копию документа об образовании, подтверждающего получение профессиональных знаний в области оценочной деятельности;</w:t>
      </w:r>
    </w:p>
    <w:p w:rsidR="00B42C8E" w:rsidRPr="00B42C8E" w:rsidRDefault="00B42C8E" w:rsidP="00B42C8E">
      <w:pPr>
        <w:numPr>
          <w:ilvl w:val="0"/>
          <w:numId w:val="5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Копию полиса страхования ответственности оценщика при осуществлении оценочной деятельности;</w:t>
      </w:r>
    </w:p>
    <w:p w:rsidR="00B42C8E" w:rsidRPr="00B42C8E" w:rsidRDefault="00B42C8E" w:rsidP="00B42C8E">
      <w:pPr>
        <w:numPr>
          <w:ilvl w:val="0"/>
          <w:numId w:val="5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Копию полиса страхования ответственности юридического лица при осуществлении оценочной деятельности;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ind w:left="720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2.3. </w:t>
      </w: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>Осмотр объекта</w:t>
      </w: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>Проводится на основании личного осмотра Исполнителем совместно                      с представителем Заказчика. Результаты осмотра оформляются в виде отчёта                    с фотографиями и содержат общую оценку металлолома, а также перечень всех факторов, влияющих на стоимость объекта оценки.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 xml:space="preserve">2.4. </w:t>
      </w: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>Нормативная база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</w:t>
      </w: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>Оценка выполняется в соответствии с требованиями Федерального закона                от 29.07.1998 № 135-ФЗ «Об оценочной деятельности в Российской Федерации», принятых на его основе нормативных правовых актов и стандартов оценки.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 xml:space="preserve">2.5. </w:t>
      </w: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>Срок действия отчёта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ab/>
      </w: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Рыночная стоимость, определённая в отчёте, составленном  по основаниям     и в порядке, которые предусмотрены Федеральным законом от 29.07.1998 № 135-ФЗ «Об оценочной деятельности в Российской Федерации», </w:t>
      </w: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 xml:space="preserve">признаётся достоверной и рекомендуемой для целей совершения сделки  с объектом оценки    в течение 6 (шести) месяцев </w:t>
      </w:r>
      <w:proofErr w:type="gramStart"/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с даты составления</w:t>
      </w:r>
      <w:proofErr w:type="gramEnd"/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отчёта. 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lastRenderedPageBreak/>
        <w:t>3. Требования к содержанию и структуре отчетной документации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>3.1. Отчёт об оценке должен соответствовать требованиям законодательства РФ об оценочной деятельности, быть пронумерован постранично, прошит, подписан оценщиком (оценщиками) и скреплён печатью.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42C8E">
        <w:rPr>
          <w:rFonts w:ascii="PT Astra Serif" w:eastAsia="Times New Roman" w:hAnsi="PT Astra Serif" w:cs="Times New Roman"/>
          <w:sz w:val="26"/>
          <w:szCs w:val="26"/>
          <w:lang w:eastAsia="ru-RU"/>
        </w:rPr>
        <w:t>3.2.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В отчете об оценке не должны содержаться ссылки на утратившие силу нормативные акты, нормативные правовые акты и иные документы органов власти или саморегулируемых организаций, на которые ссылается оценщик. 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>В отчете должны быть указаны:</w:t>
      </w:r>
    </w:p>
    <w:p w:rsidR="00B42C8E" w:rsidRPr="00B42C8E" w:rsidRDefault="00B42C8E" w:rsidP="00B42C8E">
      <w:pPr>
        <w:numPr>
          <w:ilvl w:val="0"/>
          <w:numId w:val="3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Дата составления и порядковый номер Отчета;</w:t>
      </w:r>
    </w:p>
    <w:p w:rsidR="00B42C8E" w:rsidRPr="00B42C8E" w:rsidRDefault="00B42C8E" w:rsidP="00B42C8E">
      <w:pPr>
        <w:numPr>
          <w:ilvl w:val="0"/>
          <w:numId w:val="3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Основание для проведения оценщиком оценки объекта оценки;</w:t>
      </w:r>
    </w:p>
    <w:p w:rsidR="00B42C8E" w:rsidRPr="00B42C8E" w:rsidRDefault="00B42C8E" w:rsidP="00B42C8E">
      <w:pPr>
        <w:numPr>
          <w:ilvl w:val="0"/>
          <w:numId w:val="3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Сведения об оценщике или оценщиках, проводивших оценку, в том числе фамилия, имя, (при наличии) отчество, номер контактного телефона, почтовый адрес, адрес электронной почты оценщика и сведения о членстве оценщика  в саморегулируемой организации оценщиков;</w:t>
      </w:r>
    </w:p>
    <w:p w:rsidR="00B42C8E" w:rsidRPr="00B42C8E" w:rsidRDefault="00B42C8E" w:rsidP="00B42C8E">
      <w:pPr>
        <w:numPr>
          <w:ilvl w:val="0"/>
          <w:numId w:val="3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Сведения о независимости юридического лица, с которым оценщик заключил трудовой договор, и оценщика в соответствии с требованиями статьи 16 Федерального закона от 29.07.1998 №135-ФЗ «Об оценочной деятельности в Российской Федерации»;</w:t>
      </w:r>
    </w:p>
    <w:p w:rsidR="00B42C8E" w:rsidRPr="00B42C8E" w:rsidRDefault="00B42C8E" w:rsidP="00B42C8E">
      <w:pPr>
        <w:numPr>
          <w:ilvl w:val="0"/>
          <w:numId w:val="3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Цель оценки;</w:t>
      </w:r>
    </w:p>
    <w:p w:rsidR="00B42C8E" w:rsidRPr="00B42C8E" w:rsidRDefault="00B42C8E" w:rsidP="00B42C8E">
      <w:pPr>
        <w:numPr>
          <w:ilvl w:val="0"/>
          <w:numId w:val="3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proofErr w:type="gramStart"/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Точное</w:t>
      </w:r>
      <w:proofErr w:type="gramEnd"/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описание объекта оценки, а в отношении объекта оценки, принадлежащего юридическому лицу, реквизиты юридического лица и при наличии балансовая стоимость объекта оценки;</w:t>
      </w:r>
    </w:p>
    <w:p w:rsidR="00B42C8E" w:rsidRPr="00B42C8E" w:rsidRDefault="00B42C8E" w:rsidP="00B42C8E">
      <w:pPr>
        <w:numPr>
          <w:ilvl w:val="0"/>
          <w:numId w:val="3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Стандарты оценки для определения стоимости объекта оценки, перечень использованных при проведении оценки объекта оценки данных с указанием источников их получения, принятые при проведении оценки объекта оценки допущения;</w:t>
      </w:r>
    </w:p>
    <w:p w:rsidR="00B42C8E" w:rsidRPr="00B42C8E" w:rsidRDefault="00B42C8E" w:rsidP="00B42C8E">
      <w:pPr>
        <w:numPr>
          <w:ilvl w:val="0"/>
          <w:numId w:val="3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Последовательность определения стоимости объекта оценки, и ее итоговая величина, ограничения и пределы применения полученного результата;</w:t>
      </w:r>
    </w:p>
    <w:p w:rsidR="00B42C8E" w:rsidRPr="00B42C8E" w:rsidRDefault="00B42C8E" w:rsidP="00B42C8E">
      <w:pPr>
        <w:numPr>
          <w:ilvl w:val="0"/>
          <w:numId w:val="3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Дата определения стоимости объекта оценки;</w:t>
      </w:r>
    </w:p>
    <w:p w:rsidR="00B42C8E" w:rsidRPr="00B42C8E" w:rsidRDefault="00B42C8E" w:rsidP="00B42C8E">
      <w:pPr>
        <w:numPr>
          <w:ilvl w:val="0"/>
          <w:numId w:val="3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Перечень документов, используемых оценщиком и устанавливающих количественные и качественные характеристики объекта оценки.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ind w:firstLine="284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>3.3. Комплект отчетной документации должен включать</w:t>
      </w:r>
    </w:p>
    <w:p w:rsidR="00B42C8E" w:rsidRPr="00B42C8E" w:rsidRDefault="00B42C8E" w:rsidP="00B42C8E">
      <w:pPr>
        <w:numPr>
          <w:ilvl w:val="0"/>
          <w:numId w:val="4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Отчет об оценке рыночной стоимости объектов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составляется, в 2 (двух) экземплярах  на бумажном носителе</w:t>
      </w: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на русском языке, 1 (один) экземпляр Отчета об оценке рыночной стоимости объектов на CD или </w:t>
      </w:r>
      <w:proofErr w:type="spellStart"/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Флеш</w:t>
      </w:r>
      <w:proofErr w:type="spellEnd"/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 xml:space="preserve"> - накопителе USB  в формате PDF.;</w:t>
      </w:r>
    </w:p>
    <w:p w:rsidR="00B42C8E" w:rsidRPr="00B42C8E" w:rsidRDefault="00B42C8E" w:rsidP="00B42C8E">
      <w:pPr>
        <w:numPr>
          <w:ilvl w:val="0"/>
          <w:numId w:val="4"/>
        </w:num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>Универсальный передаточный документ в электронной форме, подписанный усиленной квалифицированной электронной подписью.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>3.4. Качество оказываемых услуг Исполнителем должно соответствовать требованиям, указанным в Контракте и Техническом задании, а также требованиям законодательства, стандартам, нормам и правилам, действующих на территории Российской Федерации.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 xml:space="preserve">       4.Требования к безопасности оказания услуг.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>4.1. Работники Исполнителя должны соблюдать правила действующего внутреннего распорядка, контрольно-пропускной режим, внутренние положения               и инструкции Заказчика, требования по охране труда, технике безопасности, пожарной безопасности, охране окружающей среды в соответствии с требованиями нормативных документов, а также санитарно-эпидемиологические требования, утвержденные законодательством Российской Федерации.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lastRenderedPageBreak/>
        <w:tab/>
        <w:t>4.3. При оказании услуг Исполнитель должен обеспечить сохранность имущества Заказчика.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>4.4.  Весь ущерб, причиненный Исполнителем, в процессе оказания услуг, устраняется за счет Исполнителя.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>4.5.  В случае загрязнения территории Заказчика в процессе оказания услуг, Исполнитель обязан незамедлительно устранить загрязнение своими силами                    и за свой счет.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>5.Требования к используемым материалам и оборудованию.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sz w:val="26"/>
          <w:szCs w:val="26"/>
          <w:lang w:eastAsia="ru-RU"/>
        </w:rPr>
        <w:tab/>
        <w:t>Оказание услуг должно проводиться с использованием материалов                          и оборудования Исполнителя. Доставка материалов и оборудования Исполнителя на объект Заказчика, производится Исполнителем своими силами и за свой счет.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/>
          <w:sz w:val="26"/>
          <w:szCs w:val="26"/>
          <w:lang w:eastAsia="ru-RU"/>
        </w:rPr>
        <w:t>6. Перечень нормативных правовых и нормативных технических актов.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rPr>
          <w:rFonts w:ascii="PT Astra Serif" w:eastAsia="Calibri" w:hAnsi="PT Astra Serif" w:cs="Times New Roman"/>
          <w:bCs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ab/>
        <w:t>Федеральный закон от 29.07.1998 N 135-ФЗ "Об оценочной деятельности               в Российской Федерации";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Cs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ab/>
        <w:t>Приказ Минэкономразвития России от 14.04.2022 N 200 "Об утверждении федеральных стандартов оценки и о внесении изменений в некоторые приказы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jc w:val="both"/>
        <w:rPr>
          <w:rFonts w:ascii="PT Astra Serif" w:eastAsia="Calibri" w:hAnsi="PT Astra Serif" w:cs="Times New Roman"/>
          <w:bCs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 xml:space="preserve">Минэкономразвития России о федеральных стандартах оценки" 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ind w:left="708"/>
        <w:contextualSpacing/>
        <w:jc w:val="both"/>
        <w:rPr>
          <w:rFonts w:ascii="PT Astra Serif" w:eastAsia="Calibri" w:hAnsi="PT Astra Serif" w:cs="Times New Roman"/>
          <w:bCs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"Федеральным стандартом оценки "Виды стоимости (ФСО II)", "Федеральным стандартом оценки "Процесс оценки (ФСО III)",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ind w:left="708"/>
        <w:contextualSpacing/>
        <w:rPr>
          <w:rFonts w:ascii="PT Astra Serif" w:eastAsia="Calibri" w:hAnsi="PT Astra Serif" w:cs="Times New Roman"/>
          <w:bCs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>"Федеральным стандартом оценки "Задание на оценку (ФСО IV)", "Федеральным стандартом оценки "Подходы и методы оценки (ФСО V)", "Федеральным стандартом оценки "Отчетом об оценке (ФСО VI)")</w:t>
      </w: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rPr>
          <w:rFonts w:ascii="PT Astra Serif" w:eastAsia="Calibri" w:hAnsi="PT Astra Serif" w:cs="Times New Roman"/>
          <w:bCs/>
          <w:sz w:val="26"/>
          <w:szCs w:val="26"/>
          <w:lang w:eastAsia="ru-RU"/>
        </w:rPr>
      </w:pPr>
      <w:r w:rsidRPr="00B42C8E">
        <w:rPr>
          <w:rFonts w:ascii="PT Astra Serif" w:eastAsia="Calibri" w:hAnsi="PT Astra Serif" w:cs="Times New Roman"/>
          <w:bCs/>
          <w:sz w:val="26"/>
          <w:szCs w:val="26"/>
          <w:lang w:eastAsia="ru-RU"/>
        </w:rPr>
        <w:tab/>
        <w:t>Иными федеральными законами и нормативными правовыми актами Российской Федерации, стандартами и правилами оценочной деятельности.</w:t>
      </w:r>
    </w:p>
    <w:p w:rsidR="00B42C8E" w:rsidRPr="00B42C8E" w:rsidRDefault="00B42C8E" w:rsidP="00B42C8E">
      <w:pPr>
        <w:widowControl w:val="0"/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6"/>
          <w:szCs w:val="26"/>
          <w:lang w:eastAsia="ar-SA"/>
        </w:rPr>
      </w:pPr>
    </w:p>
    <w:p w:rsidR="00B42C8E" w:rsidRPr="00B42C8E" w:rsidRDefault="00B42C8E" w:rsidP="00B42C8E">
      <w:pPr>
        <w:widowControl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B42C8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Перечень имущества подлежащего оценке:</w:t>
      </w:r>
    </w:p>
    <w:p w:rsidR="00B42C8E" w:rsidRPr="00B42C8E" w:rsidRDefault="00B42C8E" w:rsidP="00B42C8E">
      <w:pPr>
        <w:widowControl w:val="0"/>
        <w:autoSpaceDN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37"/>
        <w:gridCol w:w="1276"/>
        <w:gridCol w:w="1134"/>
      </w:tblGrid>
      <w:tr w:rsidR="00B42C8E" w:rsidRPr="00B42C8E" w:rsidTr="00505ADD">
        <w:trPr>
          <w:trHeight w:val="355"/>
        </w:trPr>
        <w:tc>
          <w:tcPr>
            <w:tcW w:w="709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№</w:t>
            </w:r>
          </w:p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proofErr w:type="gramStart"/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п</w:t>
            </w:r>
            <w:proofErr w:type="gramEnd"/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/п</w:t>
            </w:r>
          </w:p>
        </w:tc>
        <w:tc>
          <w:tcPr>
            <w:tcW w:w="6237" w:type="dxa"/>
            <w:vAlign w:val="bottom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Наименование</w:t>
            </w:r>
          </w:p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276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Ед.</w:t>
            </w:r>
          </w:p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изм.</w:t>
            </w:r>
          </w:p>
        </w:tc>
        <w:tc>
          <w:tcPr>
            <w:tcW w:w="1134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Кол-</w:t>
            </w:r>
          </w:p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во</w:t>
            </w:r>
          </w:p>
        </w:tc>
      </w:tr>
      <w:tr w:rsidR="00B42C8E" w:rsidRPr="00B42C8E" w:rsidTr="00505ADD">
        <w:tc>
          <w:tcPr>
            <w:tcW w:w="709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6237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Лом черный металл</w:t>
            </w:r>
          </w:p>
        </w:tc>
        <w:tc>
          <w:tcPr>
            <w:tcW w:w="1276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кг</w:t>
            </w:r>
          </w:p>
        </w:tc>
        <w:tc>
          <w:tcPr>
            <w:tcW w:w="1134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1646,51</w:t>
            </w:r>
          </w:p>
        </w:tc>
      </w:tr>
      <w:tr w:rsidR="00B42C8E" w:rsidRPr="00B42C8E" w:rsidTr="00505ADD">
        <w:tc>
          <w:tcPr>
            <w:tcW w:w="709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6237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Лом цветной металл (медь)</w:t>
            </w:r>
          </w:p>
        </w:tc>
        <w:tc>
          <w:tcPr>
            <w:tcW w:w="1276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кг</w:t>
            </w:r>
          </w:p>
        </w:tc>
        <w:tc>
          <w:tcPr>
            <w:tcW w:w="1134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8,797</w:t>
            </w:r>
          </w:p>
        </w:tc>
      </w:tr>
      <w:tr w:rsidR="00B42C8E" w:rsidRPr="00B42C8E" w:rsidTr="00505ADD">
        <w:tc>
          <w:tcPr>
            <w:tcW w:w="709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6237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Лом цветной металл (алюминий)</w:t>
            </w:r>
          </w:p>
        </w:tc>
        <w:tc>
          <w:tcPr>
            <w:tcW w:w="1276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кг</w:t>
            </w:r>
          </w:p>
        </w:tc>
        <w:tc>
          <w:tcPr>
            <w:tcW w:w="1134" w:type="dxa"/>
            <w:vAlign w:val="center"/>
          </w:tcPr>
          <w:p w:rsidR="00B42C8E" w:rsidRPr="00B42C8E" w:rsidRDefault="00B42C8E" w:rsidP="00B42C8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</w:pPr>
            <w:r w:rsidRPr="00B42C8E">
              <w:rPr>
                <w:rFonts w:ascii="PT Astra Serif" w:eastAsia="Times New Roman" w:hAnsi="PT Astra Serif" w:cs="Times New Roman"/>
                <w:sz w:val="26"/>
                <w:szCs w:val="26"/>
                <w:lang w:eastAsia="ar-SA"/>
              </w:rPr>
              <w:t>1,500</w:t>
            </w:r>
          </w:p>
        </w:tc>
      </w:tr>
    </w:tbl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rPr>
          <w:rFonts w:ascii="PT Astra Serif" w:eastAsia="Calibri" w:hAnsi="PT Astra Serif" w:cs="Times New Roman"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68"/>
        <w:gridCol w:w="4971"/>
      </w:tblGrid>
      <w:tr w:rsidR="00B42C8E" w:rsidRPr="00B42C8E" w:rsidTr="00505ADD">
        <w:trPr>
          <w:trHeight w:val="329"/>
        </w:trPr>
        <w:tc>
          <w:tcPr>
            <w:tcW w:w="5229" w:type="dxa"/>
          </w:tcPr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Государственный заказчик</w:t>
            </w: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ab/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Начальник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________________ А.Н. Урчев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ЭЦП</w:t>
            </w:r>
          </w:p>
        </w:tc>
        <w:tc>
          <w:tcPr>
            <w:tcW w:w="5014" w:type="dxa"/>
          </w:tcPr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>Исполнитель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______________________ </w:t>
            </w:r>
          </w:p>
          <w:p w:rsidR="00B42C8E" w:rsidRPr="00B42C8E" w:rsidRDefault="00B42C8E" w:rsidP="00B42C8E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Cs/>
                <w:sz w:val="24"/>
                <w:szCs w:val="24"/>
                <w:lang w:eastAsia="ru-RU"/>
              </w:rPr>
            </w:pPr>
            <w:r w:rsidRPr="00B42C8E">
              <w:rPr>
                <w:rFonts w:ascii="PT Astra Serif" w:eastAsia="Times New Roman" w:hAnsi="PT Astra Serif" w:cs="Times New Roman"/>
                <w:sz w:val="24"/>
                <w:szCs w:val="24"/>
                <w:lang w:eastAsia="ru-RU"/>
              </w:rPr>
              <w:t xml:space="preserve"> ЭЦП</w:t>
            </w:r>
          </w:p>
        </w:tc>
      </w:tr>
    </w:tbl>
    <w:p w:rsidR="00B42C8E" w:rsidRPr="00B42C8E" w:rsidRDefault="00B42C8E" w:rsidP="00B42C8E">
      <w:pPr>
        <w:tabs>
          <w:tab w:val="left" w:pos="0"/>
        </w:tabs>
        <w:spacing w:after="60" w:line="240" w:lineRule="auto"/>
        <w:contextualSpacing/>
        <w:rPr>
          <w:rFonts w:ascii="PT Astra Serif" w:eastAsia="Calibri" w:hAnsi="PT Astra Serif" w:cs="Times New Roman"/>
          <w:b/>
          <w:bCs/>
          <w:sz w:val="26"/>
          <w:szCs w:val="26"/>
          <w:lang w:eastAsia="ru-RU"/>
        </w:rPr>
      </w:pPr>
    </w:p>
    <w:p w:rsidR="00B42C8E" w:rsidRPr="00B42C8E" w:rsidRDefault="00B42C8E" w:rsidP="00B42C8E">
      <w:pPr>
        <w:widowControl w:val="0"/>
        <w:autoSpaceDN w:val="0"/>
        <w:spacing w:after="0" w:line="240" w:lineRule="auto"/>
        <w:ind w:left="-426" w:firstLine="426"/>
        <w:jc w:val="both"/>
        <w:rPr>
          <w:rFonts w:ascii="PT Astra Serif" w:eastAsia="Arial Unicode MS" w:hAnsi="PT Astra Serif" w:cs="Arial Unicode MS"/>
          <w:kern w:val="3"/>
          <w:sz w:val="26"/>
          <w:szCs w:val="26"/>
          <w:lang w:eastAsia="ru-RU"/>
        </w:rPr>
      </w:pPr>
    </w:p>
    <w:p w:rsidR="00B42C8E" w:rsidRPr="00B42C8E" w:rsidRDefault="00B42C8E" w:rsidP="00B42C8E">
      <w:pPr>
        <w:widowControl w:val="0"/>
        <w:autoSpaceDN w:val="0"/>
        <w:spacing w:after="0" w:line="240" w:lineRule="auto"/>
        <w:ind w:left="-426" w:firstLine="426"/>
        <w:jc w:val="both"/>
        <w:rPr>
          <w:rFonts w:ascii="PT Astra Serif" w:eastAsia="Arial Unicode MS" w:hAnsi="PT Astra Serif" w:cs="Arial Unicode MS"/>
          <w:kern w:val="3"/>
          <w:sz w:val="26"/>
          <w:szCs w:val="26"/>
          <w:lang w:eastAsia="ru-RU"/>
        </w:rPr>
      </w:pPr>
    </w:p>
    <w:p w:rsidR="00B42C8E" w:rsidRPr="00B42C8E" w:rsidRDefault="00B42C8E" w:rsidP="00B42C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2C8E" w:rsidRPr="00B42C8E" w:rsidRDefault="00B42C8E" w:rsidP="00B42C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2C8E" w:rsidRPr="00B42C8E" w:rsidRDefault="00B42C8E" w:rsidP="00B42C8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42C8E" w:rsidRPr="00B42C8E" w:rsidRDefault="00B42C8E" w:rsidP="00B42C8E">
      <w:pPr>
        <w:widowControl w:val="0"/>
        <w:tabs>
          <w:tab w:val="left" w:pos="851"/>
          <w:tab w:val="left" w:pos="1134"/>
        </w:tabs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2C8E" w:rsidRPr="00B42C8E" w:rsidRDefault="00B42C8E" w:rsidP="00B42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62AFD" w:rsidRDefault="00B62AFD">
      <w:bookmarkStart w:id="11" w:name="_GoBack"/>
      <w:bookmarkEnd w:id="11"/>
    </w:p>
    <w:sectPr w:rsidR="00B62AFD" w:rsidSect="009813D2">
      <w:footerReference w:type="default" r:id="rId7"/>
      <w:pgSz w:w="11906" w:h="16838"/>
      <w:pgMar w:top="851" w:right="707" w:bottom="568" w:left="1276" w:header="426" w:footer="4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18B" w:rsidRDefault="00B42C8E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B42C8E">
      <w:rPr>
        <w:noProof/>
        <w:lang w:val="ru-RU"/>
      </w:rPr>
      <w:t>2</w:t>
    </w:r>
    <w:r>
      <w:fldChar w:fldCharType="end"/>
    </w:r>
  </w:p>
  <w:p w:rsidR="00B0296D" w:rsidRDefault="00B42C8E" w:rsidP="00260EB2">
    <w:pPr>
      <w:pStyle w:val="a3"/>
      <w:tabs>
        <w:tab w:val="clear" w:pos="4677"/>
        <w:tab w:val="clear" w:pos="9355"/>
        <w:tab w:val="left" w:pos="1095"/>
      </w:tabs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06C"/>
    <w:multiLevelType w:val="hybridMultilevel"/>
    <w:tmpl w:val="4D1EDEDC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25D73"/>
    <w:multiLevelType w:val="hybridMultilevel"/>
    <w:tmpl w:val="90B4EF10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BB1CBA"/>
    <w:multiLevelType w:val="multilevel"/>
    <w:tmpl w:val="A9EC61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CA4252"/>
    <w:multiLevelType w:val="multilevel"/>
    <w:tmpl w:val="FA3C8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D846C7"/>
    <w:multiLevelType w:val="hybridMultilevel"/>
    <w:tmpl w:val="EB6ABF70"/>
    <w:lvl w:ilvl="0" w:tplc="0486C7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C8E"/>
    <w:rsid w:val="00B42C8E"/>
    <w:rsid w:val="00B6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42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B42C8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42C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B42C8E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c@02.fs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4576</Words>
  <Characters>26086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Исянгулова</dc:creator>
  <cp:lastModifiedBy>Исянгулова</cp:lastModifiedBy>
  <cp:revision>1</cp:revision>
  <dcterms:created xsi:type="dcterms:W3CDTF">2026-03-30T05:38:00Z</dcterms:created>
  <dcterms:modified xsi:type="dcterms:W3CDTF">2026-03-30T05:39:00Z</dcterms:modified>
</cp:coreProperties>
</file>