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90" w:rsidRPr="001D7E90" w:rsidRDefault="001D7E90" w:rsidP="001D7E90">
      <w:pPr>
        <w:widowControl w:val="0"/>
        <w:tabs>
          <w:tab w:val="num" w:pos="4980"/>
        </w:tabs>
        <w:suppressAutoHyphens/>
        <w:spacing w:after="0" w:line="240" w:lineRule="auto"/>
        <w:ind w:right="-1" w:firstLine="567"/>
        <w:jc w:val="right"/>
        <w:rPr>
          <w:rFonts w:ascii="Times New Roman" w:eastAsia="Times New Roman" w:hAnsi="Times New Roman" w:cs="Times New Roman"/>
          <w:bCs/>
          <w:sz w:val="24"/>
          <w:szCs w:val="24"/>
          <w:lang w:eastAsia="ru-RU"/>
        </w:rPr>
      </w:pPr>
      <w:r w:rsidRPr="001D7E90">
        <w:rPr>
          <w:rFonts w:ascii="Times New Roman" w:eastAsia="Times New Roman" w:hAnsi="Times New Roman" w:cs="Times New Roman"/>
          <w:bCs/>
          <w:sz w:val="24"/>
          <w:szCs w:val="24"/>
          <w:lang w:eastAsia="ru-RU"/>
        </w:rPr>
        <w:t>Приложение № 1</w:t>
      </w:r>
    </w:p>
    <w:p w:rsidR="001D7E90" w:rsidRPr="001D7E90" w:rsidRDefault="001D7E90" w:rsidP="001D7E90">
      <w:pPr>
        <w:widowControl w:val="0"/>
        <w:tabs>
          <w:tab w:val="num" w:pos="4980"/>
        </w:tabs>
        <w:suppressAutoHyphens/>
        <w:spacing w:after="0" w:line="240" w:lineRule="auto"/>
        <w:ind w:right="-1" w:firstLine="567"/>
        <w:jc w:val="right"/>
        <w:rPr>
          <w:rFonts w:ascii="Times New Roman" w:eastAsia="Times New Roman" w:hAnsi="Times New Roman" w:cs="Times New Roman"/>
          <w:bCs/>
          <w:sz w:val="24"/>
          <w:szCs w:val="24"/>
          <w:lang w:eastAsia="ru-RU"/>
        </w:rPr>
      </w:pPr>
      <w:r w:rsidRPr="001D7E90">
        <w:rPr>
          <w:rFonts w:ascii="Times New Roman" w:eastAsia="Times New Roman" w:hAnsi="Times New Roman" w:cs="Times New Roman"/>
          <w:color w:val="000000"/>
          <w:sz w:val="24"/>
          <w:szCs w:val="24"/>
          <w:lang w:eastAsia="ru-RU"/>
        </w:rPr>
        <w:t>к контракту</w:t>
      </w:r>
    </w:p>
    <w:p w:rsidR="001D7E90" w:rsidRPr="001D7E90" w:rsidRDefault="001D7E90" w:rsidP="001D7E90">
      <w:pPr>
        <w:widowControl w:val="0"/>
        <w:shd w:val="clear" w:color="auto" w:fill="FFFFFF"/>
        <w:suppressAutoHyphens/>
        <w:spacing w:after="0" w:line="240" w:lineRule="auto"/>
        <w:ind w:right="-1" w:firstLine="567"/>
        <w:jc w:val="both"/>
        <w:rPr>
          <w:rFonts w:ascii="Times New Roman" w:eastAsia="Times New Roman" w:hAnsi="Times New Roman" w:cs="Times New Roman"/>
          <w:color w:val="000000"/>
          <w:sz w:val="24"/>
          <w:szCs w:val="24"/>
          <w:lang w:eastAsia="ru-RU"/>
        </w:rPr>
      </w:pPr>
    </w:p>
    <w:p w:rsidR="001D7E90" w:rsidRPr="001D7E90" w:rsidRDefault="00E7591D" w:rsidP="00AE38A8">
      <w:pPr>
        <w:widowControl w:val="0"/>
        <w:numPr>
          <w:ilvl w:val="0"/>
          <w:numId w:val="1"/>
        </w:numPr>
        <w:suppressAutoHyphens/>
        <w:spacing w:before="120" w:after="120" w:line="240" w:lineRule="auto"/>
        <w:ind w:left="0" w:firstLine="56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Общие </w:t>
      </w:r>
      <w:r w:rsidR="001D7E90" w:rsidRPr="001D7E90">
        <w:rPr>
          <w:rFonts w:ascii="Times New Roman" w:eastAsia="Times New Roman" w:hAnsi="Times New Roman" w:cs="Times New Roman"/>
          <w:bCs/>
          <w:sz w:val="24"/>
          <w:szCs w:val="24"/>
          <w:lang w:eastAsia="ru-RU"/>
        </w:rPr>
        <w:t>положения</w:t>
      </w:r>
    </w:p>
    <w:p w:rsidR="00E7591D" w:rsidRPr="001D7E90" w:rsidRDefault="00E7591D" w:rsidP="002466BB">
      <w:pPr>
        <w:widowControl w:val="0"/>
        <w:numPr>
          <w:ilvl w:val="1"/>
          <w:numId w:val="1"/>
        </w:numPr>
        <w:suppressAutoHyphens/>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Контракт заключен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 xml:space="preserve"> (далее – Закон № 44-ФЗ)</w:t>
      </w:r>
      <w:r w:rsidRPr="001D7E90">
        <w:rPr>
          <w:rFonts w:ascii="Times New Roman" w:eastAsia="Times New Roman" w:hAnsi="Times New Roman" w:cs="Times New Roman"/>
          <w:sz w:val="24"/>
          <w:szCs w:val="24"/>
          <w:lang w:eastAsia="ru-RU"/>
        </w:rPr>
        <w:t>.</w:t>
      </w:r>
    </w:p>
    <w:p w:rsidR="002466BB" w:rsidRPr="002466BB" w:rsidRDefault="001D7E90" w:rsidP="002466BB">
      <w:pPr>
        <w:widowControl w:val="0"/>
        <w:numPr>
          <w:ilvl w:val="1"/>
          <w:numId w:val="1"/>
        </w:numPr>
        <w:tabs>
          <w:tab w:val="num" w:pos="1260"/>
          <w:tab w:val="num" w:pos="1588"/>
        </w:tabs>
        <w:suppressAutoHyphens/>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Наименов</w:t>
      </w:r>
      <w:r w:rsidR="002466BB">
        <w:rPr>
          <w:rFonts w:ascii="Times New Roman" w:eastAsia="Times New Roman" w:hAnsi="Times New Roman" w:cs="Times New Roman"/>
          <w:sz w:val="24"/>
          <w:szCs w:val="24"/>
          <w:lang w:eastAsia="ru-RU"/>
        </w:rPr>
        <w:t>ание товара,</w:t>
      </w:r>
      <w:r w:rsidR="002466BB" w:rsidRPr="002466BB">
        <w:rPr>
          <w:rFonts w:ascii="Times New Roman" w:eastAsia="Times New Roman" w:hAnsi="Times New Roman" w:cs="Times New Roman"/>
          <w:lang w:eastAsia="ru-RU"/>
        </w:rPr>
        <w:t xml:space="preserve"> </w:t>
      </w:r>
      <w:r w:rsidR="002466BB" w:rsidRPr="002466BB">
        <w:rPr>
          <w:rFonts w:ascii="Times New Roman" w:eastAsia="Times New Roman" w:hAnsi="Times New Roman" w:cs="Times New Roman"/>
          <w:sz w:val="24"/>
          <w:szCs w:val="24"/>
          <w:lang w:eastAsia="ru-RU"/>
        </w:rPr>
        <w:t>количество и  характеристики товара, устанавливаются в соответствии со Спецификацией к контракту.</w:t>
      </w:r>
    </w:p>
    <w:p w:rsidR="001D7E90" w:rsidRPr="001D7E90" w:rsidRDefault="001D7E90" w:rsidP="00AE38A8">
      <w:pPr>
        <w:widowControl w:val="0"/>
        <w:numPr>
          <w:ilvl w:val="0"/>
          <w:numId w:val="1"/>
        </w:numPr>
        <w:suppressAutoHyphens/>
        <w:spacing w:before="120" w:after="120" w:line="240" w:lineRule="auto"/>
        <w:ind w:left="0" w:firstLine="567"/>
        <w:jc w:val="center"/>
        <w:rPr>
          <w:rFonts w:ascii="Times New Roman" w:eastAsia="Times New Roman" w:hAnsi="Times New Roman" w:cs="Times New Roman"/>
          <w:sz w:val="24"/>
          <w:szCs w:val="24"/>
          <w:lang w:eastAsia="ru-RU"/>
        </w:rPr>
      </w:pPr>
      <w:r w:rsidRPr="001D7E90">
        <w:rPr>
          <w:rFonts w:ascii="Times New Roman" w:eastAsia="Times New Roman" w:hAnsi="Times New Roman" w:cs="Times New Roman"/>
          <w:bCs/>
          <w:sz w:val="24"/>
          <w:szCs w:val="24"/>
          <w:lang w:eastAsia="ru-RU"/>
        </w:rPr>
        <w:t>Обязанности и права сторон</w:t>
      </w:r>
    </w:p>
    <w:p w:rsidR="001D7E90" w:rsidRPr="000A7DA1" w:rsidRDefault="001D7E90" w:rsidP="000A7DA1">
      <w:pPr>
        <w:widowControl w:val="0"/>
        <w:numPr>
          <w:ilvl w:val="1"/>
          <w:numId w:val="3"/>
        </w:numPr>
        <w:suppressAutoHyphens/>
        <w:spacing w:after="0" w:line="240" w:lineRule="auto"/>
        <w:ind w:left="0" w:right="-1" w:firstLine="567"/>
        <w:contextualSpacing/>
        <w:jc w:val="both"/>
        <w:rPr>
          <w:rFonts w:ascii="Times New Roman" w:eastAsia="Times New Roman" w:hAnsi="Times New Roman" w:cs="Times New Roman"/>
          <w:sz w:val="24"/>
          <w:szCs w:val="24"/>
          <w:lang w:eastAsia="ru-RU"/>
        </w:rPr>
      </w:pPr>
      <w:r w:rsidRPr="000A7DA1">
        <w:rPr>
          <w:rFonts w:ascii="Times New Roman" w:eastAsia="Times New Roman" w:hAnsi="Times New Roman" w:cs="Times New Roman"/>
          <w:color w:val="000000"/>
          <w:sz w:val="24"/>
          <w:szCs w:val="24"/>
          <w:lang w:eastAsia="ru-RU"/>
        </w:rPr>
        <w:t>Поставщик обязан:</w:t>
      </w:r>
    </w:p>
    <w:p w:rsidR="001D7E90" w:rsidRPr="000A7DA1" w:rsidRDefault="001D7E90" w:rsidP="000A7DA1">
      <w:pPr>
        <w:widowControl w:val="0"/>
        <w:numPr>
          <w:ilvl w:val="2"/>
          <w:numId w:val="3"/>
        </w:numPr>
        <w:suppressAutoHyphens/>
        <w:spacing w:after="0" w:line="240" w:lineRule="auto"/>
        <w:ind w:left="0" w:right="-1" w:firstLine="567"/>
        <w:contextualSpacing/>
        <w:jc w:val="both"/>
        <w:rPr>
          <w:rFonts w:ascii="Times New Roman" w:eastAsia="Times New Roman" w:hAnsi="Times New Roman" w:cs="Times New Roman"/>
          <w:sz w:val="24"/>
          <w:szCs w:val="24"/>
          <w:lang w:eastAsia="ru-RU"/>
        </w:rPr>
      </w:pPr>
      <w:proofErr w:type="gramStart"/>
      <w:r w:rsidRPr="000A7DA1">
        <w:rPr>
          <w:rFonts w:ascii="Times New Roman" w:eastAsia="Times New Roman" w:hAnsi="Times New Roman" w:cs="Times New Roman"/>
          <w:sz w:val="24"/>
          <w:szCs w:val="24"/>
          <w:lang w:eastAsia="ru-RU"/>
        </w:rPr>
        <w:t xml:space="preserve">Поставить Заказчику в установленный контрактом </w:t>
      </w:r>
      <w:r w:rsidRPr="000A7DA1">
        <w:rPr>
          <w:rFonts w:ascii="Times New Roman" w:eastAsia="Times New Roman" w:hAnsi="Times New Roman" w:cs="Times New Roman"/>
          <w:color w:val="000000"/>
          <w:sz w:val="24"/>
          <w:szCs w:val="24"/>
          <w:lang w:eastAsia="ru-RU"/>
        </w:rPr>
        <w:t xml:space="preserve">срок новый товар </w:t>
      </w:r>
      <w:r w:rsidRPr="000A7DA1">
        <w:rPr>
          <w:rFonts w:ascii="Times New Roman" w:eastAsia="Times New Roman" w:hAnsi="Times New Roman" w:cs="Times New Roman"/>
          <w:sz w:val="24"/>
          <w:szCs w:val="24"/>
          <w:lang w:eastAsia="ru-RU"/>
        </w:rPr>
        <w:t>(товар,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0A7DA1">
        <w:rPr>
          <w:rFonts w:ascii="Times New Roman" w:eastAsia="Times New Roman" w:hAnsi="Times New Roman" w:cs="Times New Roman"/>
          <w:color w:val="000000"/>
          <w:sz w:val="24"/>
          <w:szCs w:val="24"/>
          <w:lang w:eastAsia="ru-RU"/>
        </w:rPr>
        <w:t xml:space="preserve"> надлежащего качества.</w:t>
      </w:r>
      <w:proofErr w:type="gramEnd"/>
    </w:p>
    <w:p w:rsidR="001D7E90" w:rsidRPr="000A7DA1" w:rsidRDefault="001D7E90" w:rsidP="000A7DA1">
      <w:pPr>
        <w:widowControl w:val="0"/>
        <w:numPr>
          <w:ilvl w:val="2"/>
          <w:numId w:val="3"/>
        </w:numPr>
        <w:suppressAutoHyphens/>
        <w:spacing w:after="0" w:line="240" w:lineRule="auto"/>
        <w:ind w:left="0" w:right="-1" w:firstLine="567"/>
        <w:contextualSpacing/>
        <w:jc w:val="both"/>
        <w:rPr>
          <w:rFonts w:ascii="Times New Roman" w:eastAsia="Times New Roman" w:hAnsi="Times New Roman" w:cs="Times New Roman"/>
          <w:sz w:val="24"/>
          <w:szCs w:val="24"/>
          <w:lang w:eastAsia="ru-RU"/>
        </w:rPr>
      </w:pPr>
      <w:r w:rsidRPr="000A7DA1">
        <w:rPr>
          <w:rFonts w:ascii="Times New Roman" w:eastAsia="Times New Roman" w:hAnsi="Times New Roman" w:cs="Times New Roman"/>
          <w:color w:val="000000"/>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1D7E90" w:rsidRPr="000A7DA1" w:rsidRDefault="001D7E90" w:rsidP="000A7DA1">
      <w:pPr>
        <w:widowControl w:val="0"/>
        <w:numPr>
          <w:ilvl w:val="2"/>
          <w:numId w:val="3"/>
        </w:numPr>
        <w:suppressAutoHyphens/>
        <w:spacing w:after="0" w:line="240" w:lineRule="auto"/>
        <w:ind w:left="0" w:right="-1" w:firstLine="567"/>
        <w:contextualSpacing/>
        <w:jc w:val="both"/>
        <w:rPr>
          <w:rFonts w:ascii="Times New Roman" w:eastAsia="Times New Roman" w:hAnsi="Times New Roman" w:cs="Times New Roman"/>
          <w:sz w:val="24"/>
          <w:szCs w:val="24"/>
          <w:lang w:eastAsia="ru-RU"/>
        </w:rPr>
      </w:pPr>
      <w:r w:rsidRPr="000A7DA1">
        <w:rPr>
          <w:rFonts w:ascii="Times New Roman" w:eastAsia="Times New Roman" w:hAnsi="Times New Roman" w:cs="Times New Roman"/>
          <w:sz w:val="24"/>
          <w:szCs w:val="24"/>
          <w:lang w:eastAsia="ru-RU"/>
        </w:rPr>
        <w:t>Возместить затраты Заказчика на экспертизу товара, в случае выявления факта поставки некачественного товара, подтвержденного результатами экспертизы.</w:t>
      </w:r>
    </w:p>
    <w:p w:rsidR="001D7E90" w:rsidRPr="000A7DA1" w:rsidRDefault="001D7E90" w:rsidP="000A7DA1">
      <w:pPr>
        <w:widowControl w:val="0"/>
        <w:numPr>
          <w:ilvl w:val="2"/>
          <w:numId w:val="3"/>
        </w:numPr>
        <w:suppressAutoHyphens/>
        <w:spacing w:after="0" w:line="240" w:lineRule="auto"/>
        <w:ind w:left="0" w:right="-1" w:firstLine="567"/>
        <w:contextualSpacing/>
        <w:jc w:val="both"/>
        <w:rPr>
          <w:rFonts w:ascii="Times New Roman" w:eastAsia="Times New Roman" w:hAnsi="Times New Roman" w:cs="Times New Roman"/>
          <w:sz w:val="24"/>
          <w:szCs w:val="24"/>
          <w:lang w:eastAsia="ru-RU"/>
        </w:rPr>
      </w:pPr>
      <w:r w:rsidRPr="000A7DA1">
        <w:rPr>
          <w:rFonts w:ascii="Times New Roman" w:eastAsia="Times New Roman" w:hAnsi="Times New Roman" w:cs="Times New Roman"/>
          <w:sz w:val="24"/>
          <w:szCs w:val="24"/>
          <w:lang w:eastAsia="ru-RU"/>
        </w:rPr>
        <w:t>При доставке товара, осуществить погрузочно-разгрузочные работы.</w:t>
      </w:r>
    </w:p>
    <w:p w:rsidR="00222E15" w:rsidRPr="00A646CE" w:rsidRDefault="000A7DA1" w:rsidP="000A7DA1">
      <w:pPr>
        <w:tabs>
          <w:tab w:val="left" w:pos="0"/>
        </w:tabs>
        <w:suppressAutoHyphens/>
        <w:spacing w:after="0" w:line="240" w:lineRule="auto"/>
        <w:ind w:right="-2" w:firstLine="567"/>
        <w:jc w:val="both"/>
        <w:outlineLvl w:val="0"/>
        <w:rPr>
          <w:rFonts w:ascii="Times New Roman" w:hAnsi="Times New Roman"/>
          <w:sz w:val="24"/>
          <w:szCs w:val="24"/>
        </w:rPr>
      </w:pPr>
      <w:r w:rsidRPr="00A646CE">
        <w:rPr>
          <w:rFonts w:ascii="Times New Roman" w:hAnsi="Times New Roman"/>
          <w:sz w:val="24"/>
          <w:szCs w:val="24"/>
        </w:rPr>
        <w:t>2.2. </w:t>
      </w:r>
      <w:r w:rsidR="00222E15" w:rsidRPr="00A646CE">
        <w:rPr>
          <w:rFonts w:ascii="Times New Roman" w:hAnsi="Times New Roman"/>
          <w:sz w:val="24"/>
          <w:szCs w:val="24"/>
        </w:rPr>
        <w:t>Поставщик имеет право:</w:t>
      </w:r>
    </w:p>
    <w:p w:rsidR="00222E15" w:rsidRPr="00A646CE" w:rsidRDefault="000A7DA1" w:rsidP="000A7DA1">
      <w:pPr>
        <w:tabs>
          <w:tab w:val="left" w:pos="0"/>
          <w:tab w:val="left" w:pos="1701"/>
        </w:tabs>
        <w:suppressAutoHyphens/>
        <w:spacing w:after="0" w:line="240" w:lineRule="auto"/>
        <w:ind w:right="-2" w:firstLine="567"/>
        <w:jc w:val="both"/>
        <w:outlineLvl w:val="0"/>
        <w:rPr>
          <w:rFonts w:ascii="Times New Roman" w:hAnsi="Times New Roman"/>
          <w:sz w:val="24"/>
          <w:szCs w:val="24"/>
        </w:rPr>
      </w:pPr>
      <w:r w:rsidRPr="00A646CE">
        <w:rPr>
          <w:rFonts w:ascii="Times New Roman" w:hAnsi="Times New Roman"/>
          <w:sz w:val="24"/>
          <w:szCs w:val="24"/>
        </w:rPr>
        <w:t>2.2.1. </w:t>
      </w:r>
      <w:r w:rsidR="00222E15" w:rsidRPr="00A646CE">
        <w:rPr>
          <w:rFonts w:ascii="Times New Roman" w:hAnsi="Times New Roman"/>
          <w:sz w:val="24"/>
          <w:szCs w:val="24"/>
        </w:rPr>
        <w:t>Требовать своевременной оплаты на условиях, установленных контрактом, надлежащим образом поставленных и принятых Заказчиком товаров.</w:t>
      </w:r>
    </w:p>
    <w:p w:rsidR="001D7E90" w:rsidRPr="00A646CE" w:rsidRDefault="000A7DA1" w:rsidP="000A7DA1">
      <w:pPr>
        <w:widowControl w:val="0"/>
        <w:suppressAutoHyphens/>
        <w:spacing w:after="0" w:line="240" w:lineRule="auto"/>
        <w:ind w:right="-1" w:firstLine="567"/>
        <w:contextualSpacing/>
        <w:jc w:val="both"/>
        <w:rPr>
          <w:rFonts w:ascii="Times New Roman" w:eastAsia="Times New Roman" w:hAnsi="Times New Roman" w:cs="Times New Roman"/>
          <w:sz w:val="24"/>
          <w:szCs w:val="24"/>
          <w:lang w:eastAsia="ru-RU"/>
        </w:rPr>
      </w:pPr>
      <w:r w:rsidRPr="00A646CE">
        <w:rPr>
          <w:rFonts w:ascii="Times New Roman" w:eastAsia="Times New Roman" w:hAnsi="Times New Roman" w:cs="Times New Roman"/>
          <w:sz w:val="24"/>
          <w:szCs w:val="24"/>
          <w:lang w:eastAsia="ru-RU"/>
        </w:rPr>
        <w:t>2.3. </w:t>
      </w:r>
      <w:r w:rsidR="001D7E90" w:rsidRPr="00A646CE">
        <w:rPr>
          <w:rFonts w:ascii="Times New Roman" w:eastAsia="Times New Roman" w:hAnsi="Times New Roman" w:cs="Times New Roman"/>
          <w:sz w:val="24"/>
          <w:szCs w:val="24"/>
          <w:lang w:eastAsia="ru-RU"/>
        </w:rPr>
        <w:t>Заказчик обязан:</w:t>
      </w:r>
    </w:p>
    <w:p w:rsidR="001D7E90" w:rsidRPr="00A646CE" w:rsidRDefault="000A7DA1" w:rsidP="000A7DA1">
      <w:pPr>
        <w:widowControl w:val="0"/>
        <w:suppressAutoHyphens/>
        <w:spacing w:after="0" w:line="240" w:lineRule="auto"/>
        <w:ind w:right="-1" w:firstLine="567"/>
        <w:jc w:val="both"/>
        <w:rPr>
          <w:rFonts w:ascii="Times New Roman" w:eastAsia="Times New Roman" w:hAnsi="Times New Roman" w:cs="Times New Roman"/>
          <w:color w:val="000000"/>
          <w:sz w:val="24"/>
          <w:szCs w:val="24"/>
          <w:lang w:eastAsia="ru-RU"/>
        </w:rPr>
      </w:pPr>
      <w:r w:rsidRPr="00A646CE">
        <w:rPr>
          <w:rFonts w:ascii="Times New Roman" w:eastAsia="Times New Roman" w:hAnsi="Times New Roman" w:cs="Times New Roman"/>
          <w:color w:val="000000"/>
          <w:sz w:val="24"/>
          <w:szCs w:val="24"/>
          <w:lang w:eastAsia="ru-RU"/>
        </w:rPr>
        <w:t>2.3.1. </w:t>
      </w:r>
      <w:r w:rsidR="001D7E90" w:rsidRPr="00A646CE">
        <w:rPr>
          <w:rFonts w:ascii="Times New Roman" w:eastAsia="Times New Roman" w:hAnsi="Times New Roman" w:cs="Times New Roman"/>
          <w:color w:val="000000"/>
          <w:sz w:val="24"/>
          <w:szCs w:val="24"/>
          <w:lang w:eastAsia="ru-RU"/>
        </w:rPr>
        <w:t>Принять поставленный товар.</w:t>
      </w:r>
    </w:p>
    <w:p w:rsidR="001D7E90" w:rsidRPr="00A646CE" w:rsidRDefault="000A7DA1" w:rsidP="000A7DA1">
      <w:pPr>
        <w:widowControl w:val="0"/>
        <w:suppressAutoHyphens/>
        <w:spacing w:after="0" w:line="240" w:lineRule="auto"/>
        <w:ind w:right="-1" w:firstLine="567"/>
        <w:jc w:val="both"/>
        <w:rPr>
          <w:rFonts w:ascii="Times New Roman" w:eastAsia="Times New Roman" w:hAnsi="Times New Roman" w:cs="Times New Roman"/>
          <w:color w:val="000000"/>
          <w:sz w:val="24"/>
          <w:szCs w:val="24"/>
          <w:lang w:eastAsia="ru-RU"/>
        </w:rPr>
      </w:pPr>
      <w:r w:rsidRPr="00A646CE">
        <w:rPr>
          <w:rFonts w:ascii="Times New Roman" w:eastAsia="Times New Roman" w:hAnsi="Times New Roman" w:cs="Times New Roman"/>
          <w:color w:val="000000"/>
          <w:sz w:val="24"/>
          <w:szCs w:val="24"/>
          <w:lang w:eastAsia="ru-RU"/>
        </w:rPr>
        <w:t>2.3.2. </w:t>
      </w:r>
      <w:r w:rsidR="001D7E90" w:rsidRPr="00A646CE">
        <w:rPr>
          <w:rFonts w:ascii="Times New Roman" w:eastAsia="Times New Roman" w:hAnsi="Times New Roman" w:cs="Times New Roman"/>
          <w:color w:val="000000"/>
          <w:sz w:val="24"/>
          <w:szCs w:val="24"/>
          <w:lang w:eastAsia="ru-RU"/>
        </w:rPr>
        <w:t>Оплатить поставленный товар.</w:t>
      </w:r>
    </w:p>
    <w:p w:rsidR="00222E15" w:rsidRPr="00A646CE" w:rsidRDefault="000A7DA1" w:rsidP="000A7DA1">
      <w:pPr>
        <w:tabs>
          <w:tab w:val="left" w:pos="0"/>
        </w:tabs>
        <w:suppressAutoHyphens/>
        <w:spacing w:after="0" w:line="240" w:lineRule="auto"/>
        <w:ind w:right="-2" w:firstLine="567"/>
        <w:jc w:val="both"/>
        <w:outlineLvl w:val="0"/>
        <w:rPr>
          <w:rFonts w:ascii="Times New Roman" w:hAnsi="Times New Roman"/>
          <w:sz w:val="24"/>
          <w:szCs w:val="24"/>
        </w:rPr>
      </w:pPr>
      <w:r w:rsidRPr="00A646CE">
        <w:rPr>
          <w:rFonts w:ascii="Times New Roman" w:hAnsi="Times New Roman"/>
          <w:sz w:val="24"/>
          <w:szCs w:val="24"/>
        </w:rPr>
        <w:t>2.4. </w:t>
      </w:r>
      <w:r w:rsidR="00222E15" w:rsidRPr="00A646CE">
        <w:rPr>
          <w:rFonts w:ascii="Times New Roman" w:hAnsi="Times New Roman"/>
          <w:sz w:val="24"/>
          <w:szCs w:val="24"/>
        </w:rPr>
        <w:t>Заказчик имеет право:</w:t>
      </w:r>
    </w:p>
    <w:p w:rsidR="00222E15" w:rsidRPr="00A646CE" w:rsidRDefault="000A7DA1" w:rsidP="000A7DA1">
      <w:pPr>
        <w:tabs>
          <w:tab w:val="left" w:pos="0"/>
        </w:tabs>
        <w:suppressAutoHyphens/>
        <w:spacing w:after="0" w:line="240" w:lineRule="auto"/>
        <w:ind w:right="-2" w:firstLine="567"/>
        <w:jc w:val="both"/>
        <w:outlineLvl w:val="0"/>
        <w:rPr>
          <w:rFonts w:ascii="Times New Roman" w:hAnsi="Times New Roman"/>
          <w:sz w:val="24"/>
          <w:szCs w:val="24"/>
        </w:rPr>
      </w:pPr>
      <w:r w:rsidRPr="00A646CE">
        <w:rPr>
          <w:rFonts w:ascii="Times New Roman" w:hAnsi="Times New Roman"/>
          <w:sz w:val="24"/>
          <w:szCs w:val="24"/>
        </w:rPr>
        <w:t>2.4.1. </w:t>
      </w:r>
      <w:r w:rsidR="00222E15" w:rsidRPr="00A646CE">
        <w:rPr>
          <w:rFonts w:ascii="Times New Roman" w:hAnsi="Times New Roman"/>
          <w:sz w:val="24"/>
          <w:szCs w:val="24"/>
        </w:rPr>
        <w:t>В случае досрочной поставки товаров принять и оплатить товары при условии наличия бюджетных средств.</w:t>
      </w:r>
    </w:p>
    <w:p w:rsidR="00222E15" w:rsidRPr="00A646CE" w:rsidRDefault="000A7DA1" w:rsidP="000A7DA1">
      <w:pPr>
        <w:tabs>
          <w:tab w:val="left" w:pos="0"/>
        </w:tabs>
        <w:suppressAutoHyphens/>
        <w:spacing w:after="0" w:line="240" w:lineRule="auto"/>
        <w:ind w:right="-2" w:firstLine="567"/>
        <w:jc w:val="both"/>
        <w:outlineLvl w:val="0"/>
        <w:rPr>
          <w:rFonts w:ascii="Times New Roman" w:hAnsi="Times New Roman"/>
          <w:sz w:val="24"/>
          <w:szCs w:val="24"/>
        </w:rPr>
      </w:pPr>
      <w:r w:rsidRPr="00A646CE">
        <w:rPr>
          <w:rFonts w:ascii="Times New Roman" w:hAnsi="Times New Roman"/>
          <w:sz w:val="24"/>
          <w:szCs w:val="24"/>
        </w:rPr>
        <w:t>2.4.2. </w:t>
      </w:r>
      <w:r w:rsidR="00222E15" w:rsidRPr="00A646CE">
        <w:rPr>
          <w:rFonts w:ascii="Times New Roman" w:hAnsi="Times New Roman"/>
          <w:sz w:val="24"/>
          <w:szCs w:val="24"/>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 по контракту.</w:t>
      </w:r>
    </w:p>
    <w:p w:rsidR="00222E15" w:rsidRPr="000A7DA1" w:rsidRDefault="000A7DA1" w:rsidP="000A7DA1">
      <w:pPr>
        <w:tabs>
          <w:tab w:val="left" w:pos="0"/>
        </w:tabs>
        <w:suppressAutoHyphens/>
        <w:spacing w:after="0" w:line="240" w:lineRule="auto"/>
        <w:ind w:right="-2" w:firstLine="567"/>
        <w:jc w:val="both"/>
        <w:outlineLvl w:val="0"/>
        <w:rPr>
          <w:rFonts w:ascii="Times New Roman" w:hAnsi="Times New Roman"/>
          <w:sz w:val="24"/>
          <w:szCs w:val="24"/>
        </w:rPr>
      </w:pPr>
      <w:r w:rsidRPr="00A646CE">
        <w:rPr>
          <w:rFonts w:ascii="Times New Roman" w:hAnsi="Times New Roman"/>
          <w:sz w:val="24"/>
          <w:szCs w:val="24"/>
        </w:rPr>
        <w:t>2.4.3. </w:t>
      </w:r>
      <w:r w:rsidR="00222E15" w:rsidRPr="00A646CE">
        <w:rPr>
          <w:rFonts w:ascii="Times New Roman" w:hAnsi="Times New Roman"/>
          <w:sz w:val="24"/>
          <w:szCs w:val="24"/>
        </w:rPr>
        <w:t xml:space="preserve">Требовать от Поставщика предоставления надлежащим образом оформленных документов, подтверждающих доставку товаров Заказчику, и материалов, подтверждающих исполнение обязательств по </w:t>
      </w:r>
      <w:r w:rsidR="00222E15" w:rsidRPr="00EC42F1">
        <w:rPr>
          <w:rFonts w:ascii="Times New Roman" w:hAnsi="Times New Roman"/>
          <w:sz w:val="24"/>
          <w:szCs w:val="24"/>
        </w:rPr>
        <w:t>контракту.</w:t>
      </w:r>
    </w:p>
    <w:p w:rsidR="001D7E90" w:rsidRPr="001D7E90" w:rsidRDefault="001D7E90" w:rsidP="00AE38A8">
      <w:pPr>
        <w:widowControl w:val="0"/>
        <w:numPr>
          <w:ilvl w:val="0"/>
          <w:numId w:val="3"/>
        </w:numPr>
        <w:suppressAutoHyphens/>
        <w:spacing w:before="120" w:after="120" w:line="240" w:lineRule="auto"/>
        <w:ind w:left="0" w:firstLine="567"/>
        <w:jc w:val="center"/>
        <w:rPr>
          <w:rFonts w:ascii="Times New Roman" w:eastAsia="Times New Roman" w:hAnsi="Times New Roman" w:cs="Times New Roman"/>
          <w:bCs/>
          <w:sz w:val="24"/>
          <w:szCs w:val="24"/>
          <w:lang w:eastAsia="ru-RU"/>
        </w:rPr>
      </w:pPr>
      <w:r w:rsidRPr="001D7E90">
        <w:rPr>
          <w:rFonts w:ascii="Times New Roman" w:eastAsia="Times New Roman" w:hAnsi="Times New Roman" w:cs="Times New Roman"/>
          <w:bCs/>
          <w:sz w:val="24"/>
          <w:szCs w:val="24"/>
          <w:lang w:eastAsia="ru-RU"/>
        </w:rPr>
        <w:t>Цена контракта и порядок расчетов</w:t>
      </w:r>
    </w:p>
    <w:p w:rsidR="001D7E90" w:rsidRPr="001D7E90" w:rsidRDefault="001D7E90" w:rsidP="00B5672F">
      <w:pPr>
        <w:widowControl w:val="0"/>
        <w:numPr>
          <w:ilvl w:val="1"/>
          <w:numId w:val="3"/>
        </w:numPr>
        <w:spacing w:after="0" w:line="240" w:lineRule="auto"/>
        <w:ind w:left="0" w:right="-1" w:firstLine="568"/>
        <w:contextualSpacing/>
        <w:jc w:val="both"/>
        <w:rPr>
          <w:rFonts w:ascii="Times New Roman" w:eastAsia="Times New Roman" w:hAnsi="Times New Roman" w:cs="Times New Roman"/>
          <w:bCs/>
          <w:sz w:val="24"/>
          <w:szCs w:val="24"/>
          <w:lang w:eastAsia="ru-RU"/>
        </w:rPr>
      </w:pPr>
      <w:r w:rsidRPr="001D7E90">
        <w:rPr>
          <w:rFonts w:ascii="Times New Roman" w:eastAsia="Times New Roman" w:hAnsi="Times New Roman" w:cs="Times New Roman"/>
          <w:bCs/>
          <w:sz w:val="24"/>
          <w:szCs w:val="24"/>
          <w:lang w:eastAsia="ru-RU"/>
        </w:rPr>
        <w:t xml:space="preserve">Цена контракта является твердой и определяется на весь срок исполнения контракта, за исключением случаев, предусмотренных статьей 95 </w:t>
      </w:r>
      <w:r w:rsidR="00E7591D" w:rsidRPr="00E7591D">
        <w:rPr>
          <w:rFonts w:ascii="Times New Roman" w:eastAsia="Times New Roman" w:hAnsi="Times New Roman" w:cs="Times New Roman"/>
          <w:sz w:val="24"/>
          <w:szCs w:val="24"/>
          <w:lang w:eastAsia="ru-RU"/>
        </w:rPr>
        <w:t>Закон</w:t>
      </w:r>
      <w:r w:rsidR="00E7591D">
        <w:rPr>
          <w:rFonts w:ascii="Times New Roman" w:eastAsia="Times New Roman" w:hAnsi="Times New Roman" w:cs="Times New Roman"/>
          <w:sz w:val="24"/>
          <w:szCs w:val="24"/>
          <w:lang w:eastAsia="ru-RU"/>
        </w:rPr>
        <w:t>а</w:t>
      </w:r>
      <w:r w:rsidR="00E7591D" w:rsidRPr="00E7591D">
        <w:rPr>
          <w:rFonts w:ascii="Times New Roman" w:eastAsia="Times New Roman" w:hAnsi="Times New Roman" w:cs="Times New Roman"/>
          <w:sz w:val="24"/>
          <w:szCs w:val="24"/>
          <w:lang w:eastAsia="ru-RU"/>
        </w:rPr>
        <w:t xml:space="preserve"> № 44-ФЗ</w:t>
      </w:r>
      <w:r w:rsidRPr="001D7E90">
        <w:rPr>
          <w:rFonts w:ascii="Times New Roman" w:eastAsia="Times New Roman" w:hAnsi="Times New Roman" w:cs="Times New Roman"/>
          <w:bCs/>
          <w:sz w:val="24"/>
          <w:szCs w:val="24"/>
          <w:lang w:eastAsia="ru-RU"/>
        </w:rPr>
        <w:t>.</w:t>
      </w:r>
    </w:p>
    <w:p w:rsidR="001D7E90" w:rsidRPr="001D7E90" w:rsidRDefault="001D7E90" w:rsidP="00B5672F">
      <w:pPr>
        <w:widowControl w:val="0"/>
        <w:numPr>
          <w:ilvl w:val="1"/>
          <w:numId w:val="3"/>
        </w:numPr>
        <w:spacing w:after="0" w:line="240" w:lineRule="auto"/>
        <w:ind w:left="0" w:right="-1" w:firstLine="568"/>
        <w:jc w:val="both"/>
        <w:rPr>
          <w:rFonts w:ascii="Times New Roman" w:eastAsia="Times New Roman" w:hAnsi="Times New Roman" w:cs="Times New Roman"/>
          <w:bCs/>
          <w:sz w:val="24"/>
          <w:szCs w:val="24"/>
          <w:lang w:eastAsia="ru-RU"/>
        </w:rPr>
      </w:pPr>
      <w:r w:rsidRPr="001D7E90">
        <w:rPr>
          <w:rFonts w:ascii="Times New Roman" w:eastAsia="Times New Roman" w:hAnsi="Times New Roman" w:cs="Times New Roman"/>
          <w:bCs/>
          <w:sz w:val="24"/>
          <w:szCs w:val="24"/>
          <w:lang w:eastAsia="ru-RU"/>
        </w:rPr>
        <w:t>Цена контракта включает все расходы, связанные с поставкой товара, в том числе расходы на доставку товара до места поставки, погрузочно-разгрузочные работы.</w:t>
      </w:r>
    </w:p>
    <w:p w:rsidR="008D4233" w:rsidRDefault="00B5672F" w:rsidP="008D4233">
      <w:pPr>
        <w:widowControl w:val="0"/>
        <w:numPr>
          <w:ilvl w:val="1"/>
          <w:numId w:val="3"/>
        </w:numPr>
        <w:spacing w:after="0" w:line="240" w:lineRule="auto"/>
        <w:ind w:left="0" w:right="-1" w:firstLine="568"/>
        <w:jc w:val="both"/>
        <w:rPr>
          <w:rFonts w:ascii="Times New Roman" w:eastAsia="Times New Roman" w:hAnsi="Times New Roman" w:cs="Times New Roman"/>
          <w:bCs/>
          <w:sz w:val="24"/>
          <w:szCs w:val="24"/>
          <w:lang w:eastAsia="ru-RU"/>
        </w:rPr>
      </w:pPr>
      <w:r w:rsidRPr="006418FC">
        <w:rPr>
          <w:rFonts w:ascii="Times New Roman" w:eastAsia="Times New Roman" w:hAnsi="Times New Roman" w:cs="Times New Roman"/>
          <w:bCs/>
          <w:sz w:val="24"/>
          <w:szCs w:val="24"/>
          <w:lang w:eastAsia="ru-RU"/>
        </w:rPr>
        <w:t>Финансирование Контракта осуществляется за счет средств федерал</w:t>
      </w:r>
      <w:r w:rsidR="00DD1204">
        <w:rPr>
          <w:rFonts w:ascii="Times New Roman" w:eastAsia="Times New Roman" w:hAnsi="Times New Roman" w:cs="Times New Roman"/>
          <w:bCs/>
          <w:sz w:val="24"/>
          <w:szCs w:val="24"/>
          <w:lang w:eastAsia="ru-RU"/>
        </w:rPr>
        <w:t>ьного бюджета 2026</w:t>
      </w:r>
      <w:r w:rsidR="00DB3C64" w:rsidRPr="006418FC">
        <w:rPr>
          <w:rFonts w:ascii="Times New Roman" w:eastAsia="Times New Roman" w:hAnsi="Times New Roman" w:cs="Times New Roman"/>
          <w:bCs/>
          <w:sz w:val="24"/>
          <w:szCs w:val="24"/>
          <w:lang w:eastAsia="ru-RU"/>
        </w:rPr>
        <w:t xml:space="preserve"> года</w:t>
      </w:r>
      <w:r w:rsidR="008D4233">
        <w:rPr>
          <w:rFonts w:ascii="Times New Roman" w:eastAsia="Times New Roman" w:hAnsi="Times New Roman" w:cs="Times New Roman"/>
          <w:bCs/>
          <w:sz w:val="24"/>
          <w:szCs w:val="24"/>
          <w:lang w:eastAsia="ru-RU"/>
        </w:rPr>
        <w:t>.</w:t>
      </w:r>
      <w:r w:rsidRPr="006418FC">
        <w:rPr>
          <w:rFonts w:ascii="Times New Roman" w:eastAsia="Times New Roman" w:hAnsi="Times New Roman" w:cs="Times New Roman"/>
          <w:bCs/>
          <w:sz w:val="24"/>
          <w:szCs w:val="24"/>
          <w:lang w:eastAsia="ru-RU"/>
        </w:rPr>
        <w:t xml:space="preserve"> </w:t>
      </w:r>
    </w:p>
    <w:p w:rsidR="001D7E90" w:rsidRPr="001D7E90" w:rsidRDefault="001D7E90" w:rsidP="008D4233">
      <w:pPr>
        <w:widowControl w:val="0"/>
        <w:numPr>
          <w:ilvl w:val="1"/>
          <w:numId w:val="3"/>
        </w:numPr>
        <w:spacing w:after="0" w:line="240" w:lineRule="auto"/>
        <w:ind w:left="0" w:right="-1" w:firstLine="568"/>
        <w:jc w:val="both"/>
        <w:rPr>
          <w:rFonts w:ascii="Times New Roman" w:eastAsia="Times New Roman" w:hAnsi="Times New Roman" w:cs="Times New Roman"/>
          <w:bCs/>
          <w:sz w:val="24"/>
          <w:szCs w:val="24"/>
          <w:lang w:eastAsia="ru-RU"/>
        </w:rPr>
      </w:pPr>
      <w:r w:rsidRPr="001D7E90">
        <w:rPr>
          <w:rFonts w:ascii="Times New Roman" w:eastAsia="Times New Roman" w:hAnsi="Times New Roman" w:cs="Times New Roman"/>
          <w:bCs/>
          <w:sz w:val="24"/>
          <w:szCs w:val="24"/>
          <w:lang w:eastAsia="ru-RU"/>
        </w:rPr>
        <w:t>Оплата производится по факту поставки товара, путем перечисления денежных средств на расчетный счет Поставщика, в течение 10 (Десять) рабочих дней начиная со дня подписания Заказчиком документа о приемке (товарная накладная или универсальный передаточный документ), на основании документа о приемке и выставленного Поставщиком счета, счета-фактуры (для плательщиков НДС).</w:t>
      </w:r>
    </w:p>
    <w:p w:rsidR="001D7E90" w:rsidRPr="001D7E90" w:rsidRDefault="001D7E90" w:rsidP="00AE38A8">
      <w:pPr>
        <w:widowControl w:val="0"/>
        <w:numPr>
          <w:ilvl w:val="0"/>
          <w:numId w:val="3"/>
        </w:numPr>
        <w:suppressAutoHyphens/>
        <w:spacing w:before="120" w:after="120" w:line="240" w:lineRule="auto"/>
        <w:ind w:left="0" w:firstLine="567"/>
        <w:jc w:val="center"/>
        <w:rPr>
          <w:rFonts w:ascii="Times New Roman" w:eastAsia="Times New Roman" w:hAnsi="Times New Roman" w:cs="Times New Roman"/>
          <w:bCs/>
          <w:sz w:val="24"/>
          <w:szCs w:val="24"/>
          <w:lang w:eastAsia="ru-RU"/>
        </w:rPr>
      </w:pPr>
      <w:r w:rsidRPr="001D7E90">
        <w:rPr>
          <w:rFonts w:ascii="Times New Roman" w:eastAsia="Times New Roman" w:hAnsi="Times New Roman" w:cs="Times New Roman"/>
          <w:bCs/>
          <w:sz w:val="24"/>
          <w:szCs w:val="24"/>
          <w:lang w:eastAsia="ru-RU"/>
        </w:rPr>
        <w:t>Сдача-приемка товара</w:t>
      </w:r>
    </w:p>
    <w:p w:rsidR="001D7E90" w:rsidRPr="001D7E90" w:rsidRDefault="001D7E90" w:rsidP="00AD3668">
      <w:pPr>
        <w:widowControl w:val="0"/>
        <w:numPr>
          <w:ilvl w:val="1"/>
          <w:numId w:val="3"/>
        </w:numPr>
        <w:spacing w:after="0" w:line="240" w:lineRule="auto"/>
        <w:ind w:left="0" w:right="-1" w:firstLine="567"/>
        <w:contextualSpacing/>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bCs/>
          <w:sz w:val="24"/>
          <w:szCs w:val="24"/>
          <w:lang w:eastAsia="ru-RU"/>
        </w:rPr>
        <w:t xml:space="preserve">Приемка товара по количеству и качеству осуществляется Заказчиком в месте доставки товара путем подписания </w:t>
      </w:r>
      <w:r w:rsidRPr="001D7E90">
        <w:rPr>
          <w:rFonts w:ascii="Times New Roman" w:eastAsia="Times New Roman" w:hAnsi="Times New Roman" w:cs="Times New Roman"/>
          <w:sz w:val="24"/>
          <w:szCs w:val="24"/>
          <w:lang w:eastAsia="ru-RU"/>
        </w:rPr>
        <w:t>товарной накладной</w:t>
      </w:r>
      <w:r w:rsidRPr="001D7E90">
        <w:rPr>
          <w:rFonts w:ascii="Times New Roman" w:eastAsia="Times New Roman" w:hAnsi="Times New Roman" w:cs="Times New Roman"/>
          <w:bCs/>
          <w:sz w:val="24"/>
          <w:szCs w:val="24"/>
          <w:lang w:eastAsia="ru-RU"/>
        </w:rPr>
        <w:t xml:space="preserve"> при п</w:t>
      </w:r>
      <w:r w:rsidR="00DB3C64">
        <w:rPr>
          <w:rFonts w:ascii="Times New Roman" w:eastAsia="Times New Roman" w:hAnsi="Times New Roman" w:cs="Times New Roman"/>
          <w:bCs/>
          <w:sz w:val="24"/>
          <w:szCs w:val="24"/>
          <w:lang w:eastAsia="ru-RU"/>
        </w:rPr>
        <w:t>оставке товара в срок не более 3 (Трех</w:t>
      </w:r>
      <w:r w:rsidR="007B1895">
        <w:rPr>
          <w:rFonts w:ascii="Times New Roman" w:eastAsia="Times New Roman" w:hAnsi="Times New Roman" w:cs="Times New Roman"/>
          <w:bCs/>
          <w:sz w:val="24"/>
          <w:szCs w:val="24"/>
          <w:lang w:eastAsia="ru-RU"/>
        </w:rPr>
        <w:t>)</w:t>
      </w:r>
      <w:r w:rsidRPr="001D7E90">
        <w:rPr>
          <w:rFonts w:ascii="Times New Roman" w:eastAsia="Times New Roman" w:hAnsi="Times New Roman" w:cs="Times New Roman"/>
          <w:bCs/>
          <w:sz w:val="24"/>
          <w:szCs w:val="24"/>
          <w:lang w:eastAsia="ru-RU"/>
        </w:rPr>
        <w:t xml:space="preserve"> рабочих дней с момента такой поставки, </w:t>
      </w:r>
      <w:r w:rsidRPr="001D7E90">
        <w:rPr>
          <w:rFonts w:ascii="Times New Roman" w:eastAsia="Times New Roman" w:hAnsi="Times New Roman" w:cs="Times New Roman"/>
          <w:sz w:val="24"/>
          <w:szCs w:val="24"/>
          <w:lang w:eastAsia="ru-RU"/>
        </w:rPr>
        <w:t xml:space="preserve">либо Заказчиком в тот же срок направляется </w:t>
      </w:r>
      <w:r w:rsidRPr="001D7E90">
        <w:rPr>
          <w:rFonts w:ascii="Times New Roman" w:eastAsia="Times New Roman" w:hAnsi="Times New Roman" w:cs="Times New Roman"/>
          <w:sz w:val="24"/>
          <w:szCs w:val="24"/>
          <w:lang w:eastAsia="ru-RU"/>
        </w:rPr>
        <w:lastRenderedPageBreak/>
        <w:t xml:space="preserve">Поставщику в письменной форме мотивированный отказ от подписания </w:t>
      </w:r>
      <w:r w:rsidR="000B581B">
        <w:rPr>
          <w:rFonts w:ascii="Times New Roman" w:eastAsia="Times New Roman" w:hAnsi="Times New Roman" w:cs="Times New Roman"/>
          <w:sz w:val="24"/>
          <w:szCs w:val="24"/>
          <w:lang w:eastAsia="ru-RU"/>
        </w:rPr>
        <w:t>документа о приемке</w:t>
      </w:r>
      <w:r w:rsidRPr="001D7E90">
        <w:rPr>
          <w:rFonts w:ascii="Times New Roman" w:eastAsia="Times New Roman" w:hAnsi="Times New Roman" w:cs="Times New Roman"/>
          <w:sz w:val="24"/>
          <w:szCs w:val="24"/>
          <w:lang w:eastAsia="ru-RU"/>
        </w:rPr>
        <w:t>.</w:t>
      </w:r>
    </w:p>
    <w:p w:rsidR="008319DC" w:rsidRPr="008319DC" w:rsidRDefault="001D7E90" w:rsidP="00AD3668">
      <w:pPr>
        <w:widowControl w:val="0"/>
        <w:numPr>
          <w:ilvl w:val="1"/>
          <w:numId w:val="3"/>
        </w:numPr>
        <w:spacing w:after="0" w:line="240" w:lineRule="auto"/>
        <w:ind w:left="0" w:right="-1" w:firstLine="567"/>
        <w:jc w:val="both"/>
        <w:rPr>
          <w:rFonts w:ascii="Times New Roman" w:eastAsia="Times New Roman" w:hAnsi="Times New Roman" w:cs="Times New Roman"/>
          <w:b/>
          <w:bCs/>
          <w:sz w:val="24"/>
          <w:szCs w:val="24"/>
          <w:lang w:eastAsia="ru-RU"/>
        </w:rPr>
      </w:pPr>
      <w:r w:rsidRPr="001D7E90">
        <w:rPr>
          <w:rFonts w:ascii="Times New Roman" w:eastAsia="Times New Roman" w:hAnsi="Times New Roman" w:cs="Times New Roman"/>
          <w:bCs/>
          <w:sz w:val="24"/>
          <w:szCs w:val="24"/>
          <w:lang w:eastAsia="ru-RU"/>
        </w:rPr>
        <w:t xml:space="preserve">Для проверки соответствия поставленного Поставщиком товара условиям контракта Заказчик обязан провести экспертизу. </w:t>
      </w:r>
      <w:r w:rsidRPr="001D7E90">
        <w:rPr>
          <w:rFonts w:ascii="Times New Roman" w:eastAsia="Times New Roman" w:hAnsi="Times New Roman" w:cs="Times New Roman"/>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1D7E90">
        <w:rPr>
          <w:rFonts w:ascii="Times New Roman" w:eastAsia="Times New Roman" w:hAnsi="Times New Roman" w:cs="Times New Roman"/>
          <w:sz w:val="24"/>
          <w:szCs w:val="24"/>
          <w:lang w:eastAsia="ru-RU"/>
        </w:rPr>
        <w:t>и</w:t>
      </w:r>
      <w:proofErr w:type="gramEnd"/>
      <w:r w:rsidRPr="001D7E90">
        <w:rPr>
          <w:rFonts w:ascii="Times New Roman" w:eastAsia="Times New Roman" w:hAnsi="Times New Roman" w:cs="Times New Roman"/>
          <w:sz w:val="24"/>
          <w:szCs w:val="24"/>
          <w:lang w:eastAsia="ru-RU"/>
        </w:rPr>
        <w:t xml:space="preserve"> могут содержаться предложения об устранении данных нарушений, в том числе с указанием срока их устранения. </w:t>
      </w:r>
    </w:p>
    <w:p w:rsidR="001D7E90" w:rsidRPr="00DB3C64" w:rsidRDefault="001D7E90" w:rsidP="008319DC">
      <w:pPr>
        <w:widowControl w:val="0"/>
        <w:spacing w:after="0" w:line="240" w:lineRule="auto"/>
        <w:ind w:right="-1" w:firstLine="567"/>
        <w:jc w:val="both"/>
        <w:rPr>
          <w:rFonts w:ascii="Times New Roman" w:eastAsia="Times New Roman" w:hAnsi="Times New Roman" w:cs="Times New Roman"/>
          <w:b/>
          <w:bCs/>
          <w:sz w:val="24"/>
          <w:szCs w:val="24"/>
          <w:lang w:eastAsia="ru-RU"/>
        </w:rPr>
      </w:pPr>
      <w:r w:rsidRPr="00DB3C64">
        <w:rPr>
          <w:rFonts w:ascii="Times New Roman" w:eastAsia="Times New Roman" w:hAnsi="Times New Roman" w:cs="Times New Roman"/>
          <w:sz w:val="24"/>
          <w:szCs w:val="24"/>
          <w:lang w:eastAsia="ru-RU"/>
        </w:rPr>
        <w:t>При проведении экспертизы Заказчиком собственными силами результаты экспертизы о соответствии поставляемого Поставщиком товара</w:t>
      </w:r>
      <w:r w:rsidRPr="00DB3C64">
        <w:rPr>
          <w:rFonts w:ascii="Times New Roman" w:eastAsia="Times New Roman" w:hAnsi="Times New Roman" w:cs="Times New Roman"/>
          <w:bCs/>
          <w:sz w:val="24"/>
          <w:szCs w:val="24"/>
          <w:lang w:eastAsia="ru-RU"/>
        </w:rPr>
        <w:t xml:space="preserve"> условиям контракта</w:t>
      </w:r>
      <w:r w:rsidRPr="00DB3C64">
        <w:rPr>
          <w:rFonts w:ascii="Times New Roman" w:eastAsia="Times New Roman" w:hAnsi="Times New Roman" w:cs="Times New Roman"/>
          <w:sz w:val="24"/>
          <w:szCs w:val="24"/>
          <w:lang w:eastAsia="ru-RU"/>
        </w:rPr>
        <w:t xml:space="preserve"> оформляются путем подписания </w:t>
      </w:r>
      <w:r w:rsidR="000B581B">
        <w:rPr>
          <w:rFonts w:ascii="Times New Roman" w:eastAsia="Times New Roman" w:hAnsi="Times New Roman" w:cs="Times New Roman"/>
          <w:sz w:val="24"/>
          <w:szCs w:val="24"/>
          <w:lang w:eastAsia="ru-RU"/>
        </w:rPr>
        <w:t>документа о приемке</w:t>
      </w:r>
      <w:r w:rsidRPr="00DB3C64">
        <w:rPr>
          <w:rFonts w:ascii="Times New Roman" w:eastAsia="Times New Roman" w:hAnsi="Times New Roman" w:cs="Times New Roman"/>
          <w:sz w:val="24"/>
          <w:szCs w:val="24"/>
          <w:lang w:eastAsia="ru-RU"/>
        </w:rPr>
        <w:t xml:space="preserve"> при приемке товара.</w:t>
      </w:r>
    </w:p>
    <w:p w:rsidR="001D7E90" w:rsidRPr="00DB3C64" w:rsidRDefault="001D7E90" w:rsidP="00AD3668">
      <w:pPr>
        <w:widowControl w:val="0"/>
        <w:numPr>
          <w:ilvl w:val="1"/>
          <w:numId w:val="3"/>
        </w:numPr>
        <w:spacing w:after="0" w:line="240" w:lineRule="auto"/>
        <w:ind w:left="0" w:right="-1" w:firstLine="567"/>
        <w:jc w:val="both"/>
        <w:rPr>
          <w:rFonts w:ascii="Times New Roman" w:eastAsia="Times New Roman" w:hAnsi="Times New Roman" w:cs="Times New Roman"/>
          <w:bCs/>
          <w:sz w:val="24"/>
          <w:szCs w:val="24"/>
          <w:lang w:eastAsia="ru-RU"/>
        </w:rPr>
      </w:pPr>
      <w:r w:rsidRPr="00DB3C64">
        <w:rPr>
          <w:rFonts w:ascii="Times New Roman" w:eastAsia="Times New Roman" w:hAnsi="Times New Roman" w:cs="Times New Roman"/>
          <w:bCs/>
          <w:sz w:val="24"/>
          <w:szCs w:val="24"/>
          <w:lang w:eastAsia="ru-RU"/>
        </w:rPr>
        <w:t>При</w:t>
      </w:r>
      <w:r w:rsidR="00FA2C70" w:rsidRPr="00DB3C64">
        <w:rPr>
          <w:rFonts w:ascii="Times New Roman" w:hAnsi="Times New Roman" w:cs="Times New Roman"/>
          <w:bCs/>
        </w:rPr>
        <w:t xml:space="preserve"> приемке товара по количеству Заказчик проверяет соответствие количества поставленного товара количеству, указанному в контракте и товарной накладной. При приемке товара по качеству Заказчик проверяет соответствие характеристик поставляемого товара сведениям, указанным в сп</w:t>
      </w:r>
      <w:r w:rsidR="00DB3C64">
        <w:rPr>
          <w:rFonts w:ascii="Times New Roman" w:hAnsi="Times New Roman" w:cs="Times New Roman"/>
          <w:bCs/>
        </w:rPr>
        <w:t>ецификации</w:t>
      </w:r>
      <w:r w:rsidR="00FA2C70" w:rsidRPr="00DB3C64">
        <w:rPr>
          <w:rFonts w:ascii="Times New Roman" w:hAnsi="Times New Roman" w:cs="Times New Roman"/>
          <w:bCs/>
        </w:rPr>
        <w:t xml:space="preserve">, надлежащий товарный вид товара, упаковку и маркировку, наличие документов, подтверждающих качественные характеристики товара. В случае выявления Заказчиком факта поставки товара, несоответствующего требованиям по количеству или качеству, об этом делается отметка </w:t>
      </w:r>
      <w:r w:rsidR="000B581B">
        <w:rPr>
          <w:rFonts w:ascii="Times New Roman" w:hAnsi="Times New Roman" w:cs="Times New Roman"/>
          <w:bCs/>
        </w:rPr>
        <w:t>в документе о приемке</w:t>
      </w:r>
      <w:r w:rsidR="00FA2C70" w:rsidRPr="00DB3C64">
        <w:rPr>
          <w:rFonts w:ascii="Times New Roman" w:hAnsi="Times New Roman" w:cs="Times New Roman"/>
          <w:bCs/>
        </w:rPr>
        <w:t xml:space="preserve"> и указывается количество товара, соответствующего требованиям по количеству или качеству.</w:t>
      </w:r>
      <w:r w:rsidRPr="00DB3C64">
        <w:rPr>
          <w:rFonts w:ascii="Times New Roman" w:eastAsia="Times New Roman" w:hAnsi="Times New Roman" w:cs="Times New Roman"/>
          <w:bCs/>
          <w:sz w:val="24"/>
          <w:szCs w:val="24"/>
          <w:lang w:eastAsia="ru-RU"/>
        </w:rPr>
        <w:t xml:space="preserve"> </w:t>
      </w:r>
    </w:p>
    <w:p w:rsidR="001D7E90" w:rsidRPr="001D7E90" w:rsidRDefault="001D7E90" w:rsidP="00AD3668">
      <w:pPr>
        <w:widowControl w:val="0"/>
        <w:numPr>
          <w:ilvl w:val="1"/>
          <w:numId w:val="3"/>
        </w:numPr>
        <w:suppressAutoHyphens/>
        <w:spacing w:after="0" w:line="240" w:lineRule="auto"/>
        <w:ind w:left="0" w:right="-1" w:firstLine="567"/>
        <w:jc w:val="both"/>
        <w:rPr>
          <w:rFonts w:ascii="Times New Roman" w:eastAsia="Times New Roman" w:hAnsi="Times New Roman" w:cs="Times New Roman"/>
          <w:sz w:val="24"/>
          <w:szCs w:val="24"/>
          <w:lang w:eastAsia="ru-RU"/>
        </w:rPr>
      </w:pPr>
      <w:r w:rsidRPr="00DB3C64">
        <w:rPr>
          <w:rFonts w:ascii="Times New Roman" w:eastAsia="Times New Roman" w:hAnsi="Times New Roman" w:cs="Times New Roman"/>
          <w:sz w:val="24"/>
          <w:szCs w:val="24"/>
          <w:lang w:eastAsia="ru-RU"/>
        </w:rPr>
        <w:t>Заказчик вправе отказаться от приемки товара ненадлежащего</w:t>
      </w:r>
      <w:r w:rsidRPr="001D7E90">
        <w:rPr>
          <w:rFonts w:ascii="Times New Roman" w:eastAsia="Times New Roman" w:hAnsi="Times New Roman" w:cs="Times New Roman"/>
          <w:sz w:val="24"/>
          <w:szCs w:val="24"/>
          <w:lang w:eastAsia="ru-RU"/>
        </w:rPr>
        <w:t xml:space="preserve"> качества и требовать его замены на товар надлежащего качества. Поставщик обязан произвести замену товара ненадлежащего качества в течение 5 (Пять) </w:t>
      </w:r>
      <w:r w:rsidR="007B1895">
        <w:rPr>
          <w:rFonts w:ascii="Times New Roman" w:eastAsia="Times New Roman" w:hAnsi="Times New Roman" w:cs="Times New Roman"/>
          <w:sz w:val="24"/>
          <w:szCs w:val="24"/>
          <w:lang w:eastAsia="ru-RU"/>
        </w:rPr>
        <w:t xml:space="preserve">рабочих </w:t>
      </w:r>
      <w:r w:rsidRPr="001D7E90">
        <w:rPr>
          <w:rFonts w:ascii="Times New Roman" w:eastAsia="Times New Roman" w:hAnsi="Times New Roman" w:cs="Times New Roman"/>
          <w:sz w:val="24"/>
          <w:szCs w:val="24"/>
          <w:lang w:eastAsia="ru-RU"/>
        </w:rPr>
        <w:t xml:space="preserve">дней с момента получения от Заказчика мотивированного отказа от подписания </w:t>
      </w:r>
      <w:r w:rsidR="000B581B">
        <w:rPr>
          <w:rFonts w:ascii="Times New Roman" w:eastAsia="Times New Roman" w:hAnsi="Times New Roman" w:cs="Times New Roman"/>
          <w:sz w:val="24"/>
          <w:szCs w:val="24"/>
          <w:lang w:eastAsia="ru-RU"/>
        </w:rPr>
        <w:t>документа о приемке</w:t>
      </w:r>
      <w:r w:rsidRPr="001D7E90">
        <w:rPr>
          <w:rFonts w:ascii="Times New Roman" w:eastAsia="Times New Roman" w:hAnsi="Times New Roman" w:cs="Times New Roman"/>
          <w:sz w:val="24"/>
          <w:szCs w:val="24"/>
          <w:lang w:eastAsia="ru-RU"/>
        </w:rPr>
        <w:t>.</w:t>
      </w:r>
    </w:p>
    <w:p w:rsidR="001D7E90" w:rsidRPr="001D7E90" w:rsidRDefault="001D7E90" w:rsidP="00AD3668">
      <w:pPr>
        <w:widowControl w:val="0"/>
        <w:numPr>
          <w:ilvl w:val="1"/>
          <w:numId w:val="3"/>
        </w:numPr>
        <w:suppressAutoHyphens/>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Обязательства Поставщика по контракту считаются исполненными надлежащим образом при передаче Заказчику товара в полном объеме и надлежащего качества.</w:t>
      </w:r>
    </w:p>
    <w:p w:rsidR="001D7E90" w:rsidRPr="001D7E90" w:rsidRDefault="001D7E90" w:rsidP="009E5202">
      <w:pPr>
        <w:widowControl w:val="0"/>
        <w:numPr>
          <w:ilvl w:val="0"/>
          <w:numId w:val="3"/>
        </w:numPr>
        <w:suppressAutoHyphens/>
        <w:spacing w:before="120" w:after="120" w:line="240" w:lineRule="auto"/>
        <w:ind w:left="0" w:firstLine="567"/>
        <w:jc w:val="center"/>
        <w:rPr>
          <w:rFonts w:ascii="Times New Roman" w:eastAsia="Times New Roman" w:hAnsi="Times New Roman" w:cs="Times New Roman"/>
          <w:sz w:val="24"/>
          <w:szCs w:val="24"/>
          <w:lang w:eastAsia="ru-RU"/>
        </w:rPr>
      </w:pPr>
      <w:r w:rsidRPr="001D7E90">
        <w:rPr>
          <w:rFonts w:ascii="Times New Roman" w:eastAsia="Times New Roman" w:hAnsi="Times New Roman" w:cs="Times New Roman"/>
          <w:bCs/>
          <w:sz w:val="24"/>
          <w:szCs w:val="24"/>
          <w:lang w:eastAsia="ru-RU"/>
        </w:rPr>
        <w:t>Качество товара, у</w:t>
      </w:r>
      <w:r w:rsidRPr="001D7E90">
        <w:rPr>
          <w:rFonts w:ascii="Times New Roman" w:eastAsia="Times New Roman" w:hAnsi="Times New Roman" w:cs="Times New Roman"/>
          <w:sz w:val="24"/>
          <w:szCs w:val="24"/>
          <w:lang w:eastAsia="ru-RU"/>
        </w:rPr>
        <w:t>паковка и маркировка товара</w:t>
      </w:r>
    </w:p>
    <w:p w:rsidR="001D7E90" w:rsidRPr="001D7E90" w:rsidRDefault="001D7E90" w:rsidP="00AD3668">
      <w:pPr>
        <w:widowControl w:val="0"/>
        <w:numPr>
          <w:ilvl w:val="1"/>
          <w:numId w:val="3"/>
        </w:numPr>
        <w:suppressAutoHyphens/>
        <w:spacing w:after="0" w:line="240" w:lineRule="auto"/>
        <w:ind w:left="0" w:right="-1" w:firstLine="567"/>
        <w:contextualSpacing/>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Поставщик обязан поставить товар, изготовленный в соответствии с документами, определяющими его качественные характеристики и показатели безопасности.</w:t>
      </w:r>
    </w:p>
    <w:p w:rsidR="001D7E90" w:rsidRPr="001D7E90" w:rsidRDefault="001D7E90" w:rsidP="00AD3668">
      <w:pPr>
        <w:widowControl w:val="0"/>
        <w:numPr>
          <w:ilvl w:val="1"/>
          <w:numId w:val="3"/>
        </w:numPr>
        <w:suppressAutoHyphens/>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Качество и безопасность товара должны соответствовать требованиям, установленным действующим законодательством Российской Федерации, контрактом.</w:t>
      </w:r>
    </w:p>
    <w:p w:rsidR="001D7E90" w:rsidRPr="001D7E90" w:rsidRDefault="001D7E90" w:rsidP="00AD3668">
      <w:pPr>
        <w:widowControl w:val="0"/>
        <w:numPr>
          <w:ilvl w:val="1"/>
          <w:numId w:val="3"/>
        </w:numPr>
        <w:suppressAutoHyphens/>
        <w:spacing w:after="0" w:line="240" w:lineRule="auto"/>
        <w:ind w:left="0" w:right="-1" w:firstLine="567"/>
        <w:jc w:val="both"/>
        <w:rPr>
          <w:rFonts w:ascii="Times New Roman" w:eastAsia="Times New Roman" w:hAnsi="Times New Roman" w:cs="Times New Roman"/>
          <w:i/>
          <w:sz w:val="24"/>
          <w:szCs w:val="24"/>
          <w:lang w:eastAsia="ru-RU"/>
        </w:rPr>
      </w:pPr>
      <w:r w:rsidRPr="001D7E90">
        <w:rPr>
          <w:rFonts w:ascii="Times New Roman" w:eastAsia="Times New Roman" w:hAnsi="Times New Roman" w:cs="Times New Roman"/>
          <w:sz w:val="24"/>
          <w:szCs w:val="24"/>
          <w:lang w:eastAsia="ru-RU"/>
        </w:rPr>
        <w:t>Поставщик предоставляет Заказчику сертификаты соответствия, декларации о соответствии или иные документы, подтверждающие качество товара, оформленные в соответствии с законодательством Российской Федерации</w:t>
      </w:r>
      <w:r w:rsidRPr="001D7E90">
        <w:rPr>
          <w:rFonts w:ascii="Times New Roman" w:eastAsia="Times New Roman" w:hAnsi="Times New Roman" w:cs="Times New Roman"/>
          <w:i/>
          <w:sz w:val="24"/>
          <w:szCs w:val="24"/>
          <w:lang w:eastAsia="ru-RU"/>
        </w:rPr>
        <w:t>.</w:t>
      </w:r>
    </w:p>
    <w:p w:rsidR="001D7E90" w:rsidRPr="001D7E90" w:rsidRDefault="001D7E90" w:rsidP="00AD3668">
      <w:pPr>
        <w:widowControl w:val="0"/>
        <w:numPr>
          <w:ilvl w:val="1"/>
          <w:numId w:val="3"/>
        </w:numPr>
        <w:suppressAutoHyphens/>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Товар должен быть упакован в соответствии с требованиями производителя (изготовителя) товара. Упаковка должна обеспечивать сохранность товара при его перевозке и хранении.</w:t>
      </w:r>
    </w:p>
    <w:p w:rsidR="001D7E90" w:rsidRPr="001D7E90" w:rsidRDefault="001D7E90" w:rsidP="00AD3668">
      <w:pPr>
        <w:widowControl w:val="0"/>
        <w:numPr>
          <w:ilvl w:val="1"/>
          <w:numId w:val="3"/>
        </w:numPr>
        <w:suppressAutoHyphens/>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Товар должен иметь маркировку, содержащую: наименование товара, наименование страны-изготовителя, наименование и юридический адрес фирмы-изготовителя, основные потребительские свойства или характеристики, дату выпуска и срок службы товара.</w:t>
      </w:r>
    </w:p>
    <w:p w:rsidR="001D7E90" w:rsidRPr="001D7E90" w:rsidRDefault="001D7E90" w:rsidP="00AE38A8">
      <w:pPr>
        <w:widowControl w:val="0"/>
        <w:numPr>
          <w:ilvl w:val="0"/>
          <w:numId w:val="5"/>
        </w:numPr>
        <w:tabs>
          <w:tab w:val="num" w:pos="284"/>
        </w:tabs>
        <w:suppressAutoHyphens/>
        <w:spacing w:before="120" w:after="120" w:line="240" w:lineRule="auto"/>
        <w:ind w:left="0" w:firstLine="567"/>
        <w:jc w:val="center"/>
        <w:rPr>
          <w:rFonts w:ascii="Times New Roman" w:eastAsia="Times New Roman" w:hAnsi="Times New Roman" w:cs="Times New Roman"/>
          <w:bCs/>
          <w:sz w:val="24"/>
          <w:szCs w:val="24"/>
          <w:lang w:eastAsia="ru-RU"/>
        </w:rPr>
      </w:pPr>
      <w:r w:rsidRPr="001D7E90">
        <w:rPr>
          <w:rFonts w:ascii="Times New Roman" w:eastAsia="Times New Roman" w:hAnsi="Times New Roman" w:cs="Times New Roman"/>
          <w:bCs/>
          <w:sz w:val="24"/>
          <w:szCs w:val="24"/>
          <w:lang w:eastAsia="ru-RU"/>
        </w:rPr>
        <w:t>Ответственность сторон</w:t>
      </w:r>
    </w:p>
    <w:p w:rsidR="001D7E90" w:rsidRPr="001D7E90" w:rsidRDefault="001D7E90" w:rsidP="00AD3668">
      <w:pPr>
        <w:widowControl w:val="0"/>
        <w:numPr>
          <w:ilvl w:val="1"/>
          <w:numId w:val="5"/>
        </w:numPr>
        <w:tabs>
          <w:tab w:val="left" w:pos="993"/>
          <w:tab w:val="left" w:pos="1260"/>
        </w:tabs>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Стороны несут ответственность за неисполнение или ненадлежащее исполнение принятых по контракту обязательств в соответствии с законодательством Российской Федерации.</w:t>
      </w:r>
    </w:p>
    <w:p w:rsidR="001D7E90" w:rsidRPr="001D7E90" w:rsidRDefault="001D7E90" w:rsidP="00AE38A8">
      <w:pPr>
        <w:widowControl w:val="0"/>
        <w:numPr>
          <w:ilvl w:val="0"/>
          <w:numId w:val="5"/>
        </w:numPr>
        <w:suppressAutoHyphens/>
        <w:spacing w:before="120" w:after="120" w:line="240" w:lineRule="auto"/>
        <w:ind w:left="0" w:firstLine="567"/>
        <w:jc w:val="center"/>
        <w:rPr>
          <w:rFonts w:ascii="Times New Roman" w:eastAsia="Times New Roman" w:hAnsi="Times New Roman" w:cs="Times New Roman"/>
          <w:bCs/>
          <w:sz w:val="24"/>
          <w:szCs w:val="24"/>
          <w:lang w:eastAsia="ru-RU"/>
        </w:rPr>
      </w:pPr>
      <w:r w:rsidRPr="001D7E90">
        <w:rPr>
          <w:rFonts w:ascii="Times New Roman" w:eastAsia="Times New Roman" w:hAnsi="Times New Roman" w:cs="Times New Roman"/>
          <w:bCs/>
          <w:sz w:val="24"/>
          <w:szCs w:val="24"/>
          <w:lang w:eastAsia="ru-RU"/>
        </w:rPr>
        <w:t>Заключительные положения</w:t>
      </w:r>
    </w:p>
    <w:p w:rsidR="001D7E90" w:rsidRPr="001D7E90" w:rsidRDefault="001D7E90" w:rsidP="00AD3668">
      <w:pPr>
        <w:widowControl w:val="0"/>
        <w:numPr>
          <w:ilvl w:val="1"/>
          <w:numId w:val="5"/>
        </w:numPr>
        <w:spacing w:after="0" w:line="240" w:lineRule="auto"/>
        <w:ind w:left="0" w:right="-1" w:firstLine="567"/>
        <w:contextualSpacing/>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Контракт действует с момента его заключения по 31.12.20</w:t>
      </w:r>
      <w:r w:rsidR="00C42631">
        <w:rPr>
          <w:rFonts w:ascii="Times New Roman" w:eastAsia="Times New Roman" w:hAnsi="Times New Roman" w:cs="Times New Roman"/>
          <w:sz w:val="24"/>
          <w:szCs w:val="24"/>
          <w:lang w:eastAsia="ru-RU"/>
        </w:rPr>
        <w:t>2</w:t>
      </w:r>
      <w:r w:rsidR="00DD1204">
        <w:rPr>
          <w:rFonts w:ascii="Times New Roman" w:eastAsia="Times New Roman" w:hAnsi="Times New Roman" w:cs="Times New Roman"/>
          <w:sz w:val="24"/>
          <w:szCs w:val="24"/>
          <w:lang w:eastAsia="ru-RU"/>
        </w:rPr>
        <w:t>6</w:t>
      </w:r>
      <w:bookmarkStart w:id="0" w:name="_GoBack"/>
      <w:bookmarkEnd w:id="0"/>
      <w:r w:rsidRPr="001D7E90">
        <w:rPr>
          <w:rFonts w:ascii="Times New Roman" w:eastAsia="Times New Roman" w:hAnsi="Times New Roman" w:cs="Times New Roman"/>
          <w:sz w:val="24"/>
          <w:szCs w:val="24"/>
          <w:lang w:eastAsia="ru-RU"/>
        </w:rPr>
        <w:t>.</w:t>
      </w:r>
    </w:p>
    <w:p w:rsidR="001D7E90" w:rsidRPr="001D7E90" w:rsidRDefault="001D7E90" w:rsidP="00AD3668">
      <w:pPr>
        <w:widowControl w:val="0"/>
        <w:numPr>
          <w:ilvl w:val="1"/>
          <w:numId w:val="5"/>
        </w:numPr>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Изменение условий контракта осуществляется путем подписания сторонами дополнительного соглашения.</w:t>
      </w:r>
    </w:p>
    <w:p w:rsidR="001D7E90" w:rsidRPr="001D7E90" w:rsidRDefault="001D7E90" w:rsidP="00AD3668">
      <w:pPr>
        <w:widowControl w:val="0"/>
        <w:numPr>
          <w:ilvl w:val="1"/>
          <w:numId w:val="5"/>
        </w:numPr>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D7E90" w:rsidRPr="001D7E90" w:rsidRDefault="001D7E90" w:rsidP="00AD3668">
      <w:pPr>
        <w:widowControl w:val="0"/>
        <w:numPr>
          <w:ilvl w:val="1"/>
          <w:numId w:val="5"/>
        </w:numPr>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lastRenderedPageBreak/>
        <w:t>В случае перемены Заказчика права и обязанности Заказчика, предусмотренные контрактом, переходят к новому Заказчику.</w:t>
      </w:r>
    </w:p>
    <w:p w:rsidR="001D7E90" w:rsidRPr="001D7E90" w:rsidRDefault="001D7E90" w:rsidP="00AD3668">
      <w:pPr>
        <w:widowControl w:val="0"/>
        <w:numPr>
          <w:ilvl w:val="1"/>
          <w:numId w:val="5"/>
        </w:numPr>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D7E90" w:rsidRPr="001D7E90" w:rsidRDefault="001D7E90" w:rsidP="00AD3668">
      <w:pPr>
        <w:widowControl w:val="0"/>
        <w:numPr>
          <w:ilvl w:val="1"/>
          <w:numId w:val="5"/>
        </w:numPr>
        <w:suppressAutoHyphens/>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Все споры, возникшие вследствие исполнения контракта, разрешаются сторонами путем переговоров. При невозможности разрешения спора путем переговоров, а также в случаях неисполнения или ненадлежащего исполнения обязательств, принятых по контракту, сторона обязана направить другой стороне претензию. Претензия подлежит рассмотрению и разрешению в течение 10 (Десять) дней с момента ее получения. При отклонении претензии полностью или частично или неполучении ответа в установленные для ее рассмотрения сроки, сторона, заявившая претензию, для разрешения спора может обратиться в Арбитражный суд Омской области.</w:t>
      </w:r>
    </w:p>
    <w:p w:rsidR="001D7E90" w:rsidRPr="001D7E90" w:rsidRDefault="001D7E90" w:rsidP="00AD3668">
      <w:pPr>
        <w:widowControl w:val="0"/>
        <w:numPr>
          <w:ilvl w:val="1"/>
          <w:numId w:val="5"/>
        </w:numPr>
        <w:suppressAutoHyphens/>
        <w:spacing w:after="0" w:line="240" w:lineRule="auto"/>
        <w:ind w:left="0"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Стороны обязуются извещать друг друга о перемене юридического адреса и фактического местонахождения, а также о смене банковских реквизитов, назначении нового руководителя, иных обстоятельствах способных повлиять на выполнение условий  контракта. В случаях изменения ИНН, КПП, наименования организации Сторона, у которой произошли изменения, направляет другой Стороне дополнительное соглашение о вышеуказанных изменениях.</w:t>
      </w:r>
    </w:p>
    <w:p w:rsidR="001D7E90" w:rsidRPr="001D7E90" w:rsidRDefault="001D7E90" w:rsidP="00AD3668">
      <w:pPr>
        <w:widowControl w:val="0"/>
        <w:numPr>
          <w:ilvl w:val="1"/>
          <w:numId w:val="5"/>
        </w:numPr>
        <w:spacing w:after="0" w:line="240" w:lineRule="auto"/>
        <w:ind w:left="0" w:right="-1" w:firstLine="567"/>
        <w:contextualSpacing/>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napToGrid w:val="0"/>
          <w:sz w:val="24"/>
          <w:szCs w:val="24"/>
          <w:lang w:eastAsia="ru-RU"/>
        </w:rPr>
        <w:t xml:space="preserve">Поставщик, на момент подписания контракта, подтверждает, что соответствует требованиям, установленным ч. 1 ст. 31 </w:t>
      </w:r>
      <w:r w:rsidR="00C42631">
        <w:rPr>
          <w:rFonts w:ascii="Times New Roman" w:eastAsia="Times New Roman" w:hAnsi="Times New Roman" w:cs="Times New Roman"/>
          <w:snapToGrid w:val="0"/>
          <w:sz w:val="24"/>
          <w:szCs w:val="24"/>
          <w:lang w:eastAsia="ru-RU"/>
        </w:rPr>
        <w:t>Закона № 44 - ФЗ</w:t>
      </w:r>
    </w:p>
    <w:p w:rsidR="001D7E90" w:rsidRPr="001D7E90" w:rsidRDefault="001D7E90" w:rsidP="00AD3668">
      <w:pPr>
        <w:widowControl w:val="0"/>
        <w:numPr>
          <w:ilvl w:val="1"/>
          <w:numId w:val="5"/>
        </w:numPr>
        <w:suppressAutoHyphens/>
        <w:spacing w:after="0" w:line="240" w:lineRule="auto"/>
        <w:ind w:left="0" w:right="-1" w:firstLine="567"/>
        <w:jc w:val="both"/>
        <w:rPr>
          <w:rFonts w:ascii="Times New Roman" w:eastAsia="Times New Roman" w:hAnsi="Times New Roman" w:cs="Times New Roman"/>
          <w:color w:val="000000"/>
          <w:sz w:val="24"/>
          <w:szCs w:val="24"/>
          <w:lang w:eastAsia="ru-RU"/>
        </w:rPr>
      </w:pPr>
      <w:r w:rsidRPr="001D7E90">
        <w:rPr>
          <w:rFonts w:ascii="Times New Roman" w:eastAsia="Times New Roman" w:hAnsi="Times New Roman" w:cs="Times New Roman"/>
          <w:sz w:val="24"/>
          <w:szCs w:val="24"/>
          <w:lang w:eastAsia="ru-RU"/>
        </w:rPr>
        <w:t>Настоящее приложение является неотъемлемой частью контракта.</w:t>
      </w:r>
    </w:p>
    <w:p w:rsidR="001D7E90" w:rsidRDefault="00273C17" w:rsidP="00AD3668">
      <w:pPr>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DB3C64" w:rsidRPr="00232A9F" w:rsidRDefault="00DB3C64" w:rsidP="00D4130B">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bookmarkStart w:id="1" w:name="_Toc194903383"/>
      <w:bookmarkStart w:id="2" w:name="_Toc194903385"/>
    </w:p>
    <w:bookmarkEnd w:id="1"/>
    <w:bookmarkEnd w:id="2"/>
    <w:p w:rsidR="001D7E90" w:rsidRPr="001D7E90" w:rsidRDefault="000B581B" w:rsidP="00434363">
      <w:pPr>
        <w:spacing w:after="0" w:line="240" w:lineRule="auto"/>
        <w:ind w:right="-1"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2</w:t>
      </w:r>
    </w:p>
    <w:p w:rsidR="001D7E90" w:rsidRPr="001D7E90" w:rsidRDefault="001D7E90" w:rsidP="00434363">
      <w:pPr>
        <w:spacing w:after="0" w:line="240" w:lineRule="auto"/>
        <w:ind w:right="-1" w:firstLine="567"/>
        <w:jc w:val="right"/>
        <w:rPr>
          <w:rFonts w:ascii="Times New Roman" w:eastAsia="Times New Roman" w:hAnsi="Times New Roman" w:cs="Times New Roman"/>
          <w:color w:val="000000"/>
          <w:sz w:val="24"/>
          <w:szCs w:val="24"/>
          <w:lang w:eastAsia="ru-RU"/>
        </w:rPr>
      </w:pPr>
      <w:r w:rsidRPr="001D7E90">
        <w:rPr>
          <w:rFonts w:ascii="Times New Roman" w:eastAsia="Times New Roman" w:hAnsi="Times New Roman" w:cs="Times New Roman"/>
          <w:color w:val="000000"/>
          <w:sz w:val="24"/>
          <w:szCs w:val="24"/>
          <w:lang w:eastAsia="ru-RU"/>
        </w:rPr>
        <w:t>к контракту</w:t>
      </w:r>
    </w:p>
    <w:p w:rsidR="001D7E90" w:rsidRPr="001D7E90" w:rsidRDefault="001D7E90" w:rsidP="00434363">
      <w:pPr>
        <w:widowControl w:val="0"/>
        <w:autoSpaceDE w:val="0"/>
        <w:autoSpaceDN w:val="0"/>
        <w:spacing w:after="0" w:line="240" w:lineRule="auto"/>
        <w:ind w:right="-1" w:firstLine="567"/>
        <w:jc w:val="center"/>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Антикоррупционная оговорка</w:t>
      </w:r>
    </w:p>
    <w:p w:rsidR="001D7E90" w:rsidRPr="001D7E90" w:rsidRDefault="001D7E90" w:rsidP="001D7E90">
      <w:pPr>
        <w:widowControl w:val="0"/>
        <w:autoSpaceDE w:val="0"/>
        <w:autoSpaceDN w:val="0"/>
        <w:spacing w:after="0" w:line="240" w:lineRule="auto"/>
        <w:ind w:right="-1" w:firstLine="567"/>
        <w:jc w:val="both"/>
        <w:rPr>
          <w:rFonts w:ascii="Times New Roman" w:eastAsia="Times New Roman" w:hAnsi="Times New Roman" w:cs="Times New Roman"/>
          <w:sz w:val="24"/>
          <w:szCs w:val="24"/>
          <w:lang w:eastAsia="ru-RU"/>
        </w:rPr>
      </w:pPr>
    </w:p>
    <w:p w:rsidR="001D7E90" w:rsidRPr="001D7E90" w:rsidRDefault="001D7E90" w:rsidP="001D7E90">
      <w:pPr>
        <w:widowControl w:val="0"/>
        <w:numPr>
          <w:ilvl w:val="0"/>
          <w:numId w:val="4"/>
        </w:numPr>
        <w:autoSpaceDE w:val="0"/>
        <w:autoSpaceDN w:val="0"/>
        <w:spacing w:after="0" w:line="240" w:lineRule="auto"/>
        <w:ind w:left="0" w:right="-1" w:firstLine="567"/>
        <w:contextualSpacing/>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Определения:</w:t>
      </w:r>
    </w:p>
    <w:p w:rsidR="001D7E90" w:rsidRPr="001D7E90" w:rsidRDefault="001D7E90" w:rsidP="001D7E90">
      <w:pPr>
        <w:widowControl w:val="0"/>
        <w:autoSpaceDE w:val="0"/>
        <w:autoSpaceDN w:val="0"/>
        <w:spacing w:after="0" w:line="240" w:lineRule="auto"/>
        <w:ind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Антикоррупционная оговорка - раздел контракта, направленный на создание условий, препятствующих совершению коррупции.</w:t>
      </w:r>
    </w:p>
    <w:p w:rsidR="001D7E90" w:rsidRPr="001D7E90" w:rsidRDefault="001D7E90" w:rsidP="001D7E90">
      <w:pPr>
        <w:widowControl w:val="0"/>
        <w:autoSpaceDE w:val="0"/>
        <w:autoSpaceDN w:val="0"/>
        <w:spacing w:after="0" w:line="240" w:lineRule="auto"/>
        <w:ind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Коррупционное правонарушение - совершенное противоправное деяние, обладающее признаками коррупции, за которое законодательством Российской Федерации установлена уголовная, административная, гражданско-правовая или дисциплинарная ответственность.</w:t>
      </w:r>
    </w:p>
    <w:p w:rsidR="001D7E90" w:rsidRPr="001D7E90" w:rsidRDefault="001D7E90" w:rsidP="001D7E90">
      <w:pPr>
        <w:widowControl w:val="0"/>
        <w:autoSpaceDE w:val="0"/>
        <w:autoSpaceDN w:val="0"/>
        <w:spacing w:after="0" w:line="240" w:lineRule="auto"/>
        <w:ind w:right="-1" w:firstLine="567"/>
        <w:jc w:val="both"/>
        <w:rPr>
          <w:rFonts w:ascii="Times New Roman" w:eastAsia="Times New Roman" w:hAnsi="Times New Roman" w:cs="Times New Roman"/>
          <w:sz w:val="24"/>
          <w:szCs w:val="24"/>
          <w:lang w:eastAsia="ru-RU"/>
        </w:rPr>
      </w:pPr>
      <w:proofErr w:type="gramStart"/>
      <w:r w:rsidRPr="001D7E90">
        <w:rPr>
          <w:rFonts w:ascii="Times New Roman" w:eastAsia="Times New Roman" w:hAnsi="Times New Roman" w:cs="Times New Roman"/>
          <w:sz w:val="24"/>
          <w:szCs w:val="24"/>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1D7E90">
        <w:rPr>
          <w:rFonts w:ascii="Times New Roman" w:eastAsia="Times New Roman" w:hAnsi="Times New Roman" w:cs="Times New Roman"/>
          <w:sz w:val="24"/>
          <w:szCs w:val="24"/>
          <w:lang w:eastAsia="ru-RU"/>
        </w:rPr>
        <w:t>, а также совершение вышеуказанных деяний, от имени или в интересах юридического лица.</w:t>
      </w:r>
    </w:p>
    <w:p w:rsidR="001D7E90" w:rsidRPr="001D7E90" w:rsidRDefault="001D7E90" w:rsidP="001D7E90">
      <w:pPr>
        <w:widowControl w:val="0"/>
        <w:autoSpaceDE w:val="0"/>
        <w:autoSpaceDN w:val="0"/>
        <w:spacing w:after="0" w:line="240" w:lineRule="auto"/>
        <w:ind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Взятка, подкуп, их провокация, посредничество в даче/получении - деяния, наказуемые в соответствии с Уголовным кодексом Российской Федерации (</w:t>
      </w:r>
      <w:proofErr w:type="spellStart"/>
      <w:r w:rsidRPr="001D7E90">
        <w:rPr>
          <w:rFonts w:ascii="Times New Roman" w:eastAsia="Times New Roman" w:hAnsi="Times New Roman" w:cs="Times New Roman"/>
          <w:sz w:val="24"/>
          <w:szCs w:val="24"/>
          <w:lang w:eastAsia="ru-RU"/>
        </w:rPr>
        <w:t>ст.ст</w:t>
      </w:r>
      <w:proofErr w:type="spellEnd"/>
      <w:r w:rsidRPr="001D7E90">
        <w:rPr>
          <w:rFonts w:ascii="Times New Roman" w:eastAsia="Times New Roman" w:hAnsi="Times New Roman" w:cs="Times New Roman"/>
          <w:sz w:val="24"/>
          <w:szCs w:val="24"/>
          <w:lang w:eastAsia="ru-RU"/>
        </w:rPr>
        <w:t>. 290 - 291.2, 204 - 204.2, 200.5, 304 Уголовного кодекса Российской Федерации).</w:t>
      </w:r>
    </w:p>
    <w:p w:rsidR="001D7E90" w:rsidRPr="001D7E90" w:rsidRDefault="001D7E90" w:rsidP="001D7E90">
      <w:pPr>
        <w:widowControl w:val="0"/>
        <w:autoSpaceDE w:val="0"/>
        <w:autoSpaceDN w:val="0"/>
        <w:spacing w:after="0" w:line="240" w:lineRule="auto"/>
        <w:ind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Личная выгода - возможность получения работником Стороны Государственного контракта при исполнении должностных обязанностей неправомерных преимуществ и (или) доходов в любой форме, иных имущественных прав для себя, для лиц, состоящих с ним в близком родстве или свойстве, обещанных, предлагаемых, предоставляемых или полученных без законных оснований.</w:t>
      </w:r>
    </w:p>
    <w:p w:rsidR="001D7E90" w:rsidRPr="001D7E90" w:rsidRDefault="001D7E90" w:rsidP="001D7E90">
      <w:pPr>
        <w:widowControl w:val="0"/>
        <w:autoSpaceDE w:val="0"/>
        <w:autoSpaceDN w:val="0"/>
        <w:spacing w:after="0" w:line="240" w:lineRule="auto"/>
        <w:ind w:right="-1" w:firstLine="567"/>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 xml:space="preserve">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w:t>
      </w:r>
      <w:r w:rsidRPr="001D7E90">
        <w:rPr>
          <w:rFonts w:ascii="Times New Roman" w:eastAsia="Times New Roman" w:hAnsi="Times New Roman" w:cs="Times New Roman"/>
          <w:sz w:val="24"/>
          <w:szCs w:val="24"/>
          <w:lang w:eastAsia="ru-RU"/>
        </w:rPr>
        <w:lastRenderedPageBreak/>
        <w:t>(служебных) обязанностей (осуществление полномочий).</w:t>
      </w:r>
    </w:p>
    <w:p w:rsidR="001D7E90" w:rsidRPr="001D7E90" w:rsidRDefault="001D7E90" w:rsidP="001D7E90">
      <w:pPr>
        <w:widowControl w:val="0"/>
        <w:numPr>
          <w:ilvl w:val="0"/>
          <w:numId w:val="4"/>
        </w:numPr>
        <w:autoSpaceDE w:val="0"/>
        <w:autoSpaceDN w:val="0"/>
        <w:spacing w:after="0" w:line="240" w:lineRule="auto"/>
        <w:ind w:left="0" w:right="-1" w:firstLine="567"/>
        <w:contextualSpacing/>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Государственного контракта своими работниками, представителями, аффилированными лицами и иными контрагентами, привлекаемыми ими для исполнения Государственного контракта. Для целей определения ответственности Сторон по Государственному контракту нарушение антикоррупционных требований указанными лицами признается их нарушением, совершенным Стороной.</w:t>
      </w:r>
    </w:p>
    <w:p w:rsidR="001D7E90" w:rsidRPr="001D7E90" w:rsidRDefault="001D7E90" w:rsidP="001D7E90">
      <w:pPr>
        <w:widowControl w:val="0"/>
        <w:numPr>
          <w:ilvl w:val="0"/>
          <w:numId w:val="4"/>
        </w:numPr>
        <w:autoSpaceDE w:val="0"/>
        <w:autoSpaceDN w:val="0"/>
        <w:spacing w:after="0" w:line="240" w:lineRule="auto"/>
        <w:ind w:left="0" w:right="-1" w:firstLine="567"/>
        <w:contextualSpacing/>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 xml:space="preserve">Стороны на момент подписания контракта подтверждают отсутствие между ними конфликта интересов. </w:t>
      </w:r>
      <w:proofErr w:type="gramStart"/>
      <w:r w:rsidRPr="001D7E90">
        <w:rPr>
          <w:rFonts w:ascii="Times New Roman" w:eastAsia="Times New Roman" w:hAnsi="Times New Roman" w:cs="Times New Roman"/>
          <w:sz w:val="24"/>
          <w:szCs w:val="24"/>
          <w:lang w:eastAsia="ru-RU"/>
        </w:rPr>
        <w:t>В случае оформления контракта с гражданином, являющимся одним из лиц, указанных в части 2 статьи 10 Федерального закона от 25 декабря 2008 г. № 273-ФЗ «О противодействии коррупции», и в отношении которого у гражданского служащего Заказчика возникает или может возникнуть личная заинтересованность, такой гражданский служащий, как только ему станет об этом известно, обязан принять меры по предотвращению и урегулированию конфликта интересов.</w:t>
      </w:r>
      <w:proofErr w:type="gramEnd"/>
    </w:p>
    <w:p w:rsidR="001D7E90" w:rsidRPr="001D7E90" w:rsidRDefault="001D7E90" w:rsidP="001D7E90">
      <w:pPr>
        <w:widowControl w:val="0"/>
        <w:autoSpaceDE w:val="0"/>
        <w:autoSpaceDN w:val="0"/>
        <w:spacing w:after="0" w:line="240" w:lineRule="auto"/>
        <w:ind w:right="-1" w:firstLine="567"/>
        <w:contextualSpacing/>
        <w:jc w:val="both"/>
        <w:rPr>
          <w:rFonts w:ascii="Times New Roman" w:eastAsia="Times New Roman" w:hAnsi="Times New Roman" w:cs="Times New Roman"/>
          <w:sz w:val="24"/>
          <w:szCs w:val="24"/>
          <w:lang w:eastAsia="ru-RU"/>
        </w:rPr>
      </w:pPr>
      <w:proofErr w:type="gramStart"/>
      <w:r w:rsidRPr="001D7E90">
        <w:rPr>
          <w:rFonts w:ascii="Times New Roman" w:eastAsia="Times New Roman" w:hAnsi="Times New Roman" w:cs="Times New Roman"/>
          <w:sz w:val="24"/>
          <w:szCs w:val="24"/>
          <w:lang w:eastAsia="ru-RU"/>
        </w:rPr>
        <w:t>При исполнении обязательств по Государственному контракту Стороны, их аффилированные лица не осуществляют действий, квалифицируемых применимым законодательством, как коррупционные, в том числе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w:t>
      </w:r>
      <w:proofErr w:type="gramEnd"/>
      <w:r w:rsidRPr="001D7E90">
        <w:rPr>
          <w:rFonts w:ascii="Times New Roman" w:eastAsia="Times New Roman" w:hAnsi="Times New Roman" w:cs="Times New Roman"/>
          <w:sz w:val="24"/>
          <w:szCs w:val="24"/>
          <w:lang w:eastAsia="ru-RU"/>
        </w:rPr>
        <w:t xml:space="preserve"> решения этих лиц с целью получить какие-либо неправомерные преимущества и выгоды для себя или третьих лиц или иные неправомерные цели.</w:t>
      </w:r>
    </w:p>
    <w:p w:rsidR="001D7E90" w:rsidRPr="001D7E90" w:rsidRDefault="001D7E90" w:rsidP="001D7E90">
      <w:pPr>
        <w:widowControl w:val="0"/>
        <w:numPr>
          <w:ilvl w:val="0"/>
          <w:numId w:val="4"/>
        </w:numPr>
        <w:autoSpaceDE w:val="0"/>
        <w:autoSpaceDN w:val="0"/>
        <w:spacing w:after="0" w:line="240" w:lineRule="auto"/>
        <w:ind w:left="0" w:right="-1" w:firstLine="567"/>
        <w:contextualSpacing/>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 xml:space="preserve">В случае возникновения у Стороны обоснованных подозрений, что произошло или может произойти нарушение антикоррупционных требований, соответствующая Сторона обязуется уведомить об этом другую Сторону в письменной форме в течение 2 (Два) рабочих дней.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2 (Два) рабочих дней </w:t>
      </w:r>
      <w:proofErr w:type="gramStart"/>
      <w:r w:rsidRPr="001D7E90">
        <w:rPr>
          <w:rFonts w:ascii="Times New Roman" w:eastAsia="Times New Roman" w:hAnsi="Times New Roman" w:cs="Times New Roman"/>
          <w:sz w:val="24"/>
          <w:szCs w:val="24"/>
          <w:lang w:eastAsia="ru-RU"/>
        </w:rPr>
        <w:t>с даты</w:t>
      </w:r>
      <w:proofErr w:type="gramEnd"/>
      <w:r w:rsidRPr="001D7E90">
        <w:rPr>
          <w:rFonts w:ascii="Times New Roman" w:eastAsia="Times New Roman" w:hAnsi="Times New Roman" w:cs="Times New Roman"/>
          <w:sz w:val="24"/>
          <w:szCs w:val="24"/>
          <w:lang w:eastAsia="ru-RU"/>
        </w:rPr>
        <w:t xml:space="preserve"> письменного уведомления о нарушении.</w:t>
      </w:r>
    </w:p>
    <w:p w:rsidR="001D7E90" w:rsidRPr="001D7E90" w:rsidRDefault="001D7E90" w:rsidP="001D7E90">
      <w:pPr>
        <w:widowControl w:val="0"/>
        <w:autoSpaceDE w:val="0"/>
        <w:autoSpaceDN w:val="0"/>
        <w:spacing w:after="0" w:line="240" w:lineRule="auto"/>
        <w:ind w:right="-1" w:firstLine="567"/>
        <w:jc w:val="both"/>
        <w:rPr>
          <w:rFonts w:ascii="Times New Roman" w:eastAsia="Times New Roman" w:hAnsi="Times New Roman" w:cs="Times New Roman"/>
          <w:sz w:val="24"/>
          <w:szCs w:val="24"/>
          <w:lang w:eastAsia="ru-RU"/>
        </w:rPr>
      </w:pPr>
      <w:proofErr w:type="gramStart"/>
      <w:r w:rsidRPr="001D7E90">
        <w:rPr>
          <w:rFonts w:ascii="Times New Roman" w:eastAsia="Times New Roman" w:hAnsi="Times New Roman" w:cs="Times New Roman"/>
          <w:sz w:val="24"/>
          <w:szCs w:val="24"/>
          <w:lang w:eastAsia="ru-RU"/>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антикоррупционных требований  Стороной, ее аффилированными лицами, выражающееся в действиях, квалифицируемых применимым законодательством Российской Федерации, как коррупционные, а также иных действиях, нарушающих требования применимого законодательства Российской Федерации.</w:t>
      </w:r>
      <w:proofErr w:type="gramEnd"/>
    </w:p>
    <w:p w:rsidR="001D7E90" w:rsidRPr="001D7E90" w:rsidRDefault="001D7E90" w:rsidP="001D7E90">
      <w:pPr>
        <w:widowControl w:val="0"/>
        <w:numPr>
          <w:ilvl w:val="0"/>
          <w:numId w:val="4"/>
        </w:numPr>
        <w:autoSpaceDE w:val="0"/>
        <w:autoSpaceDN w:val="0"/>
        <w:spacing w:after="0" w:line="240" w:lineRule="auto"/>
        <w:ind w:left="0" w:right="-1" w:firstLine="567"/>
        <w:contextualSpacing/>
        <w:jc w:val="both"/>
        <w:rPr>
          <w:rFonts w:ascii="Times New Roman" w:eastAsia="Times New Roman" w:hAnsi="Times New Roman" w:cs="Times New Roman"/>
          <w:sz w:val="24"/>
          <w:szCs w:val="24"/>
          <w:lang w:eastAsia="ru-RU"/>
        </w:rPr>
      </w:pPr>
      <w:r w:rsidRPr="001D7E90">
        <w:rPr>
          <w:rFonts w:ascii="Times New Roman" w:eastAsia="Times New Roman" w:hAnsi="Times New Roman" w:cs="Times New Roman"/>
          <w:sz w:val="24"/>
          <w:szCs w:val="24"/>
          <w:lang w:eastAsia="ru-RU"/>
        </w:rPr>
        <w:t>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292EDD" w:rsidRPr="006418FC" w:rsidRDefault="001D7E90" w:rsidP="001D7E90">
      <w:pPr>
        <w:pStyle w:val="a4"/>
        <w:numPr>
          <w:ilvl w:val="0"/>
          <w:numId w:val="4"/>
        </w:numPr>
        <w:spacing w:after="0" w:line="240" w:lineRule="auto"/>
        <w:ind w:left="0" w:right="-1" w:firstLine="567"/>
        <w:jc w:val="both"/>
        <w:rPr>
          <w:rFonts w:ascii="Times New Roman" w:hAnsi="Times New Roman" w:cs="Times New Roman"/>
          <w:sz w:val="24"/>
          <w:szCs w:val="24"/>
        </w:rPr>
      </w:pPr>
      <w:r w:rsidRPr="006418FC">
        <w:rPr>
          <w:rFonts w:ascii="Times New Roman" w:eastAsia="Times New Roman" w:hAnsi="Times New Roman" w:cs="Times New Roman"/>
          <w:sz w:val="24"/>
          <w:szCs w:val="24"/>
          <w:lang w:eastAsia="ru-RU"/>
        </w:rPr>
        <w:t>Настоящее приложение является неотъемлемой частью контракта</w:t>
      </w:r>
      <w:r w:rsidR="009E5202" w:rsidRPr="006418FC">
        <w:rPr>
          <w:rFonts w:ascii="Times New Roman" w:eastAsia="Times New Roman" w:hAnsi="Times New Roman" w:cs="Times New Roman"/>
          <w:sz w:val="24"/>
          <w:szCs w:val="24"/>
          <w:lang w:eastAsia="ru-RU"/>
        </w:rPr>
        <w:t>.</w:t>
      </w:r>
    </w:p>
    <w:sectPr w:rsidR="00292EDD" w:rsidRPr="006418FC" w:rsidSect="009E5202">
      <w:pgSz w:w="11906" w:h="16838"/>
      <w:pgMar w:top="851"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5A08"/>
    <w:multiLevelType w:val="multilevel"/>
    <w:tmpl w:val="6168665C"/>
    <w:lvl w:ilvl="0">
      <w:start w:val="2"/>
      <w:numFmt w:val="decimal"/>
      <w:lvlText w:val="%1"/>
      <w:lvlJc w:val="left"/>
      <w:pPr>
        <w:ind w:left="360" w:hanging="360"/>
      </w:pPr>
      <w:rPr>
        <w:rFonts w:hint="default"/>
      </w:rPr>
    </w:lvl>
    <w:lvl w:ilvl="1">
      <w:start w:val="2"/>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1">
    <w:nsid w:val="0DDE1F56"/>
    <w:multiLevelType w:val="multilevel"/>
    <w:tmpl w:val="B39277E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13E1ED4"/>
    <w:multiLevelType w:val="multilevel"/>
    <w:tmpl w:val="66203BD8"/>
    <w:lvl w:ilvl="0">
      <w:start w:val="1"/>
      <w:numFmt w:val="decimal"/>
      <w:suff w:val="space"/>
      <w:lvlText w:val="%1."/>
      <w:lvlJc w:val="left"/>
      <w:pPr>
        <w:ind w:left="1275" w:hanging="1275"/>
      </w:pPr>
      <w:rPr>
        <w:rFonts w:hint="default"/>
      </w:rPr>
    </w:lvl>
    <w:lvl w:ilvl="1">
      <w:start w:val="1"/>
      <w:numFmt w:val="decimal"/>
      <w:suff w:val="space"/>
      <w:lvlText w:val="%1.%2."/>
      <w:lvlJc w:val="left"/>
      <w:pPr>
        <w:ind w:left="3969" w:hanging="1275"/>
      </w:pPr>
      <w:rPr>
        <w:rFonts w:hint="default"/>
      </w:rPr>
    </w:lvl>
    <w:lvl w:ilvl="2">
      <w:start w:val="1"/>
      <w:numFmt w:val="decimal"/>
      <w:suff w:val="space"/>
      <w:lvlText w:val="%1.%2.%3."/>
      <w:lvlJc w:val="left"/>
      <w:pPr>
        <w:ind w:left="2715" w:hanging="1275"/>
      </w:pPr>
      <w:rPr>
        <w:rFonts w:hint="default"/>
      </w:rPr>
    </w:lvl>
    <w:lvl w:ilvl="3">
      <w:start w:val="1"/>
      <w:numFmt w:val="decimal"/>
      <w:lvlText w:val="%1.%2.%3.%4."/>
      <w:lvlJc w:val="left"/>
      <w:pPr>
        <w:ind w:left="3435" w:hanging="1275"/>
      </w:pPr>
      <w:rPr>
        <w:rFonts w:hint="default"/>
      </w:rPr>
    </w:lvl>
    <w:lvl w:ilvl="4">
      <w:start w:val="1"/>
      <w:numFmt w:val="decimal"/>
      <w:lvlText w:val="%1.%2.%3.%4.%5."/>
      <w:lvlJc w:val="left"/>
      <w:pPr>
        <w:ind w:left="4155" w:hanging="1275"/>
      </w:pPr>
      <w:rPr>
        <w:rFonts w:hint="default"/>
      </w:rPr>
    </w:lvl>
    <w:lvl w:ilvl="5">
      <w:start w:val="1"/>
      <w:numFmt w:val="decimal"/>
      <w:lvlText w:val="%1.%2.%3.%4.%5.%6."/>
      <w:lvlJc w:val="left"/>
      <w:pPr>
        <w:ind w:left="4875" w:hanging="127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4C870AB"/>
    <w:multiLevelType w:val="multilevel"/>
    <w:tmpl w:val="1F2E702A"/>
    <w:lvl w:ilvl="0">
      <w:start w:val="2"/>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5F47140"/>
    <w:multiLevelType w:val="multilevel"/>
    <w:tmpl w:val="F93ADAE2"/>
    <w:lvl w:ilvl="0">
      <w:start w:val="1"/>
      <w:numFmt w:val="decimal"/>
      <w:suff w:val="space"/>
      <w:lvlText w:val="%1."/>
      <w:lvlJc w:val="left"/>
      <w:pPr>
        <w:ind w:left="1065" w:hanging="385"/>
      </w:pPr>
      <w:rPr>
        <w:rFonts w:ascii="Times New Roman" w:hAnsi="Times New Roman" w:cs="Times New Roman" w:hint="default"/>
        <w:b w:val="0"/>
      </w:rPr>
    </w:lvl>
    <w:lvl w:ilvl="1">
      <w:start w:val="1"/>
      <w:numFmt w:val="decimal"/>
      <w:isLgl/>
      <w:suff w:val="space"/>
      <w:lvlText w:val="%1.%2."/>
      <w:lvlJc w:val="left"/>
      <w:pPr>
        <w:ind w:left="1065" w:hanging="360"/>
      </w:pPr>
      <w:rPr>
        <w:rFonts w:ascii="Times New Roman" w:hAnsi="Times New Roman" w:cs="Times New Roman" w:hint="default"/>
        <w:b w:val="0"/>
      </w:rPr>
    </w:lvl>
    <w:lvl w:ilvl="2">
      <w:start w:val="1"/>
      <w:numFmt w:val="decimal"/>
      <w:isLgl/>
      <w:suff w:val="space"/>
      <w:lvlText w:val="%1.%2.%3."/>
      <w:lvlJc w:val="left"/>
      <w:pPr>
        <w:ind w:left="1425" w:hanging="720"/>
      </w:pPr>
      <w:rPr>
        <w:rFonts w:ascii="Times New Roman" w:hAnsi="Times New Roman" w:cs="Times New Roman" w:hint="default"/>
        <w:b w:val="0"/>
      </w:rPr>
    </w:lvl>
    <w:lvl w:ilvl="3">
      <w:start w:val="1"/>
      <w:numFmt w:val="decimal"/>
      <w:isLgl/>
      <w:lvlText w:val="%1.%2.%3.%4."/>
      <w:lvlJc w:val="left"/>
      <w:pPr>
        <w:ind w:left="1425" w:hanging="720"/>
      </w:pPr>
      <w:rPr>
        <w:rFonts w:ascii="Times New Roman" w:hAnsi="Times New Roman" w:cs="Times New Roman" w:hint="default"/>
        <w:b/>
      </w:rPr>
    </w:lvl>
    <w:lvl w:ilvl="4">
      <w:start w:val="1"/>
      <w:numFmt w:val="decimal"/>
      <w:isLgl/>
      <w:lvlText w:val="%1.%2.%3.%4.%5."/>
      <w:lvlJc w:val="left"/>
      <w:pPr>
        <w:ind w:left="1785" w:hanging="1080"/>
      </w:pPr>
      <w:rPr>
        <w:rFonts w:ascii="Times New Roman" w:hAnsi="Times New Roman" w:cs="Times New Roman" w:hint="default"/>
        <w:b/>
      </w:rPr>
    </w:lvl>
    <w:lvl w:ilvl="5">
      <w:start w:val="1"/>
      <w:numFmt w:val="decimal"/>
      <w:isLgl/>
      <w:lvlText w:val="%1.%2.%3.%4.%5.%6."/>
      <w:lvlJc w:val="left"/>
      <w:pPr>
        <w:ind w:left="1785" w:hanging="1080"/>
      </w:pPr>
      <w:rPr>
        <w:rFonts w:ascii="Times New Roman" w:hAnsi="Times New Roman" w:cs="Times New Roman" w:hint="default"/>
        <w:b/>
      </w:rPr>
    </w:lvl>
    <w:lvl w:ilvl="6">
      <w:start w:val="1"/>
      <w:numFmt w:val="decimal"/>
      <w:isLgl/>
      <w:lvlText w:val="%1.%2.%3.%4.%5.%6.%7."/>
      <w:lvlJc w:val="left"/>
      <w:pPr>
        <w:ind w:left="2145" w:hanging="1440"/>
      </w:pPr>
      <w:rPr>
        <w:rFonts w:ascii="Times New Roman" w:hAnsi="Times New Roman" w:cs="Times New Roman" w:hint="default"/>
        <w:b/>
      </w:rPr>
    </w:lvl>
    <w:lvl w:ilvl="7">
      <w:start w:val="1"/>
      <w:numFmt w:val="decimal"/>
      <w:isLgl/>
      <w:lvlText w:val="%1.%2.%3.%4.%5.%6.%7.%8."/>
      <w:lvlJc w:val="left"/>
      <w:pPr>
        <w:ind w:left="2145" w:hanging="1440"/>
      </w:pPr>
      <w:rPr>
        <w:rFonts w:ascii="Times New Roman" w:hAnsi="Times New Roman" w:cs="Times New Roman" w:hint="default"/>
        <w:b/>
      </w:rPr>
    </w:lvl>
    <w:lvl w:ilvl="8">
      <w:start w:val="1"/>
      <w:numFmt w:val="decimal"/>
      <w:isLgl/>
      <w:lvlText w:val="%1.%2.%3.%4.%5.%6.%7.%8.%9."/>
      <w:lvlJc w:val="left"/>
      <w:pPr>
        <w:ind w:left="2505" w:hanging="1800"/>
      </w:pPr>
      <w:rPr>
        <w:rFonts w:ascii="Times New Roman" w:hAnsi="Times New Roman" w:cs="Times New Roman" w:hint="default"/>
        <w:b/>
      </w:rPr>
    </w:lvl>
  </w:abstractNum>
  <w:abstractNum w:abstractNumId="5">
    <w:nsid w:val="4B693BF4"/>
    <w:multiLevelType w:val="multilevel"/>
    <w:tmpl w:val="A8FA279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5FEA6DD9"/>
    <w:multiLevelType w:val="hybridMultilevel"/>
    <w:tmpl w:val="0464AE44"/>
    <w:lvl w:ilvl="0" w:tplc="6E74EBC8">
      <w:start w:val="1"/>
      <w:numFmt w:val="decimal"/>
      <w:suff w:val="space"/>
      <w:lvlText w:val="%1."/>
      <w:lvlJc w:val="left"/>
      <w:pPr>
        <w:ind w:left="72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3740C0D"/>
    <w:multiLevelType w:val="multilevel"/>
    <w:tmpl w:val="0630BE1C"/>
    <w:lvl w:ilvl="0">
      <w:start w:val="2"/>
      <w:numFmt w:val="decimal"/>
      <w:suff w:val="space"/>
      <w:lvlText w:val="%1."/>
      <w:lvlJc w:val="left"/>
      <w:pPr>
        <w:ind w:left="540" w:hanging="540"/>
      </w:pPr>
      <w:rPr>
        <w:rFonts w:hint="default"/>
      </w:rPr>
    </w:lvl>
    <w:lvl w:ilvl="1">
      <w:start w:val="1"/>
      <w:numFmt w:val="decimal"/>
      <w:suff w:val="space"/>
      <w:lvlText w:val="%1.%2."/>
      <w:lvlJc w:val="left"/>
      <w:pPr>
        <w:ind w:left="1108" w:hanging="540"/>
      </w:pPr>
      <w:rPr>
        <w:rFonts w:hint="default"/>
        <w:b w:val="0"/>
        <w:i w:val="0"/>
        <w:color w:val="auto"/>
      </w:rPr>
    </w:lvl>
    <w:lvl w:ilvl="2">
      <w:start w:val="1"/>
      <w:numFmt w:val="decimal"/>
      <w:suff w:val="space"/>
      <w:lvlText w:val="%1.%2.%3."/>
      <w:lvlJc w:val="left"/>
      <w:pPr>
        <w:ind w:left="2590" w:hanging="720"/>
      </w:pPr>
      <w:rPr>
        <w:rFonts w:hint="default"/>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8">
    <w:nsid w:val="765D1727"/>
    <w:multiLevelType w:val="multilevel"/>
    <w:tmpl w:val="552870E4"/>
    <w:lvl w:ilvl="0">
      <w:start w:val="1"/>
      <w:numFmt w:val="decimal"/>
      <w:suff w:val="space"/>
      <w:lvlText w:val="%1."/>
      <w:lvlJc w:val="left"/>
      <w:pPr>
        <w:ind w:left="4980" w:hanging="1020"/>
      </w:pPr>
      <w:rPr>
        <w:rFonts w:hint="default"/>
      </w:rPr>
    </w:lvl>
    <w:lvl w:ilvl="1">
      <w:start w:val="1"/>
      <w:numFmt w:val="decimal"/>
      <w:lvlRestart w:val="0"/>
      <w:suff w:val="space"/>
      <w:lvlText w:val="1.%2."/>
      <w:lvlJc w:val="left"/>
      <w:pPr>
        <w:ind w:left="1955" w:hanging="1020"/>
      </w:pPr>
      <w:rPr>
        <w:rFonts w:hint="default"/>
      </w:rPr>
    </w:lvl>
    <w:lvl w:ilvl="2">
      <w:start w:val="1"/>
      <w:numFmt w:val="decimal"/>
      <w:lvlText w:val="%1.%2.%3."/>
      <w:lvlJc w:val="left"/>
      <w:pPr>
        <w:tabs>
          <w:tab w:val="num" w:pos="2154"/>
        </w:tabs>
        <w:ind w:left="2154" w:hanging="1020"/>
      </w:pPr>
      <w:rPr>
        <w:rFonts w:hint="default"/>
      </w:rPr>
    </w:lvl>
    <w:lvl w:ilvl="3">
      <w:start w:val="1"/>
      <w:numFmt w:val="decimal"/>
      <w:lvlText w:val="%1.%2.%3.%4."/>
      <w:lvlJc w:val="left"/>
      <w:pPr>
        <w:tabs>
          <w:tab w:val="num" w:pos="2721"/>
        </w:tabs>
        <w:ind w:left="2721" w:hanging="10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8"/>
  </w:num>
  <w:num w:numId="2">
    <w:abstractNumId w:val="4"/>
  </w:num>
  <w:num w:numId="3">
    <w:abstractNumId w:val="7"/>
  </w:num>
  <w:num w:numId="4">
    <w:abstractNumId w:val="6"/>
  </w:num>
  <w:num w:numId="5">
    <w:abstractNumId w:val="5"/>
  </w:num>
  <w:num w:numId="6">
    <w:abstractNumId w:val="2"/>
  </w:num>
  <w:num w:numId="7">
    <w:abstractNumId w:val="0"/>
  </w:num>
  <w:num w:numId="8">
    <w:abstractNumId w:val="1"/>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90"/>
    <w:rsid w:val="000A7DA1"/>
    <w:rsid w:val="000B581B"/>
    <w:rsid w:val="001D7E90"/>
    <w:rsid w:val="001F37B7"/>
    <w:rsid w:val="00222E15"/>
    <w:rsid w:val="00232A9F"/>
    <w:rsid w:val="002466BB"/>
    <w:rsid w:val="00273C17"/>
    <w:rsid w:val="00292EDD"/>
    <w:rsid w:val="00337EA3"/>
    <w:rsid w:val="00434363"/>
    <w:rsid w:val="004B7BD0"/>
    <w:rsid w:val="006039A0"/>
    <w:rsid w:val="006418FC"/>
    <w:rsid w:val="0077406B"/>
    <w:rsid w:val="00791CDF"/>
    <w:rsid w:val="007B1895"/>
    <w:rsid w:val="008319DC"/>
    <w:rsid w:val="008D4233"/>
    <w:rsid w:val="00935394"/>
    <w:rsid w:val="009E5202"/>
    <w:rsid w:val="00A00F12"/>
    <w:rsid w:val="00A32AE3"/>
    <w:rsid w:val="00A643CF"/>
    <w:rsid w:val="00A646CE"/>
    <w:rsid w:val="00A827FF"/>
    <w:rsid w:val="00AA605A"/>
    <w:rsid w:val="00AD3668"/>
    <w:rsid w:val="00AE38A8"/>
    <w:rsid w:val="00B53B58"/>
    <w:rsid w:val="00B5672F"/>
    <w:rsid w:val="00C30828"/>
    <w:rsid w:val="00C42631"/>
    <w:rsid w:val="00C50FB8"/>
    <w:rsid w:val="00D162EC"/>
    <w:rsid w:val="00D4130B"/>
    <w:rsid w:val="00DA5178"/>
    <w:rsid w:val="00DB3C64"/>
    <w:rsid w:val="00DD1204"/>
    <w:rsid w:val="00E71C5D"/>
    <w:rsid w:val="00E7591D"/>
    <w:rsid w:val="00EC42F1"/>
    <w:rsid w:val="00F65185"/>
    <w:rsid w:val="00FA2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7E90"/>
    <w:rPr>
      <w:color w:val="0000FF" w:themeColor="hyperlink"/>
      <w:u w:val="single"/>
    </w:rPr>
  </w:style>
  <w:style w:type="paragraph" w:styleId="a4">
    <w:name w:val="List Paragraph"/>
    <w:basedOn w:val="a"/>
    <w:uiPriority w:val="34"/>
    <w:qFormat/>
    <w:rsid w:val="009E52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7E90"/>
    <w:rPr>
      <w:color w:val="0000FF" w:themeColor="hyperlink"/>
      <w:u w:val="single"/>
    </w:rPr>
  </w:style>
  <w:style w:type="paragraph" w:styleId="a4">
    <w:name w:val="List Paragraph"/>
    <w:basedOn w:val="a"/>
    <w:uiPriority w:val="34"/>
    <w:qFormat/>
    <w:rsid w:val="009E5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0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DF147-A2FF-40B4-88F7-27C4F594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1984</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РОССТАТ</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 Мария Анатольевна</dc:creator>
  <cp:lastModifiedBy>Митрошенко Вероника Сергеевна</cp:lastModifiedBy>
  <cp:revision>29</cp:revision>
  <dcterms:created xsi:type="dcterms:W3CDTF">2023-02-14T05:40:00Z</dcterms:created>
  <dcterms:modified xsi:type="dcterms:W3CDTF">2026-02-25T03:11:00Z</dcterms:modified>
</cp:coreProperties>
</file>