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716" w:rsidRDefault="002949FE">
      <w:pPr>
        <w:jc w:val="center"/>
        <w:rPr>
          <w:b/>
        </w:rPr>
      </w:pPr>
      <w:r>
        <w:rPr>
          <w:b/>
        </w:rPr>
        <w:t>ДОГОВОР ПОДРЯДА № _</w:t>
      </w:r>
      <w:r w:rsidR="00ED3389">
        <w:rPr>
          <w:rFonts w:ascii="Trebuchet MS" w:hAnsi="Trebuchet MS"/>
          <w:color w:val="000000"/>
          <w:sz w:val="21"/>
          <w:szCs w:val="21"/>
          <w:shd w:val="clear" w:color="auto" w:fill="FDE9EB"/>
        </w:rPr>
        <w:t>_</w:t>
      </w:r>
      <w:r w:rsidR="00CD5FE5">
        <w:rPr>
          <w:rFonts w:ascii="Trebuchet MS" w:hAnsi="Trebuchet MS"/>
          <w:color w:val="000000"/>
          <w:sz w:val="21"/>
          <w:szCs w:val="21"/>
          <w:shd w:val="clear" w:color="auto" w:fill="FDE9EB"/>
        </w:rPr>
        <w:t>__</w:t>
      </w:r>
    </w:p>
    <w:p w:rsidR="003C7716" w:rsidRDefault="003C7716">
      <w:pPr>
        <w:jc w:val="center"/>
      </w:pPr>
    </w:p>
    <w:p w:rsidR="003C7716" w:rsidRDefault="002949FE">
      <w:pPr>
        <w:ind w:firstLine="426"/>
        <w:jc w:val="both"/>
      </w:pPr>
      <w:r>
        <w:t>г. Киров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FE5">
        <w:rPr>
          <w:u w:val="single"/>
        </w:rPr>
        <w:t>______________</w:t>
      </w:r>
      <w:r>
        <w:rPr>
          <w:u w:val="single"/>
        </w:rPr>
        <w:t>.</w:t>
      </w:r>
    </w:p>
    <w:p w:rsidR="003C7716" w:rsidRDefault="003C7716">
      <w:pPr>
        <w:jc w:val="both"/>
      </w:pPr>
    </w:p>
    <w:p w:rsidR="003C7716" w:rsidRDefault="002949FE">
      <w:pPr>
        <w:ind w:firstLine="709"/>
        <w:jc w:val="both"/>
      </w:pPr>
      <w:r>
        <w:t xml:space="preserve">МБОУ СОШ №40 г. Кирова, именуемое в дальнейшем «Заказчик», в лице директора Казанцева Василия Петровича, действующего на основании устава, и </w:t>
      </w:r>
    </w:p>
    <w:p w:rsidR="003C7716" w:rsidRDefault="00CD5FE5">
      <w:pPr>
        <w:ind w:firstLine="709"/>
        <w:jc w:val="both"/>
      </w:pPr>
      <w:r>
        <w:t>_________________________________________</w:t>
      </w:r>
      <w:r w:rsidR="002949FE">
        <w:t xml:space="preserve">именуемое в дальнейшем «Подрядчик», в лице </w:t>
      </w:r>
      <w:r>
        <w:t>_____________________________</w:t>
      </w:r>
      <w:r w:rsidR="002949FE">
        <w:t xml:space="preserve"> действующего на основании устава, с другой стороны, в соответствии с п. </w:t>
      </w:r>
      <w:r w:rsidR="00ED3389">
        <w:t>5</w:t>
      </w:r>
      <w:r w:rsidR="002949FE">
        <w:t xml:space="preserve"> ч. 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нижеследующим:</w:t>
      </w:r>
    </w:p>
    <w:p w:rsidR="003C7716" w:rsidRDefault="003C7716">
      <w:pPr>
        <w:jc w:val="both"/>
      </w:pPr>
    </w:p>
    <w:p w:rsidR="003C7716" w:rsidRDefault="002949FE">
      <w:pPr>
        <w:numPr>
          <w:ilvl w:val="0"/>
          <w:numId w:val="1"/>
        </w:numPr>
        <w:jc w:val="center"/>
      </w:pPr>
      <w:r>
        <w:rPr>
          <w:b/>
        </w:rPr>
        <w:t>Предмет договора.</w:t>
      </w:r>
    </w:p>
    <w:p w:rsidR="003C7716" w:rsidRDefault="003C7716">
      <w:pPr>
        <w:ind w:left="360"/>
      </w:pPr>
    </w:p>
    <w:p w:rsidR="003C7716" w:rsidRDefault="002949FE">
      <w:pPr>
        <w:numPr>
          <w:ilvl w:val="1"/>
          <w:numId w:val="10"/>
        </w:numPr>
        <w:jc w:val="both"/>
      </w:pPr>
      <w:r>
        <w:t>Подрядчик обязуется выполнить по заданию Заказчика следующую работу:</w:t>
      </w:r>
    </w:p>
    <w:p w:rsidR="003C7716" w:rsidRDefault="00ED3389">
      <w:pPr>
        <w:jc w:val="both"/>
      </w:pPr>
      <w:r>
        <w:rPr>
          <w:b/>
        </w:rPr>
        <w:t>Снос аварийных деревьев</w:t>
      </w:r>
      <w:r w:rsidR="002949FE">
        <w:t xml:space="preserve"> в МБОУ СОШ № 40 г.Кирова и сдать ее результат Заказчику, а Заказчик обязуется принять результат работы и оплатить его, в соответствии с условиями настоящего договора.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>Указанные в п. 1.1. работы выполняются Подрядчиком своими силами с использованием собственных материалов и оборудования.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>Работы, предусмотренные настоящим договором выполняются Подрядчиком в следующие сроки:</w:t>
      </w:r>
      <w:r w:rsidR="00394A0F">
        <w:t xml:space="preserve"> с даты заключения договора</w:t>
      </w:r>
      <w:r w:rsidR="00ED3389">
        <w:t xml:space="preserve"> </w:t>
      </w:r>
      <w:r w:rsidR="00BA3435">
        <w:t>по 30.04.2026</w:t>
      </w:r>
      <w:bookmarkStart w:id="0" w:name="_GoBack"/>
      <w:bookmarkEnd w:id="0"/>
    </w:p>
    <w:p w:rsidR="003C7716" w:rsidRDefault="002949FE">
      <w:pPr>
        <w:jc w:val="both"/>
      </w:pPr>
      <w:r>
        <w:t>Допускается досрочное выполнение работ.</w:t>
      </w:r>
    </w:p>
    <w:p w:rsidR="003C7716" w:rsidRDefault="002949FE" w:rsidP="002949FE">
      <w:pPr>
        <w:pStyle w:val="ac"/>
        <w:numPr>
          <w:ilvl w:val="1"/>
          <w:numId w:val="10"/>
        </w:numPr>
        <w:jc w:val="both"/>
      </w:pPr>
      <w:r>
        <w:t>Работа считается выполненной после подписания Акта приема-сдачи работы Заказчиком или его уполномоченным представителем.</w:t>
      </w:r>
    </w:p>
    <w:p w:rsidR="002949FE" w:rsidRDefault="002949FE" w:rsidP="00ED3389">
      <w:pPr>
        <w:pStyle w:val="ac"/>
        <w:numPr>
          <w:ilvl w:val="1"/>
          <w:numId w:val="10"/>
        </w:numPr>
        <w:jc w:val="both"/>
      </w:pPr>
      <w:r>
        <w:t xml:space="preserve">Идентификационный код закупки № </w:t>
      </w:r>
      <w:r w:rsidR="00CD5FE5">
        <w:rPr>
          <w:rFonts w:ascii="Trebuchet MS" w:hAnsi="Trebuchet MS"/>
          <w:color w:val="000000"/>
          <w:sz w:val="21"/>
          <w:szCs w:val="21"/>
          <w:shd w:val="clear" w:color="auto" w:fill="F3F4F4"/>
        </w:rPr>
        <w:t>_____________________________</w:t>
      </w:r>
    </w:p>
    <w:p w:rsidR="003C7716" w:rsidRDefault="003C7716">
      <w:pPr>
        <w:ind w:left="708"/>
        <w:jc w:val="both"/>
      </w:pPr>
    </w:p>
    <w:p w:rsidR="003C7716" w:rsidRDefault="002949FE">
      <w:pPr>
        <w:numPr>
          <w:ilvl w:val="0"/>
          <w:numId w:val="10"/>
        </w:numPr>
        <w:jc w:val="center"/>
      </w:pPr>
      <w:r>
        <w:rPr>
          <w:b/>
        </w:rPr>
        <w:t>Обязанности и права сторон.</w:t>
      </w:r>
    </w:p>
    <w:p w:rsidR="003C7716" w:rsidRDefault="003C7716"/>
    <w:p w:rsidR="003C7716" w:rsidRDefault="002949FE">
      <w:pPr>
        <w:numPr>
          <w:ilvl w:val="1"/>
          <w:numId w:val="10"/>
        </w:numPr>
        <w:ind w:left="0" w:firstLine="284"/>
        <w:jc w:val="both"/>
        <w:rPr>
          <w:i/>
        </w:rPr>
      </w:pPr>
      <w:r>
        <w:rPr>
          <w:i/>
        </w:rPr>
        <w:t>Обязанности Подрядчика: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Выполнить своими силами все работы с надлежащим качеством, в объеме и в сроки, предусмотренные настоящим договором.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Сдать работы 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Обеспечить производство и качество всех работ сертифицированными материалами в соответствии со СНиП, требованиям ГОСТа, действующими нормами и  правилами.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договора, ухудшившие качество работы.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>Подрядчик не вправе передавать свои права и обязанности по настоящему договору третьим лицам.</w:t>
      </w:r>
    </w:p>
    <w:p w:rsidR="003C7716" w:rsidRDefault="002949FE">
      <w:pPr>
        <w:numPr>
          <w:ilvl w:val="1"/>
          <w:numId w:val="10"/>
        </w:numPr>
        <w:ind w:left="0" w:firstLine="284"/>
        <w:jc w:val="both"/>
        <w:rPr>
          <w:i/>
        </w:rPr>
      </w:pPr>
      <w:r>
        <w:rPr>
          <w:i/>
        </w:rPr>
        <w:t>Обязанности Заказчика: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Обеспечить Подрядчику доступ к месту производства работ.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Принять выполненные Подрядчиком работы  после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отступлений от договора, ухудшающих  результат работы, или иных недостатков в работе немедленно заявить об этом Подрядчику.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lastRenderedPageBreak/>
        <w:t xml:space="preserve">Оплатить выполненные работы по цене, в порядке и в сроки, предусмотренные настоящим договором. </w:t>
      </w:r>
    </w:p>
    <w:p w:rsidR="003C7716" w:rsidRDefault="002949FE">
      <w:pPr>
        <w:numPr>
          <w:ilvl w:val="1"/>
          <w:numId w:val="10"/>
        </w:numPr>
        <w:ind w:left="0" w:firstLine="284"/>
        <w:jc w:val="both"/>
        <w:rPr>
          <w:i/>
        </w:rPr>
      </w:pPr>
      <w:r>
        <w:rPr>
          <w:i/>
        </w:rPr>
        <w:t>Права Заказчика: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Требовать устранения  имеющихся недостатков и дефектов в согласованные с Подрядчиком сроки.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 xml:space="preserve">Получать от подрядчика документацию и информацию, связанные с выполнением  договора. </w:t>
      </w:r>
    </w:p>
    <w:p w:rsidR="003C7716" w:rsidRDefault="002949FE">
      <w:pPr>
        <w:numPr>
          <w:ilvl w:val="2"/>
          <w:numId w:val="10"/>
        </w:numPr>
        <w:ind w:left="0" w:firstLine="567"/>
        <w:jc w:val="both"/>
      </w:pPr>
      <w:r>
        <w:t>Отказаться от исполнения договора:</w:t>
      </w:r>
    </w:p>
    <w:p w:rsidR="003C7716" w:rsidRDefault="002949FE">
      <w:pPr>
        <w:jc w:val="both"/>
      </w:pPr>
      <w:r>
        <w:t>-  в любое время до сдачи  Подрядчиком  результата работы, известив об этом  Подрядчика за 5 рабочих дней:</w:t>
      </w:r>
    </w:p>
    <w:p w:rsidR="003C7716" w:rsidRDefault="002949FE">
      <w:pPr>
        <w:jc w:val="both"/>
      </w:pPr>
      <w:r>
        <w:t>- если Подрядчик не приступает своевременно к исполнению настоящего договора  либо выполняет работу настолько медленно, что окончание работы  к установленному сроку становится невозможным – и потребовать возмещения убытков.</w:t>
      </w:r>
    </w:p>
    <w:p w:rsidR="003C7716" w:rsidRDefault="003C7716">
      <w:pPr>
        <w:ind w:left="720" w:firstLine="696"/>
        <w:jc w:val="both"/>
      </w:pPr>
    </w:p>
    <w:p w:rsidR="003C7716" w:rsidRDefault="002949FE">
      <w:pPr>
        <w:numPr>
          <w:ilvl w:val="0"/>
          <w:numId w:val="10"/>
        </w:numPr>
        <w:jc w:val="center"/>
      </w:pPr>
      <w:r>
        <w:rPr>
          <w:b/>
        </w:rPr>
        <w:t>Стоимость работ и порядок расчетов.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 xml:space="preserve">Стоимость подлежащей выполнению работы по настоящему договору определяется согласно локальной сметы </w:t>
      </w:r>
      <w:r w:rsidR="00394A0F">
        <w:t xml:space="preserve"> </w:t>
      </w:r>
      <w:r>
        <w:t xml:space="preserve">и составляет </w:t>
      </w:r>
      <w:r w:rsidR="00CD5FE5">
        <w:rPr>
          <w:b/>
        </w:rPr>
        <w:t>_________________________________________________</w:t>
      </w:r>
      <w:r>
        <w:rPr>
          <w:b/>
        </w:rPr>
        <w:t xml:space="preserve"> </w:t>
      </w:r>
      <w:r>
        <w:t xml:space="preserve"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rPr>
          <w:noProof/>
        </w:rPr>
        <w:t>Цена договора является твердой и определена на весь срок исполнения договора.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>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после подписания сторонами акта приемки выполненных работ.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rPr>
          <w:color w:val="00000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C7716" w:rsidRDefault="003C7716">
      <w:pPr>
        <w:ind w:left="360"/>
        <w:jc w:val="both"/>
      </w:pPr>
    </w:p>
    <w:p w:rsidR="003C7716" w:rsidRDefault="002949FE">
      <w:pPr>
        <w:numPr>
          <w:ilvl w:val="0"/>
          <w:numId w:val="10"/>
        </w:numPr>
        <w:jc w:val="center"/>
      </w:pPr>
      <w:r>
        <w:rPr>
          <w:b/>
        </w:rPr>
        <w:t xml:space="preserve">Качество работ. 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>Подрядчик устанавливает на выполненную работу 12 месяцев гарантии с даты подписания сторонами акта о приемке-сдаче выполненных работ.</w:t>
      </w:r>
    </w:p>
    <w:p w:rsidR="003C7716" w:rsidRDefault="002949FE">
      <w:pPr>
        <w:numPr>
          <w:ilvl w:val="1"/>
          <w:numId w:val="10"/>
        </w:numPr>
        <w:ind w:left="0" w:firstLine="567"/>
        <w:jc w:val="both"/>
      </w:pPr>
      <w:r>
        <w:t xml:space="preserve">Устранение дефектов, выявленных во время приемки работ, а также в период гарантийного срока производится  Подрядчиком за свой счет в  согласованные с Заказчиком сроки. </w:t>
      </w:r>
    </w:p>
    <w:p w:rsidR="003C7716" w:rsidRDefault="003C7716">
      <w:pPr>
        <w:ind w:left="360"/>
        <w:jc w:val="both"/>
      </w:pPr>
    </w:p>
    <w:p w:rsidR="003C7716" w:rsidRDefault="002949FE">
      <w:pPr>
        <w:numPr>
          <w:ilvl w:val="0"/>
          <w:numId w:val="10"/>
        </w:numPr>
        <w:jc w:val="center"/>
      </w:pPr>
      <w:r>
        <w:rPr>
          <w:b/>
        </w:rPr>
        <w:t>Ответственность сторон</w:t>
      </w:r>
      <w:r>
        <w:t>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Подрядчик вправе потребовать уплаты неустоек (штрафов, пеней).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За каждый факт неисполнения Заказчиком обязательств, предусмотренных договором, за исключением просрочки исполнения обязательств, </w:t>
      </w:r>
      <w:r>
        <w:lastRenderedPageBreak/>
        <w:t xml:space="preserve">предусмотренных договором, размер штрафа устанавливается в размере </w:t>
      </w:r>
      <w:bookmarkStart w:id="1" w:name="sub_100901"/>
      <w:r>
        <w:t>1000 (одна тысяча) рублей, если цена договора не превышает 3 млн. рублей (включительно).</w:t>
      </w:r>
      <w:bookmarkStart w:id="2" w:name="sub_100904"/>
      <w:bookmarkEnd w:id="1"/>
      <w:bookmarkEnd w:id="2"/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 xml:space="preserve">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ED3389">
        <w:rPr>
          <w:color w:val="FF0000"/>
        </w:rPr>
        <w:t>15 400</w:t>
      </w:r>
      <w:r>
        <w:rPr>
          <w:color w:val="FF0000"/>
        </w:rPr>
        <w:t>,00</w:t>
      </w:r>
      <w:r>
        <w:t xml:space="preserve"> руб. (10 процентов цены договора в случае, если цена договора не превышает 3 млн. рублей.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Сторона, несвоевременно направившая извещение, предусмотренное в п. 5.11 договора, возмещает другой Стороне понесенные последней убытки.</w:t>
      </w:r>
    </w:p>
    <w:p w:rsidR="003C7716" w:rsidRDefault="002949FE">
      <w:pPr>
        <w:numPr>
          <w:ilvl w:val="1"/>
          <w:numId w:val="10"/>
        </w:numPr>
        <w:tabs>
          <w:tab w:val="left" w:pos="142"/>
        </w:tabs>
        <w:ind w:left="0" w:firstLine="567"/>
        <w:jc w:val="both"/>
      </w:pPr>
      <w:r>
        <w:t>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3C7716" w:rsidRDefault="003C7716">
      <w:pPr>
        <w:tabs>
          <w:tab w:val="left" w:pos="142"/>
        </w:tabs>
        <w:ind w:left="567"/>
        <w:jc w:val="both"/>
      </w:pPr>
    </w:p>
    <w:p w:rsidR="003C7716" w:rsidRDefault="003C7716">
      <w:pPr>
        <w:tabs>
          <w:tab w:val="left" w:pos="142"/>
        </w:tabs>
        <w:ind w:left="567"/>
        <w:jc w:val="both"/>
      </w:pPr>
    </w:p>
    <w:p w:rsidR="003C7716" w:rsidRDefault="003C7716">
      <w:pPr>
        <w:tabs>
          <w:tab w:val="left" w:pos="142"/>
        </w:tabs>
        <w:ind w:left="567"/>
        <w:jc w:val="both"/>
      </w:pPr>
    </w:p>
    <w:p w:rsidR="003C7716" w:rsidRDefault="002949FE">
      <w:pPr>
        <w:numPr>
          <w:ilvl w:val="0"/>
          <w:numId w:val="17"/>
        </w:numPr>
        <w:jc w:val="center"/>
      </w:pPr>
      <w:r>
        <w:rPr>
          <w:b/>
        </w:rPr>
        <w:t>Прочие условия.</w:t>
      </w:r>
    </w:p>
    <w:p w:rsidR="003C7716" w:rsidRDefault="002949FE">
      <w:pPr>
        <w:numPr>
          <w:ilvl w:val="1"/>
          <w:numId w:val="17"/>
        </w:numPr>
        <w:ind w:left="0" w:firstLine="567"/>
        <w:jc w:val="both"/>
      </w:pPr>
      <w:r>
        <w:t xml:space="preserve">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:rsidR="003C7716" w:rsidRDefault="002949FE">
      <w:pPr>
        <w:numPr>
          <w:ilvl w:val="1"/>
          <w:numId w:val="17"/>
        </w:numPr>
        <w:ind w:left="0" w:firstLine="567"/>
        <w:jc w:val="both"/>
      </w:pPr>
      <w:r>
        <w:t>Все споры и разногласия по исполнению настоящего договора или в связи с ним разрешаются сторонами путем переговоров, а при недостижении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:rsidR="003C7716" w:rsidRDefault="002949FE">
      <w:pPr>
        <w:numPr>
          <w:ilvl w:val="1"/>
          <w:numId w:val="17"/>
        </w:numPr>
        <w:ind w:left="0" w:firstLine="567"/>
        <w:jc w:val="both"/>
      </w:pPr>
      <w:r>
        <w:t>Настоящий договор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договору  считаются действительными, если они оформлены  письменным соглашением сторон.</w:t>
      </w:r>
    </w:p>
    <w:p w:rsidR="003C7716" w:rsidRDefault="002949FE">
      <w:pPr>
        <w:numPr>
          <w:ilvl w:val="1"/>
          <w:numId w:val="17"/>
        </w:numPr>
        <w:ind w:left="0" w:firstLine="567"/>
        <w:jc w:val="both"/>
      </w:pPr>
      <w: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:rsidR="003C7716" w:rsidRDefault="002949FE">
      <w:pPr>
        <w:numPr>
          <w:ilvl w:val="1"/>
          <w:numId w:val="17"/>
        </w:numPr>
        <w:ind w:left="0" w:firstLine="567"/>
        <w:jc w:val="both"/>
      </w:pPr>
      <w:r>
        <w:t xml:space="preserve">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3C7716" w:rsidRDefault="002949FE">
      <w:pPr>
        <w:numPr>
          <w:ilvl w:val="0"/>
          <w:numId w:val="17"/>
        </w:numPr>
        <w:jc w:val="center"/>
      </w:pPr>
      <w:r>
        <w:rPr>
          <w:b/>
        </w:rPr>
        <w:t>Реквизиты и подписи сторон.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C7716">
        <w:tc>
          <w:tcPr>
            <w:tcW w:w="4785" w:type="dxa"/>
          </w:tcPr>
          <w:p w:rsidR="003C7716" w:rsidRDefault="002949FE">
            <w:pPr>
              <w:jc w:val="both"/>
            </w:pPr>
            <w:r>
              <w:t xml:space="preserve">Подрядчик </w:t>
            </w:r>
          </w:p>
        </w:tc>
        <w:tc>
          <w:tcPr>
            <w:tcW w:w="4786" w:type="dxa"/>
          </w:tcPr>
          <w:p w:rsidR="003C7716" w:rsidRDefault="002949FE">
            <w:pPr>
              <w:jc w:val="both"/>
            </w:pPr>
            <w:r>
              <w:t>Заказчик:</w:t>
            </w:r>
          </w:p>
        </w:tc>
      </w:tr>
    </w:tbl>
    <w:p w:rsidR="003C7716" w:rsidRDefault="003C7716">
      <w:pPr>
        <w:jc w:val="both"/>
      </w:pPr>
    </w:p>
    <w:sectPr w:rsidR="003C7716">
      <w:headerReference w:type="default" r:id="rId8"/>
      <w:endnotePr>
        <w:numFmt w:val="decimal"/>
      </w:endnotePr>
      <w:pgSz w:w="11906" w:h="16838" w:code="9"/>
      <w:pgMar w:top="1134" w:right="851" w:bottom="1276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F08" w:rsidRDefault="002949FE">
      <w:r>
        <w:separator/>
      </w:r>
    </w:p>
  </w:endnote>
  <w:endnote w:type="continuationSeparator" w:id="0">
    <w:p w:rsidR="00947F08" w:rsidRDefault="0029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F08" w:rsidRDefault="002949FE">
      <w:r>
        <w:separator/>
      </w:r>
    </w:p>
  </w:footnote>
  <w:footnote w:type="continuationSeparator" w:id="0">
    <w:p w:rsidR="00947F08" w:rsidRDefault="00294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716" w:rsidRDefault="002949FE">
    <w:pPr>
      <w:pStyle w:val="a5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A3435">
      <w:rPr>
        <w:rStyle w:val="af2"/>
        <w:noProof/>
      </w:rPr>
      <w:t>4</w:t>
    </w:r>
    <w:r>
      <w:rPr>
        <w:rStyle w:val="af2"/>
      </w:rPr>
      <w:fldChar w:fldCharType="end"/>
    </w:r>
  </w:p>
  <w:p w:rsidR="003C7716" w:rsidRDefault="003C771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60A"/>
    <w:multiLevelType w:val="multilevel"/>
    <w:tmpl w:val="462EDD38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1">
    <w:nsid w:val="09A35CAF"/>
    <w:multiLevelType w:val="multilevel"/>
    <w:tmpl w:val="3EE6528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0F0436ED"/>
    <w:multiLevelType w:val="hybridMultilevel"/>
    <w:tmpl w:val="A5005E54"/>
    <w:lvl w:ilvl="0" w:tplc="1740590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B742DDC">
      <w:start w:val="1"/>
      <w:numFmt w:val="none"/>
      <w:lvlText w:val=""/>
      <w:lvlJc w:val="left"/>
      <w:pPr>
        <w:tabs>
          <w:tab w:val="left" w:pos="360"/>
        </w:tabs>
      </w:pPr>
    </w:lvl>
    <w:lvl w:ilvl="2" w:tplc="D534A4A8">
      <w:start w:val="1"/>
      <w:numFmt w:val="none"/>
      <w:lvlText w:val=""/>
      <w:lvlJc w:val="left"/>
      <w:pPr>
        <w:tabs>
          <w:tab w:val="left" w:pos="360"/>
        </w:tabs>
      </w:pPr>
    </w:lvl>
    <w:lvl w:ilvl="3" w:tplc="5D02ADDE">
      <w:start w:val="1"/>
      <w:numFmt w:val="none"/>
      <w:lvlText w:val=""/>
      <w:lvlJc w:val="left"/>
      <w:pPr>
        <w:tabs>
          <w:tab w:val="left" w:pos="360"/>
        </w:tabs>
      </w:pPr>
    </w:lvl>
    <w:lvl w:ilvl="4" w:tplc="C1544A18">
      <w:start w:val="1"/>
      <w:numFmt w:val="none"/>
      <w:lvlText w:val=""/>
      <w:lvlJc w:val="left"/>
      <w:pPr>
        <w:tabs>
          <w:tab w:val="left" w:pos="360"/>
        </w:tabs>
      </w:pPr>
    </w:lvl>
    <w:lvl w:ilvl="5" w:tplc="CE24BED0">
      <w:start w:val="1"/>
      <w:numFmt w:val="none"/>
      <w:lvlText w:val=""/>
      <w:lvlJc w:val="left"/>
      <w:pPr>
        <w:tabs>
          <w:tab w:val="left" w:pos="360"/>
        </w:tabs>
      </w:pPr>
    </w:lvl>
    <w:lvl w:ilvl="6" w:tplc="EA881298">
      <w:start w:val="1"/>
      <w:numFmt w:val="none"/>
      <w:lvlText w:val=""/>
      <w:lvlJc w:val="left"/>
      <w:pPr>
        <w:tabs>
          <w:tab w:val="left" w:pos="360"/>
        </w:tabs>
      </w:pPr>
    </w:lvl>
    <w:lvl w:ilvl="7" w:tplc="D35E6C20">
      <w:start w:val="1"/>
      <w:numFmt w:val="none"/>
      <w:lvlText w:val=""/>
      <w:lvlJc w:val="left"/>
      <w:pPr>
        <w:tabs>
          <w:tab w:val="left" w:pos="360"/>
        </w:tabs>
      </w:pPr>
    </w:lvl>
    <w:lvl w:ilvl="8" w:tplc="8EAE1E02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3">
    <w:nsid w:val="28991F80"/>
    <w:multiLevelType w:val="multilevel"/>
    <w:tmpl w:val="18AE3B7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2DDE52AC"/>
    <w:multiLevelType w:val="multilevel"/>
    <w:tmpl w:val="8DBE173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>
    <w:nsid w:val="2E937FF4"/>
    <w:multiLevelType w:val="multilevel"/>
    <w:tmpl w:val="1A78BE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32180DF8"/>
    <w:multiLevelType w:val="multilevel"/>
    <w:tmpl w:val="A6FC9B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">
    <w:nsid w:val="46EB7A60"/>
    <w:multiLevelType w:val="multilevel"/>
    <w:tmpl w:val="939C58E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4F1B734C"/>
    <w:multiLevelType w:val="multilevel"/>
    <w:tmpl w:val="4B463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9">
    <w:nsid w:val="562223FD"/>
    <w:multiLevelType w:val="multilevel"/>
    <w:tmpl w:val="02165376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10">
    <w:nsid w:val="5CE90FB8"/>
    <w:multiLevelType w:val="multilevel"/>
    <w:tmpl w:val="2B4458CA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11">
    <w:nsid w:val="64D50765"/>
    <w:multiLevelType w:val="multilevel"/>
    <w:tmpl w:val="CFD263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>
    <w:nsid w:val="66E6583E"/>
    <w:multiLevelType w:val="multilevel"/>
    <w:tmpl w:val="F446D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3">
    <w:nsid w:val="6CDD2BEA"/>
    <w:multiLevelType w:val="hybridMultilevel"/>
    <w:tmpl w:val="57C0DC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E976BE1"/>
    <w:multiLevelType w:val="multilevel"/>
    <w:tmpl w:val="B21C6232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855" w:hanging="49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4693EAB"/>
    <w:multiLevelType w:val="multilevel"/>
    <w:tmpl w:val="73D04C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>
    <w:nsid w:val="752A1E4F"/>
    <w:multiLevelType w:val="multilevel"/>
    <w:tmpl w:val="72FEF7E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5"/>
  </w:num>
  <w:num w:numId="5">
    <w:abstractNumId w:val="14"/>
  </w:num>
  <w:num w:numId="6">
    <w:abstractNumId w:val="13"/>
  </w:num>
  <w:num w:numId="7">
    <w:abstractNumId w:val="10"/>
  </w:num>
  <w:num w:numId="8">
    <w:abstractNumId w:val="0"/>
  </w:num>
  <w:num w:numId="9">
    <w:abstractNumId w:val="7"/>
  </w:num>
  <w:num w:numId="10">
    <w:abstractNumId w:val="12"/>
  </w:num>
  <w:num w:numId="11">
    <w:abstractNumId w:val="3"/>
  </w:num>
  <w:num w:numId="12">
    <w:abstractNumId w:val="16"/>
  </w:num>
  <w:num w:numId="13">
    <w:abstractNumId w:val="11"/>
  </w:num>
  <w:num w:numId="14">
    <w:abstractNumId w:val="4"/>
  </w:num>
  <w:num w:numId="15">
    <w:abstractNumId w:val="6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16"/>
    <w:rsid w:val="000D6075"/>
    <w:rsid w:val="000E0695"/>
    <w:rsid w:val="002949FE"/>
    <w:rsid w:val="002D3EAE"/>
    <w:rsid w:val="00394A0F"/>
    <w:rsid w:val="003C7716"/>
    <w:rsid w:val="00427D4A"/>
    <w:rsid w:val="005432A0"/>
    <w:rsid w:val="0065716E"/>
    <w:rsid w:val="00947F08"/>
    <w:rsid w:val="00BA3435"/>
    <w:rsid w:val="00CD5FE5"/>
    <w:rsid w:val="00D8631D"/>
    <w:rsid w:val="00ED3389"/>
    <w:rsid w:val="00F6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Pr>
      <w:sz w:val="2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pPr>
      <w:jc w:val="center"/>
    </w:pPr>
    <w:rPr>
      <w:b/>
    </w:rPr>
  </w:style>
  <w:style w:type="paragraph" w:styleId="ab">
    <w:name w:val="No Spacing"/>
    <w:qFormat/>
    <w:pPr>
      <w:spacing w:after="0" w:line="240" w:lineRule="auto"/>
    </w:pPr>
    <w:rPr>
      <w:rFonts w:ascii="Calibri" w:hAnsi="Calibri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Balloon Text"/>
    <w:basedOn w:val="a"/>
    <w:link w:val="ae"/>
    <w:semiHidden/>
    <w:rPr>
      <w:rFonts w:ascii="Tahoma" w:hAnsi="Tahoma"/>
      <w:sz w:val="16"/>
    </w:rPr>
  </w:style>
  <w:style w:type="character" w:styleId="af">
    <w:name w:val="line number"/>
    <w:basedOn w:val="a0"/>
    <w:semiHidden/>
  </w:style>
  <w:style w:type="character" w:styleId="af0">
    <w:name w:val="Hyperlink"/>
    <w:basedOn w:val="a0"/>
    <w:semiHidden/>
    <w:rPr>
      <w:color w:val="0000FF"/>
      <w:u w:val="single"/>
    </w:rPr>
  </w:style>
  <w:style w:type="character" w:customStyle="1" w:styleId="a4">
    <w:name w:val="Текст концевой сноски Знак"/>
    <w:basedOn w:val="a0"/>
    <w:link w:val="a3"/>
    <w:semiHidden/>
    <w:rPr>
      <w:sz w:val="20"/>
    </w:rPr>
  </w:style>
  <w:style w:type="character" w:styleId="af1">
    <w:name w:val="endnote reference"/>
    <w:basedOn w:val="a0"/>
    <w:semiHidden/>
    <w:rPr>
      <w:vertAlign w:val="superscript"/>
    </w:rPr>
  </w:style>
  <w:style w:type="character" w:customStyle="1" w:styleId="a6">
    <w:name w:val="Верхний колонтитул Знак"/>
    <w:basedOn w:val="a0"/>
    <w:link w:val="a5"/>
    <w:semiHidden/>
  </w:style>
  <w:style w:type="character" w:styleId="af2">
    <w:name w:val="page number"/>
    <w:basedOn w:val="a0"/>
  </w:style>
  <w:style w:type="character" w:customStyle="1" w:styleId="a8">
    <w:name w:val="Нижний колонтитул Знак"/>
    <w:basedOn w:val="a0"/>
    <w:link w:val="a7"/>
    <w:semiHidden/>
  </w:style>
  <w:style w:type="character" w:customStyle="1" w:styleId="aa">
    <w:name w:val="Название Знак"/>
    <w:basedOn w:val="a0"/>
    <w:link w:val="a9"/>
    <w:rPr>
      <w:b/>
    </w:rPr>
  </w:style>
  <w:style w:type="character" w:customStyle="1" w:styleId="ae">
    <w:name w:val="Текст выноски Знак"/>
    <w:basedOn w:val="a0"/>
    <w:link w:val="ad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Pr>
      <w:sz w:val="2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pPr>
      <w:jc w:val="center"/>
    </w:pPr>
    <w:rPr>
      <w:b/>
    </w:rPr>
  </w:style>
  <w:style w:type="paragraph" w:styleId="ab">
    <w:name w:val="No Spacing"/>
    <w:qFormat/>
    <w:pPr>
      <w:spacing w:after="0" w:line="240" w:lineRule="auto"/>
    </w:pPr>
    <w:rPr>
      <w:rFonts w:ascii="Calibri" w:hAnsi="Calibri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Balloon Text"/>
    <w:basedOn w:val="a"/>
    <w:link w:val="ae"/>
    <w:semiHidden/>
    <w:rPr>
      <w:rFonts w:ascii="Tahoma" w:hAnsi="Tahoma"/>
      <w:sz w:val="16"/>
    </w:rPr>
  </w:style>
  <w:style w:type="character" w:styleId="af">
    <w:name w:val="line number"/>
    <w:basedOn w:val="a0"/>
    <w:semiHidden/>
  </w:style>
  <w:style w:type="character" w:styleId="af0">
    <w:name w:val="Hyperlink"/>
    <w:basedOn w:val="a0"/>
    <w:semiHidden/>
    <w:rPr>
      <w:color w:val="0000FF"/>
      <w:u w:val="single"/>
    </w:rPr>
  </w:style>
  <w:style w:type="character" w:customStyle="1" w:styleId="a4">
    <w:name w:val="Текст концевой сноски Знак"/>
    <w:basedOn w:val="a0"/>
    <w:link w:val="a3"/>
    <w:semiHidden/>
    <w:rPr>
      <w:sz w:val="20"/>
    </w:rPr>
  </w:style>
  <w:style w:type="character" w:styleId="af1">
    <w:name w:val="endnote reference"/>
    <w:basedOn w:val="a0"/>
    <w:semiHidden/>
    <w:rPr>
      <w:vertAlign w:val="superscript"/>
    </w:rPr>
  </w:style>
  <w:style w:type="character" w:customStyle="1" w:styleId="a6">
    <w:name w:val="Верхний колонтитул Знак"/>
    <w:basedOn w:val="a0"/>
    <w:link w:val="a5"/>
    <w:semiHidden/>
  </w:style>
  <w:style w:type="character" w:styleId="af2">
    <w:name w:val="page number"/>
    <w:basedOn w:val="a0"/>
  </w:style>
  <w:style w:type="character" w:customStyle="1" w:styleId="a8">
    <w:name w:val="Нижний колонтитул Знак"/>
    <w:basedOn w:val="a0"/>
    <w:link w:val="a7"/>
    <w:semiHidden/>
  </w:style>
  <w:style w:type="character" w:customStyle="1" w:styleId="aa">
    <w:name w:val="Название Знак"/>
    <w:basedOn w:val="a0"/>
    <w:link w:val="a9"/>
    <w:rPr>
      <w:b/>
    </w:rPr>
  </w:style>
  <w:style w:type="character" w:customStyle="1" w:styleId="ae">
    <w:name w:val="Текст выноски Знак"/>
    <w:basedOn w:val="a0"/>
    <w:link w:val="ad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99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937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2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8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1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5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3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68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14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95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0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8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1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7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81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K28</cp:lastModifiedBy>
  <cp:revision>4</cp:revision>
  <cp:lastPrinted>2025-02-26T18:24:00Z</cp:lastPrinted>
  <dcterms:created xsi:type="dcterms:W3CDTF">2026-03-22T14:29:00Z</dcterms:created>
  <dcterms:modified xsi:type="dcterms:W3CDTF">2026-03-23T06:46:00Z</dcterms:modified>
</cp:coreProperties>
</file>