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C14" w:rsidRDefault="006426D1">
      <w:pPr>
        <w:spacing w:after="0" w:line="240" w:lineRule="auto"/>
        <w:jc w:val="center"/>
        <w:rPr>
          <w:rFonts w:ascii="Times New Roman" w:hAnsi="Times New Roman"/>
          <w:b/>
        </w:rPr>
      </w:pPr>
      <w:r>
        <w:rPr>
          <w:rFonts w:ascii="Times New Roman" w:hAnsi="Times New Roman"/>
          <w:b/>
        </w:rPr>
        <w:t>Контракт №</w:t>
      </w:r>
      <w:r w:rsidR="00C762A7" w:rsidRPr="00C762A7">
        <w:t xml:space="preserve"> </w:t>
      </w:r>
      <w:r w:rsidR="001160D4">
        <w:rPr>
          <w:rFonts w:ascii="Times New Roman" w:hAnsi="Times New Roman"/>
          <w:b/>
        </w:rPr>
        <w:t xml:space="preserve"> </w:t>
      </w:r>
      <w:r w:rsidR="00793011">
        <w:rPr>
          <w:rFonts w:ascii="Times New Roman" w:hAnsi="Times New Roman"/>
          <w:b/>
        </w:rPr>
        <w:t xml:space="preserve"> </w:t>
      </w:r>
    </w:p>
    <w:p w:rsidR="00A86C14" w:rsidRDefault="006426D1">
      <w:pPr>
        <w:spacing w:after="0" w:line="240" w:lineRule="auto"/>
        <w:jc w:val="center"/>
        <w:rPr>
          <w:rFonts w:ascii="Times New Roman" w:hAnsi="Times New Roman"/>
          <w:b/>
        </w:rPr>
      </w:pPr>
      <w:r>
        <w:rPr>
          <w:rFonts w:ascii="Times New Roman" w:hAnsi="Times New Roman"/>
          <w:b/>
        </w:rPr>
        <w:t xml:space="preserve"> </w:t>
      </w:r>
    </w:p>
    <w:p w:rsidR="00A86C14" w:rsidRDefault="006426D1">
      <w:pPr>
        <w:spacing w:after="0" w:line="240" w:lineRule="auto"/>
        <w:rPr>
          <w:rFonts w:ascii="Times New Roman" w:hAnsi="Times New Roman"/>
        </w:rPr>
      </w:pPr>
      <w:r>
        <w:rPr>
          <w:rFonts w:ascii="Times New Roman" w:hAnsi="Times New Roman"/>
        </w:rPr>
        <w:t>г. Москва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A94D08">
        <w:rPr>
          <w:rFonts w:ascii="Times New Roman" w:hAnsi="Times New Roman"/>
        </w:rPr>
        <w:t xml:space="preserve">      </w:t>
      </w:r>
      <w:proofErr w:type="gramStart"/>
      <w:r w:rsidR="00A94D08">
        <w:rPr>
          <w:rFonts w:ascii="Times New Roman" w:hAnsi="Times New Roman"/>
        </w:rPr>
        <w:t xml:space="preserve">   </w:t>
      </w:r>
      <w:r>
        <w:rPr>
          <w:rFonts w:ascii="Times New Roman" w:hAnsi="Times New Roman"/>
        </w:rPr>
        <w:t>«</w:t>
      </w:r>
      <w:proofErr w:type="gramEnd"/>
      <w:r w:rsidR="00CE1EE1">
        <w:rPr>
          <w:rFonts w:ascii="Times New Roman" w:hAnsi="Times New Roman"/>
        </w:rPr>
        <w:t>___</w:t>
      </w:r>
      <w:r>
        <w:rPr>
          <w:rFonts w:ascii="Times New Roman" w:hAnsi="Times New Roman"/>
        </w:rPr>
        <w:t xml:space="preserve">» </w:t>
      </w:r>
      <w:r w:rsidR="00D846DE">
        <w:rPr>
          <w:rFonts w:ascii="Times New Roman" w:hAnsi="Times New Roman"/>
        </w:rPr>
        <w:t>мая</w:t>
      </w:r>
      <w:r>
        <w:rPr>
          <w:rFonts w:ascii="Times New Roman" w:hAnsi="Times New Roman"/>
        </w:rPr>
        <w:t xml:space="preserve"> 202</w:t>
      </w:r>
      <w:r w:rsidR="00CE1EE1">
        <w:rPr>
          <w:rFonts w:ascii="Times New Roman" w:hAnsi="Times New Roman"/>
        </w:rPr>
        <w:t>6</w:t>
      </w:r>
      <w:r>
        <w:rPr>
          <w:rFonts w:ascii="Times New Roman" w:hAnsi="Times New Roman"/>
        </w:rPr>
        <w:t>г.</w:t>
      </w:r>
    </w:p>
    <w:p w:rsidR="00A86C14" w:rsidRDefault="00A86C14">
      <w:pPr>
        <w:spacing w:after="0" w:line="240" w:lineRule="auto"/>
        <w:rPr>
          <w:rFonts w:ascii="Times New Roman" w:hAnsi="Times New Roman"/>
        </w:rPr>
      </w:pPr>
    </w:p>
    <w:p w:rsidR="00A86C14" w:rsidRDefault="006426D1">
      <w:pPr>
        <w:spacing w:after="0" w:line="240" w:lineRule="auto"/>
        <w:ind w:firstLine="709"/>
        <w:jc w:val="both"/>
        <w:rPr>
          <w:rFonts w:ascii="Times New Roman" w:hAnsi="Times New Roman"/>
        </w:rPr>
      </w:pPr>
      <w:r>
        <w:rPr>
          <w:rFonts w:ascii="Times New Roman" w:hAnsi="Times New Roman"/>
          <w:b/>
        </w:rPr>
        <w:t>Федеральное государственное бюджетное образовательное учреждение высшего образования «Московский государственный психолого-педагогический университет» (далее – ФГБОУ ВО МГППУ)</w:t>
      </w:r>
      <w:r>
        <w:rPr>
          <w:rFonts w:ascii="Times New Roman" w:hAnsi="Times New Roman"/>
        </w:rPr>
        <w:t xml:space="preserve">, именуемое в дальнейшем </w:t>
      </w:r>
      <w:r>
        <w:rPr>
          <w:rFonts w:ascii="Times New Roman" w:hAnsi="Times New Roman"/>
          <w:b/>
        </w:rPr>
        <w:t>«Заказчик»</w:t>
      </w:r>
      <w:r>
        <w:rPr>
          <w:rFonts w:ascii="Times New Roman" w:hAnsi="Times New Roman"/>
        </w:rPr>
        <w:t xml:space="preserve">, в лице ректора Марголиса Аркадия Ароновича, действующего на основании устава, с одной стороны, и </w:t>
      </w:r>
      <w:r w:rsidR="00CE1EE1">
        <w:rPr>
          <w:rFonts w:ascii="Times New Roman" w:hAnsi="Times New Roman"/>
        </w:rPr>
        <w:t>_____</w:t>
      </w:r>
      <w:r>
        <w:rPr>
          <w:rFonts w:ascii="Times New Roman" w:hAnsi="Times New Roman"/>
        </w:rPr>
        <w:t>, именуемое в дальнейшем «Поставщик», действующ</w:t>
      </w:r>
      <w:r w:rsidR="00CE1EE1">
        <w:rPr>
          <w:rFonts w:ascii="Times New Roman" w:hAnsi="Times New Roman"/>
        </w:rPr>
        <w:t>ий</w:t>
      </w:r>
      <w:r>
        <w:rPr>
          <w:rFonts w:ascii="Times New Roman" w:hAnsi="Times New Roman"/>
        </w:rPr>
        <w:t xml:space="preserve"> на основании </w:t>
      </w:r>
      <w:r w:rsidR="00CE1EE1">
        <w:rPr>
          <w:rFonts w:ascii="Times New Roman" w:hAnsi="Times New Roman"/>
        </w:rPr>
        <w:t>_</w:t>
      </w:r>
      <w:r>
        <w:rPr>
          <w:rFonts w:ascii="Times New Roman" w:hAnsi="Times New Roman"/>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 44-ФЗ) и иного законодательства Российской Федерации, на основании пункта </w:t>
      </w:r>
      <w:r w:rsidR="006875C8">
        <w:rPr>
          <w:rFonts w:ascii="Times New Roman" w:hAnsi="Times New Roman"/>
        </w:rPr>
        <w:t>4</w:t>
      </w:r>
      <w:bookmarkStart w:id="0" w:name="_GoBack"/>
      <w:bookmarkEnd w:id="0"/>
      <w:r>
        <w:rPr>
          <w:rFonts w:ascii="Times New Roman" w:hAnsi="Times New Roman"/>
        </w:rPr>
        <w:t xml:space="preserve"> части 1 статьи 93 Федерального закона от 5 апреля 2013 № 44-ФЗ, заключили настоящий Контракт о нижеследующем:</w:t>
      </w:r>
    </w:p>
    <w:p w:rsidR="00A86C14" w:rsidRDefault="00A86C14">
      <w:pPr>
        <w:spacing w:after="0" w:line="240" w:lineRule="auto"/>
        <w:ind w:firstLine="709"/>
        <w:jc w:val="both"/>
        <w:rPr>
          <w:rFonts w:ascii="Times New Roman" w:hAnsi="Times New Roman"/>
        </w:rPr>
      </w:pPr>
    </w:p>
    <w:p w:rsidR="00A86C14" w:rsidRDefault="006426D1">
      <w:pPr>
        <w:spacing w:after="0" w:line="240" w:lineRule="auto"/>
        <w:jc w:val="center"/>
        <w:rPr>
          <w:rFonts w:ascii="Times New Roman" w:hAnsi="Times New Roman"/>
          <w:b/>
        </w:rPr>
      </w:pPr>
      <w:r>
        <w:rPr>
          <w:rFonts w:ascii="Times New Roman" w:hAnsi="Times New Roman"/>
          <w:b/>
        </w:rPr>
        <w:t>1. Предмет Контракта</w:t>
      </w:r>
    </w:p>
    <w:p w:rsidR="00A86C14" w:rsidRDefault="006426D1">
      <w:pPr>
        <w:pStyle w:val="Default"/>
        <w:jc w:val="both"/>
        <w:rPr>
          <w:sz w:val="22"/>
        </w:rPr>
      </w:pPr>
      <w:r>
        <w:rPr>
          <w:sz w:val="22"/>
        </w:rPr>
        <w:t>1.1.</w:t>
      </w:r>
      <w:r>
        <w:rPr>
          <w:sz w:val="22"/>
        </w:rPr>
        <w:tab/>
      </w:r>
      <w:r>
        <w:rPr>
          <w:color w:val="000000" w:themeColor="text1"/>
          <w:sz w:val="22"/>
        </w:rPr>
        <w:t xml:space="preserve">Поставщик обязуется осуществить поставку </w:t>
      </w:r>
      <w:r w:rsidR="00271314">
        <w:rPr>
          <w:color w:val="000000" w:themeColor="text1"/>
          <w:sz w:val="22"/>
          <w:szCs w:val="22"/>
          <w:shd w:val="clear" w:color="auto" w:fill="FFFFFF"/>
        </w:rPr>
        <w:t>беспроводная вокальная система</w:t>
      </w:r>
      <w:r w:rsidR="001160D4" w:rsidRPr="001160D4">
        <w:rPr>
          <w:color w:val="000000" w:themeColor="text1"/>
          <w:sz w:val="22"/>
          <w:szCs w:val="22"/>
          <w:shd w:val="clear" w:color="auto" w:fill="FFFFFF"/>
        </w:rPr>
        <w:t xml:space="preserve"> </w:t>
      </w:r>
      <w:r>
        <w:rPr>
          <w:sz w:val="22"/>
        </w:rPr>
        <w:t xml:space="preserve">(далее – Товар), а Заказчик обязуется принять и оплатить Товар в порядке и на условиях, предусмотренных Контрактом. </w:t>
      </w:r>
    </w:p>
    <w:p w:rsidR="00A86C14" w:rsidRDefault="006426D1">
      <w:pPr>
        <w:spacing w:after="0" w:line="240" w:lineRule="auto"/>
        <w:jc w:val="both"/>
        <w:rPr>
          <w:rFonts w:ascii="Times New Roman" w:hAnsi="Times New Roman"/>
        </w:rPr>
      </w:pPr>
      <w:r>
        <w:rPr>
          <w:rFonts w:ascii="Times New Roman" w:hAnsi="Times New Roman"/>
        </w:rPr>
        <w:t>1.2.</w:t>
      </w:r>
      <w:r>
        <w:rPr>
          <w:rFonts w:ascii="Times New Roman" w:hAnsi="Times New Roman"/>
        </w:rPr>
        <w:tab/>
        <w:t xml:space="preserve">Поставщик гарантирует, что поставляемый в соответствии с настоящим Контрактом Товар свободен от прав третьих лиц. </w:t>
      </w:r>
    </w:p>
    <w:p w:rsidR="00A86C14" w:rsidRDefault="006426D1">
      <w:pPr>
        <w:spacing w:after="0" w:line="240" w:lineRule="auto"/>
        <w:jc w:val="both"/>
        <w:rPr>
          <w:rFonts w:ascii="Times New Roman" w:hAnsi="Times New Roman"/>
        </w:rPr>
      </w:pPr>
      <w:r>
        <w:rPr>
          <w:rFonts w:ascii="Times New Roman" w:hAnsi="Times New Roman"/>
        </w:rPr>
        <w:t>1.3.</w:t>
      </w:r>
      <w:r>
        <w:rPr>
          <w:rFonts w:ascii="Times New Roman" w:hAnsi="Times New Roman"/>
        </w:rPr>
        <w:tab/>
        <w:t>Наименование, количество и иные характеристики поставляемого Товара указаны в Спецификации (Приложение № 1) к настоящему Контракту, являющееся неотъемлемой частью настоящего Контракта.</w:t>
      </w:r>
    </w:p>
    <w:p w:rsidR="00A86C14" w:rsidRDefault="006426D1">
      <w:pPr>
        <w:spacing w:after="0" w:line="240" w:lineRule="auto"/>
        <w:jc w:val="both"/>
        <w:rPr>
          <w:rFonts w:ascii="Times New Roman" w:hAnsi="Times New Roman"/>
        </w:rPr>
      </w:pPr>
      <w:r>
        <w:rPr>
          <w:rFonts w:ascii="Times New Roman" w:hAnsi="Times New Roman"/>
        </w:rPr>
        <w:t xml:space="preserve">1.4.  Идентификационный код закупки: </w:t>
      </w:r>
      <w:r w:rsidR="00793011">
        <w:rPr>
          <w:rFonts w:ascii="Times New Roman" w:hAnsi="Times New Roman"/>
        </w:rPr>
        <w:t>26177021815377702010010007</w:t>
      </w:r>
      <w:r w:rsidR="00CE1EE1" w:rsidRPr="00CE1EE1">
        <w:rPr>
          <w:rFonts w:ascii="Times New Roman" w:hAnsi="Times New Roman"/>
        </w:rPr>
        <w:t>0000000244</w:t>
      </w:r>
      <w:r>
        <w:rPr>
          <w:rFonts w:ascii="Times New Roman" w:hAnsi="Times New Roman"/>
        </w:rPr>
        <w:t>.</w:t>
      </w:r>
    </w:p>
    <w:p w:rsidR="00A86C14" w:rsidRDefault="00A86C14">
      <w:pPr>
        <w:spacing w:after="0" w:line="240" w:lineRule="auto"/>
        <w:rPr>
          <w:rFonts w:ascii="Times New Roman" w:hAnsi="Times New Roman"/>
        </w:rPr>
      </w:pPr>
    </w:p>
    <w:p w:rsidR="00A86C14" w:rsidRDefault="006426D1">
      <w:pPr>
        <w:spacing w:after="0" w:line="240" w:lineRule="auto"/>
        <w:jc w:val="center"/>
        <w:rPr>
          <w:rFonts w:ascii="Times New Roman" w:hAnsi="Times New Roman"/>
          <w:b/>
        </w:rPr>
      </w:pPr>
      <w:r>
        <w:rPr>
          <w:rFonts w:ascii="Times New Roman" w:hAnsi="Times New Roman"/>
          <w:b/>
        </w:rPr>
        <w:t>2. Цена Контракта и порядок расчетов</w:t>
      </w:r>
    </w:p>
    <w:p w:rsidR="00A86C14" w:rsidRDefault="006426D1">
      <w:pPr>
        <w:spacing w:after="0" w:line="240" w:lineRule="auto"/>
        <w:jc w:val="both"/>
        <w:rPr>
          <w:rFonts w:ascii="Times New Roman" w:hAnsi="Times New Roman"/>
        </w:rPr>
      </w:pPr>
      <w:r>
        <w:rPr>
          <w:rFonts w:ascii="Times New Roman" w:hAnsi="Times New Roman"/>
        </w:rPr>
        <w:t xml:space="preserve">2.1. Цена Контракта </w:t>
      </w:r>
      <w:proofErr w:type="gramStart"/>
      <w:r>
        <w:rPr>
          <w:rFonts w:ascii="Times New Roman" w:hAnsi="Times New Roman"/>
        </w:rPr>
        <w:t xml:space="preserve">составляет: </w:t>
      </w:r>
      <w:r w:rsidR="00CE1EE1">
        <w:rPr>
          <w:rFonts w:ascii="Times New Roman" w:hAnsi="Times New Roman"/>
          <w:sz w:val="24"/>
        </w:rPr>
        <w:t xml:space="preserve"> </w:t>
      </w:r>
      <w:r w:rsidR="003A490F" w:rsidRPr="003A490F">
        <w:rPr>
          <w:rFonts w:ascii="Times New Roman" w:hAnsi="Times New Roman"/>
          <w:sz w:val="24"/>
        </w:rPr>
        <w:t xml:space="preserve"> </w:t>
      </w:r>
      <w:proofErr w:type="gramEnd"/>
      <w:r w:rsidR="00E67CF9" w:rsidRPr="00E67CF9">
        <w:rPr>
          <w:rFonts w:ascii="Times New Roman" w:hAnsi="Times New Roman"/>
          <w:sz w:val="24"/>
        </w:rPr>
        <w:t>(</w:t>
      </w:r>
      <w:r w:rsidR="00CE1EE1">
        <w:rPr>
          <w:rFonts w:ascii="Times New Roman" w:hAnsi="Times New Roman"/>
          <w:sz w:val="24"/>
        </w:rPr>
        <w:t xml:space="preserve"> </w:t>
      </w:r>
      <w:r w:rsidR="003A490F">
        <w:rPr>
          <w:rFonts w:ascii="Times New Roman" w:hAnsi="Times New Roman"/>
          <w:sz w:val="24"/>
        </w:rPr>
        <w:t>) рубл</w:t>
      </w:r>
      <w:r w:rsidR="00A94D08">
        <w:rPr>
          <w:rFonts w:ascii="Times New Roman" w:hAnsi="Times New Roman"/>
          <w:sz w:val="24"/>
        </w:rPr>
        <w:t>ей</w:t>
      </w:r>
      <w:r w:rsidR="003A490F">
        <w:rPr>
          <w:rFonts w:ascii="Times New Roman" w:hAnsi="Times New Roman"/>
          <w:sz w:val="24"/>
        </w:rPr>
        <w:t xml:space="preserve"> </w:t>
      </w:r>
      <w:r w:rsidR="00A94D08">
        <w:rPr>
          <w:rFonts w:ascii="Times New Roman" w:hAnsi="Times New Roman"/>
          <w:sz w:val="24"/>
        </w:rPr>
        <w:t>0</w:t>
      </w:r>
      <w:r w:rsidR="00E67CF9" w:rsidRPr="00E67CF9">
        <w:rPr>
          <w:rFonts w:ascii="Times New Roman" w:hAnsi="Times New Roman"/>
          <w:sz w:val="24"/>
        </w:rPr>
        <w:t xml:space="preserve">0 копеек, НДС </w:t>
      </w:r>
      <w:r w:rsidR="003A490F">
        <w:rPr>
          <w:rFonts w:ascii="Times New Roman" w:hAnsi="Times New Roman"/>
          <w:sz w:val="24"/>
        </w:rPr>
        <w:t>не облагается</w:t>
      </w:r>
      <w:r>
        <w:rPr>
          <w:rFonts w:ascii="Times New Roman" w:hAnsi="Times New Roman"/>
        </w:rPr>
        <w:t xml:space="preserve"> </w:t>
      </w:r>
      <w:r w:rsidR="00A94D08">
        <w:rPr>
          <w:rFonts w:ascii="Times New Roman" w:hAnsi="Times New Roman"/>
        </w:rPr>
        <w:t xml:space="preserve">или в том числе НДС </w:t>
      </w:r>
      <w:r>
        <w:rPr>
          <w:rFonts w:ascii="Times New Roman" w:hAnsi="Times New Roman"/>
        </w:rPr>
        <w:t>(далее - Цена Контракта).</w:t>
      </w:r>
    </w:p>
    <w:p w:rsidR="00A86C14" w:rsidRDefault="006426D1">
      <w:pPr>
        <w:spacing w:after="0" w:line="240" w:lineRule="auto"/>
        <w:jc w:val="both"/>
        <w:rPr>
          <w:rFonts w:ascii="Times New Roman" w:hAnsi="Times New Roman"/>
        </w:rPr>
      </w:pPr>
      <w:r>
        <w:rPr>
          <w:rFonts w:ascii="Times New Roman" w:hAnsi="Times New Roman"/>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rsidR="00A86C14" w:rsidRDefault="006426D1">
      <w:pPr>
        <w:spacing w:after="0" w:line="240" w:lineRule="auto"/>
        <w:jc w:val="both"/>
        <w:rPr>
          <w:rFonts w:ascii="Times New Roman" w:hAnsi="Times New Roman"/>
        </w:rPr>
      </w:pPr>
      <w:r>
        <w:rPr>
          <w:rFonts w:ascii="Times New Roman" w:hAnsi="Times New Roman"/>
        </w:rPr>
        <w:t>Цена Контракта является твердой и определяется на весь срок исполнения Контракта, за исключением случаев, установленных Федеральным законом от 05.04.2013 № 44-ФЗ и настоящим Контрактом.</w:t>
      </w:r>
    </w:p>
    <w:p w:rsidR="00A86C14" w:rsidRDefault="006426D1" w:rsidP="00CE1EE1">
      <w:pPr>
        <w:spacing w:after="0" w:line="240" w:lineRule="auto"/>
        <w:jc w:val="both"/>
        <w:rPr>
          <w:rFonts w:ascii="Times New Roman" w:hAnsi="Times New Roman"/>
        </w:rPr>
      </w:pPr>
      <w:r>
        <w:rPr>
          <w:rFonts w:ascii="Times New Roman" w:hAnsi="Times New Roman"/>
        </w:rPr>
        <w:t xml:space="preserve">2.3. Источник финансирования Контракта – субсидия на </w:t>
      </w:r>
      <w:r w:rsidR="00A94D08">
        <w:rPr>
          <w:rFonts w:ascii="Times New Roman" w:hAnsi="Times New Roman"/>
        </w:rPr>
        <w:t>иные цели</w:t>
      </w:r>
      <w:r w:rsidR="00485930">
        <w:rPr>
          <w:rFonts w:ascii="Times New Roman" w:hAnsi="Times New Roman"/>
        </w:rPr>
        <w:t xml:space="preserve"> (</w:t>
      </w:r>
      <w:r w:rsidR="00CE1EE1" w:rsidRPr="00CE1EE1">
        <w:rPr>
          <w:rFonts w:ascii="Times New Roman" w:hAnsi="Times New Roman"/>
        </w:rPr>
        <w:t>соглашение №</w:t>
      </w:r>
      <w:r w:rsidR="00CE1EE1">
        <w:rPr>
          <w:rFonts w:ascii="Times New Roman" w:hAnsi="Times New Roman"/>
        </w:rPr>
        <w:t>073-02-2026-094 от 30.01</w:t>
      </w:r>
      <w:r w:rsidR="00CE1EE1" w:rsidRPr="00CE1EE1">
        <w:rPr>
          <w:rFonts w:ascii="Times New Roman" w:hAnsi="Times New Roman"/>
        </w:rPr>
        <w:t>2026</w:t>
      </w:r>
      <w:r w:rsidR="00485930">
        <w:rPr>
          <w:rFonts w:ascii="Times New Roman" w:hAnsi="Times New Roman"/>
        </w:rPr>
        <w:t>)</w:t>
      </w:r>
      <w:r>
        <w:rPr>
          <w:rFonts w:ascii="Times New Roman" w:hAnsi="Times New Roman"/>
        </w:rPr>
        <w:t xml:space="preserve">. </w:t>
      </w:r>
    </w:p>
    <w:p w:rsidR="00A86C14" w:rsidRDefault="006426D1">
      <w:pPr>
        <w:spacing w:after="0" w:line="240" w:lineRule="auto"/>
        <w:jc w:val="both"/>
        <w:rPr>
          <w:rFonts w:ascii="Times New Roman" w:hAnsi="Times New Roman"/>
        </w:rPr>
      </w:pPr>
      <w:r>
        <w:rPr>
          <w:rFonts w:ascii="Times New Roman" w:hAnsi="Times New Roman"/>
        </w:rPr>
        <w:t xml:space="preserve"> 2.4. Оплата производится за поставленный товар не позднее 7 (Семи) рабочих дней с момента приемки Заказчиком Товара в полном объеме по количеству и качеству, подписания сторонами товарной накладной /УПД.</w:t>
      </w:r>
    </w:p>
    <w:p w:rsidR="00A86C14" w:rsidRDefault="006426D1">
      <w:pPr>
        <w:spacing w:after="0" w:line="240" w:lineRule="auto"/>
        <w:jc w:val="both"/>
        <w:rPr>
          <w:rFonts w:ascii="Times New Roman" w:hAnsi="Times New Roman"/>
        </w:rPr>
      </w:pPr>
      <w:r>
        <w:rPr>
          <w:rFonts w:ascii="Times New Roman" w:hAnsi="Times New Roman"/>
        </w:rPr>
        <w:t>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86C14" w:rsidRDefault="006426D1">
      <w:pPr>
        <w:spacing w:after="0" w:line="240" w:lineRule="auto"/>
        <w:jc w:val="both"/>
        <w:rPr>
          <w:rFonts w:ascii="Times New Roman" w:hAnsi="Times New Roman"/>
        </w:rPr>
      </w:pPr>
      <w:r>
        <w:rPr>
          <w:rFonts w:ascii="Times New Roman" w:hAnsi="Times New Roman"/>
        </w:rPr>
        <w:t>2.6. Обязательства Заказчика по оплате поставленного Товара считаются исполненными с момента списания денежных средств с лицевого счета Заказчика, указанного в настоящем Контракте.</w:t>
      </w:r>
    </w:p>
    <w:p w:rsidR="00A86C14" w:rsidRDefault="006426D1">
      <w:pPr>
        <w:spacing w:after="0" w:line="240" w:lineRule="auto"/>
        <w:jc w:val="both"/>
        <w:rPr>
          <w:rFonts w:ascii="Times New Roman" w:hAnsi="Times New Roman"/>
        </w:rPr>
      </w:pPr>
      <w:r>
        <w:rPr>
          <w:rFonts w:ascii="Times New Roman" w:hAnsi="Times New Roman"/>
        </w:rPr>
        <w:t>2.7.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A86C14" w:rsidRDefault="00A86C14">
      <w:pPr>
        <w:spacing w:after="0" w:line="240" w:lineRule="auto"/>
        <w:jc w:val="both"/>
        <w:rPr>
          <w:rFonts w:ascii="Times New Roman" w:hAnsi="Times New Roman"/>
        </w:rPr>
      </w:pPr>
    </w:p>
    <w:p w:rsidR="00A86C14" w:rsidRDefault="006426D1">
      <w:pPr>
        <w:spacing w:after="0" w:line="240" w:lineRule="auto"/>
        <w:jc w:val="center"/>
        <w:rPr>
          <w:rFonts w:ascii="Times New Roman" w:hAnsi="Times New Roman"/>
          <w:b/>
        </w:rPr>
      </w:pPr>
      <w:r>
        <w:rPr>
          <w:rFonts w:ascii="Times New Roman" w:hAnsi="Times New Roman"/>
          <w:b/>
        </w:rPr>
        <w:t>3. Порядок, сроки и условия поставки и приемки Товара</w:t>
      </w:r>
    </w:p>
    <w:p w:rsidR="00A86C14" w:rsidRDefault="006426D1">
      <w:pPr>
        <w:tabs>
          <w:tab w:val="left" w:pos="1260"/>
        </w:tabs>
        <w:spacing w:after="0" w:line="240" w:lineRule="auto"/>
        <w:jc w:val="both"/>
        <w:rPr>
          <w:rFonts w:ascii="Times New Roman" w:hAnsi="Times New Roman"/>
        </w:rPr>
      </w:pPr>
      <w:r>
        <w:rPr>
          <w:rFonts w:ascii="Times New Roman" w:hAnsi="Times New Roman"/>
        </w:rPr>
        <w:t xml:space="preserve">3.1. Поставщик самостоятельно доставляет Товар Заказчику по следующему адресу: Россия, г. Москва, ул. </w:t>
      </w:r>
      <w:r w:rsidR="00CE1EE1">
        <w:rPr>
          <w:rFonts w:ascii="Times New Roman" w:hAnsi="Times New Roman"/>
        </w:rPr>
        <w:t>Открытое шоссе</w:t>
      </w:r>
      <w:r>
        <w:rPr>
          <w:rFonts w:ascii="Times New Roman" w:hAnsi="Times New Roman"/>
        </w:rPr>
        <w:t xml:space="preserve">, дом </w:t>
      </w:r>
      <w:r w:rsidR="00CE1EE1">
        <w:rPr>
          <w:rFonts w:ascii="Times New Roman" w:hAnsi="Times New Roman"/>
        </w:rPr>
        <w:t>24, к.27</w:t>
      </w:r>
      <w:r>
        <w:rPr>
          <w:rFonts w:ascii="Times New Roman" w:hAnsi="Times New Roman"/>
        </w:rPr>
        <w:t>.</w:t>
      </w:r>
    </w:p>
    <w:p w:rsidR="00A86C14" w:rsidRDefault="006426D1">
      <w:pPr>
        <w:tabs>
          <w:tab w:val="left" w:pos="1260"/>
        </w:tabs>
        <w:spacing w:after="0" w:line="240" w:lineRule="auto"/>
        <w:jc w:val="both"/>
        <w:rPr>
          <w:rFonts w:ascii="Times New Roman" w:hAnsi="Times New Roman"/>
        </w:rPr>
      </w:pPr>
      <w:r>
        <w:rPr>
          <w:rFonts w:ascii="Times New Roman" w:hAnsi="Times New Roman"/>
        </w:rPr>
        <w:t xml:space="preserve">Поставка товара осуществляется в </w:t>
      </w:r>
      <w:r w:rsidR="003A490F">
        <w:rPr>
          <w:rFonts w:ascii="Times New Roman" w:hAnsi="Times New Roman"/>
        </w:rPr>
        <w:t xml:space="preserve">срок не позднее </w:t>
      </w:r>
      <w:r w:rsidR="00271314">
        <w:rPr>
          <w:rFonts w:ascii="Times New Roman" w:hAnsi="Times New Roman"/>
        </w:rPr>
        <w:t>30 июня 2026 года</w:t>
      </w:r>
      <w:r>
        <w:rPr>
          <w:rFonts w:ascii="Times New Roman" w:hAnsi="Times New Roman"/>
        </w:rPr>
        <w:t>; поставка должна быть осуществлена в рабочий день (</w:t>
      </w:r>
      <w:proofErr w:type="spellStart"/>
      <w:r>
        <w:rPr>
          <w:rFonts w:ascii="Times New Roman" w:hAnsi="Times New Roman"/>
        </w:rPr>
        <w:t>Пн-Пт</w:t>
      </w:r>
      <w:proofErr w:type="spellEnd"/>
      <w:r>
        <w:rPr>
          <w:rFonts w:ascii="Times New Roman" w:hAnsi="Times New Roman"/>
        </w:rPr>
        <w:t>), с 10:00 до 17:00.</w:t>
      </w:r>
    </w:p>
    <w:p w:rsidR="00A86C14" w:rsidRDefault="006426D1">
      <w:pPr>
        <w:tabs>
          <w:tab w:val="left" w:pos="1260"/>
        </w:tabs>
        <w:spacing w:after="0" w:line="240" w:lineRule="auto"/>
        <w:jc w:val="both"/>
        <w:rPr>
          <w:rFonts w:ascii="Times New Roman" w:hAnsi="Times New Roman"/>
        </w:rPr>
      </w:pPr>
      <w:r>
        <w:rPr>
          <w:rFonts w:ascii="Times New Roman" w:hAnsi="Times New Roman"/>
        </w:rPr>
        <w:t>3.2. Приемка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6C14" w:rsidRDefault="006426D1">
      <w:pPr>
        <w:spacing w:after="0" w:line="240" w:lineRule="auto"/>
        <w:jc w:val="both"/>
        <w:rPr>
          <w:rFonts w:ascii="Times New Roman" w:hAnsi="Times New Roman"/>
        </w:rPr>
      </w:pPr>
      <w:r>
        <w:rPr>
          <w:rFonts w:ascii="Times New Roman" w:hAnsi="Times New Roman"/>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A86C14" w:rsidRDefault="006426D1">
      <w:pPr>
        <w:spacing w:after="0" w:line="240" w:lineRule="auto"/>
        <w:jc w:val="both"/>
        <w:rPr>
          <w:rFonts w:ascii="Times New Roman" w:hAnsi="Times New Roman"/>
        </w:rPr>
      </w:pPr>
      <w:r>
        <w:rPr>
          <w:rFonts w:ascii="Times New Roman" w:hAnsi="Times New Roman"/>
        </w:rPr>
        <w:t xml:space="preserve">3.4. Для проверки поставленного Товара в части его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в соответствии с локальным нормативным актом Заказчика или к ее проведению могут привлекаться эксперты, экспертные организации. </w:t>
      </w:r>
    </w:p>
    <w:p w:rsidR="00A86C14" w:rsidRDefault="006426D1">
      <w:pPr>
        <w:tabs>
          <w:tab w:val="left" w:pos="709"/>
        </w:tabs>
        <w:spacing w:after="0" w:line="240" w:lineRule="auto"/>
        <w:jc w:val="both"/>
        <w:rPr>
          <w:rFonts w:ascii="Times New Roman" w:hAnsi="Times New Roman"/>
        </w:rPr>
      </w:pPr>
      <w:r>
        <w:rPr>
          <w:rFonts w:ascii="Times New Roman" w:hAnsi="Times New Roman"/>
        </w:rPr>
        <w:lastRenderedPageBreak/>
        <w:t>3.5. При отсутствии у Заказчика претензий по количеству и качеству поставленного Товара Заказчик в течение 2 (двух) рабочих дней подписывает Товарную накладную, счет фактуру или УПД. После этого Товар считается переданным Поставщиком Заказчику.</w:t>
      </w:r>
    </w:p>
    <w:p w:rsidR="00A86C14" w:rsidRDefault="006426D1">
      <w:pPr>
        <w:spacing w:after="0" w:line="240" w:lineRule="auto"/>
        <w:jc w:val="both"/>
        <w:rPr>
          <w:rFonts w:ascii="Times New Roman" w:hAnsi="Times New Roman"/>
        </w:rPr>
      </w:pPr>
      <w:r>
        <w:rPr>
          <w:rFonts w:ascii="Times New Roman" w:hAnsi="Times New Roman"/>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 </w:t>
      </w:r>
    </w:p>
    <w:p w:rsidR="00A86C14" w:rsidRDefault="006426D1">
      <w:pPr>
        <w:spacing w:after="0" w:line="240" w:lineRule="auto"/>
        <w:jc w:val="both"/>
        <w:rPr>
          <w:rFonts w:ascii="Times New Roman" w:hAnsi="Times New Roman"/>
        </w:rPr>
      </w:pPr>
      <w:r>
        <w:rPr>
          <w:rFonts w:ascii="Times New Roman" w:hAnsi="Times New Roman"/>
        </w:rPr>
        <w:t>3.7. Поставщик обязан устранить недостатки или заменить Товар ненадлежащего качества в течение 3 (трех) дней с момента получения акта, указанного в пункте 3.6. Контракта.</w:t>
      </w:r>
    </w:p>
    <w:p w:rsidR="00A86C14" w:rsidRDefault="006426D1">
      <w:pPr>
        <w:spacing w:after="0" w:line="240" w:lineRule="auto"/>
        <w:jc w:val="both"/>
        <w:rPr>
          <w:rFonts w:ascii="Times New Roman" w:hAnsi="Times New Roman"/>
        </w:rPr>
      </w:pPr>
      <w:r>
        <w:rPr>
          <w:rFonts w:ascii="Times New Roman" w:hAnsi="Times New Roman"/>
        </w:rPr>
        <w:t xml:space="preserve">Выявленные недостатки устраняются Поставщиком за его счет. </w:t>
      </w:r>
    </w:p>
    <w:p w:rsidR="00A86C14" w:rsidRDefault="006426D1">
      <w:pPr>
        <w:spacing w:after="0" w:line="240" w:lineRule="auto"/>
        <w:jc w:val="both"/>
        <w:rPr>
          <w:rFonts w:ascii="Times New Roman" w:hAnsi="Times New Roman"/>
        </w:rPr>
      </w:pPr>
      <w:r>
        <w:rPr>
          <w:rFonts w:ascii="Times New Roman" w:hAnsi="Times New Roman"/>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86C14" w:rsidRDefault="006426D1">
      <w:pPr>
        <w:widowControl w:val="0"/>
        <w:spacing w:after="0" w:line="240" w:lineRule="auto"/>
        <w:jc w:val="both"/>
        <w:rPr>
          <w:rFonts w:ascii="Times New Roman" w:hAnsi="Times New Roman"/>
        </w:rPr>
      </w:pPr>
      <w:r>
        <w:rPr>
          <w:rFonts w:ascii="Times New Roman" w:hAnsi="Times New Roman"/>
        </w:rPr>
        <w:t>3.9. Претензии по скрытым дефектам могут быть заявлены Заказчиком в течение всего гарантийного срока Товара.</w:t>
      </w:r>
    </w:p>
    <w:p w:rsidR="00A86C14" w:rsidRDefault="006426D1">
      <w:pPr>
        <w:spacing w:after="0" w:line="240" w:lineRule="auto"/>
        <w:jc w:val="both"/>
        <w:rPr>
          <w:rFonts w:ascii="Times New Roman" w:hAnsi="Times New Roman"/>
        </w:rPr>
      </w:pPr>
      <w:r>
        <w:rPr>
          <w:rFonts w:ascii="Times New Roman" w:hAnsi="Times New Roman"/>
        </w:rPr>
        <w:t>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A710CC" w:rsidRDefault="00A710CC">
      <w:pPr>
        <w:spacing w:after="0" w:line="240" w:lineRule="auto"/>
        <w:jc w:val="both"/>
        <w:rPr>
          <w:rFonts w:ascii="Times New Roman" w:hAnsi="Times New Roman"/>
        </w:rPr>
      </w:pPr>
    </w:p>
    <w:p w:rsidR="00A86C14" w:rsidRDefault="006426D1">
      <w:pPr>
        <w:pStyle w:val="ad"/>
        <w:tabs>
          <w:tab w:val="left" w:pos="1260"/>
        </w:tabs>
        <w:spacing w:after="0" w:line="240" w:lineRule="auto"/>
        <w:ind w:left="0"/>
        <w:jc w:val="center"/>
        <w:rPr>
          <w:rFonts w:ascii="Times New Roman" w:hAnsi="Times New Roman"/>
          <w:b/>
        </w:rPr>
      </w:pPr>
      <w:r>
        <w:rPr>
          <w:rFonts w:ascii="Times New Roman" w:hAnsi="Times New Roman"/>
          <w:b/>
        </w:rPr>
        <w:t>4. Права и обязанности Сторон</w:t>
      </w:r>
    </w:p>
    <w:p w:rsidR="00A86C14" w:rsidRDefault="006426D1">
      <w:pPr>
        <w:tabs>
          <w:tab w:val="left" w:pos="1260"/>
        </w:tabs>
        <w:spacing w:after="0" w:line="240" w:lineRule="auto"/>
        <w:jc w:val="both"/>
        <w:rPr>
          <w:rFonts w:ascii="Times New Roman" w:hAnsi="Times New Roman"/>
        </w:rPr>
      </w:pPr>
      <w:r>
        <w:rPr>
          <w:rFonts w:ascii="Times New Roman" w:hAnsi="Times New Roman"/>
        </w:rPr>
        <w:t>4.1. Поставщик обязан:</w:t>
      </w:r>
    </w:p>
    <w:p w:rsidR="00A86C14" w:rsidRDefault="006426D1">
      <w:pPr>
        <w:tabs>
          <w:tab w:val="left" w:pos="1260"/>
        </w:tabs>
        <w:spacing w:after="0" w:line="240" w:lineRule="auto"/>
        <w:jc w:val="both"/>
        <w:rPr>
          <w:rFonts w:ascii="Times New Roman" w:hAnsi="Times New Roman"/>
          <w:vertAlign w:val="superscript"/>
        </w:rPr>
      </w:pPr>
      <w:r>
        <w:rPr>
          <w:rFonts w:ascii="Times New Roman" w:hAnsi="Times New Roman"/>
        </w:rPr>
        <w:t>4.1.1. Поставить Товар в порядке, количестве, в срок и на условиях, предусмотренных Контрактом и Спецификацией;</w:t>
      </w:r>
    </w:p>
    <w:p w:rsidR="00A86C14" w:rsidRDefault="006426D1">
      <w:pPr>
        <w:widowControl w:val="0"/>
        <w:spacing w:after="0" w:line="240" w:lineRule="auto"/>
        <w:jc w:val="both"/>
        <w:rPr>
          <w:rFonts w:ascii="Times New Roman" w:hAnsi="Times New Roman"/>
        </w:rPr>
      </w:pPr>
      <w:r>
        <w:rPr>
          <w:rFonts w:ascii="Times New Roman" w:hAnsi="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86C14" w:rsidRDefault="006426D1">
      <w:pPr>
        <w:widowControl w:val="0"/>
        <w:spacing w:after="0" w:line="240" w:lineRule="auto"/>
        <w:jc w:val="both"/>
        <w:rPr>
          <w:rFonts w:ascii="Times New Roman" w:hAnsi="Times New Roman"/>
        </w:rPr>
      </w:pPr>
      <w:r>
        <w:rPr>
          <w:rFonts w:ascii="Times New Roman" w:hAnsi="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A86C14" w:rsidRDefault="006426D1">
      <w:pPr>
        <w:spacing w:after="0" w:line="240" w:lineRule="auto"/>
        <w:jc w:val="both"/>
        <w:rPr>
          <w:rFonts w:ascii="Times New Roman" w:hAnsi="Times New Roman"/>
        </w:rPr>
      </w:pPr>
      <w:r>
        <w:rPr>
          <w:rFonts w:ascii="Times New Roman" w:hAnsi="Times New Roman"/>
        </w:rPr>
        <w:t>4.1.4.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86C14" w:rsidRDefault="006426D1">
      <w:pPr>
        <w:spacing w:after="0" w:line="240" w:lineRule="auto"/>
        <w:jc w:val="both"/>
        <w:rPr>
          <w:rFonts w:ascii="Times New Roman" w:hAnsi="Times New Roman"/>
        </w:rPr>
      </w:pPr>
      <w:r>
        <w:rPr>
          <w:rFonts w:ascii="Times New Roman" w:hAnsi="Times New Roman"/>
        </w:rPr>
        <w:t>4.2. Поставщик вправе:</w:t>
      </w:r>
    </w:p>
    <w:p w:rsidR="00A86C14" w:rsidRDefault="006426D1">
      <w:pPr>
        <w:tabs>
          <w:tab w:val="left" w:pos="1260"/>
        </w:tabs>
        <w:spacing w:after="0" w:line="240" w:lineRule="auto"/>
        <w:jc w:val="both"/>
        <w:rPr>
          <w:rFonts w:ascii="Times New Roman" w:hAnsi="Times New Roman"/>
        </w:rPr>
      </w:pPr>
      <w:r>
        <w:rPr>
          <w:rFonts w:ascii="Times New Roman" w:hAnsi="Times New Roman"/>
        </w:rPr>
        <w:t>4.2.1. Требовать от Заказчика произвести приемку Товара в порядке и в сроки, предусмотренные Контрактом;</w:t>
      </w:r>
    </w:p>
    <w:p w:rsidR="00A86C14" w:rsidRDefault="006426D1">
      <w:pPr>
        <w:tabs>
          <w:tab w:val="left" w:pos="1260"/>
        </w:tabs>
        <w:spacing w:after="0" w:line="240" w:lineRule="auto"/>
        <w:jc w:val="both"/>
        <w:rPr>
          <w:rFonts w:ascii="Times New Roman" w:hAnsi="Times New Roman"/>
        </w:rPr>
      </w:pPr>
      <w:r>
        <w:rPr>
          <w:rFonts w:ascii="Times New Roman" w:hAnsi="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rsidR="00A86C14" w:rsidRDefault="006426D1">
      <w:pPr>
        <w:widowControl w:val="0"/>
        <w:spacing w:after="0" w:line="240" w:lineRule="auto"/>
        <w:jc w:val="both"/>
        <w:rPr>
          <w:rFonts w:ascii="Times New Roman" w:hAnsi="Times New Roman"/>
        </w:rPr>
      </w:pPr>
      <w:r>
        <w:rPr>
          <w:rFonts w:ascii="Times New Roman" w:hAnsi="Times New Roman"/>
        </w:rPr>
        <w:t>4.2.3. Требовать уплаты неустоек (штрафов, пеней) в соответствии с разделом 6. Контракта.</w:t>
      </w:r>
    </w:p>
    <w:p w:rsidR="00A86C14" w:rsidRDefault="006426D1">
      <w:pPr>
        <w:tabs>
          <w:tab w:val="left" w:pos="1260"/>
        </w:tabs>
        <w:spacing w:after="0" w:line="240" w:lineRule="auto"/>
        <w:jc w:val="both"/>
        <w:rPr>
          <w:rFonts w:ascii="Times New Roman" w:hAnsi="Times New Roman"/>
        </w:rPr>
      </w:pPr>
      <w:r>
        <w:rPr>
          <w:rFonts w:ascii="Times New Roman" w:hAnsi="Times New Roman"/>
        </w:rPr>
        <w:t>4.3. Заказчик обязуется:</w:t>
      </w:r>
    </w:p>
    <w:p w:rsidR="00A86C14" w:rsidRDefault="006426D1">
      <w:pPr>
        <w:spacing w:after="0" w:line="240" w:lineRule="auto"/>
        <w:jc w:val="both"/>
        <w:rPr>
          <w:rFonts w:ascii="Times New Roman" w:hAnsi="Times New Roman"/>
        </w:rPr>
      </w:pPr>
      <w:r>
        <w:rPr>
          <w:rFonts w:ascii="Times New Roman" w:hAnsi="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rsidR="00A86C14" w:rsidRDefault="006426D1">
      <w:pPr>
        <w:spacing w:after="0" w:line="240" w:lineRule="auto"/>
        <w:jc w:val="both"/>
        <w:rPr>
          <w:rFonts w:ascii="Times New Roman" w:hAnsi="Times New Roman"/>
        </w:rPr>
      </w:pPr>
      <w:r>
        <w:rPr>
          <w:rFonts w:ascii="Times New Roman" w:hAnsi="Times New Roman"/>
        </w:rPr>
        <w:t>4.3.2. Требовать уплаты неустоек (штрафов, пеней) в соответствии с разделом 6. Контракта;</w:t>
      </w:r>
    </w:p>
    <w:p w:rsidR="00A86C14" w:rsidRDefault="006426D1">
      <w:pPr>
        <w:widowControl w:val="0"/>
        <w:spacing w:after="0" w:line="240" w:lineRule="auto"/>
        <w:jc w:val="both"/>
        <w:rPr>
          <w:rFonts w:ascii="Times New Roman" w:hAnsi="Times New Roman"/>
        </w:rPr>
      </w:pPr>
      <w:r>
        <w:rPr>
          <w:rFonts w:ascii="Times New Roman" w:hAnsi="Times New Roman"/>
        </w:rPr>
        <w:t>4.3.3.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86C14" w:rsidRDefault="006426D1">
      <w:pPr>
        <w:tabs>
          <w:tab w:val="left" w:pos="1260"/>
        </w:tabs>
        <w:spacing w:after="0" w:line="240" w:lineRule="auto"/>
        <w:jc w:val="both"/>
        <w:rPr>
          <w:rFonts w:ascii="Times New Roman" w:hAnsi="Times New Roman"/>
        </w:rPr>
      </w:pPr>
      <w:r>
        <w:rPr>
          <w:rFonts w:ascii="Times New Roman" w:hAnsi="Times New Roman"/>
        </w:rPr>
        <w:t>4.4. Заказчик вправе:</w:t>
      </w:r>
    </w:p>
    <w:p w:rsidR="00A86C14" w:rsidRDefault="006426D1">
      <w:pPr>
        <w:tabs>
          <w:tab w:val="left" w:pos="1260"/>
        </w:tabs>
        <w:spacing w:after="0" w:line="240" w:lineRule="auto"/>
        <w:jc w:val="both"/>
        <w:rPr>
          <w:rFonts w:ascii="Times New Roman" w:hAnsi="Times New Roman"/>
        </w:rPr>
      </w:pPr>
      <w:r>
        <w:rPr>
          <w:rFonts w:ascii="Times New Roman" w:hAnsi="Times New Roman"/>
        </w:rPr>
        <w:t>4.4.1. Требовать от Поставщика надлежащего исполнения обязательств по Контракту;</w:t>
      </w:r>
    </w:p>
    <w:p w:rsidR="00A86C14" w:rsidRDefault="006426D1">
      <w:pPr>
        <w:tabs>
          <w:tab w:val="left" w:pos="1260"/>
        </w:tabs>
        <w:spacing w:after="0" w:line="240" w:lineRule="auto"/>
        <w:jc w:val="both"/>
        <w:rPr>
          <w:rFonts w:ascii="Times New Roman" w:hAnsi="Times New Roman"/>
        </w:rPr>
      </w:pPr>
      <w:r>
        <w:rPr>
          <w:rFonts w:ascii="Times New Roman" w:hAnsi="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rsidR="00A86C14" w:rsidRDefault="006426D1">
      <w:pPr>
        <w:widowControl w:val="0"/>
        <w:spacing w:after="0" w:line="240" w:lineRule="auto"/>
        <w:jc w:val="both"/>
        <w:rPr>
          <w:rFonts w:ascii="Times New Roman" w:hAnsi="Times New Roman"/>
        </w:rPr>
      </w:pPr>
      <w:r>
        <w:rPr>
          <w:rFonts w:ascii="Times New Roman" w:hAnsi="Times New Roman"/>
        </w:rPr>
        <w:t>4.4.3. Проверять ход и качество выполнения Поставщиком условий настоящего Контракта;</w:t>
      </w:r>
    </w:p>
    <w:p w:rsidR="00A86C14" w:rsidRDefault="006426D1">
      <w:pPr>
        <w:spacing w:after="0" w:line="240" w:lineRule="auto"/>
        <w:jc w:val="both"/>
        <w:rPr>
          <w:rFonts w:ascii="Times New Roman" w:hAnsi="Times New Roman"/>
        </w:rPr>
      </w:pPr>
      <w:r>
        <w:rPr>
          <w:rFonts w:ascii="Times New Roman" w:hAnsi="Times New Roman"/>
        </w:rPr>
        <w:t>4.4.4. Предложить увеличить или уменьшить в процессе исполнения настоящего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rStyle w:val="FootnoteCharacters0"/>
          <w:rFonts w:ascii="Times New Roman" w:hAnsi="Times New Roman"/>
        </w:rPr>
        <w:t xml:space="preserve"> </w:t>
      </w:r>
    </w:p>
    <w:p w:rsidR="00A86C14" w:rsidRDefault="006426D1">
      <w:pPr>
        <w:tabs>
          <w:tab w:val="left" w:pos="1260"/>
        </w:tabs>
        <w:spacing w:after="0" w:line="240" w:lineRule="auto"/>
        <w:jc w:val="both"/>
        <w:rPr>
          <w:rFonts w:ascii="Times New Roman" w:hAnsi="Times New Roman"/>
        </w:rPr>
      </w:pPr>
      <w:r>
        <w:rPr>
          <w:rFonts w:ascii="Times New Roman" w:hAnsi="Times New Roman"/>
        </w:rPr>
        <w:t>4.4.5. Отказаться от приемки и оплаты Товара, не соответствующего условиям Контракта.</w:t>
      </w:r>
    </w:p>
    <w:p w:rsidR="00A86C14" w:rsidRDefault="00A86C14">
      <w:pPr>
        <w:pStyle w:val="ad"/>
        <w:tabs>
          <w:tab w:val="left" w:pos="1260"/>
        </w:tabs>
        <w:spacing w:after="0" w:line="240" w:lineRule="auto"/>
        <w:ind w:left="0"/>
        <w:jc w:val="center"/>
        <w:rPr>
          <w:rFonts w:ascii="Times New Roman" w:hAnsi="Times New Roman"/>
          <w:b/>
        </w:rPr>
      </w:pPr>
    </w:p>
    <w:p w:rsidR="00A86C14" w:rsidRDefault="006426D1">
      <w:pPr>
        <w:pStyle w:val="ad"/>
        <w:tabs>
          <w:tab w:val="left" w:pos="1260"/>
        </w:tabs>
        <w:spacing w:after="0" w:line="240" w:lineRule="auto"/>
        <w:ind w:left="0"/>
        <w:jc w:val="center"/>
        <w:rPr>
          <w:rFonts w:ascii="Times New Roman" w:hAnsi="Times New Roman"/>
          <w:b/>
        </w:rPr>
      </w:pPr>
      <w:r>
        <w:rPr>
          <w:rFonts w:ascii="Times New Roman" w:hAnsi="Times New Roman"/>
          <w:b/>
        </w:rPr>
        <w:t>5. Качество Товара</w:t>
      </w:r>
    </w:p>
    <w:p w:rsidR="00A86C14" w:rsidRDefault="006426D1">
      <w:pPr>
        <w:tabs>
          <w:tab w:val="left" w:pos="0"/>
        </w:tabs>
        <w:spacing w:after="0" w:line="240" w:lineRule="auto"/>
        <w:jc w:val="both"/>
        <w:rPr>
          <w:rFonts w:ascii="Times New Roman" w:hAnsi="Times New Roman"/>
        </w:rPr>
      </w:pPr>
      <w:r>
        <w:rPr>
          <w:rFonts w:ascii="Times New Roman" w:hAnsi="Times New Roman"/>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A86C14" w:rsidRDefault="006426D1">
      <w:pPr>
        <w:spacing w:after="0" w:line="240" w:lineRule="auto"/>
        <w:jc w:val="both"/>
        <w:rPr>
          <w:rFonts w:ascii="Times New Roman" w:hAnsi="Times New Roman"/>
        </w:rPr>
      </w:pPr>
      <w:r>
        <w:rPr>
          <w:rFonts w:ascii="Times New Roman" w:hAnsi="Times New Roman"/>
        </w:rPr>
        <w:t>На Товаре не должно быть механических повреждений.</w:t>
      </w:r>
    </w:p>
    <w:p w:rsidR="00A86C14" w:rsidRDefault="006426D1">
      <w:pPr>
        <w:spacing w:after="0" w:line="240" w:lineRule="auto"/>
        <w:jc w:val="both"/>
        <w:rPr>
          <w:rFonts w:ascii="Times New Roman" w:hAnsi="Times New Roman"/>
        </w:rPr>
      </w:pPr>
      <w:r>
        <w:rPr>
          <w:rFonts w:ascii="Times New Roman" w:hAnsi="Times New Roman"/>
        </w:rPr>
        <w:t>5.2. Поставщик гарантирует безопасность Товара в соответствии с требованиями, установленными к данному виду товара.</w:t>
      </w:r>
    </w:p>
    <w:p w:rsidR="00A86C14" w:rsidRDefault="006426D1">
      <w:pPr>
        <w:spacing w:after="0" w:line="240" w:lineRule="auto"/>
        <w:jc w:val="both"/>
        <w:rPr>
          <w:rFonts w:ascii="Times New Roman" w:hAnsi="Times New Roman"/>
        </w:rPr>
      </w:pPr>
      <w:r>
        <w:rPr>
          <w:rFonts w:ascii="Times New Roman" w:hAnsi="Times New Roman"/>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86C14" w:rsidRDefault="006426D1">
      <w:pPr>
        <w:tabs>
          <w:tab w:val="left" w:pos="1260"/>
        </w:tabs>
        <w:spacing w:after="0" w:line="240" w:lineRule="auto"/>
        <w:jc w:val="both"/>
        <w:rPr>
          <w:rFonts w:ascii="Times New Roman" w:hAnsi="Times New Roman"/>
        </w:rPr>
      </w:pPr>
      <w:r>
        <w:rPr>
          <w:rFonts w:ascii="Times New Roman" w:hAnsi="Times New Roman"/>
        </w:rPr>
        <w:t xml:space="preserve">5.3. Товар должен быть упакован и замаркирован в соответствии с действующими стандартами. </w:t>
      </w:r>
    </w:p>
    <w:p w:rsidR="00A86C14" w:rsidRDefault="006426D1">
      <w:pPr>
        <w:tabs>
          <w:tab w:val="left" w:pos="1260"/>
        </w:tabs>
        <w:spacing w:after="0" w:line="240" w:lineRule="auto"/>
        <w:jc w:val="both"/>
        <w:rPr>
          <w:rFonts w:ascii="Times New Roman" w:hAnsi="Times New Roman"/>
        </w:rPr>
      </w:pPr>
      <w:r>
        <w:rPr>
          <w:rFonts w:ascii="Times New Roman" w:hAnsi="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A86C14" w:rsidRDefault="006426D1">
      <w:pPr>
        <w:tabs>
          <w:tab w:val="left" w:pos="1260"/>
        </w:tabs>
        <w:spacing w:after="0" w:line="240" w:lineRule="auto"/>
        <w:jc w:val="both"/>
        <w:rPr>
          <w:rFonts w:ascii="Times New Roman" w:hAnsi="Times New Roman"/>
          <w:color w:val="000000" w:themeColor="text1"/>
        </w:rPr>
      </w:pPr>
      <w:r>
        <w:rPr>
          <w:rFonts w:ascii="Times New Roman" w:hAnsi="Times New Roman"/>
          <w:color w:val="000000" w:themeColor="text1"/>
        </w:rPr>
        <w:t xml:space="preserve">5.4. Гарантийный срок эксплуатации Товара, установленный Поставщиком на Товар, должен быть не менее срока производителя Товара и исчисляется с момента подписания Сторонами документов, указанных в пункте 3.5 настоящего Контракта. </w:t>
      </w:r>
    </w:p>
    <w:p w:rsidR="00A86C14" w:rsidRDefault="006426D1">
      <w:pPr>
        <w:tabs>
          <w:tab w:val="left" w:pos="1260"/>
        </w:tabs>
        <w:spacing w:after="0" w:line="240" w:lineRule="auto"/>
        <w:jc w:val="both"/>
        <w:rPr>
          <w:rFonts w:ascii="Times New Roman" w:hAnsi="Times New Roman"/>
          <w:color w:val="000000" w:themeColor="text1"/>
        </w:rPr>
      </w:pPr>
      <w:r>
        <w:rPr>
          <w:rFonts w:ascii="Times New Roman" w:hAnsi="Times New Roman"/>
          <w:color w:val="000000" w:themeColor="text1"/>
        </w:rPr>
        <w:t>Поставщик предоставляет гарантию производителя Товара со сроком действия не менее 12 (двенадцать) месяцев. Гарантия качества Товара распространяет свое действие на все составляющие и комплектующие части Товара.</w:t>
      </w:r>
    </w:p>
    <w:p w:rsidR="00A86C14" w:rsidRDefault="006426D1">
      <w:pPr>
        <w:pStyle w:val="ad"/>
        <w:tabs>
          <w:tab w:val="left" w:pos="1260"/>
        </w:tabs>
        <w:spacing w:after="0" w:line="240" w:lineRule="auto"/>
        <w:ind w:left="0"/>
        <w:jc w:val="center"/>
        <w:rPr>
          <w:rFonts w:ascii="Times New Roman" w:hAnsi="Times New Roman"/>
          <w:b/>
        </w:rPr>
      </w:pPr>
      <w:r>
        <w:rPr>
          <w:rFonts w:ascii="Times New Roman" w:hAnsi="Times New Roman"/>
          <w:b/>
        </w:rPr>
        <w:t>6. Ответственность Сторон</w:t>
      </w:r>
    </w:p>
    <w:p w:rsidR="00A86C14" w:rsidRDefault="006426D1">
      <w:pPr>
        <w:spacing w:after="0" w:line="240" w:lineRule="auto"/>
        <w:jc w:val="both"/>
        <w:rPr>
          <w:rFonts w:ascii="Times New Roman" w:hAnsi="Times New Roman"/>
        </w:rPr>
      </w:pPr>
      <w:r>
        <w:rPr>
          <w:rFonts w:ascii="Times New Roman" w:hAnsi="Times New Roman"/>
        </w:rPr>
        <w:t>6.1.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действующим законодательством Российской Федерации.</w:t>
      </w:r>
    </w:p>
    <w:p w:rsidR="00A86C14" w:rsidRDefault="006426D1">
      <w:pPr>
        <w:spacing w:after="0" w:line="240" w:lineRule="auto"/>
        <w:jc w:val="both"/>
        <w:rPr>
          <w:rFonts w:ascii="Times New Roman" w:hAnsi="Times New Roman"/>
        </w:rPr>
      </w:pPr>
      <w:r>
        <w:rPr>
          <w:rFonts w:ascii="Times New Roman" w:hAnsi="Times New Roman"/>
        </w:rPr>
        <w:t>6.2. Размер штрафа устанавливается настоящим Контрактом в порядке, установленном пунктами 6.3. – 6.5. настоящей статьи,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86C14" w:rsidRDefault="006426D1">
      <w:pPr>
        <w:spacing w:after="0" w:line="240" w:lineRule="auto"/>
        <w:jc w:val="both"/>
        <w:rPr>
          <w:rFonts w:ascii="Times New Roman" w:hAnsi="Times New Roman"/>
        </w:rPr>
      </w:pPr>
      <w:r>
        <w:rPr>
          <w:rFonts w:ascii="Times New Roman" w:hAnsi="Times New Roman"/>
        </w:rPr>
        <w:t>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6.4., 6.5. – настоящей статьи): 10 процентов Цены Контракта.</w:t>
      </w:r>
    </w:p>
    <w:p w:rsidR="00A86C14" w:rsidRDefault="006426D1">
      <w:pPr>
        <w:spacing w:after="0" w:line="240" w:lineRule="auto"/>
        <w:jc w:val="both"/>
        <w:rPr>
          <w:rFonts w:ascii="Times New Roman" w:hAnsi="Times New Roman"/>
        </w:rPr>
      </w:pPr>
      <w:r>
        <w:rPr>
          <w:rFonts w:ascii="Times New Roman" w:hAnsi="Times New Roman"/>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rsidR="00A86C14" w:rsidRDefault="006426D1">
      <w:pPr>
        <w:spacing w:after="0" w:line="240" w:lineRule="auto"/>
        <w:jc w:val="both"/>
        <w:rPr>
          <w:rFonts w:ascii="Times New Roman" w:hAnsi="Times New Roman"/>
        </w:rPr>
      </w:pPr>
      <w:r>
        <w:rPr>
          <w:rFonts w:ascii="Times New Roman" w:hAnsi="Times New Roman"/>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w:t>
      </w:r>
    </w:p>
    <w:p w:rsidR="00A86C14" w:rsidRDefault="006426D1">
      <w:pPr>
        <w:spacing w:after="0" w:line="240" w:lineRule="auto"/>
        <w:jc w:val="both"/>
        <w:rPr>
          <w:rFonts w:ascii="Times New Roman" w:hAnsi="Times New Roman"/>
        </w:rPr>
      </w:pPr>
      <w:r>
        <w:rPr>
          <w:rFonts w:ascii="Times New Roman" w:hAnsi="Times New Roman"/>
        </w:rPr>
        <w:t>6.6.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86C14" w:rsidRDefault="006426D1">
      <w:pPr>
        <w:spacing w:after="0" w:line="240" w:lineRule="auto"/>
        <w:jc w:val="both"/>
        <w:rPr>
          <w:rFonts w:ascii="Times New Roman" w:hAnsi="Times New Roman"/>
        </w:rPr>
      </w:pPr>
      <w:r>
        <w:rPr>
          <w:rFonts w:ascii="Times New Roman" w:hAnsi="Times New Roman"/>
        </w:rPr>
        <w:t>6.7.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86C14" w:rsidRDefault="006426D1">
      <w:pPr>
        <w:spacing w:after="0" w:line="240" w:lineRule="auto"/>
        <w:jc w:val="both"/>
        <w:rPr>
          <w:rFonts w:ascii="Times New Roman" w:hAnsi="Times New Roman"/>
        </w:rPr>
      </w:pPr>
      <w:r>
        <w:rPr>
          <w:rFonts w:ascii="Times New Roman" w:hAnsi="Times New Roman"/>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86C14" w:rsidRDefault="006426D1">
      <w:pPr>
        <w:spacing w:after="0" w:line="240" w:lineRule="auto"/>
        <w:jc w:val="both"/>
        <w:rPr>
          <w:rFonts w:ascii="Times New Roman" w:hAnsi="Times New Roman"/>
        </w:rPr>
      </w:pPr>
      <w:r>
        <w:rPr>
          <w:rFonts w:ascii="Times New Roman" w:hAnsi="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6C14" w:rsidRDefault="006426D1">
      <w:pPr>
        <w:spacing w:after="0" w:line="240" w:lineRule="auto"/>
        <w:jc w:val="both"/>
        <w:rPr>
          <w:rFonts w:ascii="Times New Roman" w:hAnsi="Times New Roman"/>
        </w:rPr>
      </w:pPr>
      <w:r>
        <w:rPr>
          <w:rFonts w:ascii="Times New Roman" w:hAnsi="Times New Roman"/>
        </w:rPr>
        <w:t>6.10.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A86C14" w:rsidRDefault="006426D1">
      <w:pPr>
        <w:spacing w:after="0" w:line="240" w:lineRule="auto"/>
        <w:jc w:val="both"/>
        <w:rPr>
          <w:rFonts w:ascii="Times New Roman" w:hAnsi="Times New Roman"/>
        </w:rPr>
      </w:pPr>
      <w:r>
        <w:rPr>
          <w:rFonts w:ascii="Times New Roman" w:hAnsi="Times New Roman"/>
        </w:rPr>
        <w:t>6.11.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A86C14" w:rsidRDefault="006426D1">
      <w:pPr>
        <w:spacing w:after="0" w:line="240" w:lineRule="auto"/>
        <w:jc w:val="both"/>
        <w:rPr>
          <w:rFonts w:ascii="Times New Roman" w:hAnsi="Times New Roman"/>
        </w:rPr>
      </w:pPr>
      <w:r>
        <w:rPr>
          <w:rFonts w:ascii="Times New Roman" w:hAnsi="Times New Roman"/>
        </w:rPr>
        <w:t>6.12.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A86C14" w:rsidRDefault="006426D1">
      <w:pPr>
        <w:spacing w:after="0" w:line="240" w:lineRule="auto"/>
        <w:jc w:val="both"/>
        <w:rPr>
          <w:rFonts w:ascii="Times New Roman" w:hAnsi="Times New Roman"/>
        </w:rPr>
      </w:pPr>
      <w:r>
        <w:rPr>
          <w:rFonts w:ascii="Times New Roman" w:hAnsi="Times New Roman"/>
        </w:rPr>
        <w:t>6.13.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A86C14" w:rsidRDefault="006426D1">
      <w:pPr>
        <w:spacing w:after="0" w:line="240" w:lineRule="auto"/>
        <w:jc w:val="both"/>
        <w:rPr>
          <w:rFonts w:ascii="Times New Roman" w:hAnsi="Times New Roman"/>
        </w:rPr>
      </w:pPr>
      <w:r>
        <w:rPr>
          <w:rFonts w:ascii="Times New Roman" w:hAnsi="Times New Roman"/>
        </w:rPr>
        <w:t>6.14. Штрафные санкции не подлежат взысканию, если неисполнение Стороной своих обязательств по настоящему Контракту вызвано нарушением обязательств другой Стороной.</w:t>
      </w:r>
    </w:p>
    <w:p w:rsidR="00A86C14" w:rsidRDefault="00A86C14">
      <w:pPr>
        <w:widowControl w:val="0"/>
        <w:spacing w:after="0" w:line="240" w:lineRule="auto"/>
        <w:jc w:val="both"/>
        <w:rPr>
          <w:rFonts w:ascii="Times New Roman" w:hAnsi="Times New Roman"/>
        </w:rPr>
      </w:pPr>
    </w:p>
    <w:p w:rsidR="00A86C14" w:rsidRDefault="006426D1">
      <w:pPr>
        <w:pStyle w:val="10"/>
        <w:tabs>
          <w:tab w:val="left" w:pos="1418"/>
          <w:tab w:val="left" w:pos="2410"/>
          <w:tab w:val="left" w:pos="2835"/>
          <w:tab w:val="left" w:pos="2977"/>
        </w:tabs>
        <w:spacing w:before="0" w:after="0"/>
        <w:jc w:val="center"/>
        <w:rPr>
          <w:rFonts w:ascii="Times New Roman" w:hAnsi="Times New Roman"/>
          <w:sz w:val="22"/>
        </w:rPr>
      </w:pPr>
      <w:r>
        <w:rPr>
          <w:rFonts w:ascii="Times New Roman" w:hAnsi="Times New Roman"/>
          <w:sz w:val="22"/>
        </w:rPr>
        <w:t>7. Особые условия</w:t>
      </w:r>
    </w:p>
    <w:p w:rsidR="00A86C14" w:rsidRDefault="006426D1">
      <w:pPr>
        <w:widowControl w:val="0"/>
        <w:tabs>
          <w:tab w:val="left" w:pos="452"/>
        </w:tabs>
        <w:spacing w:after="0" w:line="240" w:lineRule="auto"/>
        <w:rPr>
          <w:rFonts w:ascii="Times New Roman" w:hAnsi="Times New Roman"/>
        </w:rPr>
      </w:pPr>
      <w:r>
        <w:rPr>
          <w:rFonts w:ascii="Times New Roman" w:hAnsi="Times New Roman"/>
          <w:color w:val="000000" w:themeColor="text1"/>
        </w:rPr>
        <w:t>7.1. Поставщик</w:t>
      </w:r>
      <w:r>
        <w:rPr>
          <w:rFonts w:ascii="Times New Roman" w:hAnsi="Times New Roman"/>
        </w:rPr>
        <w:t>, подписывая настоящий Контракт, гарантирует:</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соответствие требованиям, установленным в соответствии с законодательством Российской Федерации к лицам, осуществляющим оказание услуг, являющихся объектом закупки;</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xml:space="preserve">- </w:t>
      </w:r>
      <w:proofErr w:type="spellStart"/>
      <w:r>
        <w:rPr>
          <w:rFonts w:ascii="Times New Roman" w:hAnsi="Times New Roman"/>
        </w:rPr>
        <w:t>непроведение</w:t>
      </w:r>
      <w:proofErr w:type="spellEnd"/>
      <w:r>
        <w:rPr>
          <w:rFonts w:ascii="Times New Roman" w:hAnsi="Times New Roman"/>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w:t>
      </w:r>
      <w:r>
        <w:rPr>
          <w:rFonts w:ascii="Times New Roman" w:hAnsi="Times New Roman"/>
        </w:rPr>
        <w:lastRenderedPageBreak/>
        <w:t>(банкротом) и об открытии конкурсного производства;</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xml:space="preserve">- </w:t>
      </w:r>
      <w:proofErr w:type="spellStart"/>
      <w:r>
        <w:rPr>
          <w:rFonts w:ascii="Times New Roman" w:hAnsi="Times New Roman"/>
        </w:rPr>
        <w:t>неприостановление</w:t>
      </w:r>
      <w:proofErr w:type="spellEnd"/>
      <w:r>
        <w:rPr>
          <w:rFonts w:ascii="Times New Roman" w:hAnsi="Times New Roman"/>
        </w:rPr>
        <w:t xml:space="preserve"> деятельности Поставщика в порядке, установленном Кодексом Российской Федерации об административных правонарушениях;</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объектом осуществляемой закупки, и административного наказания в виде дисквалификации;</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Поставщик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установленных Федеральным законом от 05.04.2013 № 44-ФЗ;</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xml:space="preserve">-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rPr>
        <w:t>неполнородными</w:t>
      </w:r>
      <w:proofErr w:type="spellEnd"/>
      <w:r>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отсутствие у участника закупки ограничений для участия в закупках, установленных законодательством Российской Федерации;</w:t>
      </w:r>
    </w:p>
    <w:p w:rsidR="00A86C14" w:rsidRDefault="006426D1">
      <w:pPr>
        <w:widowControl w:val="0"/>
        <w:tabs>
          <w:tab w:val="left" w:pos="452"/>
        </w:tabs>
        <w:spacing w:after="0" w:line="240" w:lineRule="auto"/>
        <w:jc w:val="both"/>
        <w:rPr>
          <w:rFonts w:ascii="Times New Roman" w:hAnsi="Times New Roman"/>
        </w:rPr>
      </w:pPr>
      <w:r>
        <w:rPr>
          <w:rFonts w:ascii="Times New Roman" w:hAnsi="Times New Roman"/>
        </w:rPr>
        <w:tab/>
      </w:r>
      <w:r>
        <w:rPr>
          <w:rFonts w:ascii="Times New Roman" w:hAnsi="Times New Roman"/>
        </w:rPr>
        <w:tab/>
        <w:t>- отсутствие в предусмотренном Федеральным законом от 05.04.2013 № 44-ФЗ реестре недобросовестных поставщиков (подрядчиков, исполнителей) информации о Поставщике, в том числе информации о членах коллегиального исполнительного органа, лице, исполняющем функции единоличного исполнительного органа участника - юридического лица.</w:t>
      </w:r>
    </w:p>
    <w:p w:rsidR="00A86C14" w:rsidRDefault="00A86C14">
      <w:pPr>
        <w:spacing w:after="0" w:line="240" w:lineRule="auto"/>
        <w:jc w:val="both"/>
        <w:rPr>
          <w:rFonts w:ascii="Times New Roman" w:hAnsi="Times New Roman"/>
        </w:rPr>
      </w:pPr>
    </w:p>
    <w:p w:rsidR="00A86C14" w:rsidRDefault="006426D1">
      <w:pPr>
        <w:pStyle w:val="ad"/>
        <w:tabs>
          <w:tab w:val="left" w:pos="1260"/>
        </w:tabs>
        <w:spacing w:after="0" w:line="240" w:lineRule="auto"/>
        <w:ind w:left="0"/>
        <w:jc w:val="center"/>
        <w:rPr>
          <w:rFonts w:ascii="Times New Roman" w:hAnsi="Times New Roman"/>
          <w:b/>
        </w:rPr>
      </w:pPr>
      <w:r>
        <w:rPr>
          <w:rFonts w:ascii="Times New Roman" w:hAnsi="Times New Roman"/>
          <w:b/>
        </w:rPr>
        <w:t>8. Обстоятельства непреодолимой силы</w:t>
      </w:r>
    </w:p>
    <w:p w:rsidR="00A86C14" w:rsidRDefault="006426D1">
      <w:pPr>
        <w:widowControl w:val="0"/>
        <w:spacing w:after="0" w:line="240" w:lineRule="auto"/>
        <w:jc w:val="both"/>
        <w:rPr>
          <w:rFonts w:ascii="Times New Roman" w:hAnsi="Times New Roman"/>
        </w:rPr>
      </w:pPr>
      <w:r>
        <w:rPr>
          <w:rFonts w:ascii="Times New Roman" w:hAnsi="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86C14" w:rsidRDefault="006426D1">
      <w:pPr>
        <w:widowControl w:val="0"/>
        <w:spacing w:after="0" w:line="240" w:lineRule="auto"/>
        <w:jc w:val="both"/>
        <w:rPr>
          <w:rFonts w:ascii="Times New Roman" w:hAnsi="Times New Roman"/>
        </w:rPr>
      </w:pPr>
      <w:r>
        <w:rPr>
          <w:rFonts w:ascii="Times New Roman" w:hAnsi="Times New Roman"/>
        </w:rPr>
        <w:t xml:space="preserve">8.2.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w:t>
      </w:r>
      <w:r>
        <w:rPr>
          <w:rFonts w:ascii="Times New Roman" w:hAnsi="Times New Roman"/>
        </w:rPr>
        <w:lastRenderedPageBreak/>
        <w:t>другую Сторону с приложением документов, удостоверяющих факт наступления указанных обстоятельств.</w:t>
      </w:r>
    </w:p>
    <w:p w:rsidR="00A86C14" w:rsidRDefault="006426D1">
      <w:pPr>
        <w:widowControl w:val="0"/>
        <w:spacing w:after="0" w:line="240" w:lineRule="auto"/>
        <w:jc w:val="both"/>
        <w:rPr>
          <w:rFonts w:ascii="Times New Roman" w:hAnsi="Times New Roman"/>
        </w:rPr>
      </w:pPr>
      <w:r>
        <w:rPr>
          <w:rFonts w:ascii="Times New Roman" w:hAnsi="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86C14" w:rsidRDefault="006426D1">
      <w:pPr>
        <w:widowControl w:val="0"/>
        <w:spacing w:after="0" w:line="240" w:lineRule="auto"/>
        <w:jc w:val="both"/>
        <w:rPr>
          <w:rFonts w:ascii="Times New Roman" w:hAnsi="Times New Roman"/>
        </w:rPr>
      </w:pPr>
      <w:r>
        <w:rPr>
          <w:rFonts w:ascii="Times New Roman" w:hAnsi="Times New Roman"/>
        </w:rPr>
        <w:t>8.4.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A86C14" w:rsidRDefault="00A86C14">
      <w:pPr>
        <w:pStyle w:val="ad"/>
        <w:widowControl w:val="0"/>
        <w:spacing w:after="0" w:line="240" w:lineRule="auto"/>
        <w:ind w:left="0"/>
        <w:jc w:val="center"/>
        <w:rPr>
          <w:rFonts w:ascii="Times New Roman" w:hAnsi="Times New Roman"/>
          <w:b/>
        </w:rPr>
      </w:pPr>
    </w:p>
    <w:p w:rsidR="00A86C14" w:rsidRDefault="006426D1">
      <w:pPr>
        <w:pStyle w:val="ad"/>
        <w:widowControl w:val="0"/>
        <w:spacing w:after="0" w:line="240" w:lineRule="auto"/>
        <w:ind w:left="0"/>
        <w:jc w:val="center"/>
        <w:rPr>
          <w:rFonts w:ascii="Times New Roman" w:hAnsi="Times New Roman"/>
        </w:rPr>
      </w:pPr>
      <w:r>
        <w:rPr>
          <w:rFonts w:ascii="Times New Roman" w:hAnsi="Times New Roman"/>
          <w:b/>
        </w:rPr>
        <w:t>9. Рассмотрение и разрешение споров</w:t>
      </w:r>
    </w:p>
    <w:p w:rsidR="00A86C14" w:rsidRDefault="006426D1">
      <w:pPr>
        <w:widowControl w:val="0"/>
        <w:spacing w:after="0" w:line="240" w:lineRule="auto"/>
        <w:jc w:val="both"/>
        <w:rPr>
          <w:rFonts w:ascii="Times New Roman" w:hAnsi="Times New Roman"/>
        </w:rPr>
      </w:pPr>
      <w:r>
        <w:rPr>
          <w:rFonts w:ascii="Times New Roman" w:hAnsi="Times New Roman"/>
        </w:rPr>
        <w:t>9.1.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A86C14" w:rsidRDefault="006426D1">
      <w:pPr>
        <w:widowControl w:val="0"/>
        <w:spacing w:after="0" w:line="240" w:lineRule="auto"/>
        <w:jc w:val="both"/>
        <w:rPr>
          <w:rFonts w:ascii="Times New Roman" w:hAnsi="Times New Roman"/>
        </w:rPr>
      </w:pPr>
      <w:r>
        <w:rPr>
          <w:rFonts w:ascii="Times New Roman" w:hAnsi="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86C14" w:rsidRDefault="006426D1">
      <w:pPr>
        <w:widowControl w:val="0"/>
        <w:spacing w:after="0" w:line="240" w:lineRule="auto"/>
        <w:jc w:val="both"/>
        <w:rPr>
          <w:rFonts w:ascii="Times New Roman" w:hAnsi="Times New Roman"/>
        </w:rPr>
      </w:pPr>
      <w:r>
        <w:rPr>
          <w:rFonts w:ascii="Times New Roman" w:hAnsi="Times New Roman"/>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86C14" w:rsidRDefault="006426D1">
      <w:pPr>
        <w:widowControl w:val="0"/>
        <w:spacing w:after="0" w:line="240" w:lineRule="auto"/>
        <w:jc w:val="both"/>
        <w:rPr>
          <w:rFonts w:ascii="Times New Roman" w:hAnsi="Times New Roman"/>
        </w:rPr>
      </w:pPr>
      <w:r>
        <w:rPr>
          <w:rFonts w:ascii="Times New Roman" w:hAnsi="Times New Roman"/>
        </w:rPr>
        <w:t>9.4. При не урегулировании Сторонами спора в досудебном порядке, спор разрешается в судебном порядке в Арбитражном суде города Москвы.</w:t>
      </w:r>
    </w:p>
    <w:p w:rsidR="00A86C14" w:rsidRDefault="00A86C14">
      <w:pPr>
        <w:widowControl w:val="0"/>
        <w:spacing w:after="0" w:line="240" w:lineRule="auto"/>
        <w:jc w:val="both"/>
        <w:rPr>
          <w:rFonts w:ascii="Times New Roman" w:hAnsi="Times New Roman"/>
        </w:rPr>
      </w:pPr>
    </w:p>
    <w:p w:rsidR="00A86C14" w:rsidRDefault="006426D1">
      <w:pPr>
        <w:pStyle w:val="ad"/>
        <w:widowControl w:val="0"/>
        <w:spacing w:after="0" w:line="240" w:lineRule="auto"/>
        <w:ind w:left="0"/>
        <w:jc w:val="center"/>
        <w:rPr>
          <w:rFonts w:ascii="Times New Roman" w:hAnsi="Times New Roman"/>
          <w:b/>
        </w:rPr>
      </w:pPr>
      <w:r>
        <w:rPr>
          <w:rFonts w:ascii="Times New Roman" w:hAnsi="Times New Roman"/>
          <w:b/>
        </w:rPr>
        <w:t>10. Антикоррупционная оговорка</w:t>
      </w:r>
    </w:p>
    <w:p w:rsidR="00A86C14" w:rsidRDefault="006426D1">
      <w:pPr>
        <w:widowControl w:val="0"/>
        <w:spacing w:after="0" w:line="240" w:lineRule="auto"/>
        <w:jc w:val="both"/>
        <w:rPr>
          <w:rFonts w:ascii="Times New Roman" w:hAnsi="Times New Roman"/>
        </w:rPr>
      </w:pPr>
      <w:r>
        <w:rPr>
          <w:rFonts w:ascii="Times New Roman" w:hAnsi="Times New Roman"/>
        </w:rPr>
        <w:t>10.1. Поставщику известно, что Заказчик ведёт антикоррупционную политику и развивает не допускающую коррупционных проявлений культуру.</w:t>
      </w:r>
    </w:p>
    <w:p w:rsidR="00A86C14" w:rsidRDefault="006426D1">
      <w:pPr>
        <w:widowControl w:val="0"/>
        <w:spacing w:after="0" w:line="240" w:lineRule="auto"/>
        <w:jc w:val="both"/>
        <w:rPr>
          <w:rFonts w:ascii="Times New Roman" w:hAnsi="Times New Roman"/>
        </w:rPr>
      </w:pPr>
      <w:r>
        <w:rPr>
          <w:rFonts w:ascii="Times New Roman" w:hAnsi="Times New Roman"/>
        </w:rPr>
        <w:t>10.2. Поставщик подтверждает, что он ознакомился с Антикоррупционной политикой Заказчика, Кодексом этики и служебного поведения работников Заказчика, удостоверяет, что он полностью понимает положения указанных документов и обязуется обеспечивать соблюдение антикоррупционных требований как со своей стороны, так и со стороны аффилированных с ним физических и юридических лиц, действующих по Контракту, включая без ограничений должностных лиц, работников, посредников и агентов.</w:t>
      </w:r>
    </w:p>
    <w:p w:rsidR="00A86C14" w:rsidRDefault="006426D1">
      <w:pPr>
        <w:widowControl w:val="0"/>
        <w:spacing w:after="0" w:line="240" w:lineRule="auto"/>
        <w:jc w:val="both"/>
        <w:rPr>
          <w:rFonts w:ascii="Times New Roman" w:hAnsi="Times New Roman"/>
        </w:rPr>
      </w:pPr>
      <w:r>
        <w:rPr>
          <w:rFonts w:ascii="Times New Roman" w:hAnsi="Times New Roman"/>
        </w:rPr>
        <w:t>10.3. В случае возникновения у Заказчика подозрений, что произошло или может произойти нарушение каких-либо положений Антикоррупционной политики, Кодекса этики и служебного поведения работников Заказчика, Заказчик направляет в адрес Поставщика письменное уведомление с требованием в установленный срок предоставить соответствующие разъяснения. После письменного уведомления Заказчик имеет право приостановить исполнение обязательств по Контракту до получения подтверждения, что нарушение не произошло или не произойдёт. Это подтверждение должно быть направлено Поставщиком в течение 15 (Пятнадцати) рабочих дней с даты направления письменного уведомления.</w:t>
      </w:r>
    </w:p>
    <w:p w:rsidR="00A86C14" w:rsidRDefault="006426D1">
      <w:pPr>
        <w:widowControl w:val="0"/>
        <w:spacing w:after="0" w:line="240" w:lineRule="auto"/>
        <w:jc w:val="both"/>
        <w:rPr>
          <w:rFonts w:ascii="Times New Roman" w:hAnsi="Times New Roman"/>
        </w:rPr>
      </w:pPr>
      <w:r>
        <w:rPr>
          <w:rFonts w:ascii="Times New Roman" w:hAnsi="Times New Roman"/>
        </w:rPr>
        <w:t>10.4. В случае нарушения Поставщиком обязательств воздерживаться от запрещённых в пункте 10.2. Контракта действий и/или неполучения Заказчиком в установленный пунктом 10.3. Контракта срок подтверждения, что нарушение не произошло или не произойдёт, Заказчик имеет право расторгнуть Контракт в одностороннем внесудебном порядке, направив письменное уведомление о расторжении.</w:t>
      </w:r>
    </w:p>
    <w:p w:rsidR="00A86C14" w:rsidRDefault="006426D1">
      <w:pPr>
        <w:widowControl w:val="0"/>
        <w:spacing w:after="0" w:line="240" w:lineRule="auto"/>
        <w:jc w:val="both"/>
        <w:rPr>
          <w:rFonts w:ascii="Times New Roman" w:hAnsi="Times New Roman"/>
        </w:rPr>
      </w:pPr>
      <w:r>
        <w:rPr>
          <w:rFonts w:ascii="Times New Roman" w:hAnsi="Times New Roman"/>
        </w:rPr>
        <w:t>10.5. В случае расторжения Контракта в соответствии с положениями настоящего пункта Заказчик вправе требовать возмещения реального ущерба, возникшего в результате такого расторжения.</w:t>
      </w:r>
    </w:p>
    <w:p w:rsidR="00A86C14" w:rsidRDefault="00A86C14">
      <w:pPr>
        <w:widowControl w:val="0"/>
        <w:spacing w:after="0" w:line="240" w:lineRule="auto"/>
        <w:jc w:val="both"/>
        <w:rPr>
          <w:rFonts w:ascii="Times New Roman" w:hAnsi="Times New Roman"/>
        </w:rPr>
      </w:pPr>
    </w:p>
    <w:p w:rsidR="00A86C14" w:rsidRDefault="006426D1">
      <w:pPr>
        <w:pStyle w:val="ad"/>
        <w:widowControl w:val="0"/>
        <w:spacing w:after="0" w:line="240" w:lineRule="auto"/>
        <w:ind w:left="0"/>
        <w:jc w:val="center"/>
        <w:rPr>
          <w:rFonts w:ascii="Times New Roman" w:hAnsi="Times New Roman"/>
          <w:b/>
        </w:rPr>
      </w:pPr>
      <w:r>
        <w:rPr>
          <w:rFonts w:ascii="Times New Roman" w:hAnsi="Times New Roman"/>
          <w:b/>
        </w:rPr>
        <w:t xml:space="preserve">11. Срок действия и порядок расторжения Контракта </w:t>
      </w:r>
    </w:p>
    <w:p w:rsidR="00A86C14" w:rsidRDefault="006426D1">
      <w:pPr>
        <w:spacing w:after="0" w:line="240" w:lineRule="auto"/>
        <w:jc w:val="both"/>
        <w:rPr>
          <w:rFonts w:ascii="Times New Roman" w:hAnsi="Times New Roman"/>
        </w:rPr>
      </w:pPr>
      <w:r>
        <w:rPr>
          <w:rFonts w:ascii="Times New Roman" w:hAnsi="Times New Roman"/>
        </w:rPr>
        <w:t xml:space="preserve">11.1 Настоящий Контракт вступает в силу с момента его подписания и действует до полного исполнения сторонами обязательств. </w:t>
      </w:r>
    </w:p>
    <w:p w:rsidR="00A86C14" w:rsidRDefault="006426D1">
      <w:pPr>
        <w:spacing w:after="0" w:line="240" w:lineRule="auto"/>
        <w:jc w:val="both"/>
        <w:rPr>
          <w:rFonts w:ascii="Times New Roman" w:hAnsi="Times New Roman"/>
        </w:rPr>
      </w:pPr>
      <w:r>
        <w:rPr>
          <w:rFonts w:ascii="Times New Roman" w:hAnsi="Times New Roman"/>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A86C14" w:rsidRDefault="006426D1">
      <w:pPr>
        <w:spacing w:after="0" w:line="240" w:lineRule="auto"/>
        <w:jc w:val="both"/>
        <w:rPr>
          <w:rFonts w:ascii="Times New Roman" w:hAnsi="Times New Roman"/>
        </w:rPr>
      </w:pPr>
      <w:r>
        <w:rPr>
          <w:rFonts w:ascii="Times New Roman" w:hAnsi="Times New Roman"/>
        </w:rPr>
        <w:t>Настоящий Контракт может быть расторгнут в одностороннем порядке Заказчиком в соответствии с пунктом 10.4. Контракта.</w:t>
      </w:r>
    </w:p>
    <w:p w:rsidR="00A86C14" w:rsidRDefault="006426D1">
      <w:pPr>
        <w:pStyle w:val="ad"/>
        <w:spacing w:after="0" w:line="240" w:lineRule="auto"/>
        <w:ind w:left="0"/>
        <w:jc w:val="center"/>
        <w:rPr>
          <w:rFonts w:ascii="Times New Roman" w:hAnsi="Times New Roman"/>
          <w:b/>
        </w:rPr>
      </w:pPr>
      <w:r>
        <w:rPr>
          <w:rFonts w:ascii="Times New Roman" w:hAnsi="Times New Roman"/>
          <w:b/>
        </w:rPr>
        <w:t>12. Прочие положения</w:t>
      </w:r>
    </w:p>
    <w:p w:rsidR="00A86C14" w:rsidRDefault="006426D1">
      <w:pPr>
        <w:tabs>
          <w:tab w:val="left" w:pos="709"/>
        </w:tabs>
        <w:spacing w:after="0" w:line="240" w:lineRule="auto"/>
        <w:jc w:val="both"/>
        <w:rPr>
          <w:rFonts w:ascii="Times New Roman" w:hAnsi="Times New Roman"/>
        </w:rPr>
      </w:pPr>
      <w:r>
        <w:rPr>
          <w:rFonts w:ascii="Times New Roman" w:hAnsi="Times New Roman"/>
        </w:rPr>
        <w:t>12.1. Во всем, что не предусмотрено Контрактом, Стороны руководствуются законодательством Российской Федерации.</w:t>
      </w:r>
    </w:p>
    <w:p w:rsidR="00A86C14" w:rsidRDefault="006426D1">
      <w:pPr>
        <w:pStyle w:val="a3"/>
        <w:widowControl/>
        <w:spacing w:after="0" w:line="240" w:lineRule="auto"/>
        <w:ind w:left="0" w:firstLine="0"/>
        <w:rPr>
          <w:sz w:val="22"/>
        </w:rPr>
      </w:pPr>
      <w:r>
        <w:rPr>
          <w:sz w:val="22"/>
        </w:rPr>
        <w:t xml:space="preserve">12.2. </w:t>
      </w:r>
      <w:r>
        <w:rPr>
          <w:sz w:val="22"/>
        </w:rPr>
        <w:tab/>
        <w:t xml:space="preserve">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 </w:t>
      </w:r>
    </w:p>
    <w:p w:rsidR="00A86C14" w:rsidRDefault="006426D1">
      <w:pPr>
        <w:tabs>
          <w:tab w:val="left" w:pos="709"/>
        </w:tabs>
        <w:spacing w:after="0" w:line="240" w:lineRule="auto"/>
        <w:jc w:val="both"/>
        <w:rPr>
          <w:rFonts w:ascii="Times New Roman" w:hAnsi="Times New Roman"/>
        </w:rPr>
      </w:pPr>
      <w:r>
        <w:rPr>
          <w:rFonts w:ascii="Times New Roman" w:hAnsi="Times New Roman"/>
        </w:rPr>
        <w:t>12.3.</w:t>
      </w:r>
      <w:r>
        <w:rPr>
          <w:rFonts w:ascii="Times New Roman" w:hAnsi="Times New Roman"/>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86C14" w:rsidRDefault="006426D1">
      <w:pPr>
        <w:spacing w:after="0" w:line="240" w:lineRule="auto"/>
        <w:jc w:val="both"/>
        <w:rPr>
          <w:rFonts w:ascii="Times New Roman" w:hAnsi="Times New Roman"/>
        </w:rPr>
      </w:pPr>
      <w:r>
        <w:rPr>
          <w:rFonts w:ascii="Times New Roman" w:hAnsi="Times New Roman"/>
        </w:rPr>
        <w:t>12.4. Изменение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86C14" w:rsidRDefault="006426D1">
      <w:pPr>
        <w:spacing w:after="0" w:line="240" w:lineRule="auto"/>
        <w:jc w:val="both"/>
        <w:rPr>
          <w:rFonts w:ascii="Times New Roman" w:hAnsi="Times New Roman"/>
        </w:rPr>
      </w:pPr>
      <w:r>
        <w:rPr>
          <w:rFonts w:ascii="Times New Roman" w:hAnsi="Times New Roman"/>
        </w:rPr>
        <w:lastRenderedPageBreak/>
        <w:t>12.5.</w:t>
      </w:r>
      <w:r>
        <w:rPr>
          <w:rFonts w:ascii="Times New Roman" w:hAnsi="Times New Roman"/>
        </w:rPr>
        <w:tab/>
        <w:t xml:space="preserve">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A86C14" w:rsidRDefault="006426D1">
      <w:pPr>
        <w:spacing w:after="0" w:line="240" w:lineRule="auto"/>
        <w:jc w:val="both"/>
        <w:rPr>
          <w:rFonts w:ascii="Times New Roman" w:hAnsi="Times New Roman"/>
        </w:rPr>
      </w:pPr>
      <w:r>
        <w:rPr>
          <w:rFonts w:ascii="Times New Roman" w:hAnsi="Times New Roman"/>
        </w:rPr>
        <w:t xml:space="preserve">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 </w:t>
      </w:r>
    </w:p>
    <w:p w:rsidR="00A86C14" w:rsidRDefault="006426D1">
      <w:pPr>
        <w:spacing w:after="0" w:line="240" w:lineRule="auto"/>
        <w:jc w:val="both"/>
        <w:rPr>
          <w:rFonts w:ascii="Times New Roman" w:hAnsi="Times New Roman"/>
        </w:rPr>
      </w:pPr>
      <w:r>
        <w:rPr>
          <w:rFonts w:ascii="Times New Roman" w:hAnsi="Times New Roman"/>
        </w:rPr>
        <w:t xml:space="preserve">12.6. </w:t>
      </w:r>
      <w:r>
        <w:rPr>
          <w:rFonts w:ascii="Times New Roman" w:hAnsi="Times New Roman"/>
        </w:rPr>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86C14" w:rsidRDefault="006426D1">
      <w:pPr>
        <w:spacing w:after="0" w:line="240" w:lineRule="auto"/>
        <w:jc w:val="both"/>
        <w:rPr>
          <w:rFonts w:ascii="Times New Roman" w:hAnsi="Times New Roman"/>
        </w:rPr>
      </w:pPr>
      <w:r>
        <w:rPr>
          <w:rFonts w:ascii="Times New Roman" w:hAnsi="Times New Roman"/>
        </w:rPr>
        <w:t xml:space="preserve">12.7. Настоящий Контракт составлен в 2 (двух) экземплярах, по одному для каждой из сторон, имеющих равную юридическую силу.  </w:t>
      </w:r>
    </w:p>
    <w:p w:rsidR="00A86C14" w:rsidRDefault="006426D1">
      <w:pPr>
        <w:pStyle w:val="af"/>
        <w:spacing w:after="0"/>
        <w:rPr>
          <w:rFonts w:ascii="Times New Roman" w:hAnsi="Times New Roman"/>
          <w:b/>
          <w:sz w:val="22"/>
        </w:rPr>
      </w:pPr>
      <w:r>
        <w:rPr>
          <w:rFonts w:ascii="Times New Roman" w:hAnsi="Times New Roman"/>
          <w:b/>
          <w:sz w:val="22"/>
        </w:rPr>
        <w:t>13. Перечень приложений</w:t>
      </w:r>
    </w:p>
    <w:p w:rsidR="00A86C14" w:rsidRDefault="006426D1">
      <w:pPr>
        <w:widowControl w:val="0"/>
        <w:spacing w:after="0" w:line="240" w:lineRule="auto"/>
        <w:jc w:val="both"/>
        <w:rPr>
          <w:rFonts w:ascii="Times New Roman" w:hAnsi="Times New Roman"/>
        </w:rPr>
      </w:pPr>
      <w:r>
        <w:rPr>
          <w:rFonts w:ascii="Times New Roman" w:hAnsi="Times New Roman"/>
        </w:rPr>
        <w:t>13.1. Неотъемлемой частью настоящего Контракта является:</w:t>
      </w:r>
    </w:p>
    <w:p w:rsidR="00A86C14" w:rsidRDefault="00B56279">
      <w:pPr>
        <w:spacing w:after="0" w:line="240" w:lineRule="auto"/>
        <w:jc w:val="both"/>
        <w:rPr>
          <w:rFonts w:ascii="Times New Roman" w:hAnsi="Times New Roman"/>
        </w:rPr>
      </w:pPr>
      <w:r>
        <w:rPr>
          <w:rFonts w:ascii="Times New Roman" w:hAnsi="Times New Roman"/>
        </w:rPr>
        <w:t>- Приложение № 1 «Спецификация»;</w:t>
      </w:r>
    </w:p>
    <w:p w:rsidR="00B56279" w:rsidRDefault="00B56279">
      <w:pPr>
        <w:spacing w:after="0" w:line="240" w:lineRule="auto"/>
        <w:jc w:val="both"/>
        <w:rPr>
          <w:rFonts w:ascii="Times New Roman" w:hAnsi="Times New Roman"/>
        </w:rPr>
      </w:pPr>
      <w:r>
        <w:rPr>
          <w:rFonts w:ascii="Times New Roman" w:hAnsi="Times New Roman"/>
        </w:rPr>
        <w:t>- Приложение №2 «</w:t>
      </w:r>
      <w:r w:rsidRPr="00B56279">
        <w:rPr>
          <w:rFonts w:ascii="Times New Roman" w:hAnsi="Times New Roman"/>
        </w:rPr>
        <w:t>Информационная карта ЕАТ</w:t>
      </w:r>
      <w:r>
        <w:rPr>
          <w:rFonts w:ascii="Times New Roman" w:hAnsi="Times New Roman"/>
        </w:rPr>
        <w:t>»</w:t>
      </w:r>
    </w:p>
    <w:p w:rsidR="00A86C14" w:rsidRDefault="00A86C14">
      <w:pPr>
        <w:widowControl w:val="0"/>
        <w:spacing w:after="0" w:line="240" w:lineRule="auto"/>
        <w:jc w:val="both"/>
        <w:rPr>
          <w:rFonts w:ascii="Times New Roman" w:hAnsi="Times New Roman"/>
        </w:rPr>
      </w:pPr>
    </w:p>
    <w:p w:rsidR="00A86C14" w:rsidRDefault="006426D1">
      <w:pPr>
        <w:pStyle w:val="ad"/>
        <w:tabs>
          <w:tab w:val="left" w:pos="1260"/>
        </w:tabs>
        <w:spacing w:after="0" w:line="240" w:lineRule="auto"/>
        <w:ind w:left="0" w:right="140"/>
        <w:jc w:val="center"/>
        <w:rPr>
          <w:rFonts w:ascii="Times New Roman" w:hAnsi="Times New Roman"/>
          <w:b/>
        </w:rPr>
      </w:pPr>
      <w:r>
        <w:rPr>
          <w:rFonts w:ascii="Times New Roman" w:hAnsi="Times New Roman"/>
          <w:b/>
        </w:rPr>
        <w:t>14. Адреса и банковские реквизиты Сторон</w:t>
      </w:r>
    </w:p>
    <w:tbl>
      <w:tblPr>
        <w:tblStyle w:val="18"/>
        <w:tblW w:w="0" w:type="auto"/>
        <w:tblInd w:w="250" w:type="dxa"/>
        <w:tblLayout w:type="fixed"/>
        <w:tblLook w:val="04A0" w:firstRow="1" w:lastRow="0" w:firstColumn="1" w:lastColumn="0" w:noHBand="0" w:noVBand="1"/>
      </w:tblPr>
      <w:tblGrid>
        <w:gridCol w:w="4853"/>
        <w:gridCol w:w="5528"/>
      </w:tblGrid>
      <w:tr w:rsidR="00A86C14">
        <w:tc>
          <w:tcPr>
            <w:tcW w:w="4853" w:type="dxa"/>
          </w:tcPr>
          <w:p w:rsidR="00A86C14" w:rsidRDefault="006426D1">
            <w:pPr>
              <w:spacing w:after="0"/>
              <w:jc w:val="center"/>
              <w:rPr>
                <w:b/>
                <w:sz w:val="22"/>
              </w:rPr>
            </w:pPr>
            <w:r>
              <w:rPr>
                <w:b/>
                <w:sz w:val="22"/>
              </w:rPr>
              <w:t>ЗАКАЗЧИК:</w:t>
            </w:r>
          </w:p>
          <w:p w:rsidR="00A86C14" w:rsidRDefault="006426D1">
            <w:pPr>
              <w:spacing w:after="0"/>
              <w:jc w:val="both"/>
              <w:rPr>
                <w:b/>
                <w:sz w:val="22"/>
              </w:rPr>
            </w:pPr>
            <w:r>
              <w:rPr>
                <w:b/>
                <w:sz w:val="22"/>
              </w:rPr>
              <w:t>ФГБОУ ВО МГППУ</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sz w:val="22"/>
              </w:rPr>
            </w:pPr>
            <w:r>
              <w:rPr>
                <w:sz w:val="22"/>
              </w:rPr>
              <w:t>Юридический и почтовый адрес:</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sz w:val="22"/>
              </w:rPr>
            </w:pPr>
            <w:r>
              <w:rPr>
                <w:sz w:val="22"/>
              </w:rPr>
              <w:t xml:space="preserve">127051, г. Москва, ул. </w:t>
            </w:r>
            <w:proofErr w:type="spellStart"/>
            <w:r>
              <w:rPr>
                <w:sz w:val="22"/>
              </w:rPr>
              <w:t>Сретенка</w:t>
            </w:r>
            <w:proofErr w:type="spellEnd"/>
            <w:r>
              <w:rPr>
                <w:sz w:val="22"/>
              </w:rPr>
              <w:t>, д. 29</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sz w:val="22"/>
              </w:rPr>
            </w:pPr>
            <w:r>
              <w:rPr>
                <w:sz w:val="22"/>
              </w:rPr>
              <w:t xml:space="preserve">тел. </w:t>
            </w:r>
            <w:hyperlink r:id="rId5" w:history="1">
              <w:r>
                <w:rPr>
                  <w:sz w:val="22"/>
                </w:rPr>
                <w:t>+7 499 256 67 67</w:t>
              </w:r>
            </w:hyperlink>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электронный адрес: rectorat@mgppu.ru</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 xml:space="preserve">УФК по г. Москве (ФГБОУ ВО "МОСКОВСКИЙ </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 xml:space="preserve">ГОСУДАРСТВЕННЫЙ ПСИХОЛОГО-ПЕДАГОГИЧЕСКИЙ УНИВЕРСИТЕТ" </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л/с 2</w:t>
            </w:r>
            <w:r w:rsidR="00A94D08">
              <w:rPr>
                <w:sz w:val="22"/>
              </w:rPr>
              <w:t>1</w:t>
            </w:r>
            <w:r>
              <w:rPr>
                <w:sz w:val="22"/>
              </w:rPr>
              <w:t>736В04780)</w:t>
            </w:r>
            <w:r>
              <w:rPr>
                <w:sz w:val="22"/>
              </w:rPr>
              <w:tab/>
            </w:r>
          </w:p>
          <w:p w:rsidR="00A86C14" w:rsidRDefault="00CE1EE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 xml:space="preserve">ОКЦ №1 </w:t>
            </w:r>
            <w:r w:rsidR="006426D1">
              <w:rPr>
                <w:sz w:val="22"/>
              </w:rPr>
              <w:t>ГУ Банка России по ЦФО//УФК по г. Москве г. Москва</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БИК 004525988</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proofErr w:type="spellStart"/>
            <w:proofErr w:type="gramStart"/>
            <w:r>
              <w:rPr>
                <w:sz w:val="22"/>
              </w:rPr>
              <w:t>Казн.счет</w:t>
            </w:r>
            <w:proofErr w:type="spellEnd"/>
            <w:r>
              <w:rPr>
                <w:sz w:val="22"/>
              </w:rPr>
              <w:t xml:space="preserve">  03214643000000017300</w:t>
            </w:r>
            <w:proofErr w:type="gramEnd"/>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Кор. счет 40102810545370000003</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ОГРН: 1027700479938 от 18.03.1997</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 xml:space="preserve">ИНН: 7702181537 </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КПП: 770201001</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ОКАТО: 45286570000</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ОКПО: 46391684</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 xml:space="preserve">ОКОГУ </w:t>
            </w:r>
            <w:hyperlink r:id="rId6" w:history="1">
              <w:r>
                <w:rPr>
                  <w:sz w:val="22"/>
                </w:rPr>
                <w:t>1323600</w:t>
              </w:r>
            </w:hyperlink>
            <w:r>
              <w:rPr>
                <w:sz w:val="22"/>
              </w:rPr>
              <w:t xml:space="preserve"> </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ОКТМО 45379000</w:t>
            </w:r>
            <w:r>
              <w:rPr>
                <w:sz w:val="22"/>
              </w:rPr>
              <w:tab/>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rPr>
                <w:sz w:val="22"/>
              </w:rPr>
            </w:pPr>
            <w:r>
              <w:rPr>
                <w:sz w:val="22"/>
              </w:rPr>
              <w:t>ОКВЭД: 85.22</w:t>
            </w:r>
          </w:p>
          <w:p w:rsidR="00A86C14" w:rsidRDefault="006426D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sz w:val="22"/>
              </w:rPr>
            </w:pPr>
            <w:r>
              <w:rPr>
                <w:sz w:val="22"/>
              </w:rPr>
              <w:t>ОКОПФ 75103</w:t>
            </w:r>
          </w:p>
          <w:p w:rsidR="00A86C14" w:rsidRDefault="00A86C14">
            <w:pPr>
              <w:spacing w:after="0" w:line="240" w:lineRule="auto"/>
              <w:jc w:val="both"/>
              <w:rPr>
                <w:sz w:val="22"/>
              </w:rPr>
            </w:pPr>
          </w:p>
        </w:tc>
        <w:tc>
          <w:tcPr>
            <w:tcW w:w="5528" w:type="dxa"/>
          </w:tcPr>
          <w:p w:rsidR="00A86C14" w:rsidRDefault="006426D1">
            <w:pPr>
              <w:spacing w:after="0"/>
              <w:jc w:val="center"/>
              <w:rPr>
                <w:b/>
                <w:caps/>
                <w:sz w:val="22"/>
              </w:rPr>
            </w:pPr>
            <w:r>
              <w:rPr>
                <w:b/>
                <w:caps/>
                <w:sz w:val="22"/>
              </w:rPr>
              <w:t>ПОСТАВЩИК:</w:t>
            </w:r>
          </w:p>
          <w:p w:rsidR="00AE0D24" w:rsidRPr="00AE0D24" w:rsidRDefault="00CE1EE1" w:rsidP="00AE0D24">
            <w:pPr>
              <w:spacing w:after="0" w:line="240" w:lineRule="auto"/>
              <w:rPr>
                <w:b/>
                <w:sz w:val="24"/>
                <w:szCs w:val="24"/>
              </w:rPr>
            </w:pPr>
            <w:r>
              <w:rPr>
                <w:b/>
                <w:bCs/>
                <w:iCs/>
                <w:sz w:val="24"/>
                <w:szCs w:val="24"/>
              </w:rPr>
              <w:t xml:space="preserve"> </w:t>
            </w:r>
          </w:p>
          <w:p w:rsidR="00AE0D24" w:rsidRPr="00AE0D24" w:rsidRDefault="006426D1" w:rsidP="00AE0D24">
            <w:pPr>
              <w:pStyle w:val="aa"/>
              <w:spacing w:after="0" w:line="240" w:lineRule="auto"/>
              <w:rPr>
                <w:b/>
                <w:sz w:val="24"/>
                <w:szCs w:val="24"/>
              </w:rPr>
            </w:pPr>
            <w:r w:rsidRPr="00AE0D24">
              <w:rPr>
                <w:b/>
                <w:sz w:val="24"/>
                <w:szCs w:val="24"/>
              </w:rPr>
              <w:t>Адрес</w:t>
            </w:r>
            <w:r w:rsidRPr="00AE0D24">
              <w:rPr>
                <w:sz w:val="24"/>
                <w:szCs w:val="24"/>
              </w:rPr>
              <w:t>:</w:t>
            </w:r>
            <w:r w:rsidR="00AE0D24" w:rsidRPr="00AE0D24">
              <w:rPr>
                <w:sz w:val="24"/>
                <w:szCs w:val="24"/>
              </w:rPr>
              <w:t xml:space="preserve"> </w:t>
            </w:r>
            <w:r w:rsidR="00CE1EE1">
              <w:rPr>
                <w:sz w:val="24"/>
                <w:szCs w:val="24"/>
              </w:rPr>
              <w:t xml:space="preserve"> </w:t>
            </w:r>
          </w:p>
          <w:p w:rsidR="00AE0D24" w:rsidRPr="00AE0D24" w:rsidRDefault="00AE0D24" w:rsidP="00AE0D24">
            <w:pPr>
              <w:pStyle w:val="aa"/>
              <w:spacing w:after="0" w:line="240" w:lineRule="auto"/>
              <w:rPr>
                <w:sz w:val="24"/>
                <w:szCs w:val="24"/>
              </w:rPr>
            </w:pPr>
            <w:r w:rsidRPr="00AE0D24">
              <w:rPr>
                <w:b/>
                <w:sz w:val="24"/>
                <w:szCs w:val="24"/>
              </w:rPr>
              <w:t>Почтовый адрес:</w:t>
            </w:r>
            <w:r w:rsidRPr="00AE0D24">
              <w:rPr>
                <w:sz w:val="24"/>
                <w:szCs w:val="24"/>
              </w:rPr>
              <w:t xml:space="preserve"> </w:t>
            </w:r>
            <w:r w:rsidR="00CE1EE1">
              <w:rPr>
                <w:sz w:val="24"/>
                <w:szCs w:val="24"/>
              </w:rPr>
              <w:t xml:space="preserve"> </w:t>
            </w:r>
            <w:r w:rsidRPr="00AE0D24">
              <w:rPr>
                <w:sz w:val="24"/>
                <w:szCs w:val="24"/>
              </w:rPr>
              <w:t xml:space="preserve"> </w:t>
            </w:r>
          </w:p>
          <w:p w:rsidR="00AE0D24" w:rsidRPr="00AE0D24" w:rsidRDefault="00AE0D24" w:rsidP="00AE0D24">
            <w:pPr>
              <w:spacing w:after="0" w:line="240" w:lineRule="auto"/>
              <w:rPr>
                <w:sz w:val="24"/>
                <w:szCs w:val="24"/>
              </w:rPr>
            </w:pPr>
            <w:proofErr w:type="gramStart"/>
            <w:r w:rsidRPr="00AE0D24">
              <w:rPr>
                <w:sz w:val="24"/>
                <w:szCs w:val="24"/>
              </w:rPr>
              <w:t xml:space="preserve">ИНН </w:t>
            </w:r>
            <w:r w:rsidR="00CE1EE1">
              <w:rPr>
                <w:sz w:val="24"/>
                <w:szCs w:val="24"/>
              </w:rPr>
              <w:t xml:space="preserve"> КПП</w:t>
            </w:r>
            <w:proofErr w:type="gramEnd"/>
          </w:p>
          <w:p w:rsidR="00A86C14" w:rsidRPr="00AE0D24" w:rsidRDefault="00AE0D24" w:rsidP="00AE0D24">
            <w:pPr>
              <w:spacing w:after="0" w:line="240" w:lineRule="auto"/>
              <w:rPr>
                <w:sz w:val="24"/>
                <w:szCs w:val="24"/>
              </w:rPr>
            </w:pPr>
            <w:r w:rsidRPr="00AE0D24">
              <w:rPr>
                <w:sz w:val="24"/>
                <w:szCs w:val="24"/>
              </w:rPr>
              <w:t>ОГРН</w:t>
            </w:r>
            <w:r w:rsidR="00CE1EE1">
              <w:rPr>
                <w:sz w:val="24"/>
                <w:szCs w:val="24"/>
              </w:rPr>
              <w:t xml:space="preserve"> </w:t>
            </w:r>
            <w:r w:rsidRPr="00AE0D24">
              <w:rPr>
                <w:sz w:val="24"/>
                <w:szCs w:val="24"/>
              </w:rPr>
              <w:t xml:space="preserve"> </w:t>
            </w:r>
            <w:r w:rsidR="00CE1EE1">
              <w:rPr>
                <w:sz w:val="24"/>
                <w:szCs w:val="24"/>
              </w:rPr>
              <w:t xml:space="preserve"> </w:t>
            </w:r>
          </w:p>
          <w:p w:rsidR="00AE0D24" w:rsidRPr="00AE0D24" w:rsidRDefault="00AE0D24" w:rsidP="00AE0D24">
            <w:pPr>
              <w:pStyle w:val="aa"/>
              <w:spacing w:after="0" w:line="240" w:lineRule="auto"/>
              <w:rPr>
                <w:sz w:val="24"/>
                <w:szCs w:val="24"/>
              </w:rPr>
            </w:pPr>
            <w:r w:rsidRPr="00AE0D24">
              <w:rPr>
                <w:sz w:val="24"/>
                <w:szCs w:val="24"/>
              </w:rPr>
              <w:t>тел. (+</w:t>
            </w:r>
            <w:r w:rsidR="00CE1EE1">
              <w:rPr>
                <w:sz w:val="24"/>
                <w:szCs w:val="24"/>
              </w:rPr>
              <w:t xml:space="preserve"> </w:t>
            </w:r>
          </w:p>
          <w:p w:rsidR="00AE0D24" w:rsidRPr="00AE0D24" w:rsidRDefault="00CE1EE1" w:rsidP="00AE0D24">
            <w:pPr>
              <w:spacing w:after="0" w:line="240" w:lineRule="auto"/>
              <w:rPr>
                <w:sz w:val="24"/>
                <w:szCs w:val="24"/>
              </w:rPr>
            </w:pPr>
            <w:r>
              <w:t xml:space="preserve"> </w:t>
            </w:r>
          </w:p>
          <w:p w:rsidR="00AE0D24" w:rsidRPr="00AE0D24" w:rsidRDefault="00AE0D24" w:rsidP="00AE0D24">
            <w:pPr>
              <w:spacing w:after="0" w:line="240" w:lineRule="auto"/>
              <w:rPr>
                <w:sz w:val="24"/>
                <w:szCs w:val="24"/>
              </w:rPr>
            </w:pPr>
            <w:r w:rsidRPr="00AE0D24">
              <w:rPr>
                <w:sz w:val="24"/>
                <w:szCs w:val="24"/>
              </w:rPr>
              <w:t xml:space="preserve">контактное лицо: </w:t>
            </w:r>
          </w:p>
          <w:p w:rsidR="00A86C14" w:rsidRPr="00AE0D24" w:rsidRDefault="00CE1EE1" w:rsidP="00AE0D2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 xml:space="preserve"> </w:t>
            </w:r>
          </w:p>
          <w:p w:rsidR="00A86C14" w:rsidRPr="00AE0D24" w:rsidRDefault="00A86C14" w:rsidP="00AE0D2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rsidR="00A86C14" w:rsidRPr="00AE0D24" w:rsidRDefault="006426D1" w:rsidP="00AE0D2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AE0D24">
              <w:rPr>
                <w:sz w:val="24"/>
                <w:szCs w:val="24"/>
              </w:rPr>
              <w:t xml:space="preserve">Банковские реквизиты: </w:t>
            </w:r>
          </w:p>
          <w:p w:rsidR="00AE0D24" w:rsidRPr="00AE0D24" w:rsidRDefault="00AE0D24" w:rsidP="00AE0D2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AE0D24">
              <w:rPr>
                <w:sz w:val="24"/>
                <w:szCs w:val="24"/>
              </w:rPr>
              <w:t xml:space="preserve">р/с </w:t>
            </w:r>
            <w:r w:rsidR="00CE1EE1">
              <w:rPr>
                <w:sz w:val="24"/>
                <w:szCs w:val="24"/>
              </w:rPr>
              <w:t xml:space="preserve"> </w:t>
            </w:r>
          </w:p>
          <w:p w:rsidR="00AE0D24" w:rsidRPr="00AE0D24" w:rsidRDefault="00CE1EE1" w:rsidP="00AE0D2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Pr>
                <w:sz w:val="24"/>
                <w:szCs w:val="24"/>
              </w:rPr>
              <w:t xml:space="preserve"> </w:t>
            </w:r>
          </w:p>
          <w:p w:rsidR="00AE0D24" w:rsidRPr="00AE0D24" w:rsidRDefault="00AE0D24" w:rsidP="00AE0D2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AE0D24">
              <w:rPr>
                <w:sz w:val="24"/>
                <w:szCs w:val="24"/>
              </w:rPr>
              <w:t xml:space="preserve">к/с </w:t>
            </w:r>
            <w:r w:rsidR="00CE1EE1">
              <w:rPr>
                <w:sz w:val="24"/>
                <w:szCs w:val="24"/>
              </w:rPr>
              <w:t xml:space="preserve"> </w:t>
            </w:r>
          </w:p>
          <w:p w:rsidR="006426D1" w:rsidRPr="00AE0D24" w:rsidRDefault="00AE0D24" w:rsidP="00AE0D2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AE0D24">
              <w:rPr>
                <w:sz w:val="24"/>
                <w:szCs w:val="24"/>
              </w:rPr>
              <w:t xml:space="preserve">БИК </w:t>
            </w:r>
            <w:r w:rsidR="00CE1EE1">
              <w:rPr>
                <w:sz w:val="24"/>
                <w:szCs w:val="24"/>
              </w:rPr>
              <w:t xml:space="preserve"> </w:t>
            </w:r>
          </w:p>
          <w:p w:rsidR="00AE0D24" w:rsidRPr="00AE0D24" w:rsidRDefault="00AE0D24" w:rsidP="00AE0D24">
            <w:pPr>
              <w:shd w:val="clear" w:color="auto" w:fill="FFFFFF"/>
              <w:spacing w:after="0" w:line="240" w:lineRule="auto"/>
              <w:rPr>
                <w:sz w:val="24"/>
                <w:szCs w:val="24"/>
              </w:rPr>
            </w:pPr>
          </w:p>
          <w:p w:rsidR="00AE0D24" w:rsidRPr="00AE0D24" w:rsidRDefault="00AE0D24" w:rsidP="00AE0D24">
            <w:pPr>
              <w:pStyle w:val="aa"/>
              <w:spacing w:after="0" w:line="240" w:lineRule="auto"/>
              <w:rPr>
                <w:sz w:val="24"/>
                <w:szCs w:val="24"/>
              </w:rPr>
            </w:pPr>
          </w:p>
          <w:p w:rsidR="00AE0D24" w:rsidRDefault="00AE0D24" w:rsidP="00AE0D24">
            <w:pPr>
              <w:pStyle w:val="aa"/>
              <w:spacing w:after="0" w:line="240" w:lineRule="auto"/>
              <w:rPr>
                <w:sz w:val="22"/>
              </w:rPr>
            </w:pPr>
          </w:p>
        </w:tc>
      </w:tr>
      <w:tr w:rsidR="00A86C14">
        <w:tc>
          <w:tcPr>
            <w:tcW w:w="4853" w:type="dxa"/>
          </w:tcPr>
          <w:p w:rsidR="00A86C14" w:rsidRDefault="006426D1">
            <w:pPr>
              <w:spacing w:after="0" w:line="240" w:lineRule="auto"/>
              <w:jc w:val="both"/>
              <w:rPr>
                <w:sz w:val="22"/>
              </w:rPr>
            </w:pPr>
            <w:r>
              <w:rPr>
                <w:sz w:val="22"/>
              </w:rPr>
              <w:t>Ректор</w:t>
            </w:r>
          </w:p>
          <w:p w:rsidR="00A86C14" w:rsidRDefault="006426D1">
            <w:pPr>
              <w:spacing w:after="0" w:line="240" w:lineRule="auto"/>
              <w:jc w:val="both"/>
              <w:rPr>
                <w:sz w:val="22"/>
              </w:rPr>
            </w:pPr>
            <w:r>
              <w:rPr>
                <w:sz w:val="22"/>
              </w:rPr>
              <w:t>________________/ Марголис А.А. /</w:t>
            </w:r>
          </w:p>
          <w:p w:rsidR="00A86C14" w:rsidRDefault="006426D1">
            <w:pPr>
              <w:spacing w:after="0" w:line="240" w:lineRule="auto"/>
              <w:jc w:val="both"/>
              <w:rPr>
                <w:sz w:val="22"/>
              </w:rPr>
            </w:pPr>
            <w:proofErr w:type="spellStart"/>
            <w:r>
              <w:rPr>
                <w:sz w:val="22"/>
              </w:rPr>
              <w:t>м.п</w:t>
            </w:r>
            <w:proofErr w:type="spellEnd"/>
            <w:r>
              <w:rPr>
                <w:sz w:val="22"/>
              </w:rPr>
              <w:t>.</w:t>
            </w:r>
          </w:p>
        </w:tc>
        <w:tc>
          <w:tcPr>
            <w:tcW w:w="5528" w:type="dxa"/>
          </w:tcPr>
          <w:p w:rsidR="00A86C14" w:rsidRDefault="006426D1">
            <w:pPr>
              <w:tabs>
                <w:tab w:val="left" w:pos="5386"/>
              </w:tabs>
              <w:spacing w:after="0" w:line="240" w:lineRule="auto"/>
              <w:jc w:val="both"/>
              <w:rPr>
                <w:sz w:val="22"/>
              </w:rPr>
            </w:pPr>
            <w:r>
              <w:rPr>
                <w:sz w:val="22"/>
              </w:rPr>
              <w:t xml:space="preserve"> </w:t>
            </w:r>
          </w:p>
          <w:p w:rsidR="00A86C14" w:rsidRDefault="006426D1">
            <w:pPr>
              <w:spacing w:after="0" w:line="240" w:lineRule="auto"/>
              <w:jc w:val="both"/>
              <w:rPr>
                <w:sz w:val="22"/>
              </w:rPr>
            </w:pPr>
            <w:r>
              <w:rPr>
                <w:sz w:val="22"/>
              </w:rPr>
              <w:t>__________________ /</w:t>
            </w:r>
            <w:r w:rsidR="00CE1EE1">
              <w:rPr>
                <w:sz w:val="22"/>
              </w:rPr>
              <w:t xml:space="preserve"> </w:t>
            </w:r>
            <w:r>
              <w:rPr>
                <w:sz w:val="22"/>
              </w:rPr>
              <w:t>/</w:t>
            </w:r>
          </w:p>
          <w:p w:rsidR="00A86C14" w:rsidRDefault="006426D1">
            <w:pPr>
              <w:spacing w:after="0" w:line="240" w:lineRule="auto"/>
              <w:jc w:val="both"/>
              <w:rPr>
                <w:sz w:val="22"/>
              </w:rPr>
            </w:pPr>
            <w:proofErr w:type="spellStart"/>
            <w:r>
              <w:rPr>
                <w:sz w:val="22"/>
              </w:rPr>
              <w:t>м.п</w:t>
            </w:r>
            <w:proofErr w:type="spellEnd"/>
            <w:r>
              <w:rPr>
                <w:sz w:val="22"/>
              </w:rPr>
              <w:t>.</w:t>
            </w:r>
          </w:p>
        </w:tc>
      </w:tr>
    </w:tbl>
    <w:p w:rsidR="00A86C14" w:rsidRDefault="00A86C14">
      <w:pPr>
        <w:sectPr w:rsidR="00A86C14">
          <w:pgSz w:w="11906" w:h="16838"/>
          <w:pgMar w:top="426" w:right="566" w:bottom="426" w:left="851" w:header="709" w:footer="709" w:gutter="0"/>
          <w:cols w:space="720"/>
        </w:sectPr>
      </w:pPr>
    </w:p>
    <w:p w:rsidR="00A86C14" w:rsidRDefault="006426D1">
      <w:pPr>
        <w:spacing w:after="0" w:line="240" w:lineRule="auto"/>
        <w:jc w:val="right"/>
        <w:rPr>
          <w:rFonts w:ascii="Times New Roman" w:hAnsi="Times New Roman"/>
          <w:sz w:val="24"/>
        </w:rPr>
      </w:pPr>
      <w:r>
        <w:rPr>
          <w:rFonts w:ascii="Times New Roman" w:hAnsi="Times New Roman"/>
          <w:sz w:val="24"/>
        </w:rPr>
        <w:t>Приложение № 1</w:t>
      </w:r>
    </w:p>
    <w:p w:rsidR="00A86C14" w:rsidRDefault="006426D1">
      <w:pPr>
        <w:spacing w:after="0" w:line="240" w:lineRule="auto"/>
        <w:jc w:val="right"/>
        <w:rPr>
          <w:rFonts w:ascii="Times New Roman" w:hAnsi="Times New Roman"/>
          <w:sz w:val="24"/>
        </w:rPr>
      </w:pPr>
      <w:r>
        <w:rPr>
          <w:rFonts w:ascii="Times New Roman" w:hAnsi="Times New Roman"/>
          <w:sz w:val="24"/>
        </w:rPr>
        <w:t>к Контракту №</w:t>
      </w:r>
      <w:r w:rsidR="001160D4">
        <w:rPr>
          <w:rFonts w:ascii="Times New Roman" w:hAnsi="Times New Roman"/>
          <w:sz w:val="24"/>
        </w:rPr>
        <w:t>__________</w:t>
      </w:r>
      <w:r>
        <w:t xml:space="preserve"> </w:t>
      </w:r>
      <w:r w:rsidR="00CE1EE1">
        <w:rPr>
          <w:rFonts w:ascii="Times New Roman" w:hAnsi="Times New Roman"/>
          <w:b/>
        </w:rPr>
        <w:t xml:space="preserve"> </w:t>
      </w:r>
      <w:r w:rsidR="001160D4">
        <w:rPr>
          <w:rFonts w:ascii="Times New Roman" w:hAnsi="Times New Roman"/>
          <w:b/>
        </w:rPr>
        <w:t xml:space="preserve">            </w:t>
      </w:r>
      <w:r w:rsidR="008579A3">
        <w:rPr>
          <w:rFonts w:ascii="Times New Roman" w:hAnsi="Times New Roman"/>
          <w:b/>
        </w:rPr>
        <w:t xml:space="preserve"> </w:t>
      </w:r>
      <w:r>
        <w:rPr>
          <w:rFonts w:ascii="Times New Roman" w:hAnsi="Times New Roman"/>
        </w:rPr>
        <w:t xml:space="preserve"> </w:t>
      </w:r>
    </w:p>
    <w:p w:rsidR="00A86C14" w:rsidRDefault="006426D1">
      <w:pPr>
        <w:spacing w:after="0" w:line="240" w:lineRule="auto"/>
        <w:jc w:val="right"/>
        <w:rPr>
          <w:rFonts w:ascii="Times New Roman" w:hAnsi="Times New Roman"/>
          <w:sz w:val="24"/>
        </w:rPr>
      </w:pPr>
      <w:r>
        <w:rPr>
          <w:rFonts w:ascii="Times New Roman" w:hAnsi="Times New Roman"/>
          <w:sz w:val="24"/>
        </w:rPr>
        <w:t>от «</w:t>
      </w:r>
      <w:r w:rsidR="00CE1EE1">
        <w:rPr>
          <w:rFonts w:ascii="Times New Roman" w:hAnsi="Times New Roman"/>
          <w:sz w:val="24"/>
        </w:rPr>
        <w:t>__</w:t>
      </w:r>
      <w:r>
        <w:rPr>
          <w:rFonts w:ascii="Times New Roman" w:hAnsi="Times New Roman"/>
          <w:sz w:val="24"/>
        </w:rPr>
        <w:t>»</w:t>
      </w:r>
      <w:r w:rsidR="008579A3">
        <w:rPr>
          <w:rFonts w:ascii="Times New Roman" w:hAnsi="Times New Roman"/>
          <w:sz w:val="24"/>
        </w:rPr>
        <w:t xml:space="preserve"> </w:t>
      </w:r>
      <w:r w:rsidR="00D846DE">
        <w:rPr>
          <w:rFonts w:ascii="Times New Roman" w:hAnsi="Times New Roman"/>
          <w:sz w:val="24"/>
        </w:rPr>
        <w:t>мая</w:t>
      </w:r>
      <w:r>
        <w:rPr>
          <w:rFonts w:ascii="Times New Roman" w:hAnsi="Times New Roman"/>
          <w:sz w:val="24"/>
        </w:rPr>
        <w:t xml:space="preserve"> 202</w:t>
      </w:r>
      <w:r w:rsidR="00CE1EE1">
        <w:rPr>
          <w:rFonts w:ascii="Times New Roman" w:hAnsi="Times New Roman"/>
          <w:sz w:val="24"/>
        </w:rPr>
        <w:t>6</w:t>
      </w:r>
      <w:r>
        <w:rPr>
          <w:rFonts w:ascii="Times New Roman" w:hAnsi="Times New Roman"/>
          <w:sz w:val="24"/>
        </w:rPr>
        <w:t>г.</w:t>
      </w:r>
    </w:p>
    <w:p w:rsidR="00A86C14" w:rsidRDefault="00A86C14">
      <w:pPr>
        <w:widowControl w:val="0"/>
        <w:spacing w:after="0" w:line="240" w:lineRule="auto"/>
        <w:ind w:firstLine="709"/>
        <w:jc w:val="both"/>
        <w:rPr>
          <w:rFonts w:ascii="Times New Roman" w:hAnsi="Times New Roman"/>
          <w:b/>
          <w:sz w:val="24"/>
        </w:rPr>
      </w:pPr>
    </w:p>
    <w:p w:rsidR="00A86C14" w:rsidRDefault="006426D1">
      <w:pPr>
        <w:spacing w:after="0"/>
        <w:jc w:val="center"/>
        <w:rPr>
          <w:rFonts w:ascii="Times New Roman" w:hAnsi="Times New Roman"/>
          <w:b/>
          <w:sz w:val="24"/>
        </w:rPr>
      </w:pPr>
      <w:r>
        <w:rPr>
          <w:rFonts w:ascii="Times New Roman" w:hAnsi="Times New Roman"/>
          <w:b/>
          <w:sz w:val="24"/>
        </w:rPr>
        <w:t>СПЕЦИФИКАЦИЯ</w:t>
      </w:r>
    </w:p>
    <w:tbl>
      <w:tblPr>
        <w:tblW w:w="9776" w:type="dxa"/>
        <w:tblLook w:val="04A0" w:firstRow="1" w:lastRow="0" w:firstColumn="1" w:lastColumn="0" w:noHBand="0" w:noVBand="1"/>
      </w:tblPr>
      <w:tblGrid>
        <w:gridCol w:w="560"/>
        <w:gridCol w:w="3121"/>
        <w:gridCol w:w="1175"/>
        <w:gridCol w:w="1802"/>
        <w:gridCol w:w="1275"/>
        <w:gridCol w:w="1843"/>
      </w:tblGrid>
      <w:tr w:rsidR="001160D4" w:rsidRPr="003A35A1" w:rsidTr="001160D4">
        <w:trPr>
          <w:trHeight w:val="582"/>
        </w:trPr>
        <w:tc>
          <w:tcPr>
            <w:tcW w:w="5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160D4" w:rsidRPr="003A35A1" w:rsidRDefault="001160D4" w:rsidP="003A35A1">
            <w:pPr>
              <w:spacing w:after="0" w:line="240" w:lineRule="auto"/>
              <w:jc w:val="center"/>
              <w:rPr>
                <w:rFonts w:ascii="Times New Roman" w:hAnsi="Times New Roman"/>
                <w:b/>
                <w:bCs/>
                <w:color w:val="auto"/>
                <w:sz w:val="24"/>
                <w:szCs w:val="24"/>
              </w:rPr>
            </w:pPr>
            <w:r w:rsidRPr="003A35A1">
              <w:rPr>
                <w:rFonts w:ascii="Times New Roman" w:hAnsi="Times New Roman"/>
                <w:b/>
                <w:bCs/>
                <w:color w:val="auto"/>
                <w:sz w:val="24"/>
                <w:szCs w:val="24"/>
              </w:rPr>
              <w:t>п/п</w:t>
            </w:r>
          </w:p>
        </w:tc>
        <w:tc>
          <w:tcPr>
            <w:tcW w:w="3121" w:type="dxa"/>
            <w:tcBorders>
              <w:top w:val="single" w:sz="4" w:space="0" w:color="000000"/>
              <w:left w:val="nil"/>
              <w:bottom w:val="single" w:sz="4" w:space="0" w:color="000000"/>
              <w:right w:val="single" w:sz="4" w:space="0" w:color="auto"/>
            </w:tcBorders>
            <w:shd w:val="clear" w:color="auto" w:fill="auto"/>
            <w:noWrap/>
            <w:vAlign w:val="center"/>
            <w:hideMark/>
          </w:tcPr>
          <w:p w:rsidR="001160D4" w:rsidRDefault="001160D4" w:rsidP="00544A79">
            <w:pPr>
              <w:widowControl w:val="0"/>
              <w:spacing w:after="0" w:line="240" w:lineRule="auto"/>
              <w:rPr>
                <w:rFonts w:ascii="Times New Roman" w:hAnsi="Times New Roman"/>
                <w:sz w:val="20"/>
              </w:rPr>
            </w:pPr>
            <w:r w:rsidRPr="003A35A1">
              <w:rPr>
                <w:rFonts w:ascii="Times New Roman" w:hAnsi="Times New Roman"/>
                <w:b/>
                <w:bCs/>
                <w:color w:val="auto"/>
                <w:sz w:val="24"/>
                <w:szCs w:val="24"/>
              </w:rPr>
              <w:t xml:space="preserve">Наименование </w:t>
            </w:r>
            <w:r>
              <w:rPr>
                <w:rFonts w:ascii="Times New Roman" w:hAnsi="Times New Roman"/>
                <w:b/>
                <w:bCs/>
                <w:color w:val="auto"/>
                <w:sz w:val="24"/>
                <w:szCs w:val="24"/>
              </w:rPr>
              <w:t>товара</w:t>
            </w:r>
            <w:r>
              <w:rPr>
                <w:rFonts w:ascii="Times New Roman" w:hAnsi="Times New Roman"/>
                <w:sz w:val="20"/>
              </w:rPr>
              <w:t xml:space="preserve"> </w:t>
            </w:r>
          </w:p>
          <w:p w:rsidR="001160D4" w:rsidRPr="003A35A1" w:rsidRDefault="001160D4" w:rsidP="002E46D4">
            <w:pPr>
              <w:spacing w:after="0" w:line="240" w:lineRule="auto"/>
              <w:jc w:val="center"/>
              <w:rPr>
                <w:rFonts w:ascii="Times New Roman" w:hAnsi="Times New Roman"/>
                <w:b/>
                <w:bCs/>
                <w:color w:val="auto"/>
                <w:sz w:val="24"/>
                <w:szCs w:val="24"/>
              </w:rPr>
            </w:pPr>
          </w:p>
        </w:tc>
        <w:tc>
          <w:tcPr>
            <w:tcW w:w="117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1160D4" w:rsidRPr="003A35A1" w:rsidRDefault="001160D4" w:rsidP="003A35A1">
            <w:pPr>
              <w:spacing w:after="0" w:line="240" w:lineRule="auto"/>
              <w:jc w:val="center"/>
              <w:rPr>
                <w:rFonts w:ascii="Times New Roman" w:hAnsi="Times New Roman"/>
                <w:b/>
                <w:bCs/>
                <w:color w:val="auto"/>
                <w:sz w:val="24"/>
                <w:szCs w:val="24"/>
              </w:rPr>
            </w:pPr>
            <w:r w:rsidRPr="003A35A1">
              <w:rPr>
                <w:rFonts w:ascii="Times New Roman" w:hAnsi="Times New Roman"/>
                <w:b/>
                <w:bCs/>
                <w:color w:val="auto"/>
                <w:sz w:val="24"/>
                <w:szCs w:val="24"/>
              </w:rPr>
              <w:t>Ед. изм.</w:t>
            </w:r>
          </w:p>
        </w:tc>
        <w:tc>
          <w:tcPr>
            <w:tcW w:w="1802" w:type="dxa"/>
            <w:tcBorders>
              <w:top w:val="single" w:sz="4" w:space="0" w:color="000000"/>
              <w:left w:val="nil"/>
              <w:bottom w:val="single" w:sz="4" w:space="0" w:color="000000"/>
              <w:right w:val="single" w:sz="4" w:space="0" w:color="000000"/>
            </w:tcBorders>
            <w:shd w:val="clear" w:color="auto" w:fill="auto"/>
            <w:noWrap/>
            <w:vAlign w:val="center"/>
            <w:hideMark/>
          </w:tcPr>
          <w:p w:rsidR="001160D4" w:rsidRPr="003A35A1" w:rsidRDefault="001160D4" w:rsidP="003A35A1">
            <w:pPr>
              <w:spacing w:after="0" w:line="240" w:lineRule="auto"/>
              <w:jc w:val="center"/>
              <w:rPr>
                <w:rFonts w:ascii="Times New Roman" w:hAnsi="Times New Roman"/>
                <w:b/>
                <w:bCs/>
                <w:color w:val="auto"/>
                <w:sz w:val="24"/>
                <w:szCs w:val="24"/>
              </w:rPr>
            </w:pPr>
            <w:r w:rsidRPr="003A35A1">
              <w:rPr>
                <w:rFonts w:ascii="Times New Roman" w:hAnsi="Times New Roman"/>
                <w:b/>
                <w:bCs/>
                <w:color w:val="auto"/>
                <w:sz w:val="24"/>
                <w:szCs w:val="24"/>
              </w:rPr>
              <w:t>Кол-во</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rsidR="001160D4" w:rsidRPr="003A35A1" w:rsidRDefault="001160D4" w:rsidP="003A35A1">
            <w:pPr>
              <w:spacing w:after="0" w:line="240" w:lineRule="auto"/>
              <w:jc w:val="center"/>
              <w:rPr>
                <w:rFonts w:ascii="Times New Roman" w:hAnsi="Times New Roman"/>
                <w:b/>
                <w:bCs/>
                <w:color w:val="auto"/>
                <w:sz w:val="24"/>
                <w:szCs w:val="24"/>
              </w:rPr>
            </w:pPr>
            <w:r w:rsidRPr="003A35A1">
              <w:rPr>
                <w:rFonts w:ascii="Times New Roman" w:hAnsi="Times New Roman"/>
                <w:b/>
                <w:bCs/>
                <w:color w:val="auto"/>
                <w:sz w:val="24"/>
                <w:szCs w:val="24"/>
              </w:rPr>
              <w:t>Цена (руб.)</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1160D4" w:rsidRPr="003A35A1" w:rsidRDefault="001160D4" w:rsidP="003A35A1">
            <w:pPr>
              <w:spacing w:after="0" w:line="240" w:lineRule="auto"/>
              <w:jc w:val="center"/>
              <w:rPr>
                <w:rFonts w:ascii="Times New Roman" w:hAnsi="Times New Roman"/>
                <w:b/>
                <w:bCs/>
                <w:color w:val="auto"/>
                <w:sz w:val="24"/>
                <w:szCs w:val="24"/>
              </w:rPr>
            </w:pPr>
            <w:r w:rsidRPr="003A35A1">
              <w:rPr>
                <w:rFonts w:ascii="Times New Roman" w:hAnsi="Times New Roman"/>
                <w:b/>
                <w:bCs/>
                <w:color w:val="auto"/>
                <w:sz w:val="24"/>
                <w:szCs w:val="24"/>
              </w:rPr>
              <w:t>Сумма (руб.)</w:t>
            </w:r>
          </w:p>
        </w:tc>
      </w:tr>
      <w:tr w:rsidR="001160D4" w:rsidRPr="003A35A1" w:rsidTr="001160D4">
        <w:trPr>
          <w:trHeight w:val="300"/>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rsidR="001160D4" w:rsidRPr="003A35A1" w:rsidRDefault="001160D4" w:rsidP="00A94D08">
            <w:pPr>
              <w:spacing w:after="0" w:line="240" w:lineRule="auto"/>
              <w:jc w:val="center"/>
              <w:rPr>
                <w:rFonts w:ascii="Times New Roman" w:hAnsi="Times New Roman"/>
                <w:color w:val="auto"/>
                <w:sz w:val="24"/>
                <w:szCs w:val="24"/>
              </w:rPr>
            </w:pPr>
            <w:r w:rsidRPr="003A35A1">
              <w:rPr>
                <w:rFonts w:ascii="Times New Roman" w:hAnsi="Times New Roman"/>
                <w:color w:val="auto"/>
                <w:sz w:val="24"/>
                <w:szCs w:val="24"/>
              </w:rPr>
              <w:t>1</w:t>
            </w:r>
          </w:p>
        </w:tc>
        <w:tc>
          <w:tcPr>
            <w:tcW w:w="312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160D4" w:rsidRPr="00D072AF" w:rsidRDefault="00136524" w:rsidP="001160D4">
            <w:pPr>
              <w:widowControl w:val="0"/>
              <w:spacing w:after="0" w:line="240" w:lineRule="auto"/>
              <w:rPr>
                <w:rFonts w:ascii="Times New Roman" w:hAnsi="Times New Roman"/>
                <w:sz w:val="20"/>
              </w:rPr>
            </w:pPr>
            <w:r>
              <w:rPr>
                <w:rFonts w:ascii="Times New Roman" w:hAnsi="Times New Roman"/>
                <w:sz w:val="20"/>
              </w:rPr>
              <w:t xml:space="preserve"> </w:t>
            </w:r>
            <w:r w:rsidR="00271314">
              <w:rPr>
                <w:rFonts w:ascii="Times New Roman" w:hAnsi="Times New Roman"/>
                <w:sz w:val="20"/>
              </w:rPr>
              <w:t>Беспроводная вокальная система</w:t>
            </w:r>
          </w:p>
        </w:tc>
        <w:tc>
          <w:tcPr>
            <w:tcW w:w="1175"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rsidR="001160D4" w:rsidRPr="00D072AF" w:rsidRDefault="001160D4" w:rsidP="00850076">
            <w:pPr>
              <w:widowControl w:val="0"/>
              <w:jc w:val="center"/>
              <w:rPr>
                <w:rFonts w:ascii="Times New Roman" w:hAnsi="Times New Roman"/>
                <w:sz w:val="20"/>
              </w:rPr>
            </w:pPr>
            <w:r>
              <w:rPr>
                <w:rFonts w:ascii="Times New Roman" w:hAnsi="Times New Roman"/>
                <w:sz w:val="20"/>
              </w:rPr>
              <w:t>шт.</w:t>
            </w:r>
          </w:p>
        </w:tc>
        <w:tc>
          <w:tcPr>
            <w:tcW w:w="1802" w:type="dxa"/>
            <w:tcBorders>
              <w:top w:val="single" w:sz="8" w:space="0" w:color="000000"/>
              <w:left w:val="single" w:sz="8" w:space="0" w:color="000000"/>
              <w:bottom w:val="single" w:sz="8" w:space="0" w:color="000000"/>
              <w:right w:val="single" w:sz="8" w:space="0" w:color="000000"/>
            </w:tcBorders>
            <w:shd w:val="clear" w:color="auto" w:fill="FFFFFF" w:themeFill="background1"/>
            <w:noWrap/>
          </w:tcPr>
          <w:p w:rsidR="001160D4" w:rsidRPr="00D072AF" w:rsidRDefault="00271314" w:rsidP="00CE1EE1">
            <w:pPr>
              <w:widowControl w:val="0"/>
              <w:jc w:val="center"/>
              <w:rPr>
                <w:rFonts w:ascii="Times New Roman" w:hAnsi="Times New Roman"/>
                <w:sz w:val="20"/>
              </w:rPr>
            </w:pPr>
            <w:r>
              <w:rPr>
                <w:rFonts w:ascii="Times New Roman" w:hAnsi="Times New Roman"/>
                <w:sz w:val="20"/>
              </w:rPr>
              <w:t>8</w:t>
            </w:r>
          </w:p>
        </w:tc>
        <w:tc>
          <w:tcPr>
            <w:tcW w:w="1275" w:type="dxa"/>
            <w:tcBorders>
              <w:top w:val="single" w:sz="4" w:space="0" w:color="000000"/>
              <w:left w:val="nil"/>
              <w:bottom w:val="single" w:sz="4" w:space="0" w:color="000000"/>
              <w:right w:val="single" w:sz="4" w:space="0" w:color="000000"/>
            </w:tcBorders>
            <w:shd w:val="clear" w:color="auto" w:fill="auto"/>
            <w:noWrap/>
            <w:vAlign w:val="center"/>
          </w:tcPr>
          <w:p w:rsidR="001160D4" w:rsidRPr="00850076" w:rsidRDefault="001160D4" w:rsidP="00A94D08">
            <w:pPr>
              <w:spacing w:after="0" w:line="240" w:lineRule="auto"/>
              <w:jc w:val="center"/>
              <w:rPr>
                <w:rFonts w:ascii="Times New Roman" w:hAnsi="Times New Roman"/>
                <w:color w:val="auto"/>
                <w:sz w:val="20"/>
              </w:rPr>
            </w:pPr>
          </w:p>
        </w:tc>
        <w:tc>
          <w:tcPr>
            <w:tcW w:w="1843" w:type="dxa"/>
            <w:tcBorders>
              <w:top w:val="single" w:sz="4" w:space="0" w:color="000000"/>
              <w:left w:val="nil"/>
              <w:bottom w:val="single" w:sz="4" w:space="0" w:color="000000"/>
              <w:right w:val="single" w:sz="4" w:space="0" w:color="000000"/>
            </w:tcBorders>
            <w:shd w:val="clear" w:color="auto" w:fill="auto"/>
            <w:noWrap/>
            <w:vAlign w:val="center"/>
          </w:tcPr>
          <w:p w:rsidR="001160D4" w:rsidRPr="00850076" w:rsidRDefault="001160D4" w:rsidP="00A94D08">
            <w:pPr>
              <w:spacing w:after="0" w:line="240" w:lineRule="auto"/>
              <w:jc w:val="center"/>
              <w:rPr>
                <w:rFonts w:ascii="Times New Roman" w:hAnsi="Times New Roman"/>
                <w:color w:val="auto"/>
                <w:sz w:val="20"/>
              </w:rPr>
            </w:pPr>
          </w:p>
        </w:tc>
      </w:tr>
      <w:tr w:rsidR="001160D4" w:rsidRPr="003A35A1" w:rsidTr="001160D4">
        <w:trPr>
          <w:trHeight w:val="300"/>
        </w:trPr>
        <w:tc>
          <w:tcPr>
            <w:tcW w:w="560" w:type="dxa"/>
            <w:tcBorders>
              <w:top w:val="nil"/>
              <w:left w:val="single" w:sz="4" w:space="0" w:color="000000"/>
              <w:bottom w:val="single" w:sz="4" w:space="0" w:color="000000"/>
              <w:right w:val="single" w:sz="4" w:space="0" w:color="000000"/>
            </w:tcBorders>
            <w:shd w:val="clear" w:color="auto" w:fill="auto"/>
            <w:noWrap/>
            <w:vAlign w:val="bottom"/>
            <w:hideMark/>
          </w:tcPr>
          <w:p w:rsidR="001160D4" w:rsidRPr="003A35A1" w:rsidRDefault="001160D4" w:rsidP="00D846DE">
            <w:pPr>
              <w:spacing w:after="0" w:line="240" w:lineRule="auto"/>
              <w:rPr>
                <w:rFonts w:ascii="Times New Roman" w:hAnsi="Times New Roman"/>
                <w:color w:val="auto"/>
                <w:sz w:val="24"/>
                <w:szCs w:val="24"/>
              </w:rPr>
            </w:pPr>
            <w:r w:rsidRPr="003A35A1">
              <w:rPr>
                <w:rFonts w:ascii="Times New Roman" w:hAnsi="Times New Roman"/>
                <w:color w:val="auto"/>
                <w:sz w:val="24"/>
                <w:szCs w:val="24"/>
              </w:rPr>
              <w:t> </w:t>
            </w:r>
          </w:p>
        </w:tc>
        <w:tc>
          <w:tcPr>
            <w:tcW w:w="3121" w:type="dxa"/>
            <w:tcBorders>
              <w:top w:val="single" w:sz="4" w:space="0" w:color="000000"/>
              <w:left w:val="nil"/>
              <w:bottom w:val="single" w:sz="4" w:space="0" w:color="000000"/>
              <w:right w:val="single" w:sz="4" w:space="0" w:color="000000"/>
            </w:tcBorders>
            <w:shd w:val="clear" w:color="auto" w:fill="auto"/>
            <w:noWrap/>
            <w:vAlign w:val="bottom"/>
            <w:hideMark/>
          </w:tcPr>
          <w:p w:rsidR="001160D4" w:rsidRPr="003A35A1" w:rsidRDefault="001160D4" w:rsidP="00D846DE">
            <w:pPr>
              <w:spacing w:after="0" w:line="240" w:lineRule="auto"/>
              <w:rPr>
                <w:rFonts w:ascii="Times New Roman" w:hAnsi="Times New Roman"/>
                <w:b/>
                <w:bCs/>
                <w:color w:val="auto"/>
                <w:sz w:val="24"/>
                <w:szCs w:val="24"/>
              </w:rPr>
            </w:pPr>
            <w:r w:rsidRPr="003A35A1">
              <w:rPr>
                <w:rFonts w:ascii="Times New Roman" w:hAnsi="Times New Roman"/>
                <w:b/>
                <w:bCs/>
                <w:color w:val="auto"/>
                <w:sz w:val="24"/>
                <w:szCs w:val="24"/>
              </w:rPr>
              <w:t>Итого:</w:t>
            </w:r>
          </w:p>
        </w:tc>
        <w:tc>
          <w:tcPr>
            <w:tcW w:w="1175" w:type="dxa"/>
            <w:tcBorders>
              <w:top w:val="single" w:sz="4" w:space="0" w:color="000000"/>
              <w:left w:val="nil"/>
              <w:bottom w:val="single" w:sz="4" w:space="0" w:color="000000"/>
              <w:right w:val="single" w:sz="4" w:space="0" w:color="000000"/>
            </w:tcBorders>
            <w:shd w:val="clear" w:color="auto" w:fill="auto"/>
            <w:noWrap/>
            <w:vAlign w:val="bottom"/>
            <w:hideMark/>
          </w:tcPr>
          <w:p w:rsidR="001160D4" w:rsidRPr="003A35A1" w:rsidRDefault="001160D4" w:rsidP="00D846DE">
            <w:pPr>
              <w:spacing w:after="0" w:line="240" w:lineRule="auto"/>
              <w:rPr>
                <w:rFonts w:ascii="Times New Roman" w:hAnsi="Times New Roman"/>
                <w:color w:val="auto"/>
                <w:sz w:val="24"/>
                <w:szCs w:val="24"/>
              </w:rPr>
            </w:pPr>
            <w:r w:rsidRPr="003A35A1">
              <w:rPr>
                <w:rFonts w:ascii="Times New Roman" w:hAnsi="Times New Roman"/>
                <w:color w:val="auto"/>
                <w:sz w:val="24"/>
                <w:szCs w:val="24"/>
              </w:rPr>
              <w:t> </w:t>
            </w:r>
          </w:p>
        </w:tc>
        <w:tc>
          <w:tcPr>
            <w:tcW w:w="1802" w:type="dxa"/>
            <w:tcBorders>
              <w:top w:val="single" w:sz="4" w:space="0" w:color="000000"/>
              <w:left w:val="nil"/>
              <w:bottom w:val="single" w:sz="4" w:space="0" w:color="000000"/>
              <w:right w:val="single" w:sz="4" w:space="0" w:color="000000"/>
            </w:tcBorders>
            <w:shd w:val="clear" w:color="auto" w:fill="auto"/>
            <w:noWrap/>
            <w:vAlign w:val="bottom"/>
            <w:hideMark/>
          </w:tcPr>
          <w:p w:rsidR="001160D4" w:rsidRPr="003A35A1" w:rsidRDefault="001160D4" w:rsidP="00D846DE">
            <w:pPr>
              <w:spacing w:after="0" w:line="240" w:lineRule="auto"/>
              <w:rPr>
                <w:rFonts w:ascii="Times New Roman" w:hAnsi="Times New Roman"/>
                <w:color w:val="auto"/>
                <w:sz w:val="24"/>
                <w:szCs w:val="24"/>
              </w:rPr>
            </w:pPr>
            <w:r w:rsidRPr="003A35A1">
              <w:rPr>
                <w:rFonts w:ascii="Times New Roman" w:hAnsi="Times New Roman"/>
                <w:color w:val="auto"/>
                <w:sz w:val="24"/>
                <w:szCs w:val="24"/>
              </w:rPr>
              <w:t> </w:t>
            </w:r>
          </w:p>
        </w:tc>
        <w:tc>
          <w:tcPr>
            <w:tcW w:w="1275" w:type="dxa"/>
            <w:tcBorders>
              <w:top w:val="single" w:sz="4" w:space="0" w:color="000000"/>
              <w:left w:val="nil"/>
              <w:bottom w:val="single" w:sz="4" w:space="0" w:color="000000"/>
              <w:right w:val="single" w:sz="4" w:space="0" w:color="000000"/>
            </w:tcBorders>
            <w:shd w:val="clear" w:color="auto" w:fill="auto"/>
            <w:noWrap/>
            <w:vAlign w:val="bottom"/>
          </w:tcPr>
          <w:p w:rsidR="001160D4" w:rsidRPr="003A35A1" w:rsidRDefault="001160D4" w:rsidP="00D846DE">
            <w:pPr>
              <w:spacing w:after="0" w:line="240" w:lineRule="auto"/>
              <w:rPr>
                <w:rFonts w:ascii="Times New Roman" w:hAnsi="Times New Roman"/>
                <w:color w:val="auto"/>
                <w:sz w:val="24"/>
                <w:szCs w:val="24"/>
              </w:rPr>
            </w:pPr>
          </w:p>
        </w:tc>
        <w:tc>
          <w:tcPr>
            <w:tcW w:w="1843" w:type="dxa"/>
            <w:tcBorders>
              <w:top w:val="single" w:sz="4" w:space="0" w:color="000000"/>
              <w:left w:val="nil"/>
              <w:bottom w:val="single" w:sz="4" w:space="0" w:color="000000"/>
              <w:right w:val="single" w:sz="4" w:space="0" w:color="000000"/>
            </w:tcBorders>
            <w:shd w:val="clear" w:color="auto" w:fill="auto"/>
            <w:noWrap/>
            <w:vAlign w:val="center"/>
          </w:tcPr>
          <w:p w:rsidR="001160D4" w:rsidRPr="00850076" w:rsidRDefault="001160D4" w:rsidP="00D846DE">
            <w:pPr>
              <w:spacing w:after="0" w:line="240" w:lineRule="auto"/>
              <w:jc w:val="center"/>
              <w:rPr>
                <w:rFonts w:ascii="Times New Roman" w:hAnsi="Times New Roman"/>
                <w:b/>
                <w:color w:val="auto"/>
                <w:sz w:val="20"/>
              </w:rPr>
            </w:pPr>
          </w:p>
        </w:tc>
      </w:tr>
    </w:tbl>
    <w:p w:rsidR="00A86C14" w:rsidRDefault="00A86C14">
      <w:pPr>
        <w:spacing w:after="0"/>
        <w:jc w:val="center"/>
        <w:rPr>
          <w:rFonts w:ascii="Times New Roman" w:hAnsi="Times New Roman"/>
          <w:b/>
          <w:sz w:val="24"/>
        </w:rPr>
      </w:pPr>
    </w:p>
    <w:p w:rsidR="00A86C14" w:rsidRDefault="00A86C14">
      <w:pPr>
        <w:spacing w:after="0" w:line="240" w:lineRule="auto"/>
        <w:jc w:val="both"/>
      </w:pPr>
    </w:p>
    <w:tbl>
      <w:tblPr>
        <w:tblStyle w:val="24"/>
        <w:tblW w:w="0" w:type="auto"/>
        <w:tblBorders>
          <w:top w:val="nil"/>
          <w:left w:val="nil"/>
          <w:bottom w:val="nil"/>
          <w:right w:val="nil"/>
          <w:insideH w:val="nil"/>
          <w:insideV w:val="nil"/>
        </w:tblBorders>
        <w:tblLayout w:type="fixed"/>
        <w:tblLook w:val="04A0" w:firstRow="1" w:lastRow="0" w:firstColumn="1" w:lastColumn="0" w:noHBand="0" w:noVBand="1"/>
      </w:tblPr>
      <w:tblGrid>
        <w:gridCol w:w="4960"/>
        <w:gridCol w:w="4961"/>
      </w:tblGrid>
      <w:tr w:rsidR="00A86C14">
        <w:tc>
          <w:tcPr>
            <w:tcW w:w="4960" w:type="dxa"/>
            <w:tcBorders>
              <w:top w:val="nil"/>
              <w:left w:val="nil"/>
              <w:bottom w:val="nil"/>
              <w:right w:val="nil"/>
            </w:tcBorders>
          </w:tcPr>
          <w:p w:rsidR="00A86C14" w:rsidRDefault="006426D1">
            <w:pPr>
              <w:spacing w:after="0" w:line="240" w:lineRule="auto"/>
              <w:jc w:val="both"/>
              <w:rPr>
                <w:rFonts w:ascii="Times New Roman" w:hAnsi="Times New Roman"/>
                <w:b/>
                <w:sz w:val="24"/>
              </w:rPr>
            </w:pPr>
            <w:r>
              <w:rPr>
                <w:rFonts w:ascii="Times New Roman" w:hAnsi="Times New Roman"/>
                <w:b/>
                <w:sz w:val="24"/>
              </w:rPr>
              <w:t>Заказчик:</w:t>
            </w:r>
          </w:p>
          <w:p w:rsidR="00A86C14" w:rsidRDefault="006426D1">
            <w:pPr>
              <w:spacing w:after="0" w:line="240" w:lineRule="auto"/>
              <w:jc w:val="both"/>
              <w:rPr>
                <w:rFonts w:ascii="Times New Roman" w:hAnsi="Times New Roman"/>
                <w:sz w:val="24"/>
              </w:rPr>
            </w:pPr>
            <w:r>
              <w:rPr>
                <w:rFonts w:ascii="Times New Roman" w:hAnsi="Times New Roman"/>
                <w:sz w:val="24"/>
              </w:rPr>
              <w:t>ФГБОУ ВО МГППУ</w:t>
            </w:r>
          </w:p>
          <w:p w:rsidR="00A86C14" w:rsidRDefault="006426D1">
            <w:pPr>
              <w:spacing w:after="0" w:line="240" w:lineRule="auto"/>
              <w:jc w:val="both"/>
              <w:rPr>
                <w:rFonts w:ascii="Times New Roman" w:hAnsi="Times New Roman"/>
                <w:sz w:val="24"/>
              </w:rPr>
            </w:pPr>
            <w:r>
              <w:rPr>
                <w:rFonts w:ascii="Times New Roman" w:hAnsi="Times New Roman"/>
                <w:sz w:val="24"/>
              </w:rPr>
              <w:t>Ректор</w:t>
            </w:r>
          </w:p>
          <w:p w:rsidR="00A86C14" w:rsidRDefault="00A86C14">
            <w:pPr>
              <w:spacing w:after="0" w:line="240" w:lineRule="auto"/>
              <w:jc w:val="both"/>
              <w:rPr>
                <w:rFonts w:ascii="Times New Roman" w:hAnsi="Times New Roman"/>
                <w:sz w:val="24"/>
              </w:rPr>
            </w:pPr>
          </w:p>
          <w:p w:rsidR="00A86C14" w:rsidRDefault="006426D1">
            <w:pPr>
              <w:spacing w:after="0" w:line="240" w:lineRule="auto"/>
              <w:jc w:val="both"/>
              <w:rPr>
                <w:rFonts w:ascii="Times New Roman" w:hAnsi="Times New Roman"/>
                <w:sz w:val="24"/>
              </w:rPr>
            </w:pPr>
            <w:r>
              <w:rPr>
                <w:rFonts w:ascii="Times New Roman" w:hAnsi="Times New Roman"/>
                <w:sz w:val="24"/>
              </w:rPr>
              <w:t xml:space="preserve">___________________ /Марголис А.А. / </w:t>
            </w:r>
          </w:p>
          <w:p w:rsidR="00A86C14" w:rsidRDefault="006426D1">
            <w:pPr>
              <w:spacing w:after="0" w:line="240" w:lineRule="auto"/>
              <w:jc w:val="both"/>
              <w:rPr>
                <w:rFonts w:ascii="Times New Roman" w:hAnsi="Times New Roman"/>
                <w:sz w:val="24"/>
              </w:rPr>
            </w:pPr>
            <w:proofErr w:type="spellStart"/>
            <w:r>
              <w:rPr>
                <w:rFonts w:ascii="Times New Roman" w:hAnsi="Times New Roman"/>
                <w:sz w:val="24"/>
              </w:rPr>
              <w:t>м.п</w:t>
            </w:r>
            <w:proofErr w:type="spellEnd"/>
            <w:r>
              <w:rPr>
                <w:rFonts w:ascii="Times New Roman" w:hAnsi="Times New Roman"/>
                <w:sz w:val="24"/>
              </w:rPr>
              <w:t xml:space="preserve">.  </w:t>
            </w:r>
          </w:p>
          <w:p w:rsidR="00A86C14" w:rsidRDefault="00A86C14">
            <w:pPr>
              <w:spacing w:before="240" w:after="240" w:line="240" w:lineRule="auto"/>
              <w:jc w:val="center"/>
              <w:rPr>
                <w:rFonts w:ascii="Times New Roman" w:hAnsi="Times New Roman"/>
                <w:sz w:val="24"/>
              </w:rPr>
            </w:pPr>
          </w:p>
        </w:tc>
        <w:tc>
          <w:tcPr>
            <w:tcW w:w="4961" w:type="dxa"/>
            <w:tcBorders>
              <w:top w:val="nil"/>
              <w:left w:val="nil"/>
              <w:bottom w:val="nil"/>
              <w:right w:val="nil"/>
            </w:tcBorders>
          </w:tcPr>
          <w:p w:rsidR="00A86C14" w:rsidRDefault="006426D1">
            <w:pPr>
              <w:spacing w:after="0" w:line="240" w:lineRule="auto"/>
              <w:jc w:val="both"/>
              <w:rPr>
                <w:rFonts w:ascii="Times New Roman" w:hAnsi="Times New Roman"/>
                <w:b/>
                <w:sz w:val="24"/>
              </w:rPr>
            </w:pPr>
            <w:r>
              <w:rPr>
                <w:rFonts w:ascii="Times New Roman" w:hAnsi="Times New Roman"/>
                <w:b/>
                <w:sz w:val="24"/>
              </w:rPr>
              <w:t>Поставщик:</w:t>
            </w:r>
          </w:p>
          <w:p w:rsidR="00A86C14" w:rsidRDefault="00A94D08">
            <w:pPr>
              <w:spacing w:after="0"/>
              <w:rPr>
                <w:rFonts w:ascii="Times New Roman" w:hAnsi="Times New Roman"/>
                <w:sz w:val="24"/>
              </w:rPr>
            </w:pPr>
            <w:r>
              <w:rPr>
                <w:rFonts w:ascii="Times New Roman" w:hAnsi="Times New Roman"/>
                <w:sz w:val="24"/>
              </w:rPr>
              <w:t xml:space="preserve"> </w:t>
            </w:r>
            <w:r w:rsidR="00CE1EE1">
              <w:rPr>
                <w:rFonts w:ascii="Times New Roman" w:hAnsi="Times New Roman"/>
                <w:sz w:val="24"/>
              </w:rPr>
              <w:t xml:space="preserve"> </w:t>
            </w:r>
          </w:p>
          <w:p w:rsidR="00A86C14" w:rsidRDefault="00A94D08">
            <w:pPr>
              <w:spacing w:after="0" w:line="240" w:lineRule="auto"/>
              <w:rPr>
                <w:rFonts w:ascii="Times New Roman" w:hAnsi="Times New Roman"/>
                <w:sz w:val="24"/>
              </w:rPr>
            </w:pPr>
            <w:r>
              <w:rPr>
                <w:rFonts w:ascii="Times New Roman" w:hAnsi="Times New Roman"/>
                <w:sz w:val="24"/>
              </w:rPr>
              <w:t xml:space="preserve"> </w:t>
            </w:r>
          </w:p>
          <w:p w:rsidR="00A86C14" w:rsidRDefault="00A86C14">
            <w:pPr>
              <w:spacing w:after="0" w:line="240" w:lineRule="auto"/>
              <w:rPr>
                <w:rFonts w:ascii="Times New Roman" w:hAnsi="Times New Roman"/>
                <w:sz w:val="24"/>
              </w:rPr>
            </w:pPr>
          </w:p>
          <w:p w:rsidR="00A86C14" w:rsidRDefault="006426D1" w:rsidP="00CE1EE1">
            <w:pPr>
              <w:spacing w:after="0" w:line="240" w:lineRule="auto"/>
              <w:rPr>
                <w:rFonts w:ascii="Times New Roman" w:hAnsi="Times New Roman"/>
                <w:sz w:val="24"/>
              </w:rPr>
            </w:pPr>
            <w:r>
              <w:rPr>
                <w:rFonts w:ascii="Times New Roman" w:hAnsi="Times New Roman"/>
                <w:sz w:val="24"/>
              </w:rPr>
              <w:t>___________________ /</w:t>
            </w:r>
            <w:r w:rsidR="00AE0D24">
              <w:t xml:space="preserve"> </w:t>
            </w:r>
            <w:r w:rsidR="00CE1EE1">
              <w:rPr>
                <w:rFonts w:ascii="Times New Roman" w:hAnsi="Times New Roman"/>
                <w:b/>
                <w:sz w:val="24"/>
                <w:szCs w:val="24"/>
              </w:rPr>
              <w:t xml:space="preserve"> </w:t>
            </w:r>
          </w:p>
          <w:p w:rsidR="00A86C14" w:rsidRDefault="00A86C14">
            <w:pPr>
              <w:spacing w:after="0" w:line="240" w:lineRule="auto"/>
              <w:rPr>
                <w:rFonts w:ascii="Times New Roman" w:hAnsi="Times New Roman"/>
                <w:sz w:val="24"/>
              </w:rPr>
            </w:pPr>
          </w:p>
          <w:p w:rsidR="00A86C14" w:rsidRDefault="006426D1">
            <w:pPr>
              <w:spacing w:after="0" w:line="240" w:lineRule="auto"/>
              <w:jc w:val="both"/>
              <w:rPr>
                <w:rFonts w:ascii="Times New Roman" w:hAnsi="Times New Roman"/>
                <w:sz w:val="24"/>
              </w:rPr>
            </w:pPr>
            <w:r>
              <w:rPr>
                <w:rFonts w:ascii="Times New Roman" w:hAnsi="Times New Roman"/>
                <w:sz w:val="24"/>
              </w:rPr>
              <w:t xml:space="preserve"> </w:t>
            </w:r>
          </w:p>
        </w:tc>
      </w:tr>
    </w:tbl>
    <w:p w:rsidR="00A86C14" w:rsidRDefault="00A86C14">
      <w:pPr>
        <w:ind w:left="6372"/>
      </w:pPr>
    </w:p>
    <w:sectPr w:rsidR="00A86C14">
      <w:pgSz w:w="11906" w:h="16838"/>
      <w:pgMar w:top="851" w:right="851" w:bottom="567"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B6E14"/>
    <w:multiLevelType w:val="multilevel"/>
    <w:tmpl w:val="8E3C0822"/>
    <w:lvl w:ilvl="0">
      <w:start w:val="1"/>
      <w:numFmt w:val="decimal"/>
      <w:lvlText w:val="%1."/>
      <w:lvlJc w:val="left"/>
      <w:pPr>
        <w:widowControl/>
        <w:ind w:left="644"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14"/>
    <w:rsid w:val="0004352B"/>
    <w:rsid w:val="001160D4"/>
    <w:rsid w:val="00136524"/>
    <w:rsid w:val="00271314"/>
    <w:rsid w:val="002E46D4"/>
    <w:rsid w:val="003A35A1"/>
    <w:rsid w:val="003A3833"/>
    <w:rsid w:val="003A490F"/>
    <w:rsid w:val="00485930"/>
    <w:rsid w:val="00544A79"/>
    <w:rsid w:val="005F305D"/>
    <w:rsid w:val="00603E1E"/>
    <w:rsid w:val="006426D1"/>
    <w:rsid w:val="006875C8"/>
    <w:rsid w:val="00793011"/>
    <w:rsid w:val="008305E4"/>
    <w:rsid w:val="00850076"/>
    <w:rsid w:val="008579A3"/>
    <w:rsid w:val="008A27C4"/>
    <w:rsid w:val="00953E9F"/>
    <w:rsid w:val="00A710CC"/>
    <w:rsid w:val="00A86C14"/>
    <w:rsid w:val="00A94D08"/>
    <w:rsid w:val="00AE0D24"/>
    <w:rsid w:val="00AF303F"/>
    <w:rsid w:val="00B4676B"/>
    <w:rsid w:val="00B56279"/>
    <w:rsid w:val="00BA1D0D"/>
    <w:rsid w:val="00BC77A4"/>
    <w:rsid w:val="00BE0BDD"/>
    <w:rsid w:val="00BE2FC2"/>
    <w:rsid w:val="00C63D89"/>
    <w:rsid w:val="00C762A7"/>
    <w:rsid w:val="00CA5221"/>
    <w:rsid w:val="00CC6D76"/>
    <w:rsid w:val="00CE1EE1"/>
    <w:rsid w:val="00D846DE"/>
    <w:rsid w:val="00DB4CFD"/>
    <w:rsid w:val="00E67CF9"/>
    <w:rsid w:val="00EA0CA1"/>
    <w:rsid w:val="00EA6E71"/>
    <w:rsid w:val="00FA2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CDE7"/>
  <w15:docId w15:val="{8528D1DC-BBCC-4CAB-ADB6-A988663D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style>
  <w:style w:type="paragraph" w:styleId="10">
    <w:name w:val="heading 1"/>
    <w:basedOn w:val="a"/>
    <w:next w:val="a"/>
    <w:link w:val="11"/>
    <w:uiPriority w:val="9"/>
    <w:qFormat/>
    <w:pPr>
      <w:keepNext/>
      <w:spacing w:before="240" w:after="60" w:line="240" w:lineRule="auto"/>
      <w:outlineLvl w:val="0"/>
    </w:pPr>
    <w:rPr>
      <w:rFonts w:ascii="Arial" w:hAnsi="Arial"/>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Body Text Indent"/>
    <w:basedOn w:val="a"/>
    <w:link w:val="a4"/>
    <w:pPr>
      <w:widowControl w:val="0"/>
      <w:spacing w:after="120" w:line="360" w:lineRule="auto"/>
      <w:ind w:left="283" w:firstLine="720"/>
      <w:jc w:val="both"/>
    </w:pPr>
    <w:rPr>
      <w:rFonts w:ascii="Times New Roman" w:hAnsi="Times New Roman"/>
      <w:sz w:val="24"/>
    </w:rPr>
  </w:style>
  <w:style w:type="character" w:customStyle="1" w:styleId="a4">
    <w:name w:val="Основной текст с отступом Знак"/>
    <w:basedOn w:val="1"/>
    <w:link w:val="a3"/>
    <w:rPr>
      <w:rFonts w:ascii="Times New Roman" w:hAnsi="Times New Roman"/>
      <w:color w:val="000000"/>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FootnoteCharacters">
    <w:name w:val="Footnote Characters"/>
    <w:link w:val="FootnoteCharacters0"/>
    <w:rPr>
      <w:vertAlign w:val="superscript"/>
    </w:rPr>
  </w:style>
  <w:style w:type="character" w:customStyle="1" w:styleId="FootnoteCharacters0">
    <w:name w:val="Footnote Characters"/>
    <w:link w:val="FootnoteCharacters"/>
    <w:rPr>
      <w:vertAlign w:val="superscript"/>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pytarget">
    <w:name w:val="copy_target"/>
    <w:basedOn w:val="12"/>
    <w:link w:val="copytarget0"/>
  </w:style>
  <w:style w:type="character" w:customStyle="1" w:styleId="copytarget0">
    <w:name w:val="copy_target"/>
    <w:basedOn w:val="a0"/>
    <w:link w:val="copytarget"/>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customStyle="1" w:styleId="13">
    <w:name w:val="Гиперссылка1"/>
    <w:basedOn w:val="a"/>
    <w:link w:val="14"/>
    <w:rPr>
      <w:color w:val="0000FF"/>
      <w:u w:val="single"/>
    </w:rPr>
  </w:style>
  <w:style w:type="character" w:customStyle="1" w:styleId="14">
    <w:name w:val="Гиперссылка1"/>
    <w:basedOn w:val="1"/>
    <w:link w:val="13"/>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annotation subject"/>
    <w:basedOn w:val="a6"/>
    <w:next w:val="a6"/>
    <w:link w:val="a7"/>
    <w:rPr>
      <w:b/>
    </w:rPr>
  </w:style>
  <w:style w:type="character" w:customStyle="1" w:styleId="a7">
    <w:name w:val="Тема примечания Знак"/>
    <w:basedOn w:val="a8"/>
    <w:link w:val="a5"/>
    <w:rPr>
      <w:b/>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color w:val="000000"/>
      <w:sz w:val="3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12">
    <w:name w:val="Основной шрифт абзаца1"/>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a">
    <w:name w:val="Body Text"/>
    <w:basedOn w:val="a"/>
    <w:link w:val="ab"/>
    <w:pPr>
      <w:spacing w:after="120"/>
    </w:pPr>
  </w:style>
  <w:style w:type="character" w:customStyle="1" w:styleId="ab">
    <w:name w:val="Основной текст Знак"/>
    <w:basedOn w:val="1"/>
    <w:link w:val="aa"/>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Знак примечания1"/>
    <w:basedOn w:val="12"/>
    <w:link w:val="ac"/>
    <w:rPr>
      <w:sz w:val="16"/>
    </w:rPr>
  </w:style>
  <w:style w:type="character" w:styleId="ac">
    <w:name w:val="annotation reference"/>
    <w:basedOn w:val="a0"/>
    <w:link w:val="17"/>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annotation text"/>
    <w:basedOn w:val="a"/>
    <w:link w:val="a8"/>
    <w:pPr>
      <w:spacing w:line="240" w:lineRule="auto"/>
    </w:pPr>
    <w:rPr>
      <w:sz w:val="20"/>
    </w:rPr>
  </w:style>
  <w:style w:type="character" w:customStyle="1" w:styleId="a8">
    <w:name w:val="Текст примечания Знак"/>
    <w:basedOn w:val="1"/>
    <w:link w:val="a6"/>
    <w:rPr>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d">
    <w:name w:val="List Paragraph"/>
    <w:basedOn w:val="a"/>
    <w:link w:val="ae"/>
    <w:pPr>
      <w:ind w:left="720"/>
      <w:contextualSpacing/>
    </w:pPr>
    <w:rPr>
      <w:rFonts w:ascii="Calibri" w:hAnsi="Calibri"/>
    </w:rPr>
  </w:style>
  <w:style w:type="character" w:customStyle="1" w:styleId="ae">
    <w:name w:val="Абзац списка Знак"/>
    <w:basedOn w:val="1"/>
    <w:link w:val="ad"/>
    <w:rPr>
      <w:rFonts w:ascii="Calibri" w:hAnsi="Calibri"/>
    </w:rPr>
  </w:style>
  <w:style w:type="paragraph" w:styleId="af">
    <w:name w:val="Subtitle"/>
    <w:basedOn w:val="a"/>
    <w:next w:val="a"/>
    <w:link w:val="af0"/>
    <w:uiPriority w:val="11"/>
    <w:qFormat/>
    <w:pPr>
      <w:spacing w:after="60" w:line="240" w:lineRule="auto"/>
      <w:jc w:val="center"/>
      <w:outlineLvl w:val="1"/>
    </w:pPr>
    <w:rPr>
      <w:rFonts w:ascii="Cambria" w:hAnsi="Cambria"/>
      <w:sz w:val="24"/>
    </w:rPr>
  </w:style>
  <w:style w:type="character" w:customStyle="1" w:styleId="af0">
    <w:name w:val="Подзаголовок Знак"/>
    <w:basedOn w:val="1"/>
    <w:link w:val="af"/>
    <w:rPr>
      <w:rFonts w:ascii="Cambria" w:hAnsi="Cambria"/>
      <w:color w:val="000000"/>
      <w:sz w:val="24"/>
    </w:rPr>
  </w:style>
  <w:style w:type="paragraph" w:styleId="af1">
    <w:name w:val="Balloon Text"/>
    <w:basedOn w:val="a"/>
    <w:link w:val="af2"/>
    <w:pPr>
      <w:spacing w:after="0" w:line="240" w:lineRule="auto"/>
    </w:pPr>
    <w:rPr>
      <w:rFonts w:ascii="Segoe UI" w:hAnsi="Segoe UI"/>
      <w:sz w:val="18"/>
    </w:rPr>
  </w:style>
  <w:style w:type="character" w:customStyle="1" w:styleId="af2">
    <w:name w:val="Текст выноски Знак"/>
    <w:basedOn w:val="1"/>
    <w:link w:val="af1"/>
    <w:rPr>
      <w:rFonts w:ascii="Segoe UI" w:hAnsi="Segoe UI"/>
      <w:sz w:val="18"/>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18">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4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ssinform.ru/okogu/kod-1322500.html" TargetMode="External"/><Relationship Id="rId5" Type="http://schemas.openxmlformats.org/officeDocument/2006/relationships/hyperlink" Target="https://hangouts.google.com/?action=chat&amp;pn=%2B74992566767&amp;hl=ru&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4016</Words>
  <Characters>22893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МЕВ</dc:creator>
  <cp:lastModifiedBy>Мульдарова Екатерина Валентиновна</cp:lastModifiedBy>
  <cp:revision>3</cp:revision>
  <cp:lastPrinted>2024-12-25T15:59:00Z</cp:lastPrinted>
  <dcterms:created xsi:type="dcterms:W3CDTF">2026-05-26T11:18:00Z</dcterms:created>
  <dcterms:modified xsi:type="dcterms:W3CDTF">2026-05-26T11:18:00Z</dcterms:modified>
</cp:coreProperties>
</file>