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6664" w14:textId="2AB2D73F" w:rsidR="00397CFB" w:rsidRDefault="0099619D" w:rsidP="0099619D">
      <w:pPr>
        <w:contextualSpacing/>
        <w:jc w:val="center"/>
        <w:rPr>
          <w:sz w:val="24"/>
          <w:szCs w:val="24"/>
        </w:rPr>
      </w:pPr>
      <w:r w:rsidRPr="00397CFB">
        <w:rPr>
          <w:sz w:val="24"/>
          <w:szCs w:val="24"/>
        </w:rPr>
        <w:t>Договор</w:t>
      </w:r>
      <w:r w:rsidR="00397CFB">
        <w:rPr>
          <w:sz w:val="24"/>
          <w:szCs w:val="24"/>
        </w:rPr>
        <w:t xml:space="preserve"> №</w:t>
      </w:r>
      <w:r w:rsidRPr="00397CFB">
        <w:rPr>
          <w:sz w:val="24"/>
          <w:szCs w:val="24"/>
        </w:rPr>
        <w:t xml:space="preserve"> </w:t>
      </w:r>
    </w:p>
    <w:p w14:paraId="7F5ECBB8" w14:textId="241B48ED" w:rsidR="0099619D" w:rsidRPr="00397CFB" w:rsidRDefault="0099619D" w:rsidP="0099619D">
      <w:pPr>
        <w:contextualSpacing/>
        <w:jc w:val="center"/>
        <w:rPr>
          <w:sz w:val="24"/>
          <w:szCs w:val="24"/>
        </w:rPr>
      </w:pPr>
      <w:r w:rsidRPr="00397CFB">
        <w:rPr>
          <w:sz w:val="24"/>
          <w:szCs w:val="24"/>
        </w:rPr>
        <w:t xml:space="preserve">об организации обязательного страхования </w:t>
      </w:r>
    </w:p>
    <w:p w14:paraId="72BA5378" w14:textId="77777777" w:rsidR="0099619D" w:rsidRPr="00397CFB" w:rsidRDefault="0099619D" w:rsidP="0099619D">
      <w:pPr>
        <w:contextualSpacing/>
        <w:jc w:val="center"/>
        <w:rPr>
          <w:sz w:val="24"/>
          <w:szCs w:val="24"/>
        </w:rPr>
      </w:pPr>
      <w:r w:rsidRPr="00397CFB">
        <w:rPr>
          <w:sz w:val="24"/>
          <w:szCs w:val="24"/>
        </w:rPr>
        <w:t>гражданской ответственности владельцев транспортных средств</w:t>
      </w:r>
    </w:p>
    <w:p w14:paraId="712105B9" w14:textId="70C9C2AD" w:rsidR="00CF451C" w:rsidRPr="00397CFB" w:rsidRDefault="00CF451C" w:rsidP="00993E57">
      <w:pPr>
        <w:ind w:firstLine="567"/>
        <w:contextualSpacing/>
        <w:jc w:val="center"/>
        <w:rPr>
          <w:caps/>
          <w:sz w:val="24"/>
          <w:szCs w:val="24"/>
        </w:rPr>
      </w:pPr>
    </w:p>
    <w:p w14:paraId="1AE5700A" w14:textId="7992EA0F" w:rsidR="00CF451C" w:rsidRPr="00993E57" w:rsidRDefault="00CF451C" w:rsidP="00993E57">
      <w:pPr>
        <w:ind w:right="-1"/>
        <w:contextualSpacing/>
        <w:rPr>
          <w:sz w:val="24"/>
          <w:szCs w:val="24"/>
        </w:rPr>
      </w:pPr>
      <w:r w:rsidRPr="00993E57">
        <w:rPr>
          <w:sz w:val="24"/>
          <w:szCs w:val="24"/>
        </w:rPr>
        <w:t xml:space="preserve">г. </w:t>
      </w:r>
      <w:r w:rsidR="0071782B">
        <w:rPr>
          <w:sz w:val="24"/>
          <w:szCs w:val="24"/>
        </w:rPr>
        <w:t>Ульяновск</w:t>
      </w:r>
      <w:r w:rsidRPr="00993E57">
        <w:rPr>
          <w:sz w:val="24"/>
          <w:szCs w:val="24"/>
        </w:rPr>
        <w:tab/>
      </w:r>
      <w:r w:rsidRPr="00993E57">
        <w:rPr>
          <w:sz w:val="24"/>
          <w:szCs w:val="24"/>
        </w:rPr>
        <w:tab/>
      </w:r>
      <w:r w:rsidRPr="00993E57">
        <w:rPr>
          <w:sz w:val="24"/>
          <w:szCs w:val="24"/>
        </w:rPr>
        <w:tab/>
      </w:r>
      <w:r w:rsidRPr="00993E57">
        <w:rPr>
          <w:sz w:val="24"/>
          <w:szCs w:val="24"/>
        </w:rPr>
        <w:tab/>
      </w:r>
      <w:r w:rsidRPr="00993E57">
        <w:rPr>
          <w:sz w:val="24"/>
          <w:szCs w:val="24"/>
        </w:rPr>
        <w:tab/>
        <w:t xml:space="preserve">   </w:t>
      </w:r>
      <w:r w:rsidR="00AA3550" w:rsidRPr="00993E57">
        <w:rPr>
          <w:sz w:val="24"/>
          <w:szCs w:val="24"/>
        </w:rPr>
        <w:t xml:space="preserve">                                   </w:t>
      </w:r>
      <w:r w:rsidR="00993E57" w:rsidRPr="00993E57">
        <w:rPr>
          <w:sz w:val="24"/>
          <w:szCs w:val="24"/>
        </w:rPr>
        <w:t xml:space="preserve">           </w:t>
      </w:r>
      <w:r w:rsidR="00312FB5">
        <w:rPr>
          <w:sz w:val="24"/>
          <w:szCs w:val="24"/>
        </w:rPr>
        <w:t xml:space="preserve">     </w:t>
      </w:r>
      <w:r w:rsidR="00AC1EB7">
        <w:rPr>
          <w:sz w:val="24"/>
          <w:szCs w:val="24"/>
        </w:rPr>
        <w:t xml:space="preserve"> </w:t>
      </w:r>
      <w:proofErr w:type="gramStart"/>
      <w:r w:rsidR="00312FB5">
        <w:rPr>
          <w:sz w:val="24"/>
          <w:szCs w:val="24"/>
        </w:rPr>
        <w:t xml:space="preserve"> </w:t>
      </w:r>
      <w:r w:rsidR="00993E57" w:rsidRPr="00993E57">
        <w:rPr>
          <w:sz w:val="24"/>
          <w:szCs w:val="24"/>
        </w:rPr>
        <w:t xml:space="preserve">  </w:t>
      </w:r>
      <w:r w:rsidRPr="00993E57">
        <w:rPr>
          <w:sz w:val="24"/>
          <w:szCs w:val="24"/>
        </w:rPr>
        <w:t>«</w:t>
      </w:r>
      <w:proofErr w:type="gramEnd"/>
      <w:r w:rsidR="00A507D4">
        <w:rPr>
          <w:sz w:val="24"/>
          <w:szCs w:val="24"/>
        </w:rPr>
        <w:t>__</w:t>
      </w:r>
      <w:r w:rsidR="00263FFB">
        <w:rPr>
          <w:sz w:val="24"/>
          <w:szCs w:val="24"/>
        </w:rPr>
        <w:t>»</w:t>
      </w:r>
      <w:r w:rsidR="00640952">
        <w:rPr>
          <w:sz w:val="24"/>
          <w:szCs w:val="24"/>
        </w:rPr>
        <w:t xml:space="preserve"> </w:t>
      </w:r>
      <w:r w:rsidR="00A507D4">
        <w:rPr>
          <w:sz w:val="24"/>
          <w:szCs w:val="24"/>
        </w:rPr>
        <w:t>_______</w:t>
      </w:r>
      <w:r w:rsidRPr="00993E57">
        <w:rPr>
          <w:sz w:val="24"/>
          <w:szCs w:val="24"/>
        </w:rPr>
        <w:t xml:space="preserve"> 20</w:t>
      </w:r>
      <w:r w:rsidR="0071782B">
        <w:rPr>
          <w:sz w:val="24"/>
          <w:szCs w:val="24"/>
        </w:rPr>
        <w:t>2</w:t>
      </w:r>
      <w:r w:rsidR="00AC1EB7">
        <w:rPr>
          <w:sz w:val="24"/>
          <w:szCs w:val="24"/>
        </w:rPr>
        <w:t>6</w:t>
      </w:r>
      <w:r w:rsidR="00FE06C7">
        <w:rPr>
          <w:sz w:val="24"/>
          <w:szCs w:val="24"/>
        </w:rPr>
        <w:t> </w:t>
      </w:r>
      <w:r w:rsidRPr="00993E57">
        <w:rPr>
          <w:sz w:val="24"/>
          <w:szCs w:val="24"/>
        </w:rPr>
        <w:t>г.</w:t>
      </w:r>
    </w:p>
    <w:p w14:paraId="6F07DD69" w14:textId="77777777" w:rsidR="00CF451C" w:rsidRPr="00993E57" w:rsidRDefault="00CF451C" w:rsidP="00993E57">
      <w:pPr>
        <w:ind w:right="-1" w:firstLine="567"/>
        <w:contextualSpacing/>
        <w:rPr>
          <w:sz w:val="24"/>
          <w:szCs w:val="24"/>
        </w:rPr>
      </w:pPr>
    </w:p>
    <w:p w14:paraId="6281CE89" w14:textId="5514D12C" w:rsidR="00263FFB" w:rsidRDefault="00A507D4" w:rsidP="00993E57">
      <w:pPr>
        <w:pStyle w:val="af4"/>
        <w:suppressLineNumbers/>
        <w:suppressAutoHyphens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99619D" w:rsidRPr="00207318">
        <w:rPr>
          <w:sz w:val="24"/>
          <w:szCs w:val="24"/>
        </w:rPr>
        <w:t xml:space="preserve">, именуемое в дальнейшем «Страховщик», в лице </w:t>
      </w:r>
      <w:r>
        <w:rPr>
          <w:sz w:val="24"/>
          <w:szCs w:val="24"/>
        </w:rPr>
        <w:t>______________</w:t>
      </w:r>
      <w:r w:rsidR="00263FFB">
        <w:rPr>
          <w:sz w:val="24"/>
          <w:szCs w:val="24"/>
        </w:rPr>
        <w:t>, действующего</w:t>
      </w:r>
      <w:r w:rsidR="00207318" w:rsidRPr="00207318">
        <w:rPr>
          <w:sz w:val="24"/>
          <w:szCs w:val="24"/>
          <w:shd w:val="clear" w:color="auto" w:fill="FFFFFF"/>
        </w:rPr>
        <w:t xml:space="preserve"> на основании </w:t>
      </w:r>
      <w:r>
        <w:rPr>
          <w:sz w:val="24"/>
          <w:szCs w:val="24"/>
          <w:shd w:val="clear" w:color="auto" w:fill="FFFFFF"/>
        </w:rPr>
        <w:t>______</w:t>
      </w:r>
      <w:r w:rsidR="0099619D" w:rsidRPr="00207318">
        <w:rPr>
          <w:sz w:val="24"/>
          <w:szCs w:val="24"/>
        </w:rPr>
        <w:t xml:space="preserve">, с одной стороны, и </w:t>
      </w:r>
    </w:p>
    <w:p w14:paraId="1BC604AD" w14:textId="08720A64" w:rsidR="0099619D" w:rsidRDefault="00207318" w:rsidP="00993E57">
      <w:pPr>
        <w:pStyle w:val="af4"/>
        <w:suppressLineNumbers/>
        <w:suppressAutoHyphens/>
        <w:ind w:firstLine="567"/>
        <w:contextualSpacing/>
        <w:rPr>
          <w:sz w:val="24"/>
          <w:szCs w:val="24"/>
        </w:rPr>
      </w:pPr>
      <w:r w:rsidRPr="00397CFB">
        <w:rPr>
          <w:color w:val="000000"/>
          <w:spacing w:val="-3"/>
          <w:sz w:val="24"/>
          <w:szCs w:val="24"/>
        </w:rPr>
        <w:t>ФГБУ "Национальный парк "Сенгилеевские горы",</w:t>
      </w:r>
      <w:r w:rsidR="0099619D" w:rsidRPr="00397CFB">
        <w:rPr>
          <w:sz w:val="24"/>
          <w:szCs w:val="24"/>
        </w:rPr>
        <w:t xml:space="preserve"> именуемое в дальнейшем «Страхователь», в лице</w:t>
      </w:r>
      <w:r w:rsidR="00263FFB" w:rsidRPr="00397CFB">
        <w:rPr>
          <w:sz w:val="24"/>
          <w:szCs w:val="24"/>
        </w:rPr>
        <w:t xml:space="preserve"> </w:t>
      </w:r>
      <w:r w:rsidRPr="00397CFB">
        <w:rPr>
          <w:color w:val="000000"/>
          <w:spacing w:val="-3"/>
          <w:sz w:val="24"/>
          <w:szCs w:val="24"/>
        </w:rPr>
        <w:t xml:space="preserve">директора  </w:t>
      </w:r>
      <w:proofErr w:type="spellStart"/>
      <w:r w:rsidR="00187C7A">
        <w:rPr>
          <w:color w:val="000000"/>
          <w:spacing w:val="-3"/>
          <w:sz w:val="24"/>
          <w:szCs w:val="24"/>
        </w:rPr>
        <w:t>Дручинина</w:t>
      </w:r>
      <w:proofErr w:type="spellEnd"/>
      <w:r w:rsidR="00187C7A">
        <w:rPr>
          <w:color w:val="000000"/>
          <w:spacing w:val="-3"/>
          <w:sz w:val="24"/>
          <w:szCs w:val="24"/>
        </w:rPr>
        <w:t xml:space="preserve"> Валерия Борисовича</w:t>
      </w:r>
      <w:r w:rsidRPr="00207318">
        <w:rPr>
          <w:b/>
          <w:color w:val="000000"/>
          <w:spacing w:val="-3"/>
          <w:sz w:val="24"/>
          <w:szCs w:val="24"/>
        </w:rPr>
        <w:t>,</w:t>
      </w:r>
      <w:r w:rsidR="0099619D" w:rsidRPr="00207318">
        <w:rPr>
          <w:sz w:val="24"/>
          <w:szCs w:val="24"/>
        </w:rPr>
        <w:t xml:space="preserve"> действующего на основании </w:t>
      </w:r>
      <w:r w:rsidRPr="00207318">
        <w:rPr>
          <w:sz w:val="24"/>
          <w:szCs w:val="24"/>
        </w:rPr>
        <w:t>Устава</w:t>
      </w:r>
      <w:r w:rsidR="0099619D" w:rsidRPr="00207318">
        <w:rPr>
          <w:sz w:val="24"/>
          <w:szCs w:val="24"/>
        </w:rPr>
        <w:t>, с другой стороны, именуемые в дальнейшем совместно</w:t>
      </w:r>
      <w:r w:rsidR="00263FFB">
        <w:rPr>
          <w:sz w:val="24"/>
          <w:szCs w:val="24"/>
        </w:rPr>
        <w:t xml:space="preserve"> Стороны </w:t>
      </w:r>
      <w:r w:rsidR="0099619D" w:rsidRPr="00207318">
        <w:rPr>
          <w:sz w:val="24"/>
          <w:szCs w:val="24"/>
        </w:rPr>
        <w:t xml:space="preserve"> и каждая по отдельности Сторона, в соответствии с </w:t>
      </w:r>
      <w:r w:rsidRPr="00207318">
        <w:rPr>
          <w:color w:val="000000"/>
          <w:spacing w:val="-3"/>
          <w:sz w:val="24"/>
          <w:szCs w:val="24"/>
        </w:rPr>
        <w:t>п.</w:t>
      </w:r>
      <w:r w:rsidR="00796EC0">
        <w:rPr>
          <w:color w:val="000000"/>
          <w:spacing w:val="-3"/>
          <w:sz w:val="24"/>
          <w:szCs w:val="24"/>
        </w:rPr>
        <w:t xml:space="preserve"> </w:t>
      </w:r>
      <w:r w:rsidR="009A7253">
        <w:rPr>
          <w:color w:val="000000"/>
          <w:spacing w:val="-3"/>
          <w:sz w:val="24"/>
          <w:szCs w:val="24"/>
        </w:rPr>
        <w:t>4</w:t>
      </w:r>
      <w:r w:rsidRPr="00207318">
        <w:rPr>
          <w:color w:val="000000"/>
          <w:spacing w:val="-3"/>
          <w:sz w:val="24"/>
          <w:szCs w:val="24"/>
        </w:rPr>
        <w:t xml:space="preserve"> ч.1 ст. 93 Федерального Закона от 05.04.2013 г. №44 ФЗ «О контрактной системе в сфере закупок товаров, работ и услуг для обеспечения государственных и муниципальных нужд»</w:t>
      </w:r>
      <w:r w:rsidR="0099619D" w:rsidRPr="00207318">
        <w:rPr>
          <w:sz w:val="24"/>
          <w:szCs w:val="24"/>
        </w:rPr>
        <w:t xml:space="preserve"> заключили настоящий Договор об организации обязательного страхования гражданской ответственности владельцев транспортных средств (далее – Договор) на нижеследующих</w:t>
      </w:r>
      <w:r w:rsidR="0099619D" w:rsidRPr="002B244A">
        <w:rPr>
          <w:sz w:val="24"/>
          <w:szCs w:val="24"/>
        </w:rPr>
        <w:t xml:space="preserve"> условиях.</w:t>
      </w:r>
    </w:p>
    <w:p w14:paraId="16AE1A52" w14:textId="77777777" w:rsidR="00993E57" w:rsidRPr="00993E57" w:rsidRDefault="00993E57" w:rsidP="00993E57">
      <w:pPr>
        <w:pStyle w:val="af4"/>
        <w:suppressLineNumbers/>
        <w:suppressAutoHyphens/>
        <w:ind w:firstLine="567"/>
        <w:contextualSpacing/>
        <w:rPr>
          <w:sz w:val="24"/>
          <w:szCs w:val="24"/>
        </w:rPr>
      </w:pPr>
    </w:p>
    <w:p w14:paraId="30347B7B" w14:textId="77777777" w:rsidR="00CF451C" w:rsidRDefault="00CF451C" w:rsidP="00D07DC2">
      <w:pPr>
        <w:pStyle w:val="2Arial-0"/>
        <w:numPr>
          <w:ilvl w:val="0"/>
          <w:numId w:val="42"/>
        </w:numPr>
        <w:spacing w:before="0" w:after="0" w:line="240" w:lineRule="auto"/>
        <w:ind w:left="0" w:hanging="284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ПРЕДМЕТ ДОГОВОРА</w:t>
      </w:r>
    </w:p>
    <w:p w14:paraId="6871E04B" w14:textId="77777777" w:rsidR="0043027A" w:rsidRPr="00993E57" w:rsidRDefault="00CF451C" w:rsidP="008F4099">
      <w:pPr>
        <w:pStyle w:val="af6"/>
        <w:spacing w:after="0"/>
        <w:ind w:right="-1" w:firstLine="709"/>
        <w:contextualSpacing/>
        <w:jc w:val="both"/>
        <w:rPr>
          <w:rFonts w:cs="Times New Roman"/>
        </w:rPr>
      </w:pPr>
      <w:r w:rsidRPr="00993E57">
        <w:rPr>
          <w:rFonts w:cs="Times New Roman"/>
        </w:rPr>
        <w:t>1.1. Предметом настоящего Договора является организация осуществления сторонами обязательного страхования гражданской ответственности владельцев транспортных средств в соответствии с Федеральным законом «Об обязательном страховании гражданской ответственности вла</w:t>
      </w:r>
      <w:r w:rsidR="00334954" w:rsidRPr="00993E57">
        <w:rPr>
          <w:rFonts w:cs="Times New Roman"/>
        </w:rPr>
        <w:t>дельцев транспортных средств» №</w:t>
      </w:r>
      <w:r w:rsidR="00A12FC6">
        <w:rPr>
          <w:rFonts w:cs="Times New Roman"/>
          <w:lang w:val="en-US"/>
        </w:rPr>
        <w:t> </w:t>
      </w:r>
      <w:r w:rsidR="00334954" w:rsidRPr="00993E57">
        <w:rPr>
          <w:rFonts w:cs="Times New Roman"/>
        </w:rPr>
        <w:t xml:space="preserve">40-ФЗ от </w:t>
      </w:r>
      <w:r w:rsidR="00FE06C7">
        <w:rPr>
          <w:rFonts w:cs="Times New Roman"/>
        </w:rPr>
        <w:t>«</w:t>
      </w:r>
      <w:r w:rsidR="00334954" w:rsidRPr="00993E57">
        <w:rPr>
          <w:rFonts w:cs="Times New Roman"/>
        </w:rPr>
        <w:t>25</w:t>
      </w:r>
      <w:r w:rsidR="00A12FC6">
        <w:rPr>
          <w:rFonts w:cs="Times New Roman"/>
        </w:rPr>
        <w:t>»</w:t>
      </w:r>
      <w:r w:rsidR="00A12FC6">
        <w:rPr>
          <w:rFonts w:cs="Times New Roman"/>
          <w:lang w:val="en-US"/>
        </w:rPr>
        <w:t> </w:t>
      </w:r>
      <w:r w:rsidR="00A12FC6">
        <w:rPr>
          <w:rFonts w:cs="Times New Roman"/>
        </w:rPr>
        <w:t>апреля</w:t>
      </w:r>
      <w:r w:rsidR="00A12FC6">
        <w:rPr>
          <w:rFonts w:cs="Times New Roman"/>
          <w:lang w:val="en-US"/>
        </w:rPr>
        <w:t> </w:t>
      </w:r>
      <w:r w:rsidR="00334954" w:rsidRPr="00993E57">
        <w:rPr>
          <w:rFonts w:cs="Times New Roman"/>
        </w:rPr>
        <w:t>2002</w:t>
      </w:r>
      <w:r w:rsidR="00A12FC6">
        <w:rPr>
          <w:rFonts w:cs="Times New Roman"/>
          <w:lang w:val="en-US"/>
        </w:rPr>
        <w:t> </w:t>
      </w:r>
      <w:r w:rsidRPr="00993E57">
        <w:rPr>
          <w:rFonts w:cs="Times New Roman"/>
        </w:rPr>
        <w:t>г.</w:t>
      </w:r>
      <w:r w:rsidR="00AA3550" w:rsidRPr="00993E57">
        <w:rPr>
          <w:rFonts w:cs="Times New Roman"/>
        </w:rPr>
        <w:t xml:space="preserve"> (с изменениями и дополнениями)</w:t>
      </w:r>
      <w:r w:rsidR="00B36A1D">
        <w:rPr>
          <w:rFonts w:cs="Times New Roman"/>
        </w:rPr>
        <w:t xml:space="preserve"> (далее – ФЗ «Об ОСАГО»)</w:t>
      </w:r>
      <w:r w:rsidRPr="00993E57">
        <w:rPr>
          <w:rFonts w:cs="Times New Roman"/>
        </w:rPr>
        <w:t xml:space="preserve">, </w:t>
      </w:r>
      <w:r w:rsidR="00B63167">
        <w:rPr>
          <w:rFonts w:cs="Times New Roman"/>
        </w:rPr>
        <w:t xml:space="preserve">Положением Банка России </w:t>
      </w:r>
      <w:r w:rsidR="00B63167" w:rsidRPr="00B63167">
        <w:rPr>
          <w:rFonts w:cs="Times New Roman"/>
        </w:rPr>
        <w:t xml:space="preserve">от 1 апреля 2024 г. N 837-П </w:t>
      </w:r>
      <w:r w:rsidRPr="00993E57">
        <w:rPr>
          <w:rFonts w:cs="Times New Roman"/>
        </w:rPr>
        <w:t>«</w:t>
      </w:r>
      <w:r w:rsidR="00B63167">
        <w:rPr>
          <w:rFonts w:cs="Times New Roman"/>
        </w:rPr>
        <w:t>О п</w:t>
      </w:r>
      <w:r w:rsidR="00B63167" w:rsidRPr="00993E57">
        <w:rPr>
          <w:rFonts w:cs="Times New Roman"/>
        </w:rPr>
        <w:t>равила</w:t>
      </w:r>
      <w:r w:rsidR="00B63167">
        <w:rPr>
          <w:rFonts w:cs="Times New Roman"/>
        </w:rPr>
        <w:t>х</w:t>
      </w:r>
      <w:r w:rsidR="00B63167" w:rsidRPr="00993E57">
        <w:rPr>
          <w:rFonts w:cs="Times New Roman"/>
        </w:rPr>
        <w:t xml:space="preserve"> </w:t>
      </w:r>
      <w:r w:rsidRPr="00993E57">
        <w:rPr>
          <w:rFonts w:cs="Times New Roman"/>
        </w:rPr>
        <w:t>обязательного страхования гражданской ответственности владельцев транспортных средств»</w:t>
      </w:r>
      <w:r w:rsidR="00AA3550" w:rsidRPr="00993E57">
        <w:rPr>
          <w:rFonts w:cs="Times New Roman"/>
        </w:rPr>
        <w:t xml:space="preserve"> </w:t>
      </w:r>
      <w:r w:rsidR="00B04D43">
        <w:rPr>
          <w:rFonts w:cs="Times New Roman"/>
        </w:rPr>
        <w:t>(далее – «Правила»)</w:t>
      </w:r>
      <w:r w:rsidR="00AA3550" w:rsidRPr="00993E57">
        <w:rPr>
          <w:rFonts w:cs="Times New Roman"/>
        </w:rPr>
        <w:t>.</w:t>
      </w:r>
    </w:p>
    <w:p w14:paraId="3CC398FB" w14:textId="77777777" w:rsidR="00C54AD9" w:rsidRPr="007E1B77" w:rsidRDefault="00C54AD9" w:rsidP="001562F3">
      <w:pPr>
        <w:pStyle w:val="25"/>
        <w:ind w:firstLine="709"/>
        <w:contextualSpacing/>
      </w:pPr>
      <w:r w:rsidRPr="00263FFB">
        <w:rPr>
          <w:sz w:val="24"/>
          <w:szCs w:val="24"/>
        </w:rPr>
        <w:t>Обязательное страхование гражданской ответственности Страхователя в отношении транспортного средства, указанного в Приложении 1 к Договору, осуществляется путем выдачи Страховщиком в течение срока действия настоящего Договора полисов обязательного страхования гражданской ответственности владельца такого транспортного средства (далее – Полис), которые оформляются в порядке, указанном в п. 5.3.</w:t>
      </w:r>
      <w:r w:rsidRPr="001562F3">
        <w:rPr>
          <w:sz w:val="24"/>
          <w:szCs w:val="24"/>
        </w:rPr>
        <w:t xml:space="preserve"> Договора и являются единственным документом, подтверждающим заключение Договора обязательного страхования гражданской ответственности владельца транспортного средства.</w:t>
      </w:r>
    </w:p>
    <w:p w14:paraId="36D0A270" w14:textId="77777777" w:rsidR="00CF451C" w:rsidRPr="001562F3" w:rsidRDefault="0043027A" w:rsidP="001562F3">
      <w:pPr>
        <w:pStyle w:val="25"/>
        <w:ind w:firstLine="709"/>
        <w:contextualSpacing/>
      </w:pPr>
      <w:r w:rsidRPr="001562F3">
        <w:rPr>
          <w:sz w:val="24"/>
          <w:szCs w:val="24"/>
        </w:rPr>
        <w:t>1.3</w:t>
      </w:r>
      <w:r w:rsidR="00CF451C" w:rsidRPr="001562F3">
        <w:rPr>
          <w:sz w:val="24"/>
          <w:szCs w:val="24"/>
        </w:rPr>
        <w:t xml:space="preserve">. Неотъемлемой частью настоящего договора является </w:t>
      </w:r>
      <w:r w:rsidR="00A11587" w:rsidRPr="001562F3">
        <w:rPr>
          <w:sz w:val="24"/>
          <w:szCs w:val="24"/>
        </w:rPr>
        <w:t>Перечень транспортных средств, в отношении которых заключаются договоры ОСАГО</w:t>
      </w:r>
      <w:r w:rsidR="00CF451C" w:rsidRPr="001562F3">
        <w:rPr>
          <w:sz w:val="24"/>
          <w:szCs w:val="24"/>
        </w:rPr>
        <w:t xml:space="preserve">, </w:t>
      </w:r>
      <w:r w:rsidR="00A11587" w:rsidRPr="001562F3">
        <w:rPr>
          <w:sz w:val="24"/>
          <w:szCs w:val="24"/>
        </w:rPr>
        <w:t>приведенный в</w:t>
      </w:r>
      <w:r w:rsidR="00CF451C" w:rsidRPr="001562F3">
        <w:rPr>
          <w:sz w:val="24"/>
          <w:szCs w:val="24"/>
        </w:rPr>
        <w:t xml:space="preserve"> Приложени</w:t>
      </w:r>
      <w:r w:rsidR="00A11587" w:rsidRPr="001562F3">
        <w:rPr>
          <w:sz w:val="24"/>
          <w:szCs w:val="24"/>
        </w:rPr>
        <w:t>и</w:t>
      </w:r>
      <w:r w:rsidR="00CF451C" w:rsidRPr="001562F3">
        <w:rPr>
          <w:sz w:val="24"/>
          <w:szCs w:val="24"/>
        </w:rPr>
        <w:t xml:space="preserve"> </w:t>
      </w:r>
      <w:r w:rsidR="00A11587" w:rsidRPr="001562F3">
        <w:rPr>
          <w:sz w:val="24"/>
          <w:szCs w:val="24"/>
        </w:rPr>
        <w:t>1</w:t>
      </w:r>
      <w:r w:rsidR="002D1DC5" w:rsidRPr="001562F3">
        <w:rPr>
          <w:sz w:val="24"/>
          <w:szCs w:val="24"/>
        </w:rPr>
        <w:t xml:space="preserve"> </w:t>
      </w:r>
      <w:r w:rsidR="00CF451C" w:rsidRPr="001562F3">
        <w:rPr>
          <w:sz w:val="24"/>
          <w:szCs w:val="24"/>
        </w:rPr>
        <w:t>к настоящему Договору.</w:t>
      </w:r>
    </w:p>
    <w:p w14:paraId="7CF46093" w14:textId="77777777" w:rsidR="00CF451C" w:rsidRPr="00993E57" w:rsidRDefault="0043027A" w:rsidP="008F4099">
      <w:pPr>
        <w:pStyle w:val="25"/>
        <w:ind w:firstLine="709"/>
        <w:contextualSpacing/>
        <w:rPr>
          <w:sz w:val="24"/>
          <w:szCs w:val="24"/>
        </w:rPr>
      </w:pPr>
      <w:r w:rsidRPr="00993E57">
        <w:rPr>
          <w:sz w:val="24"/>
          <w:szCs w:val="24"/>
        </w:rPr>
        <w:t>1.4</w:t>
      </w:r>
      <w:r w:rsidR="00CF451C" w:rsidRPr="00993E57">
        <w:rPr>
          <w:sz w:val="24"/>
          <w:szCs w:val="24"/>
        </w:rPr>
        <w:t xml:space="preserve">. В соответствии с настоящим Договором Страховщик обязуется не позднее одного рабочего дня с даты поступления страховой премии выдать Страхователю на каждое транспортное средство, указанное в Приложении 1 к </w:t>
      </w:r>
      <w:r w:rsidR="00A11587">
        <w:rPr>
          <w:sz w:val="24"/>
          <w:szCs w:val="24"/>
        </w:rPr>
        <w:t>договору</w:t>
      </w:r>
      <w:r w:rsidR="00CF451C" w:rsidRPr="00993E57">
        <w:rPr>
          <w:sz w:val="24"/>
          <w:szCs w:val="24"/>
        </w:rPr>
        <w:t xml:space="preserve">, полис обязательного страхования гражданской ответственности владельцев транспортных средств (далее по тексту договора – Полис) по форме, </w:t>
      </w:r>
      <w:r w:rsidR="00AC0534">
        <w:rPr>
          <w:sz w:val="24"/>
          <w:szCs w:val="24"/>
        </w:rPr>
        <w:t>установленной</w:t>
      </w:r>
      <w:r w:rsidR="00CF451C" w:rsidRPr="00993E57">
        <w:rPr>
          <w:sz w:val="24"/>
          <w:szCs w:val="24"/>
        </w:rPr>
        <w:t xml:space="preserve"> </w:t>
      </w:r>
      <w:r w:rsidR="00023687" w:rsidRPr="00993E57">
        <w:rPr>
          <w:sz w:val="24"/>
          <w:szCs w:val="24"/>
        </w:rPr>
        <w:t>Банком России</w:t>
      </w:r>
      <w:r w:rsidR="00CF451C" w:rsidRPr="00993E57">
        <w:rPr>
          <w:sz w:val="24"/>
          <w:szCs w:val="24"/>
        </w:rPr>
        <w:t>, осуществляющим функции по выработке государственной политики и нормативно-правовому регулированию в сфере страховой деятельности.</w:t>
      </w:r>
    </w:p>
    <w:p w14:paraId="4629E8F4" w14:textId="77777777" w:rsidR="00CF451C" w:rsidRPr="00993E57" w:rsidRDefault="00A11587" w:rsidP="008F4099">
      <w:pPr>
        <w:ind w:right="-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CF451C" w:rsidRPr="00993E57">
        <w:rPr>
          <w:sz w:val="24"/>
          <w:szCs w:val="24"/>
        </w:rPr>
        <w:t>За предоставление заведомо ложных сведений и (или) недействительных документов Страхователь несет ответственность в соответствии с законодательством Российской Федерации.</w:t>
      </w:r>
    </w:p>
    <w:p w14:paraId="50DAB4BA" w14:textId="77777777" w:rsidR="0043027A" w:rsidRDefault="0043027A" w:rsidP="008F4099">
      <w:pPr>
        <w:pStyle w:val="22"/>
        <w:spacing w:after="0" w:line="240" w:lineRule="auto"/>
        <w:ind w:left="0" w:right="-1" w:firstLine="709"/>
        <w:contextualSpacing/>
        <w:jc w:val="both"/>
      </w:pPr>
      <w:r w:rsidRPr="00993E57">
        <w:t>1.</w:t>
      </w:r>
      <w:r w:rsidR="00A11587">
        <w:t>6</w:t>
      </w:r>
      <w:r w:rsidR="00CF451C" w:rsidRPr="00993E57">
        <w:t>. Территория страхования: Российская Федерация</w:t>
      </w:r>
      <w:r w:rsidR="00C54AD9">
        <w:t>.</w:t>
      </w:r>
    </w:p>
    <w:p w14:paraId="71542679" w14:textId="0D590CA6" w:rsidR="004E538B" w:rsidRPr="00993E57" w:rsidRDefault="004E538B" w:rsidP="008F4099">
      <w:pPr>
        <w:pStyle w:val="22"/>
        <w:spacing w:after="0" w:line="240" w:lineRule="auto"/>
        <w:ind w:left="0" w:right="-1" w:firstLine="709"/>
        <w:contextualSpacing/>
        <w:jc w:val="both"/>
      </w:pPr>
      <w:r>
        <w:t xml:space="preserve">1.7. </w:t>
      </w:r>
      <w:r w:rsidR="00C54AD9" w:rsidRPr="000F7473">
        <w:t xml:space="preserve">Термины и определения, используемые в </w:t>
      </w:r>
      <w:r w:rsidR="00C54AD9" w:rsidRPr="00263FFB">
        <w:t xml:space="preserve">настоящем Договоре и Полисе, имеют значение и подлежат толкованию в соответствии с Правилами, </w:t>
      </w:r>
      <w:r w:rsidR="00C54AD9" w:rsidRPr="00263FFB">
        <w:rPr>
          <w:color w:val="000000"/>
        </w:rPr>
        <w:t>Федеральным законом № 40-ФЗ</w:t>
      </w:r>
      <w:r w:rsidR="00C54AD9" w:rsidRPr="00263FFB">
        <w:t xml:space="preserve">, Законом РФ от </w:t>
      </w:r>
      <w:r w:rsidR="00AC1EB7" w:rsidRPr="00263FFB">
        <w:t>27.11.1992 №</w:t>
      </w:r>
      <w:r w:rsidR="00C54AD9" w:rsidRPr="00263FFB">
        <w:t xml:space="preserve"> 4015-1 «</w:t>
      </w:r>
      <w:r w:rsidR="00AC1EB7" w:rsidRPr="00263FFB">
        <w:t>Об организации</w:t>
      </w:r>
      <w:r w:rsidR="00C54AD9" w:rsidRPr="00263FFB">
        <w:t xml:space="preserve"> страхового</w:t>
      </w:r>
      <w:r w:rsidR="00C54AD9" w:rsidRPr="000F7473">
        <w:t xml:space="preserve"> дела в Российской Федерации», Гражданским Кодексом Российской Федерации.</w:t>
      </w:r>
    </w:p>
    <w:p w14:paraId="4454E72B" w14:textId="77777777" w:rsidR="0043027A" w:rsidRPr="00993E57" w:rsidRDefault="0043027A" w:rsidP="00993E57">
      <w:pPr>
        <w:pStyle w:val="22"/>
        <w:spacing w:after="0" w:line="240" w:lineRule="auto"/>
        <w:ind w:left="0" w:right="-1" w:firstLine="567"/>
        <w:contextualSpacing/>
        <w:jc w:val="both"/>
      </w:pPr>
    </w:p>
    <w:p w14:paraId="0835362A" w14:textId="77777777" w:rsidR="00CF451C" w:rsidRDefault="00CF451C" w:rsidP="00D07DC2">
      <w:pPr>
        <w:pStyle w:val="2Arial-0"/>
        <w:numPr>
          <w:ilvl w:val="0"/>
          <w:numId w:val="42"/>
        </w:numPr>
        <w:spacing w:before="0" w:after="0" w:line="240" w:lineRule="auto"/>
        <w:ind w:left="0" w:hanging="284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ОБЪЕКТЫ СТРАХОВАНИЯ И СТРАХОВЫЕ СЛУЧАИ</w:t>
      </w:r>
    </w:p>
    <w:p w14:paraId="7C6B9F0E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 xml:space="preserve">2.1. Объектом обязательного страхования гражданской ответственности владельцев транспортных средств по Полису, выдаваемому на основании настоящего договора, являются имущественные интересы, связанные с риском гражданской ответственности владельца </w:t>
      </w:r>
      <w:r w:rsidRPr="00993E57">
        <w:rPr>
          <w:sz w:val="24"/>
          <w:szCs w:val="24"/>
        </w:rPr>
        <w:lastRenderedPageBreak/>
        <w:t>транспортного средства по обязательствам, возникающим вследствие причинения вреда жизни, здоровью или имуществу потерпевших при использовании указанного в Полисе транспортного средства на территории Российской Федерации.</w:t>
      </w:r>
    </w:p>
    <w:p w14:paraId="47C1C5F6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2.2. Дорожно-транспортным происшествием является событие, произошедшее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Положения Правил, регламентирующие поведение участников дорожно-транспортного происшествия, применяются также в случаях причинения вреда потерпевшим при использовании транспортного средства на прилегающих к дорогам территориях.</w:t>
      </w:r>
    </w:p>
    <w:p w14:paraId="6FD43B2B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2.3. Страховым случаем по каждому из Полисов, выдаваемых на основании настоящего договора,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указанного в Полисе транспортного средства, влекущее за собой в соответствии с договором обязательного страхования обязанность С</w:t>
      </w:r>
      <w:r w:rsidR="00334954" w:rsidRPr="00993E57">
        <w:rPr>
          <w:sz w:val="24"/>
          <w:szCs w:val="24"/>
        </w:rPr>
        <w:t>траховщика осуществить страховое</w:t>
      </w:r>
      <w:r w:rsidRPr="00993E57">
        <w:rPr>
          <w:sz w:val="24"/>
          <w:szCs w:val="24"/>
        </w:rPr>
        <w:t xml:space="preserve"> </w:t>
      </w:r>
      <w:r w:rsidR="00334954" w:rsidRPr="00993E57">
        <w:rPr>
          <w:sz w:val="24"/>
          <w:szCs w:val="24"/>
        </w:rPr>
        <w:t>возмещение.</w:t>
      </w:r>
      <w:r w:rsidRPr="00993E57">
        <w:rPr>
          <w:sz w:val="24"/>
          <w:szCs w:val="24"/>
        </w:rPr>
        <w:t xml:space="preserve">    </w:t>
      </w:r>
    </w:p>
    <w:p w14:paraId="3BEEC16E" w14:textId="77777777" w:rsidR="00CF451C" w:rsidRPr="00993E57" w:rsidRDefault="00CF451C" w:rsidP="008F4099">
      <w:pPr>
        <w:pStyle w:val="af4"/>
        <w:widowControl w:val="0"/>
        <w:contextualSpacing/>
        <w:rPr>
          <w:sz w:val="24"/>
          <w:szCs w:val="24"/>
        </w:rPr>
      </w:pPr>
      <w:r w:rsidRPr="00993E57">
        <w:rPr>
          <w:sz w:val="24"/>
          <w:szCs w:val="24"/>
        </w:rPr>
        <w:t>2.4. В соответствии с Правилами по Полисам не возмещается вред, причиненный вследствие:</w:t>
      </w:r>
    </w:p>
    <w:p w14:paraId="517F6683" w14:textId="77777777" w:rsidR="00023687" w:rsidRPr="00993E57" w:rsidRDefault="00CF451C" w:rsidP="008F40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E57">
        <w:rPr>
          <w:rFonts w:ascii="Times New Roman" w:hAnsi="Times New Roman" w:cs="Times New Roman"/>
          <w:sz w:val="24"/>
          <w:szCs w:val="24"/>
        </w:rPr>
        <w:t xml:space="preserve">а) </w:t>
      </w:r>
      <w:r w:rsidR="00023687" w:rsidRPr="00993E57">
        <w:rPr>
          <w:rFonts w:ascii="Times New Roman" w:hAnsi="Times New Roman" w:cs="Times New Roman"/>
          <w:sz w:val="24"/>
          <w:szCs w:val="24"/>
        </w:rPr>
        <w:t>обстоятельств непреодолимой силы либо умысла потерпевшего;</w:t>
      </w:r>
    </w:p>
    <w:p w14:paraId="1F8C895B" w14:textId="77777777" w:rsidR="00023687" w:rsidRPr="00993E57" w:rsidRDefault="00CF451C" w:rsidP="008F40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E57">
        <w:rPr>
          <w:rFonts w:ascii="Times New Roman" w:hAnsi="Times New Roman" w:cs="Times New Roman"/>
          <w:sz w:val="24"/>
          <w:szCs w:val="24"/>
        </w:rPr>
        <w:t xml:space="preserve">б) </w:t>
      </w:r>
      <w:r w:rsidR="00023687" w:rsidRPr="00993E57">
        <w:rPr>
          <w:rFonts w:ascii="Times New Roman" w:hAnsi="Times New Roman" w:cs="Times New Roman"/>
          <w:sz w:val="24"/>
          <w:szCs w:val="24"/>
        </w:rPr>
        <w:t>воздействия ядерного взрыва, радиации или радиоактивного заражения;</w:t>
      </w:r>
    </w:p>
    <w:p w14:paraId="6D7E32C2" w14:textId="77777777" w:rsidR="00023687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 xml:space="preserve">в) </w:t>
      </w:r>
      <w:r w:rsidR="00023687" w:rsidRPr="00993E57">
        <w:rPr>
          <w:rFonts w:eastAsia="Times New Roman"/>
          <w:sz w:val="24"/>
          <w:szCs w:val="24"/>
        </w:rPr>
        <w:t>военных действий, а также маневров или иных военных мероприятий;</w:t>
      </w:r>
    </w:p>
    <w:p w14:paraId="1D6E405A" w14:textId="77777777" w:rsidR="00023687" w:rsidRPr="00993E57" w:rsidRDefault="00CF451C" w:rsidP="008F40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E57">
        <w:rPr>
          <w:rFonts w:ascii="Times New Roman" w:hAnsi="Times New Roman" w:cs="Times New Roman"/>
          <w:sz w:val="24"/>
          <w:szCs w:val="24"/>
        </w:rPr>
        <w:t xml:space="preserve">г) </w:t>
      </w:r>
      <w:r w:rsidR="00023687" w:rsidRPr="00993E57">
        <w:rPr>
          <w:rFonts w:ascii="Times New Roman" w:hAnsi="Times New Roman" w:cs="Times New Roman"/>
          <w:sz w:val="24"/>
          <w:szCs w:val="24"/>
        </w:rPr>
        <w:t>гражданской войны, народных волнений или забастовок;</w:t>
      </w:r>
    </w:p>
    <w:p w14:paraId="29A78A8C" w14:textId="77777777" w:rsidR="00023687" w:rsidRPr="00993E57" w:rsidRDefault="00023687" w:rsidP="008F40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E57">
        <w:rPr>
          <w:rFonts w:ascii="Times New Roman" w:hAnsi="Times New Roman" w:cs="Times New Roman"/>
          <w:sz w:val="24"/>
          <w:szCs w:val="24"/>
        </w:rPr>
        <w:t>д) иных обстоятельств, освобождающих страховщика от выплаты страхового возмещения по договору обязательного страхования на основании дей</w:t>
      </w:r>
      <w:r w:rsidR="00F93251" w:rsidRPr="00993E57">
        <w:rPr>
          <w:rFonts w:ascii="Times New Roman" w:hAnsi="Times New Roman" w:cs="Times New Roman"/>
          <w:sz w:val="24"/>
          <w:szCs w:val="24"/>
        </w:rPr>
        <w:t>ствующего законодательства или</w:t>
      </w:r>
      <w:r w:rsidRPr="00993E57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14:paraId="1B7AEC23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Вред, причиненный имуществу, принадлежащему лицу, ответственному за причиненный вред, не возмещается.</w:t>
      </w:r>
    </w:p>
    <w:p w14:paraId="55C1B4EF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2.5. Не относится к страховым случаям наступление гражданской ответственности владельцев транспортных средств вследствие:</w:t>
      </w:r>
    </w:p>
    <w:p w14:paraId="034713D6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а) причинения вреда при использовании иного транспортного средства, чем то, которое указано в договоре обязательного страхования (Полисе);</w:t>
      </w:r>
    </w:p>
    <w:p w14:paraId="58D0B881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б) причинения морального вреда или возникновения обязанности по возмещению упущенной выгоды;</w:t>
      </w:r>
    </w:p>
    <w:p w14:paraId="5A431CCF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14:paraId="5BB509EA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г) загрязнения окружающей среды;</w:t>
      </w:r>
    </w:p>
    <w:p w14:paraId="4B4A323F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14:paraId="7876655D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страхования;</w:t>
      </w:r>
    </w:p>
    <w:p w14:paraId="711B8FC0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ж) обязанности по возмещению работодателю убытков, вызванных причинением вреда работнику;</w:t>
      </w:r>
    </w:p>
    <w:p w14:paraId="4966B967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з) причинения водителем вреда управляемому им транспортному средству и прицепу к нему, перевозимому ими грузу, установленному на них оборудованию и иному имуществу;</w:t>
      </w:r>
    </w:p>
    <w:p w14:paraId="04E3799E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и) причинения вреда при погрузке груза на транспортное средство или его разгрузке;</w:t>
      </w:r>
    </w:p>
    <w:p w14:paraId="25BD43AB" w14:textId="77777777" w:rsidR="00CF451C" w:rsidRPr="00993E57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культа, а также произведений науки, литературы и искусства, других объектов интеллектуальной собственности;</w:t>
      </w:r>
    </w:p>
    <w:p w14:paraId="68D9C379" w14:textId="77777777" w:rsidR="00CF451C" w:rsidRDefault="00CF451C" w:rsidP="008F4099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л)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пассажиров.</w:t>
      </w:r>
    </w:p>
    <w:p w14:paraId="052CD652" w14:textId="77777777" w:rsidR="00993E57" w:rsidRPr="00993E57" w:rsidRDefault="00993E57" w:rsidP="00993E57">
      <w:pPr>
        <w:ind w:firstLine="567"/>
        <w:contextualSpacing/>
        <w:jc w:val="both"/>
        <w:rPr>
          <w:sz w:val="24"/>
          <w:szCs w:val="24"/>
        </w:rPr>
      </w:pPr>
    </w:p>
    <w:p w14:paraId="2426C7B4" w14:textId="77777777" w:rsidR="00CF451C" w:rsidRDefault="00334954" w:rsidP="00D07DC2">
      <w:pPr>
        <w:pStyle w:val="2Arial-0"/>
        <w:numPr>
          <w:ilvl w:val="0"/>
          <w:numId w:val="42"/>
        </w:numPr>
        <w:spacing w:before="0" w:after="0" w:line="240" w:lineRule="auto"/>
        <w:ind w:left="0" w:hanging="284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СТРАХОВАЯ СУММА</w:t>
      </w:r>
    </w:p>
    <w:p w14:paraId="7EC81BE7" w14:textId="77777777" w:rsidR="00CF451C" w:rsidRPr="00993E57" w:rsidRDefault="00CF451C" w:rsidP="009C2C74">
      <w:pPr>
        <w:pStyle w:val="2Arial-0"/>
        <w:spacing w:before="0" w:after="0" w:line="240" w:lineRule="auto"/>
        <w:ind w:firstLine="709"/>
        <w:contextualSpacing/>
        <w:jc w:val="both"/>
        <w:rPr>
          <w:rFonts w:ascii="Times New Roman" w:hAnsi="Times New Roman"/>
          <w:b w:val="0"/>
          <w:caps w:val="0"/>
          <w:szCs w:val="24"/>
        </w:rPr>
      </w:pPr>
      <w:r w:rsidRPr="00993E57">
        <w:rPr>
          <w:rFonts w:ascii="Times New Roman" w:hAnsi="Times New Roman"/>
          <w:b w:val="0"/>
          <w:szCs w:val="24"/>
        </w:rPr>
        <w:t>3.1.</w:t>
      </w:r>
      <w:r w:rsidR="00CF1AC7">
        <w:rPr>
          <w:rFonts w:ascii="Times New Roman" w:hAnsi="Times New Roman"/>
          <w:b w:val="0"/>
          <w:szCs w:val="24"/>
        </w:rPr>
        <w:t xml:space="preserve"> </w:t>
      </w:r>
      <w:r w:rsidRPr="00993E57">
        <w:rPr>
          <w:rFonts w:ascii="Times New Roman" w:hAnsi="Times New Roman"/>
          <w:b w:val="0"/>
          <w:caps w:val="0"/>
          <w:szCs w:val="24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полиса обязательного страхования)</w:t>
      </w:r>
      <w:r w:rsidR="00334954" w:rsidRPr="00993E57">
        <w:rPr>
          <w:rFonts w:ascii="Times New Roman" w:hAnsi="Times New Roman"/>
          <w:b w:val="0"/>
          <w:caps w:val="0"/>
          <w:szCs w:val="24"/>
        </w:rPr>
        <w:t xml:space="preserve"> </w:t>
      </w:r>
      <w:r w:rsidRPr="00993E57">
        <w:rPr>
          <w:rFonts w:ascii="Times New Roman" w:hAnsi="Times New Roman"/>
          <w:b w:val="0"/>
          <w:caps w:val="0"/>
          <w:szCs w:val="24"/>
        </w:rPr>
        <w:t>обязуется возместить потерпевшим причиненный вред, определяется в соответствии со ст. 7 Федерального закона «Об обязательном страховании гражданской ответственности вла</w:t>
      </w:r>
      <w:r w:rsidR="00A12FC6">
        <w:rPr>
          <w:rFonts w:ascii="Times New Roman" w:hAnsi="Times New Roman"/>
          <w:b w:val="0"/>
          <w:caps w:val="0"/>
          <w:szCs w:val="24"/>
        </w:rPr>
        <w:t>дельцев транспортных средств» №</w:t>
      </w:r>
      <w:r w:rsidR="00A12FC6">
        <w:rPr>
          <w:rFonts w:ascii="Times New Roman" w:hAnsi="Times New Roman"/>
          <w:b w:val="0"/>
          <w:caps w:val="0"/>
          <w:szCs w:val="24"/>
          <w:lang w:val="en-US"/>
        </w:rPr>
        <w:t> </w:t>
      </w:r>
      <w:r w:rsidRPr="00993E57">
        <w:rPr>
          <w:rFonts w:ascii="Times New Roman" w:hAnsi="Times New Roman"/>
          <w:b w:val="0"/>
          <w:caps w:val="0"/>
          <w:szCs w:val="24"/>
        </w:rPr>
        <w:t xml:space="preserve">40-ФЗ от </w:t>
      </w:r>
      <w:r w:rsidR="00FE06C7">
        <w:rPr>
          <w:rFonts w:ascii="Times New Roman" w:hAnsi="Times New Roman"/>
          <w:b w:val="0"/>
          <w:caps w:val="0"/>
          <w:szCs w:val="24"/>
        </w:rPr>
        <w:t>«</w:t>
      </w:r>
      <w:r w:rsidRPr="00993E57">
        <w:rPr>
          <w:rFonts w:ascii="Times New Roman" w:hAnsi="Times New Roman"/>
          <w:b w:val="0"/>
          <w:caps w:val="0"/>
          <w:szCs w:val="24"/>
        </w:rPr>
        <w:t>25</w:t>
      </w:r>
      <w:r w:rsidR="00A12FC6">
        <w:rPr>
          <w:rFonts w:ascii="Times New Roman" w:hAnsi="Times New Roman"/>
          <w:b w:val="0"/>
          <w:caps w:val="0"/>
          <w:szCs w:val="24"/>
        </w:rPr>
        <w:t>»</w:t>
      </w:r>
      <w:r w:rsidR="00A12FC6">
        <w:rPr>
          <w:rFonts w:ascii="Times New Roman" w:hAnsi="Times New Roman"/>
          <w:b w:val="0"/>
          <w:caps w:val="0"/>
          <w:szCs w:val="24"/>
          <w:lang w:val="en-US"/>
        </w:rPr>
        <w:t> </w:t>
      </w:r>
      <w:r w:rsidRPr="00993E57">
        <w:rPr>
          <w:rFonts w:ascii="Times New Roman" w:hAnsi="Times New Roman"/>
          <w:b w:val="0"/>
          <w:caps w:val="0"/>
          <w:szCs w:val="24"/>
        </w:rPr>
        <w:t>апреля</w:t>
      </w:r>
      <w:r w:rsidR="00A12FC6">
        <w:rPr>
          <w:rFonts w:ascii="Times New Roman" w:hAnsi="Times New Roman"/>
          <w:b w:val="0"/>
          <w:caps w:val="0"/>
          <w:szCs w:val="24"/>
          <w:lang w:val="en-US"/>
        </w:rPr>
        <w:t> </w:t>
      </w:r>
      <w:r w:rsidR="00A12FC6">
        <w:rPr>
          <w:rFonts w:ascii="Times New Roman" w:hAnsi="Times New Roman"/>
          <w:b w:val="0"/>
          <w:caps w:val="0"/>
          <w:szCs w:val="24"/>
        </w:rPr>
        <w:t>2002</w:t>
      </w:r>
      <w:r w:rsidR="00A12FC6">
        <w:rPr>
          <w:rFonts w:ascii="Times New Roman" w:hAnsi="Times New Roman"/>
          <w:b w:val="0"/>
          <w:caps w:val="0"/>
          <w:szCs w:val="24"/>
          <w:lang w:val="en-US"/>
        </w:rPr>
        <w:t> </w:t>
      </w:r>
      <w:r w:rsidRPr="00993E57">
        <w:rPr>
          <w:rFonts w:ascii="Times New Roman" w:hAnsi="Times New Roman"/>
          <w:b w:val="0"/>
          <w:caps w:val="0"/>
          <w:szCs w:val="24"/>
        </w:rPr>
        <w:t>г. в редакции, действующей на момент заключения договора страхования (полиса).</w:t>
      </w:r>
    </w:p>
    <w:p w14:paraId="5DE3731D" w14:textId="77777777" w:rsidR="00CF451C" w:rsidRPr="00993E57" w:rsidRDefault="00CF451C" w:rsidP="00993E57">
      <w:pPr>
        <w:ind w:right="-1" w:firstLine="567"/>
        <w:contextualSpacing/>
        <w:jc w:val="both"/>
        <w:rPr>
          <w:sz w:val="24"/>
          <w:szCs w:val="24"/>
        </w:rPr>
      </w:pPr>
    </w:p>
    <w:p w14:paraId="79C405A9" w14:textId="77777777" w:rsidR="00CF451C" w:rsidRDefault="00CF451C" w:rsidP="00D07DC2">
      <w:pPr>
        <w:pStyle w:val="2Arial-0"/>
        <w:numPr>
          <w:ilvl w:val="0"/>
          <w:numId w:val="42"/>
        </w:numPr>
        <w:spacing w:before="0" w:after="0" w:line="240" w:lineRule="auto"/>
        <w:ind w:left="0" w:hanging="284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СТРАХОВАЯ ПРЕМИЯ</w:t>
      </w:r>
    </w:p>
    <w:p w14:paraId="701A1456" w14:textId="672E5F84" w:rsidR="001B7468" w:rsidRDefault="001B7468" w:rsidP="009C2C74">
      <w:pPr>
        <w:ind w:right="-1" w:firstLine="709"/>
        <w:contextualSpacing/>
        <w:jc w:val="both"/>
        <w:rPr>
          <w:b/>
          <w:bCs/>
          <w:sz w:val="24"/>
          <w:szCs w:val="24"/>
        </w:rPr>
      </w:pPr>
      <w:r w:rsidRPr="00993E57">
        <w:rPr>
          <w:sz w:val="24"/>
          <w:szCs w:val="24"/>
        </w:rPr>
        <w:t xml:space="preserve">4.1.  </w:t>
      </w:r>
      <w:r w:rsidR="00D667BA">
        <w:rPr>
          <w:sz w:val="24"/>
          <w:szCs w:val="24"/>
        </w:rPr>
        <w:t>Общая с</w:t>
      </w:r>
      <w:r w:rsidRPr="00993E57">
        <w:rPr>
          <w:sz w:val="24"/>
          <w:szCs w:val="24"/>
        </w:rPr>
        <w:t xml:space="preserve">траховая премия по </w:t>
      </w:r>
      <w:r w:rsidR="00452518">
        <w:rPr>
          <w:sz w:val="24"/>
          <w:szCs w:val="24"/>
        </w:rPr>
        <w:t>настоящему</w:t>
      </w:r>
      <w:r w:rsidR="00452518" w:rsidRPr="00993E57">
        <w:rPr>
          <w:sz w:val="24"/>
          <w:szCs w:val="24"/>
        </w:rPr>
        <w:t xml:space="preserve"> </w:t>
      </w:r>
      <w:r w:rsidRPr="00993E57">
        <w:rPr>
          <w:sz w:val="24"/>
          <w:szCs w:val="24"/>
        </w:rPr>
        <w:t xml:space="preserve">Договору рассчитывается в соответствии </w:t>
      </w:r>
      <w:r w:rsidR="00CC1A9E">
        <w:rPr>
          <w:sz w:val="24"/>
          <w:szCs w:val="24"/>
        </w:rPr>
        <w:t xml:space="preserve">с </w:t>
      </w:r>
      <w:r w:rsidRPr="00993E57">
        <w:rPr>
          <w:sz w:val="24"/>
          <w:szCs w:val="24"/>
        </w:rPr>
        <w:t>пункт</w:t>
      </w:r>
      <w:r w:rsidR="00D0624A" w:rsidRPr="00993E57">
        <w:rPr>
          <w:sz w:val="24"/>
          <w:szCs w:val="24"/>
        </w:rPr>
        <w:t>ом</w:t>
      </w:r>
      <w:r w:rsidRPr="00993E57">
        <w:rPr>
          <w:sz w:val="24"/>
          <w:szCs w:val="24"/>
        </w:rPr>
        <w:t xml:space="preserve"> 4.2 Договора и </w:t>
      </w:r>
      <w:r w:rsidR="00D667BA">
        <w:rPr>
          <w:sz w:val="24"/>
          <w:szCs w:val="24"/>
        </w:rPr>
        <w:t xml:space="preserve">на момент подписания настоящего Договора </w:t>
      </w:r>
      <w:r w:rsidR="00312FB5">
        <w:rPr>
          <w:sz w:val="24"/>
          <w:szCs w:val="24"/>
        </w:rPr>
        <w:t>составляет</w:t>
      </w:r>
      <w:r w:rsidR="00312FB5" w:rsidRPr="00993E57">
        <w:rPr>
          <w:sz w:val="24"/>
          <w:szCs w:val="24"/>
        </w:rPr>
        <w:t xml:space="preserve"> </w:t>
      </w:r>
      <w:r w:rsidR="00A507D4">
        <w:rPr>
          <w:b/>
          <w:bCs/>
          <w:sz w:val="24"/>
          <w:szCs w:val="24"/>
        </w:rPr>
        <w:t>_______</w:t>
      </w:r>
      <w:r w:rsidRPr="00993E57">
        <w:rPr>
          <w:sz w:val="24"/>
          <w:szCs w:val="24"/>
        </w:rPr>
        <w:t xml:space="preserve">, </w:t>
      </w:r>
      <w:r w:rsidRPr="00116A8A">
        <w:rPr>
          <w:b/>
          <w:bCs/>
          <w:sz w:val="24"/>
          <w:szCs w:val="24"/>
        </w:rPr>
        <w:t>НДС</w:t>
      </w:r>
      <w:r w:rsidR="00A507D4">
        <w:rPr>
          <w:b/>
          <w:bCs/>
          <w:sz w:val="24"/>
          <w:szCs w:val="24"/>
        </w:rPr>
        <w:t>____</w:t>
      </w:r>
      <w:r w:rsidRPr="00116A8A">
        <w:rPr>
          <w:b/>
          <w:bCs/>
          <w:sz w:val="24"/>
          <w:szCs w:val="24"/>
        </w:rPr>
        <w:t>.</w:t>
      </w:r>
    </w:p>
    <w:p w14:paraId="7E3C0949" w14:textId="6421DD2F" w:rsidR="00397CFB" w:rsidRPr="00993E57" w:rsidRDefault="00397CFB" w:rsidP="009C2C74">
      <w:pPr>
        <w:ind w:right="-1" w:firstLine="70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Источник финансирования – средства бюджетного учреждения.</w:t>
      </w:r>
    </w:p>
    <w:p w14:paraId="338B0F78" w14:textId="77777777" w:rsidR="00CF451C" w:rsidRPr="00993E57" w:rsidRDefault="00CF451C" w:rsidP="009C2C74">
      <w:pPr>
        <w:ind w:right="-1"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4.</w:t>
      </w:r>
      <w:r w:rsidR="00D0624A" w:rsidRPr="00993E57">
        <w:rPr>
          <w:sz w:val="24"/>
          <w:szCs w:val="24"/>
        </w:rPr>
        <w:t>2</w:t>
      </w:r>
      <w:r w:rsidRPr="00993E57">
        <w:rPr>
          <w:sz w:val="24"/>
          <w:szCs w:val="24"/>
        </w:rPr>
        <w:t>. Страховая премия определяется в соответствии с действующ</w:t>
      </w:r>
      <w:r w:rsidR="00D667BA">
        <w:rPr>
          <w:sz w:val="24"/>
          <w:szCs w:val="24"/>
        </w:rPr>
        <w:t>ей</w:t>
      </w:r>
      <w:r w:rsidRPr="00993E57">
        <w:rPr>
          <w:sz w:val="24"/>
          <w:szCs w:val="24"/>
        </w:rPr>
        <w:t xml:space="preserve"> </w:t>
      </w:r>
      <w:r w:rsidR="00D667BA">
        <w:rPr>
          <w:sz w:val="24"/>
          <w:szCs w:val="24"/>
        </w:rPr>
        <w:t xml:space="preserve">редакцией </w:t>
      </w:r>
      <w:r w:rsidR="008E1693" w:rsidRPr="008E1693">
        <w:rPr>
          <w:sz w:val="24"/>
          <w:szCs w:val="24"/>
        </w:rPr>
        <w:t>Указани</w:t>
      </w:r>
      <w:r w:rsidR="00D667BA">
        <w:rPr>
          <w:sz w:val="24"/>
          <w:szCs w:val="24"/>
        </w:rPr>
        <w:t>я</w:t>
      </w:r>
      <w:r w:rsidR="008E1693" w:rsidRPr="008E1693">
        <w:rPr>
          <w:sz w:val="24"/>
          <w:szCs w:val="24"/>
        </w:rPr>
        <w:t xml:space="preserve"> Банка России «О страховых тариф</w:t>
      </w:r>
      <w:r w:rsidR="00D667BA">
        <w:rPr>
          <w:sz w:val="24"/>
          <w:szCs w:val="24"/>
        </w:rPr>
        <w:t>ах</w:t>
      </w:r>
      <w:r w:rsidR="008E1693" w:rsidRPr="008E1693">
        <w:rPr>
          <w:sz w:val="24"/>
          <w:szCs w:val="24"/>
        </w:rPr>
        <w:t xml:space="preserve"> по обязательно</w:t>
      </w:r>
      <w:r w:rsidR="006214EB">
        <w:rPr>
          <w:sz w:val="24"/>
          <w:szCs w:val="24"/>
        </w:rPr>
        <w:t>му</w:t>
      </w:r>
      <w:r w:rsidR="008E1693" w:rsidRPr="008E1693">
        <w:rPr>
          <w:sz w:val="24"/>
          <w:szCs w:val="24"/>
        </w:rPr>
        <w:t xml:space="preserve"> страховани</w:t>
      </w:r>
      <w:r w:rsidR="006214EB">
        <w:rPr>
          <w:sz w:val="24"/>
          <w:szCs w:val="24"/>
        </w:rPr>
        <w:t>ю</w:t>
      </w:r>
      <w:r w:rsidR="008E1693" w:rsidRPr="008E1693">
        <w:rPr>
          <w:sz w:val="24"/>
          <w:szCs w:val="24"/>
        </w:rPr>
        <w:t xml:space="preserve"> гражданской ответственности владельцев транспортных средств»</w:t>
      </w:r>
      <w:r w:rsidRPr="00993E57">
        <w:rPr>
          <w:sz w:val="24"/>
          <w:szCs w:val="24"/>
        </w:rPr>
        <w:t xml:space="preserve"> в отношении каждого транспортного средства, указанного в Приложении 1 к </w:t>
      </w:r>
      <w:r w:rsidR="00542235">
        <w:rPr>
          <w:sz w:val="24"/>
          <w:szCs w:val="24"/>
        </w:rPr>
        <w:t>настоящему Договору</w:t>
      </w:r>
      <w:r w:rsidRPr="00993E57">
        <w:rPr>
          <w:sz w:val="24"/>
          <w:szCs w:val="24"/>
        </w:rPr>
        <w:t>.</w:t>
      </w:r>
    </w:p>
    <w:p w14:paraId="78DD3B8B" w14:textId="77777777" w:rsidR="00AA202E" w:rsidRPr="00993E57" w:rsidRDefault="00AA202E" w:rsidP="009C2C74">
      <w:pPr>
        <w:ind w:right="-1" w:firstLine="709"/>
        <w:contextualSpacing/>
        <w:jc w:val="both"/>
        <w:rPr>
          <w:sz w:val="24"/>
          <w:szCs w:val="24"/>
        </w:rPr>
      </w:pPr>
      <w:r w:rsidRPr="00D355F6">
        <w:rPr>
          <w:sz w:val="24"/>
          <w:szCs w:val="24"/>
        </w:rPr>
        <w:t>В случае изменения на дату выдачи страховых полисов размеров базовых ставок страховых тарифов, коэффициентов страховых тарифов и их значений, требований к структуре страховых тарифов, порядка их применения и т.п., страховая премия уплачивается Страховщику исходя из действующих на дату выдачи соответствующих страховых полисов страховых тарифов и значений коэффициентов.</w:t>
      </w:r>
    </w:p>
    <w:p w14:paraId="5A42323D" w14:textId="77777777" w:rsidR="00CF451C" w:rsidRPr="00993E57" w:rsidRDefault="00D0624A" w:rsidP="009C2C74">
      <w:pPr>
        <w:pStyle w:val="af8"/>
        <w:spacing w:before="0"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993E57">
        <w:rPr>
          <w:rFonts w:ascii="Times New Roman" w:hAnsi="Times New Roman"/>
          <w:sz w:val="24"/>
          <w:szCs w:val="24"/>
        </w:rPr>
        <w:t>4.3</w:t>
      </w:r>
      <w:r w:rsidR="00CF451C" w:rsidRPr="00993E57">
        <w:rPr>
          <w:rFonts w:ascii="Times New Roman" w:hAnsi="Times New Roman"/>
          <w:sz w:val="24"/>
          <w:szCs w:val="24"/>
        </w:rPr>
        <w:t xml:space="preserve">. Страховая премия по каждому Полису уплачивается путем перечисления денежных средств на расчетный счет Страховщика в течение </w:t>
      </w:r>
      <w:r w:rsidR="00BC533F" w:rsidRPr="00993E57">
        <w:rPr>
          <w:rFonts w:ascii="Times New Roman" w:hAnsi="Times New Roman"/>
          <w:sz w:val="24"/>
          <w:szCs w:val="24"/>
        </w:rPr>
        <w:t xml:space="preserve">7 (семи) </w:t>
      </w:r>
      <w:r w:rsidR="00CF451C" w:rsidRPr="00993E57">
        <w:rPr>
          <w:rFonts w:ascii="Times New Roman" w:hAnsi="Times New Roman"/>
          <w:sz w:val="24"/>
          <w:szCs w:val="24"/>
        </w:rPr>
        <w:t xml:space="preserve">банковских дней со дня выставления Страховщиком счета Страхователю. </w:t>
      </w:r>
    </w:p>
    <w:p w14:paraId="388E39FC" w14:textId="77777777" w:rsidR="00CF451C" w:rsidRPr="00993E57" w:rsidRDefault="00CF451C" w:rsidP="009C2C74">
      <w:pPr>
        <w:pStyle w:val="af8"/>
        <w:spacing w:before="0"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993E57">
        <w:rPr>
          <w:rFonts w:ascii="Times New Roman" w:hAnsi="Times New Roman"/>
          <w:sz w:val="24"/>
          <w:szCs w:val="24"/>
        </w:rPr>
        <w:t>Датой уплаты страховой премии считается дата поступления денежных средств на расчетный счет Страховщика.</w:t>
      </w:r>
    </w:p>
    <w:p w14:paraId="43533AA2" w14:textId="77777777" w:rsidR="00CF451C" w:rsidRPr="00993E57" w:rsidRDefault="00D0624A" w:rsidP="009C2C74">
      <w:pPr>
        <w:pStyle w:val="af4"/>
        <w:contextualSpacing/>
        <w:rPr>
          <w:sz w:val="24"/>
          <w:szCs w:val="24"/>
        </w:rPr>
      </w:pPr>
      <w:r w:rsidRPr="00993E57">
        <w:rPr>
          <w:sz w:val="24"/>
          <w:szCs w:val="24"/>
        </w:rPr>
        <w:t>4.4</w:t>
      </w:r>
      <w:r w:rsidR="00CF451C" w:rsidRPr="00993E57">
        <w:rPr>
          <w:sz w:val="24"/>
          <w:szCs w:val="24"/>
        </w:rPr>
        <w:t>. По требованию одной из Сторон настоящего Договора другая Сторона обязана произвести сверку перечисленных Страховщику платежей страховых премий и страховых премий по фактически выданным Полисам.</w:t>
      </w:r>
    </w:p>
    <w:p w14:paraId="6AFD3AA1" w14:textId="77777777" w:rsidR="00CF451C" w:rsidRDefault="00D0624A" w:rsidP="009C2C74">
      <w:pPr>
        <w:pStyle w:val="af4"/>
        <w:contextualSpacing/>
        <w:rPr>
          <w:sz w:val="24"/>
          <w:szCs w:val="24"/>
        </w:rPr>
      </w:pPr>
      <w:r w:rsidRPr="00993E57">
        <w:rPr>
          <w:sz w:val="24"/>
          <w:szCs w:val="24"/>
        </w:rPr>
        <w:t>4.5</w:t>
      </w:r>
      <w:r w:rsidR="00CF451C" w:rsidRPr="00993E57">
        <w:rPr>
          <w:sz w:val="24"/>
          <w:szCs w:val="24"/>
        </w:rPr>
        <w:t>. Сверка, указанная в п. 4.</w:t>
      </w:r>
      <w:r w:rsidRPr="00993E57">
        <w:rPr>
          <w:sz w:val="24"/>
          <w:szCs w:val="24"/>
        </w:rPr>
        <w:t>4</w:t>
      </w:r>
      <w:r w:rsidR="00CF451C" w:rsidRPr="00993E57">
        <w:rPr>
          <w:sz w:val="24"/>
          <w:szCs w:val="24"/>
        </w:rPr>
        <w:t>. настоящего Договора, проводится Сторонам</w:t>
      </w:r>
      <w:r w:rsidR="00FE06C7">
        <w:rPr>
          <w:sz w:val="24"/>
          <w:szCs w:val="24"/>
        </w:rPr>
        <w:t>и не чаще 1 (одного) раза в 3 (т</w:t>
      </w:r>
      <w:r w:rsidR="00CF451C" w:rsidRPr="00993E57">
        <w:rPr>
          <w:sz w:val="24"/>
          <w:szCs w:val="24"/>
        </w:rPr>
        <w:t>ри) календарных месяца.</w:t>
      </w:r>
    </w:p>
    <w:p w14:paraId="0FBF3444" w14:textId="77777777" w:rsidR="00173749" w:rsidRDefault="00173749" w:rsidP="009C2C74">
      <w:pPr>
        <w:pStyle w:val="af4"/>
        <w:contextualSpacing/>
        <w:rPr>
          <w:sz w:val="24"/>
          <w:szCs w:val="24"/>
        </w:rPr>
      </w:pPr>
    </w:p>
    <w:p w14:paraId="3544DF42" w14:textId="77777777" w:rsidR="00CF451C" w:rsidRDefault="00CF451C" w:rsidP="00D07DC2">
      <w:pPr>
        <w:pStyle w:val="2Arial-0"/>
        <w:numPr>
          <w:ilvl w:val="0"/>
          <w:numId w:val="42"/>
        </w:numPr>
        <w:spacing w:before="0" w:after="0" w:line="240" w:lineRule="auto"/>
        <w:ind w:left="0" w:hanging="284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СРОК ДЕЙСТВИЯ ДОГОВОРА, порядок изменения</w:t>
      </w:r>
    </w:p>
    <w:p w14:paraId="2E35B68D" w14:textId="77777777" w:rsidR="00C54AD9" w:rsidRPr="00F939B6" w:rsidRDefault="00C54AD9" w:rsidP="00C54AD9">
      <w:pPr>
        <w:pStyle w:val="a4"/>
        <w:tabs>
          <w:tab w:val="left" w:pos="1134"/>
        </w:tabs>
        <w:autoSpaceDE/>
        <w:autoSpaceDN/>
        <w:adjustRightInd/>
        <w:ind w:left="709"/>
        <w:jc w:val="both"/>
        <w:rPr>
          <w:sz w:val="24"/>
          <w:szCs w:val="24"/>
        </w:rPr>
      </w:pPr>
      <w:r w:rsidRPr="00D33DB8">
        <w:rPr>
          <w:sz w:val="24"/>
          <w:szCs w:val="24"/>
        </w:rPr>
        <w:t xml:space="preserve">5.1. </w:t>
      </w:r>
      <w:r w:rsidRPr="00F939B6">
        <w:rPr>
          <w:sz w:val="24"/>
          <w:szCs w:val="24"/>
        </w:rPr>
        <w:t>Договор вступает в силу с момента его подписания и действует:</w:t>
      </w:r>
    </w:p>
    <w:p w14:paraId="5DA91550" w14:textId="77777777" w:rsidR="00C54AD9" w:rsidRPr="0093047F" w:rsidRDefault="00C54AD9" w:rsidP="0093047F">
      <w:pPr>
        <w:pStyle w:val="a4"/>
        <w:tabs>
          <w:tab w:val="left" w:pos="709"/>
        </w:tabs>
        <w:ind w:left="0" w:firstLine="283"/>
        <w:jc w:val="both"/>
        <w:rPr>
          <w:sz w:val="24"/>
          <w:szCs w:val="24"/>
        </w:rPr>
      </w:pPr>
      <w:r w:rsidRPr="00F939B6">
        <w:rPr>
          <w:sz w:val="24"/>
          <w:szCs w:val="24"/>
        </w:rPr>
        <w:tab/>
        <w:t xml:space="preserve">5.1.1. </w:t>
      </w:r>
      <w:r w:rsidRPr="007346E3">
        <w:rPr>
          <w:sz w:val="24"/>
          <w:szCs w:val="24"/>
        </w:rPr>
        <w:t> до 24-00 дня окончания действия последнего Полиса, оформленно</w:t>
      </w:r>
      <w:r w:rsidR="0093047F">
        <w:rPr>
          <w:sz w:val="24"/>
          <w:szCs w:val="24"/>
        </w:rPr>
        <w:t>го в рамках Договора.</w:t>
      </w:r>
    </w:p>
    <w:p w14:paraId="3AA392F4" w14:textId="77777777" w:rsidR="00CF451C" w:rsidRPr="00173749" w:rsidRDefault="00C54AD9" w:rsidP="00173749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5</w:t>
      </w:r>
      <w:r w:rsidR="00173749">
        <w:rPr>
          <w:spacing w:val="-6"/>
          <w:sz w:val="24"/>
          <w:szCs w:val="24"/>
        </w:rPr>
        <w:t xml:space="preserve">.2. </w:t>
      </w:r>
      <w:r w:rsidR="00CF451C" w:rsidRPr="00173749">
        <w:rPr>
          <w:rFonts w:eastAsia="Times New Roman"/>
          <w:sz w:val="24"/>
          <w:szCs w:val="24"/>
        </w:rPr>
        <w:t xml:space="preserve">Срок </w:t>
      </w:r>
      <w:r w:rsidR="00497CC0">
        <w:rPr>
          <w:rFonts w:eastAsia="Times New Roman"/>
          <w:sz w:val="24"/>
          <w:szCs w:val="24"/>
        </w:rPr>
        <w:t>страхования по Полисам</w:t>
      </w:r>
      <w:r w:rsidR="00CF451C" w:rsidRPr="00173749">
        <w:rPr>
          <w:rFonts w:eastAsia="Times New Roman"/>
          <w:sz w:val="24"/>
          <w:szCs w:val="24"/>
        </w:rPr>
        <w:t>, выдаваем</w:t>
      </w:r>
      <w:r w:rsidR="00497CC0">
        <w:rPr>
          <w:rFonts w:eastAsia="Times New Roman"/>
          <w:sz w:val="24"/>
          <w:szCs w:val="24"/>
        </w:rPr>
        <w:t>ым</w:t>
      </w:r>
      <w:r w:rsidR="00CF451C" w:rsidRPr="00173749">
        <w:rPr>
          <w:rFonts w:eastAsia="Times New Roman"/>
          <w:sz w:val="24"/>
          <w:szCs w:val="24"/>
        </w:rPr>
        <w:t xml:space="preserve"> на основании настоящего </w:t>
      </w:r>
      <w:r w:rsidR="00DC4348">
        <w:rPr>
          <w:rFonts w:eastAsia="Times New Roman"/>
          <w:sz w:val="24"/>
          <w:szCs w:val="24"/>
        </w:rPr>
        <w:t>Д</w:t>
      </w:r>
      <w:r w:rsidR="00CF451C" w:rsidRPr="00173749">
        <w:rPr>
          <w:rFonts w:eastAsia="Times New Roman"/>
          <w:sz w:val="24"/>
          <w:szCs w:val="24"/>
        </w:rPr>
        <w:t>оговора</w:t>
      </w:r>
      <w:r w:rsidR="00497CC0">
        <w:rPr>
          <w:rFonts w:eastAsia="Times New Roman"/>
          <w:sz w:val="24"/>
          <w:szCs w:val="24"/>
        </w:rPr>
        <w:t>,</w:t>
      </w:r>
      <w:r w:rsidR="004240BE" w:rsidRPr="00173749">
        <w:rPr>
          <w:rFonts w:eastAsia="Times New Roman"/>
          <w:sz w:val="24"/>
          <w:szCs w:val="24"/>
        </w:rPr>
        <w:t xml:space="preserve"> </w:t>
      </w:r>
      <w:r w:rsidR="00CF451C" w:rsidRPr="00173749">
        <w:rPr>
          <w:rFonts w:eastAsia="Times New Roman"/>
          <w:sz w:val="24"/>
          <w:szCs w:val="24"/>
        </w:rPr>
        <w:t xml:space="preserve">составляет </w:t>
      </w:r>
      <w:r w:rsidR="00BC533F" w:rsidRPr="00173749">
        <w:rPr>
          <w:rFonts w:eastAsia="Times New Roman"/>
          <w:sz w:val="24"/>
          <w:szCs w:val="24"/>
        </w:rPr>
        <w:t xml:space="preserve">1 год </w:t>
      </w:r>
      <w:r w:rsidR="00CF451C" w:rsidRPr="00173749">
        <w:rPr>
          <w:rFonts w:eastAsia="Times New Roman"/>
          <w:sz w:val="24"/>
          <w:szCs w:val="24"/>
        </w:rPr>
        <w:t xml:space="preserve">и указывается в каждом Полисе. </w:t>
      </w:r>
    </w:p>
    <w:p w14:paraId="30495BE8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Страхованием покрываются страховые случаи, произошедшие в пределах срока страхования, указанного в соответствующем Полисе.</w:t>
      </w:r>
    </w:p>
    <w:p w14:paraId="09578EC7" w14:textId="250A2887" w:rsidR="007838BB" w:rsidRPr="00993E57" w:rsidRDefault="00C54AD9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838BB" w:rsidRPr="00993E57">
        <w:rPr>
          <w:sz w:val="24"/>
          <w:szCs w:val="24"/>
        </w:rPr>
        <w:t>.3.</w:t>
      </w:r>
      <w:r w:rsidR="008F0402">
        <w:rPr>
          <w:sz w:val="24"/>
          <w:szCs w:val="24"/>
        </w:rPr>
        <w:t xml:space="preserve"> </w:t>
      </w:r>
      <w:r w:rsidR="00354819" w:rsidRPr="00993E57">
        <w:rPr>
          <w:sz w:val="24"/>
          <w:szCs w:val="24"/>
        </w:rPr>
        <w:t>Оформление Полис</w:t>
      </w:r>
      <w:r w:rsidR="00497CC0">
        <w:rPr>
          <w:sz w:val="24"/>
          <w:szCs w:val="24"/>
        </w:rPr>
        <w:t>ов</w:t>
      </w:r>
      <w:r w:rsidR="00354819" w:rsidRPr="00993E57">
        <w:rPr>
          <w:sz w:val="24"/>
          <w:szCs w:val="24"/>
        </w:rPr>
        <w:t xml:space="preserve"> на транспортные средства в рамках </w:t>
      </w:r>
      <w:r w:rsidR="00497CC0">
        <w:rPr>
          <w:sz w:val="24"/>
          <w:szCs w:val="24"/>
        </w:rPr>
        <w:t xml:space="preserve">настоящего </w:t>
      </w:r>
      <w:r w:rsidR="00354819" w:rsidRPr="00993E57">
        <w:rPr>
          <w:sz w:val="24"/>
          <w:szCs w:val="24"/>
        </w:rPr>
        <w:t>Договора</w:t>
      </w:r>
      <w:r w:rsidR="00497CC0">
        <w:rPr>
          <w:sz w:val="24"/>
          <w:szCs w:val="24"/>
        </w:rPr>
        <w:t xml:space="preserve"> </w:t>
      </w:r>
      <w:r w:rsidR="00354819" w:rsidRPr="00993E57">
        <w:rPr>
          <w:sz w:val="24"/>
          <w:szCs w:val="24"/>
        </w:rPr>
        <w:t xml:space="preserve">осуществляется на основании Заявления </w:t>
      </w:r>
      <w:r w:rsidR="00497CC0">
        <w:rPr>
          <w:sz w:val="24"/>
          <w:szCs w:val="24"/>
        </w:rPr>
        <w:t xml:space="preserve">страхователя </w:t>
      </w:r>
      <w:r w:rsidR="00354819" w:rsidRPr="00993E57">
        <w:rPr>
          <w:sz w:val="24"/>
          <w:szCs w:val="24"/>
        </w:rPr>
        <w:t>о заключении договора обязательного страхования гражданской ответственности владельцев транспортн</w:t>
      </w:r>
      <w:r w:rsidR="00497CC0">
        <w:rPr>
          <w:sz w:val="24"/>
          <w:szCs w:val="24"/>
        </w:rPr>
        <w:t>ого</w:t>
      </w:r>
      <w:r w:rsidR="00354819" w:rsidRPr="00993E57">
        <w:rPr>
          <w:sz w:val="24"/>
          <w:szCs w:val="24"/>
        </w:rPr>
        <w:t xml:space="preserve"> средств</w:t>
      </w:r>
      <w:r w:rsidR="00497CC0">
        <w:rPr>
          <w:sz w:val="24"/>
          <w:szCs w:val="24"/>
        </w:rPr>
        <w:t>а</w:t>
      </w:r>
      <w:r w:rsidR="00354819" w:rsidRPr="00993E57">
        <w:rPr>
          <w:sz w:val="24"/>
          <w:szCs w:val="24"/>
        </w:rPr>
        <w:t xml:space="preserve"> </w:t>
      </w:r>
      <w:r w:rsidR="00CC1A9E">
        <w:rPr>
          <w:sz w:val="24"/>
          <w:szCs w:val="24"/>
        </w:rPr>
        <w:t>с</w:t>
      </w:r>
      <w:r w:rsidR="00334954" w:rsidRPr="00993E57">
        <w:rPr>
          <w:sz w:val="24"/>
          <w:szCs w:val="24"/>
        </w:rPr>
        <w:t xml:space="preserve"> приложением документов, предусмотренных п</w:t>
      </w:r>
      <w:r w:rsidR="00DC4348">
        <w:rPr>
          <w:sz w:val="24"/>
          <w:szCs w:val="24"/>
        </w:rPr>
        <w:t xml:space="preserve">унктом </w:t>
      </w:r>
      <w:r w:rsidR="00334954" w:rsidRPr="00993E57">
        <w:rPr>
          <w:sz w:val="24"/>
          <w:szCs w:val="24"/>
        </w:rPr>
        <w:t>3 ст.15 ФЗ</w:t>
      </w:r>
      <w:r w:rsidR="00497CC0">
        <w:rPr>
          <w:sz w:val="24"/>
          <w:szCs w:val="24"/>
        </w:rPr>
        <w:t xml:space="preserve"> «Об ОСАГО».</w:t>
      </w:r>
    </w:p>
    <w:p w14:paraId="7F0D244F" w14:textId="77777777" w:rsidR="00CF451C" w:rsidRPr="00993E57" w:rsidRDefault="00C54AD9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F451C" w:rsidRPr="00993E57">
        <w:rPr>
          <w:sz w:val="24"/>
          <w:szCs w:val="24"/>
        </w:rPr>
        <w:t>.</w:t>
      </w:r>
      <w:r w:rsidR="004240BE" w:rsidRPr="00993E57">
        <w:rPr>
          <w:sz w:val="24"/>
          <w:szCs w:val="24"/>
        </w:rPr>
        <w:t>4</w:t>
      </w:r>
      <w:r w:rsidR="00CF451C" w:rsidRPr="00993E57">
        <w:rPr>
          <w:sz w:val="24"/>
          <w:szCs w:val="24"/>
        </w:rPr>
        <w:t xml:space="preserve">. В случае </w:t>
      </w:r>
      <w:r w:rsidR="00CC2BFC">
        <w:rPr>
          <w:sz w:val="24"/>
          <w:szCs w:val="24"/>
        </w:rPr>
        <w:t>утраты (гибели)</w:t>
      </w:r>
      <w:r w:rsidR="00CC2BFC" w:rsidRPr="00993E57">
        <w:rPr>
          <w:sz w:val="24"/>
          <w:szCs w:val="24"/>
        </w:rPr>
        <w:t xml:space="preserve"> </w:t>
      </w:r>
      <w:r w:rsidR="00CC2BFC">
        <w:rPr>
          <w:sz w:val="24"/>
          <w:szCs w:val="24"/>
        </w:rPr>
        <w:t xml:space="preserve">или смены собственника </w:t>
      </w:r>
      <w:r w:rsidR="00CF451C" w:rsidRPr="00993E57">
        <w:rPr>
          <w:sz w:val="24"/>
          <w:szCs w:val="24"/>
        </w:rPr>
        <w:t>транспортного средства</w:t>
      </w:r>
      <w:r w:rsidR="0033711D">
        <w:rPr>
          <w:sz w:val="24"/>
          <w:szCs w:val="24"/>
        </w:rPr>
        <w:t>, указанного в выданном Страхователю Полисе</w:t>
      </w:r>
      <w:r w:rsidR="00CF451C" w:rsidRPr="00993E57">
        <w:rPr>
          <w:sz w:val="24"/>
          <w:szCs w:val="24"/>
        </w:rPr>
        <w:t xml:space="preserve"> или приобретения транспортного средства, не указанного в </w:t>
      </w:r>
      <w:r w:rsidR="00497CC0">
        <w:rPr>
          <w:sz w:val="24"/>
          <w:szCs w:val="24"/>
        </w:rPr>
        <w:t>Приложении 1 к настоящему Договору</w:t>
      </w:r>
      <w:r w:rsidR="00CF451C" w:rsidRPr="00993E57">
        <w:rPr>
          <w:sz w:val="24"/>
          <w:szCs w:val="24"/>
        </w:rPr>
        <w:t xml:space="preserve">, Страхователь сообщает </w:t>
      </w:r>
      <w:r w:rsidR="00497CC0">
        <w:rPr>
          <w:sz w:val="24"/>
          <w:szCs w:val="24"/>
        </w:rPr>
        <w:t xml:space="preserve">об этом </w:t>
      </w:r>
      <w:r w:rsidR="00CF451C" w:rsidRPr="00993E57">
        <w:rPr>
          <w:sz w:val="24"/>
          <w:szCs w:val="24"/>
        </w:rPr>
        <w:t>Страховщику в письменной форме</w:t>
      </w:r>
      <w:r w:rsidR="00497CC0">
        <w:rPr>
          <w:sz w:val="24"/>
          <w:szCs w:val="24"/>
        </w:rPr>
        <w:t>.</w:t>
      </w:r>
    </w:p>
    <w:p w14:paraId="3636D77F" w14:textId="77777777" w:rsidR="00CF451C" w:rsidRPr="00993E57" w:rsidRDefault="00C54AD9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F451C" w:rsidRPr="00993E57">
        <w:rPr>
          <w:sz w:val="24"/>
          <w:szCs w:val="24"/>
        </w:rPr>
        <w:t>.</w:t>
      </w:r>
      <w:r w:rsidR="004240BE" w:rsidRPr="00993E57">
        <w:rPr>
          <w:sz w:val="24"/>
          <w:szCs w:val="24"/>
        </w:rPr>
        <w:t>5</w:t>
      </w:r>
      <w:r w:rsidR="00CF451C" w:rsidRPr="00993E57">
        <w:rPr>
          <w:sz w:val="24"/>
          <w:szCs w:val="24"/>
        </w:rPr>
        <w:t xml:space="preserve">. Страховщик при получении от Страхователя заявления об изменении сведений, указанных в Приложении 1 </w:t>
      </w:r>
      <w:r w:rsidR="00F93968">
        <w:rPr>
          <w:sz w:val="24"/>
          <w:szCs w:val="24"/>
        </w:rPr>
        <w:t>к настоящему Договору</w:t>
      </w:r>
      <w:r w:rsidR="00CF451C" w:rsidRPr="00993E57">
        <w:rPr>
          <w:sz w:val="24"/>
          <w:szCs w:val="24"/>
        </w:rPr>
        <w:t xml:space="preserve">, обязан: </w:t>
      </w:r>
    </w:p>
    <w:p w14:paraId="70F5F315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 xml:space="preserve">- оформить страховой Полис на приобретенное транспортное средство </w:t>
      </w:r>
      <w:r w:rsidR="0033711D">
        <w:rPr>
          <w:sz w:val="24"/>
          <w:szCs w:val="24"/>
        </w:rPr>
        <w:t>при условии</w:t>
      </w:r>
      <w:r w:rsidRPr="00993E57">
        <w:rPr>
          <w:sz w:val="24"/>
          <w:szCs w:val="24"/>
        </w:rPr>
        <w:t xml:space="preserve"> уплат</w:t>
      </w:r>
      <w:r w:rsidR="0033711D">
        <w:rPr>
          <w:sz w:val="24"/>
          <w:szCs w:val="24"/>
        </w:rPr>
        <w:t>ы</w:t>
      </w:r>
      <w:r w:rsidRPr="00993E57">
        <w:rPr>
          <w:sz w:val="24"/>
          <w:szCs w:val="24"/>
        </w:rPr>
        <w:t xml:space="preserve"> Страхователем страховой премии, рассчитанной, исходя из страховых тарифов, </w:t>
      </w:r>
      <w:r w:rsidRPr="00993E57">
        <w:rPr>
          <w:sz w:val="24"/>
          <w:szCs w:val="24"/>
        </w:rPr>
        <w:lastRenderedPageBreak/>
        <w:t>действующих на момент заключения договора ОСАГО (Полиса)</w:t>
      </w:r>
      <w:r w:rsidR="00F93968">
        <w:rPr>
          <w:sz w:val="24"/>
          <w:szCs w:val="24"/>
        </w:rPr>
        <w:t>;</w:t>
      </w:r>
    </w:p>
    <w:p w14:paraId="267B6591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 xml:space="preserve">- </w:t>
      </w:r>
      <w:r w:rsidR="00F93968">
        <w:rPr>
          <w:sz w:val="24"/>
          <w:szCs w:val="24"/>
        </w:rPr>
        <w:t xml:space="preserve">произвести возврат части страховой премии по </w:t>
      </w:r>
      <w:r w:rsidR="0033711D">
        <w:rPr>
          <w:sz w:val="24"/>
          <w:szCs w:val="24"/>
        </w:rPr>
        <w:t>П</w:t>
      </w:r>
      <w:r w:rsidR="00F93968">
        <w:rPr>
          <w:sz w:val="24"/>
          <w:szCs w:val="24"/>
        </w:rPr>
        <w:t xml:space="preserve">олису, оформленному в отношении </w:t>
      </w:r>
      <w:r w:rsidR="00CC2BFC">
        <w:rPr>
          <w:sz w:val="24"/>
          <w:szCs w:val="24"/>
        </w:rPr>
        <w:t xml:space="preserve">утраченного (погибшего) </w:t>
      </w:r>
      <w:r w:rsidR="00F93968">
        <w:rPr>
          <w:sz w:val="24"/>
          <w:szCs w:val="24"/>
        </w:rPr>
        <w:t>транспортного средства</w:t>
      </w:r>
      <w:r w:rsidR="00CC2BFC">
        <w:rPr>
          <w:sz w:val="24"/>
          <w:szCs w:val="24"/>
        </w:rPr>
        <w:t xml:space="preserve"> или транспортного средства, собственник которого сменился</w:t>
      </w:r>
      <w:r w:rsidRPr="00993E57">
        <w:rPr>
          <w:sz w:val="24"/>
          <w:szCs w:val="24"/>
        </w:rPr>
        <w:t>.</w:t>
      </w:r>
    </w:p>
    <w:p w14:paraId="66F425BE" w14:textId="77777777" w:rsidR="00CF451C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 xml:space="preserve">При </w:t>
      </w:r>
      <w:r w:rsidR="00CC2BFC">
        <w:rPr>
          <w:sz w:val="24"/>
          <w:szCs w:val="24"/>
        </w:rPr>
        <w:t>утрате (гибели)</w:t>
      </w:r>
      <w:r w:rsidR="00CC2BFC" w:rsidRPr="00993E57">
        <w:rPr>
          <w:sz w:val="24"/>
          <w:szCs w:val="24"/>
        </w:rPr>
        <w:t xml:space="preserve"> </w:t>
      </w:r>
      <w:r w:rsidR="00CC2BFC">
        <w:rPr>
          <w:sz w:val="24"/>
          <w:szCs w:val="24"/>
        </w:rPr>
        <w:t xml:space="preserve">или </w:t>
      </w:r>
      <w:r w:rsidR="00CC2BFC" w:rsidRPr="00993E57">
        <w:rPr>
          <w:sz w:val="24"/>
          <w:szCs w:val="24"/>
        </w:rPr>
        <w:t xml:space="preserve">смене собственника </w:t>
      </w:r>
      <w:r w:rsidRPr="00993E57">
        <w:rPr>
          <w:sz w:val="24"/>
          <w:szCs w:val="24"/>
        </w:rPr>
        <w:t>транспортного средства страховой Полис</w:t>
      </w:r>
      <w:r w:rsidR="00A60058">
        <w:rPr>
          <w:sz w:val="24"/>
          <w:szCs w:val="24"/>
        </w:rPr>
        <w:t>, оформленный на бланке строгой отчетности,</w:t>
      </w:r>
      <w:r w:rsidRPr="00993E57">
        <w:rPr>
          <w:sz w:val="24"/>
          <w:szCs w:val="24"/>
        </w:rPr>
        <w:t xml:space="preserve"> возвращается Страхователем Страховщику. При этом Страховщик возвращает Страхователю часть страховой премии в соответствии с Правилами и настоящим </w:t>
      </w:r>
      <w:r w:rsidR="00CC2BFC">
        <w:rPr>
          <w:sz w:val="24"/>
          <w:szCs w:val="24"/>
        </w:rPr>
        <w:t>Д</w:t>
      </w:r>
      <w:r w:rsidRPr="00993E57">
        <w:rPr>
          <w:sz w:val="24"/>
          <w:szCs w:val="24"/>
        </w:rPr>
        <w:t>оговором.</w:t>
      </w:r>
    </w:p>
    <w:p w14:paraId="3F58E176" w14:textId="77777777" w:rsidR="00993E57" w:rsidRPr="00993E57" w:rsidRDefault="00993E57" w:rsidP="00993E57">
      <w:pPr>
        <w:ind w:firstLine="567"/>
        <w:contextualSpacing/>
        <w:jc w:val="both"/>
        <w:rPr>
          <w:sz w:val="24"/>
          <w:szCs w:val="24"/>
        </w:rPr>
      </w:pPr>
    </w:p>
    <w:p w14:paraId="4FCE33DF" w14:textId="77777777" w:rsidR="00CF451C" w:rsidRDefault="00CF451C" w:rsidP="00CF1AC7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ПОРЯДОК ПРЕКРАЩЕНИЯ полиса ОБЯЗАТЕЛЬНОГО СТРАХОВАНИЯ</w:t>
      </w:r>
    </w:p>
    <w:p w14:paraId="34A8E135" w14:textId="77777777" w:rsidR="00CF451C" w:rsidRPr="00993E57" w:rsidRDefault="00C54AD9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F451C" w:rsidRPr="00993E57">
        <w:rPr>
          <w:sz w:val="24"/>
          <w:szCs w:val="24"/>
        </w:rPr>
        <w:t xml:space="preserve">.1. Действие Полиса, </w:t>
      </w:r>
      <w:r w:rsidR="004E538B" w:rsidRPr="00993E57">
        <w:rPr>
          <w:sz w:val="24"/>
          <w:szCs w:val="24"/>
        </w:rPr>
        <w:t>выда</w:t>
      </w:r>
      <w:r w:rsidR="004E538B">
        <w:rPr>
          <w:sz w:val="24"/>
          <w:szCs w:val="24"/>
        </w:rPr>
        <w:t>нн</w:t>
      </w:r>
      <w:r w:rsidR="004E538B" w:rsidRPr="00993E57">
        <w:rPr>
          <w:sz w:val="24"/>
          <w:szCs w:val="24"/>
        </w:rPr>
        <w:t xml:space="preserve">ого </w:t>
      </w:r>
      <w:r w:rsidR="00CF451C" w:rsidRPr="00993E57">
        <w:rPr>
          <w:sz w:val="24"/>
          <w:szCs w:val="24"/>
        </w:rPr>
        <w:t>на основании настоящего договора, досрочно прекращается в следующих случаях:</w:t>
      </w:r>
    </w:p>
    <w:p w14:paraId="4DD47702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а) ликвидация юридического лица - Страхователя;</w:t>
      </w:r>
    </w:p>
    <w:p w14:paraId="6AE66FE0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б) ликвидация Страховщика;</w:t>
      </w:r>
    </w:p>
    <w:p w14:paraId="255ED0A6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в) гибель (утрата) транспортного средства, указанного в Полисе;</w:t>
      </w:r>
    </w:p>
    <w:p w14:paraId="417735EA" w14:textId="77777777" w:rsidR="00B915EC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 xml:space="preserve">г) </w:t>
      </w:r>
      <w:r w:rsidR="00B915EC">
        <w:rPr>
          <w:sz w:val="24"/>
          <w:szCs w:val="24"/>
        </w:rPr>
        <w:t>в</w:t>
      </w:r>
      <w:r w:rsidR="00B915EC" w:rsidRPr="00B915EC">
        <w:rPr>
          <w:sz w:val="24"/>
          <w:szCs w:val="24"/>
        </w:rPr>
        <w:t xml:space="preserve">озможность наступления страхового случая отпала, и существование страхового риска прекратилось по обстоятельствам иным, чем страховой случай, после вступления в силу </w:t>
      </w:r>
      <w:r w:rsidR="00B915EC">
        <w:rPr>
          <w:sz w:val="24"/>
          <w:szCs w:val="24"/>
        </w:rPr>
        <w:t>договора обязательного страхования;</w:t>
      </w:r>
    </w:p>
    <w:p w14:paraId="155C2209" w14:textId="77777777" w:rsidR="00CF451C" w:rsidRDefault="00B915EC" w:rsidP="00B915EC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д) о</w:t>
      </w:r>
      <w:r w:rsidRPr="00B915EC">
        <w:rPr>
          <w:sz w:val="24"/>
          <w:szCs w:val="24"/>
        </w:rPr>
        <w:t>тказ страхователя от договора обязательного страхования.</w:t>
      </w:r>
    </w:p>
    <w:p w14:paraId="0A926673" w14:textId="77777777" w:rsidR="00B915EC" w:rsidRPr="00993E57" w:rsidRDefault="00B915EC" w:rsidP="00B915EC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е) д</w:t>
      </w:r>
      <w:r w:rsidRPr="00B915EC">
        <w:rPr>
          <w:sz w:val="24"/>
          <w:szCs w:val="24"/>
        </w:rPr>
        <w:t>остижение сторонами договора обязательного страхования в письменной форме соглашения о его прекращении.</w:t>
      </w:r>
    </w:p>
    <w:p w14:paraId="2D70FF94" w14:textId="77777777" w:rsidR="00CF451C" w:rsidRPr="00993E57" w:rsidRDefault="00C54AD9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CF451C" w:rsidRPr="00993E57">
        <w:rPr>
          <w:sz w:val="24"/>
          <w:szCs w:val="24"/>
        </w:rPr>
        <w:t xml:space="preserve">2. Страхователь вправе досрочно прекратить действие </w:t>
      </w:r>
      <w:r w:rsidR="003823F4">
        <w:rPr>
          <w:sz w:val="24"/>
          <w:szCs w:val="24"/>
        </w:rPr>
        <w:t>полиса</w:t>
      </w:r>
      <w:r w:rsidR="003823F4" w:rsidRPr="00993E57">
        <w:rPr>
          <w:sz w:val="24"/>
          <w:szCs w:val="24"/>
        </w:rPr>
        <w:t xml:space="preserve"> </w:t>
      </w:r>
      <w:r w:rsidR="00CF451C" w:rsidRPr="00993E57">
        <w:rPr>
          <w:sz w:val="24"/>
          <w:szCs w:val="24"/>
        </w:rPr>
        <w:t>обязательного страхования в следующих случаях:</w:t>
      </w:r>
    </w:p>
    <w:p w14:paraId="63099446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 xml:space="preserve">а) </w:t>
      </w:r>
      <w:r w:rsidR="00B915EC">
        <w:rPr>
          <w:sz w:val="24"/>
          <w:szCs w:val="24"/>
        </w:rPr>
        <w:t>о</w:t>
      </w:r>
      <w:r w:rsidR="00B915EC" w:rsidRPr="00B915EC">
        <w:rPr>
          <w:sz w:val="24"/>
          <w:szCs w:val="24"/>
        </w:rPr>
        <w:t>тзыв у страховщика лицензии на осуществ</w:t>
      </w:r>
      <w:r w:rsidR="00AF2B79">
        <w:rPr>
          <w:sz w:val="24"/>
          <w:szCs w:val="24"/>
        </w:rPr>
        <w:t>ление обязательного страхования;</w:t>
      </w:r>
    </w:p>
    <w:p w14:paraId="018A3486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б) замена собственника транспортного средства</w:t>
      </w:r>
      <w:r w:rsidR="00B915EC">
        <w:rPr>
          <w:sz w:val="24"/>
          <w:szCs w:val="24"/>
        </w:rPr>
        <w:t>.</w:t>
      </w:r>
    </w:p>
    <w:p w14:paraId="2E0DAC28" w14:textId="77777777" w:rsidR="00CF451C" w:rsidRPr="00993E57" w:rsidRDefault="00C54AD9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F451C" w:rsidRPr="00993E57">
        <w:rPr>
          <w:sz w:val="24"/>
          <w:szCs w:val="24"/>
        </w:rPr>
        <w:t xml:space="preserve">.3. Страховщик вправе досрочно прекратить действие </w:t>
      </w:r>
      <w:r w:rsidR="003823F4">
        <w:rPr>
          <w:sz w:val="24"/>
          <w:szCs w:val="24"/>
        </w:rPr>
        <w:t>полиса</w:t>
      </w:r>
      <w:r w:rsidR="003823F4" w:rsidRPr="00993E57">
        <w:rPr>
          <w:sz w:val="24"/>
          <w:szCs w:val="24"/>
        </w:rPr>
        <w:t xml:space="preserve"> </w:t>
      </w:r>
      <w:r w:rsidR="00CF451C" w:rsidRPr="00993E57">
        <w:rPr>
          <w:sz w:val="24"/>
          <w:szCs w:val="24"/>
        </w:rPr>
        <w:t>обязательного страхования</w:t>
      </w:r>
      <w:r w:rsidR="00AF2B79">
        <w:rPr>
          <w:sz w:val="24"/>
          <w:szCs w:val="24"/>
        </w:rPr>
        <w:t xml:space="preserve"> в следующих случаях</w:t>
      </w:r>
      <w:r w:rsidR="00CF451C" w:rsidRPr="00993E57">
        <w:rPr>
          <w:sz w:val="24"/>
          <w:szCs w:val="24"/>
        </w:rPr>
        <w:t>:</w:t>
      </w:r>
    </w:p>
    <w:p w14:paraId="5D924C34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а) выявлени</w:t>
      </w:r>
      <w:r w:rsidR="00B915EC">
        <w:rPr>
          <w:sz w:val="24"/>
          <w:szCs w:val="24"/>
        </w:rPr>
        <w:t>е</w:t>
      </w:r>
      <w:r w:rsidRPr="00993E57">
        <w:rPr>
          <w:sz w:val="24"/>
          <w:szCs w:val="24"/>
        </w:rPr>
        <w:t xml:space="preserve"> ложных или неполных сведений, представленных Страхователем при заключении договора обязательного страхования, имеющих существенное значение для определения степени страхового риска;</w:t>
      </w:r>
    </w:p>
    <w:p w14:paraId="50824BC8" w14:textId="77777777" w:rsidR="00CF451C" w:rsidRPr="00993E57" w:rsidRDefault="00CF451C" w:rsidP="009C2C74">
      <w:pPr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 xml:space="preserve">б) </w:t>
      </w:r>
      <w:r w:rsidR="00B915EC">
        <w:rPr>
          <w:sz w:val="24"/>
          <w:szCs w:val="24"/>
        </w:rPr>
        <w:t>н</w:t>
      </w:r>
      <w:r w:rsidR="00B915EC" w:rsidRPr="00B915EC">
        <w:rPr>
          <w:sz w:val="24"/>
          <w:szCs w:val="24"/>
        </w:rPr>
        <w:t>еуплата страхователем дополнительной страховой премии в связи с увеличением страхового риска в течение пяти рабочих дней со дня получения уведомления страховщика о необходимости доплаты страховой премии.</w:t>
      </w:r>
    </w:p>
    <w:p w14:paraId="31A21492" w14:textId="77777777" w:rsidR="00CF451C" w:rsidRPr="00993E57" w:rsidRDefault="00C54AD9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F451C" w:rsidRPr="00993E57">
        <w:rPr>
          <w:sz w:val="24"/>
          <w:szCs w:val="24"/>
        </w:rPr>
        <w:t>.4.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договора обязательного страхования страховым случаям.</w:t>
      </w:r>
    </w:p>
    <w:p w14:paraId="31FBE182" w14:textId="77777777" w:rsidR="003823F4" w:rsidRPr="003823F4" w:rsidRDefault="00C54AD9" w:rsidP="003823F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F451C" w:rsidRPr="00993E57">
        <w:rPr>
          <w:sz w:val="24"/>
          <w:szCs w:val="24"/>
        </w:rPr>
        <w:t>.5</w:t>
      </w:r>
      <w:r w:rsidR="00002D40" w:rsidRPr="00993E57">
        <w:rPr>
          <w:sz w:val="24"/>
          <w:szCs w:val="24"/>
        </w:rPr>
        <w:t>.</w:t>
      </w:r>
      <w:r w:rsidR="00CF451C" w:rsidRPr="00993E57">
        <w:rPr>
          <w:sz w:val="24"/>
          <w:szCs w:val="24"/>
        </w:rPr>
        <w:t xml:space="preserve"> </w:t>
      </w:r>
      <w:r w:rsidR="003823F4" w:rsidRPr="003823F4">
        <w:rPr>
          <w:sz w:val="24"/>
          <w:szCs w:val="24"/>
        </w:rPr>
        <w:t xml:space="preserve">При досрочном прекращении действия </w:t>
      </w:r>
      <w:r w:rsidR="003823F4">
        <w:rPr>
          <w:sz w:val="24"/>
          <w:szCs w:val="24"/>
        </w:rPr>
        <w:t>полиса</w:t>
      </w:r>
      <w:r w:rsidR="003823F4" w:rsidRPr="003823F4">
        <w:rPr>
          <w:sz w:val="24"/>
          <w:szCs w:val="24"/>
        </w:rPr>
        <w:t xml:space="preserve"> обязательного страхования в случаях, указанных в подпунктах </w:t>
      </w:r>
      <w:r w:rsidR="003823F4">
        <w:rPr>
          <w:sz w:val="24"/>
          <w:szCs w:val="24"/>
        </w:rPr>
        <w:t xml:space="preserve">«а» пункта </w:t>
      </w:r>
      <w:r w:rsidR="006F359F">
        <w:rPr>
          <w:sz w:val="24"/>
          <w:szCs w:val="24"/>
        </w:rPr>
        <w:t>6</w:t>
      </w:r>
      <w:r w:rsidR="003823F4">
        <w:rPr>
          <w:sz w:val="24"/>
          <w:szCs w:val="24"/>
        </w:rPr>
        <w:t>.1</w:t>
      </w:r>
      <w:r w:rsidR="003823F4" w:rsidRPr="003823F4">
        <w:rPr>
          <w:sz w:val="24"/>
          <w:szCs w:val="24"/>
        </w:rPr>
        <w:t xml:space="preserve"> и </w:t>
      </w:r>
      <w:r w:rsidR="003823F4">
        <w:rPr>
          <w:sz w:val="24"/>
          <w:szCs w:val="24"/>
        </w:rPr>
        <w:t>«д»</w:t>
      </w:r>
      <w:r w:rsidR="003823F4" w:rsidRPr="003823F4">
        <w:rPr>
          <w:sz w:val="24"/>
          <w:szCs w:val="24"/>
        </w:rPr>
        <w:t xml:space="preserve"> пункта </w:t>
      </w:r>
      <w:r w:rsidR="006F359F">
        <w:rPr>
          <w:sz w:val="24"/>
          <w:szCs w:val="24"/>
        </w:rPr>
        <w:t>6</w:t>
      </w:r>
      <w:r w:rsidR="003823F4" w:rsidRPr="003823F4">
        <w:rPr>
          <w:sz w:val="24"/>
          <w:szCs w:val="24"/>
        </w:rPr>
        <w:t xml:space="preserve">.1 и подпункте </w:t>
      </w:r>
      <w:r w:rsidR="003823F4">
        <w:rPr>
          <w:sz w:val="24"/>
          <w:szCs w:val="24"/>
        </w:rPr>
        <w:t xml:space="preserve">«а» </w:t>
      </w:r>
      <w:r w:rsidR="003823F4" w:rsidRPr="003823F4">
        <w:rPr>
          <w:sz w:val="24"/>
          <w:szCs w:val="24"/>
        </w:rPr>
        <w:t xml:space="preserve">пункта </w:t>
      </w:r>
      <w:r w:rsidR="006F359F">
        <w:rPr>
          <w:sz w:val="24"/>
          <w:szCs w:val="24"/>
        </w:rPr>
        <w:t>6</w:t>
      </w:r>
      <w:r w:rsidR="003823F4" w:rsidRPr="003823F4">
        <w:rPr>
          <w:sz w:val="24"/>
          <w:szCs w:val="24"/>
        </w:rPr>
        <w:t xml:space="preserve">.3 настоящего </w:t>
      </w:r>
      <w:r w:rsidR="003823F4">
        <w:rPr>
          <w:sz w:val="24"/>
          <w:szCs w:val="24"/>
        </w:rPr>
        <w:t>Договора</w:t>
      </w:r>
      <w:r w:rsidR="003823F4" w:rsidRPr="003823F4">
        <w:rPr>
          <w:sz w:val="24"/>
          <w:szCs w:val="24"/>
        </w:rPr>
        <w:t xml:space="preserve">, часть страховой премии по </w:t>
      </w:r>
      <w:r w:rsidR="00D10D77">
        <w:rPr>
          <w:sz w:val="24"/>
          <w:szCs w:val="24"/>
        </w:rPr>
        <w:t>полису</w:t>
      </w:r>
      <w:r w:rsidR="003823F4" w:rsidRPr="003823F4">
        <w:rPr>
          <w:sz w:val="24"/>
          <w:szCs w:val="24"/>
        </w:rPr>
        <w:t xml:space="preserve"> обязательного страхования страхователю не возвращается. В остальных случаях страховщик возвращает страхователю часть страховой премии в размере ее доли, предназначенной для осуществления страхового возмещения и приходящейся на неистекший срок действия договора обязательного страхования или неистекший срок сезонного и иного временного использования транспортного средства (период использования транспортного средства) путем перечисления на банковский счет страхователя.</w:t>
      </w:r>
    </w:p>
    <w:p w14:paraId="2707021C" w14:textId="77777777" w:rsidR="003823F4" w:rsidRPr="003823F4" w:rsidRDefault="003823F4" w:rsidP="003823F4">
      <w:pPr>
        <w:ind w:firstLine="709"/>
        <w:contextualSpacing/>
        <w:jc w:val="both"/>
        <w:rPr>
          <w:sz w:val="24"/>
          <w:szCs w:val="24"/>
        </w:rPr>
      </w:pPr>
      <w:r w:rsidRPr="003823F4">
        <w:rPr>
          <w:sz w:val="24"/>
          <w:szCs w:val="24"/>
        </w:rPr>
        <w:t xml:space="preserve">Исчисление неистекшего срока действия </w:t>
      </w:r>
      <w:r w:rsidR="00D10D77">
        <w:rPr>
          <w:sz w:val="24"/>
          <w:szCs w:val="24"/>
        </w:rPr>
        <w:t>полиса</w:t>
      </w:r>
      <w:r w:rsidRPr="003823F4">
        <w:rPr>
          <w:sz w:val="24"/>
          <w:szCs w:val="24"/>
        </w:rPr>
        <w:t xml:space="preserve"> обязательного страхования (периода использования транспортного средства) начинается со дня, следующего за днем досрочного прекращения действия </w:t>
      </w:r>
      <w:r w:rsidR="00D10D77">
        <w:rPr>
          <w:sz w:val="24"/>
          <w:szCs w:val="24"/>
        </w:rPr>
        <w:t>полиса</w:t>
      </w:r>
      <w:r w:rsidRPr="003823F4">
        <w:rPr>
          <w:sz w:val="24"/>
          <w:szCs w:val="24"/>
        </w:rPr>
        <w:t xml:space="preserve"> обязательного страхования.</w:t>
      </w:r>
    </w:p>
    <w:p w14:paraId="52E8A365" w14:textId="77777777" w:rsidR="003823F4" w:rsidRPr="003823F4" w:rsidRDefault="00D10D77" w:rsidP="003823F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Полис</w:t>
      </w:r>
      <w:r w:rsidR="003823F4" w:rsidRPr="003823F4">
        <w:rPr>
          <w:sz w:val="24"/>
          <w:szCs w:val="24"/>
        </w:rPr>
        <w:t xml:space="preserve"> обязательного страхования прекращается в случаях, указанных в пункте </w:t>
      </w:r>
      <w:r w:rsidR="007E1B77">
        <w:rPr>
          <w:sz w:val="24"/>
          <w:szCs w:val="24"/>
        </w:rPr>
        <w:t>6</w:t>
      </w:r>
      <w:r w:rsidR="003823F4" w:rsidRPr="003823F4">
        <w:rPr>
          <w:sz w:val="24"/>
          <w:szCs w:val="24"/>
        </w:rPr>
        <w:t xml:space="preserve">.1 настоящего </w:t>
      </w:r>
      <w:r>
        <w:rPr>
          <w:sz w:val="24"/>
          <w:szCs w:val="24"/>
        </w:rPr>
        <w:t>Договора</w:t>
      </w:r>
      <w:r w:rsidR="003823F4" w:rsidRPr="003823F4">
        <w:rPr>
          <w:sz w:val="24"/>
          <w:szCs w:val="24"/>
        </w:rPr>
        <w:t xml:space="preserve">, со дня наступления события, которое явилось основанием для его досрочного прекращения и возникновение которого подтверждено документами уполномоченных органов, за исключением случаев, указанных в подпунктах </w:t>
      </w:r>
      <w:r>
        <w:rPr>
          <w:sz w:val="24"/>
          <w:szCs w:val="24"/>
        </w:rPr>
        <w:t xml:space="preserve">«д» </w:t>
      </w:r>
      <w:r w:rsidR="003823F4" w:rsidRPr="003823F4">
        <w:rPr>
          <w:sz w:val="24"/>
          <w:szCs w:val="24"/>
        </w:rPr>
        <w:t xml:space="preserve">и </w:t>
      </w:r>
      <w:r>
        <w:rPr>
          <w:sz w:val="24"/>
          <w:szCs w:val="24"/>
        </w:rPr>
        <w:t>«е»</w:t>
      </w:r>
      <w:r w:rsidR="003823F4" w:rsidRPr="003823F4">
        <w:rPr>
          <w:sz w:val="24"/>
          <w:szCs w:val="24"/>
        </w:rPr>
        <w:t xml:space="preserve"> пункта </w:t>
      </w:r>
      <w:r w:rsidR="007E1B77">
        <w:rPr>
          <w:sz w:val="24"/>
          <w:szCs w:val="24"/>
        </w:rPr>
        <w:t>6</w:t>
      </w:r>
      <w:r w:rsidR="003823F4" w:rsidRPr="003823F4">
        <w:rPr>
          <w:sz w:val="24"/>
          <w:szCs w:val="24"/>
        </w:rPr>
        <w:t xml:space="preserve">.1 настоящего </w:t>
      </w:r>
      <w:r>
        <w:rPr>
          <w:sz w:val="24"/>
          <w:szCs w:val="24"/>
        </w:rPr>
        <w:t>Договора</w:t>
      </w:r>
      <w:r w:rsidR="003823F4" w:rsidRPr="003823F4">
        <w:rPr>
          <w:sz w:val="24"/>
          <w:szCs w:val="24"/>
        </w:rPr>
        <w:t xml:space="preserve">. Сведения о гибели транспортного средства (подпункт </w:t>
      </w:r>
      <w:r w:rsidR="00FF11F2">
        <w:rPr>
          <w:sz w:val="24"/>
          <w:szCs w:val="24"/>
        </w:rPr>
        <w:t>«</w:t>
      </w:r>
      <w:r w:rsidR="00F4499A">
        <w:rPr>
          <w:sz w:val="24"/>
          <w:szCs w:val="24"/>
        </w:rPr>
        <w:t>в</w:t>
      </w:r>
      <w:r w:rsidR="00FF11F2">
        <w:rPr>
          <w:sz w:val="24"/>
          <w:szCs w:val="24"/>
        </w:rPr>
        <w:t xml:space="preserve">» </w:t>
      </w:r>
      <w:r w:rsidR="003823F4" w:rsidRPr="003823F4">
        <w:rPr>
          <w:sz w:val="24"/>
          <w:szCs w:val="24"/>
        </w:rPr>
        <w:t xml:space="preserve">пункта </w:t>
      </w:r>
      <w:r w:rsidR="007E1B77">
        <w:rPr>
          <w:sz w:val="24"/>
          <w:szCs w:val="24"/>
        </w:rPr>
        <w:t>6</w:t>
      </w:r>
      <w:r w:rsidR="003823F4" w:rsidRPr="003823F4">
        <w:rPr>
          <w:sz w:val="24"/>
          <w:szCs w:val="24"/>
        </w:rPr>
        <w:t xml:space="preserve">.1 настоящего </w:t>
      </w:r>
      <w:r w:rsidR="00FF11F2">
        <w:rPr>
          <w:sz w:val="24"/>
          <w:szCs w:val="24"/>
        </w:rPr>
        <w:t>Договора</w:t>
      </w:r>
      <w:r w:rsidR="003823F4" w:rsidRPr="003823F4">
        <w:rPr>
          <w:sz w:val="24"/>
          <w:szCs w:val="24"/>
        </w:rPr>
        <w:t xml:space="preserve">) подтверждаются документами органов, осуществляющих государственную регистрацию транспортных средств, содержащими информацию о снятии </w:t>
      </w:r>
      <w:r w:rsidR="003823F4" w:rsidRPr="003823F4">
        <w:rPr>
          <w:sz w:val="24"/>
          <w:szCs w:val="24"/>
        </w:rPr>
        <w:lastRenderedPageBreak/>
        <w:t>транспортного средства, указанного в страховом полисе обязательного страхования, с государственного учета после его утилизации.</w:t>
      </w:r>
    </w:p>
    <w:p w14:paraId="41D12E83" w14:textId="77777777" w:rsidR="003823F4" w:rsidRPr="003823F4" w:rsidRDefault="00F4499A" w:rsidP="003823F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Полис</w:t>
      </w:r>
      <w:r w:rsidR="003823F4" w:rsidRPr="003823F4">
        <w:rPr>
          <w:sz w:val="24"/>
          <w:szCs w:val="24"/>
        </w:rPr>
        <w:t xml:space="preserve"> обязательного страхования прекращается в случаях, предусмотренных пунктом </w:t>
      </w:r>
      <w:r w:rsidR="007E1B77">
        <w:rPr>
          <w:sz w:val="24"/>
          <w:szCs w:val="24"/>
        </w:rPr>
        <w:t>6</w:t>
      </w:r>
      <w:r w:rsidR="003823F4" w:rsidRPr="003823F4">
        <w:rPr>
          <w:sz w:val="24"/>
          <w:szCs w:val="24"/>
        </w:rPr>
        <w:t xml:space="preserve">.2 настоящего </w:t>
      </w:r>
      <w:r w:rsidR="00AF5E12">
        <w:rPr>
          <w:sz w:val="24"/>
          <w:szCs w:val="24"/>
        </w:rPr>
        <w:t>Договора</w:t>
      </w:r>
      <w:r w:rsidR="003823F4" w:rsidRPr="003823F4">
        <w:rPr>
          <w:sz w:val="24"/>
          <w:szCs w:val="24"/>
        </w:rPr>
        <w:t xml:space="preserve">, со дня получения страховщиком письменного заявления страхователя о досрочном прекращении действия договора обязательного страхования и документального подтверждения факта, послужившего основанием для досрочного прекращения договора, кроме случая, указанного в подпункте </w:t>
      </w:r>
      <w:r>
        <w:rPr>
          <w:sz w:val="24"/>
          <w:szCs w:val="24"/>
        </w:rPr>
        <w:t>«а»</w:t>
      </w:r>
      <w:r w:rsidR="003823F4" w:rsidRPr="003823F4">
        <w:rPr>
          <w:sz w:val="24"/>
          <w:szCs w:val="24"/>
        </w:rPr>
        <w:t xml:space="preserve"> пункта </w:t>
      </w:r>
      <w:r w:rsidR="007E1B77">
        <w:rPr>
          <w:sz w:val="24"/>
          <w:szCs w:val="24"/>
        </w:rPr>
        <w:t>6</w:t>
      </w:r>
      <w:r w:rsidR="003823F4" w:rsidRPr="003823F4">
        <w:rPr>
          <w:sz w:val="24"/>
          <w:szCs w:val="24"/>
        </w:rPr>
        <w:t xml:space="preserve">.2 настоящего </w:t>
      </w:r>
      <w:r w:rsidR="00AF5E12">
        <w:rPr>
          <w:sz w:val="24"/>
          <w:szCs w:val="24"/>
        </w:rPr>
        <w:t>Договора</w:t>
      </w:r>
      <w:r w:rsidR="003823F4" w:rsidRPr="003823F4">
        <w:rPr>
          <w:sz w:val="24"/>
          <w:szCs w:val="24"/>
        </w:rPr>
        <w:t>.</w:t>
      </w:r>
    </w:p>
    <w:p w14:paraId="10F222BF" w14:textId="77777777" w:rsidR="003823F4" w:rsidRPr="003823F4" w:rsidRDefault="00F4499A" w:rsidP="003823F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Полис</w:t>
      </w:r>
      <w:r w:rsidR="003823F4" w:rsidRPr="003823F4">
        <w:rPr>
          <w:sz w:val="24"/>
          <w:szCs w:val="24"/>
        </w:rPr>
        <w:t xml:space="preserve"> обязательного страхования прекращается в случаях, указанных в пункте </w:t>
      </w:r>
      <w:r w:rsidR="007E1B77">
        <w:rPr>
          <w:sz w:val="24"/>
          <w:szCs w:val="24"/>
        </w:rPr>
        <w:t>6</w:t>
      </w:r>
      <w:r w:rsidR="003823F4" w:rsidRPr="003823F4">
        <w:rPr>
          <w:sz w:val="24"/>
          <w:szCs w:val="24"/>
        </w:rPr>
        <w:t xml:space="preserve">.3 настоящего </w:t>
      </w:r>
      <w:r>
        <w:rPr>
          <w:sz w:val="24"/>
          <w:szCs w:val="24"/>
        </w:rPr>
        <w:t>Договора</w:t>
      </w:r>
      <w:r w:rsidR="003823F4" w:rsidRPr="003823F4">
        <w:rPr>
          <w:sz w:val="24"/>
          <w:szCs w:val="24"/>
        </w:rPr>
        <w:t xml:space="preserve">, со дня получения страхователем письменного уведомления страховщика о досрочном прекращении действия </w:t>
      </w:r>
      <w:r>
        <w:rPr>
          <w:sz w:val="24"/>
          <w:szCs w:val="24"/>
        </w:rPr>
        <w:t>полиса</w:t>
      </w:r>
      <w:r w:rsidR="003823F4" w:rsidRPr="003823F4">
        <w:rPr>
          <w:sz w:val="24"/>
          <w:szCs w:val="24"/>
        </w:rPr>
        <w:t xml:space="preserve"> обязательного страхования.</w:t>
      </w:r>
    </w:p>
    <w:p w14:paraId="342BB3FB" w14:textId="77777777" w:rsidR="000D06DE" w:rsidRDefault="003823F4" w:rsidP="003823F4">
      <w:pPr>
        <w:ind w:firstLine="709"/>
        <w:contextualSpacing/>
        <w:jc w:val="both"/>
        <w:rPr>
          <w:sz w:val="24"/>
          <w:szCs w:val="24"/>
        </w:rPr>
      </w:pPr>
      <w:r w:rsidRPr="003823F4">
        <w:rPr>
          <w:sz w:val="24"/>
          <w:szCs w:val="24"/>
        </w:rPr>
        <w:t xml:space="preserve">Страховщик возвращает часть страховой премии страхователю (его законным представителям, наследникам) в случаях, указанных в подпунктах </w:t>
      </w:r>
      <w:r w:rsidR="000D06DE">
        <w:rPr>
          <w:sz w:val="24"/>
          <w:szCs w:val="24"/>
        </w:rPr>
        <w:t>«б»</w:t>
      </w:r>
      <w:r w:rsidRPr="003823F4">
        <w:rPr>
          <w:sz w:val="24"/>
          <w:szCs w:val="24"/>
        </w:rPr>
        <w:t xml:space="preserve"> - </w:t>
      </w:r>
      <w:r w:rsidR="000D06DE">
        <w:rPr>
          <w:sz w:val="24"/>
          <w:szCs w:val="24"/>
        </w:rPr>
        <w:t>«г»</w:t>
      </w:r>
      <w:r w:rsidRPr="003823F4">
        <w:rPr>
          <w:sz w:val="24"/>
          <w:szCs w:val="24"/>
        </w:rPr>
        <w:t xml:space="preserve">, </w:t>
      </w:r>
      <w:r w:rsidR="000D06DE">
        <w:rPr>
          <w:sz w:val="24"/>
          <w:szCs w:val="24"/>
        </w:rPr>
        <w:t>«е»</w:t>
      </w:r>
      <w:r w:rsidRPr="003823F4">
        <w:rPr>
          <w:sz w:val="24"/>
          <w:szCs w:val="24"/>
        </w:rPr>
        <w:t xml:space="preserve"> пункта </w:t>
      </w:r>
      <w:r w:rsidR="007E1B77">
        <w:rPr>
          <w:sz w:val="24"/>
          <w:szCs w:val="24"/>
        </w:rPr>
        <w:t>6</w:t>
      </w:r>
      <w:r w:rsidRPr="003823F4">
        <w:rPr>
          <w:sz w:val="24"/>
          <w:szCs w:val="24"/>
        </w:rPr>
        <w:t xml:space="preserve">.1, пункте </w:t>
      </w:r>
      <w:r w:rsidR="007E1B77">
        <w:rPr>
          <w:sz w:val="24"/>
          <w:szCs w:val="24"/>
        </w:rPr>
        <w:t>6</w:t>
      </w:r>
      <w:r w:rsidRPr="003823F4">
        <w:rPr>
          <w:sz w:val="24"/>
          <w:szCs w:val="24"/>
        </w:rPr>
        <w:t xml:space="preserve">.2 и подпункте </w:t>
      </w:r>
      <w:r w:rsidR="000D06DE">
        <w:rPr>
          <w:sz w:val="24"/>
          <w:szCs w:val="24"/>
        </w:rPr>
        <w:t>«б»</w:t>
      </w:r>
      <w:r w:rsidRPr="003823F4">
        <w:rPr>
          <w:sz w:val="24"/>
          <w:szCs w:val="24"/>
        </w:rPr>
        <w:t xml:space="preserve"> пункта </w:t>
      </w:r>
      <w:r w:rsidR="007E1B77">
        <w:rPr>
          <w:sz w:val="24"/>
          <w:szCs w:val="24"/>
        </w:rPr>
        <w:t>6</w:t>
      </w:r>
      <w:r w:rsidRPr="003823F4">
        <w:rPr>
          <w:sz w:val="24"/>
          <w:szCs w:val="24"/>
        </w:rPr>
        <w:t xml:space="preserve">.3 настоящего </w:t>
      </w:r>
      <w:r w:rsidR="000D06DE">
        <w:rPr>
          <w:sz w:val="24"/>
          <w:szCs w:val="24"/>
        </w:rPr>
        <w:t>Договора</w:t>
      </w:r>
      <w:r w:rsidRPr="003823F4">
        <w:rPr>
          <w:sz w:val="24"/>
          <w:szCs w:val="24"/>
        </w:rPr>
        <w:t xml:space="preserve">, в течение 14 календарных дней со дня, следующего за днем получения страховщиком сведений о случаях, предусмотренных пунктом </w:t>
      </w:r>
      <w:r w:rsidR="007E1B77">
        <w:rPr>
          <w:sz w:val="24"/>
          <w:szCs w:val="24"/>
        </w:rPr>
        <w:t>6</w:t>
      </w:r>
      <w:r w:rsidRPr="003823F4">
        <w:rPr>
          <w:sz w:val="24"/>
          <w:szCs w:val="24"/>
        </w:rPr>
        <w:t xml:space="preserve">.1 настоящего </w:t>
      </w:r>
      <w:r w:rsidR="000D06DE">
        <w:rPr>
          <w:sz w:val="24"/>
          <w:szCs w:val="24"/>
        </w:rPr>
        <w:t>Договора</w:t>
      </w:r>
      <w:r w:rsidRPr="003823F4">
        <w:rPr>
          <w:sz w:val="24"/>
          <w:szCs w:val="24"/>
        </w:rPr>
        <w:t xml:space="preserve">, или заявления страхователя о досрочном прекращении договора обязательного страхования в случаях, указанных в пункте </w:t>
      </w:r>
      <w:r w:rsidR="007E1B77">
        <w:rPr>
          <w:sz w:val="24"/>
          <w:szCs w:val="24"/>
        </w:rPr>
        <w:t>6</w:t>
      </w:r>
      <w:r w:rsidRPr="003823F4">
        <w:rPr>
          <w:sz w:val="24"/>
          <w:szCs w:val="24"/>
        </w:rPr>
        <w:t xml:space="preserve">.2 настоящего </w:t>
      </w:r>
      <w:r w:rsidR="000D06DE">
        <w:rPr>
          <w:sz w:val="24"/>
          <w:szCs w:val="24"/>
        </w:rPr>
        <w:t>Договора</w:t>
      </w:r>
      <w:r w:rsidRPr="003823F4">
        <w:rPr>
          <w:sz w:val="24"/>
          <w:szCs w:val="24"/>
        </w:rPr>
        <w:t xml:space="preserve">, или в течение 14 календарных дней со дня, следующего за днем получения страхователем письменного уведомления страховщика о досрочном прекращении действия </w:t>
      </w:r>
      <w:r w:rsidR="000D06DE">
        <w:rPr>
          <w:sz w:val="24"/>
          <w:szCs w:val="24"/>
        </w:rPr>
        <w:t>полиса</w:t>
      </w:r>
      <w:r w:rsidRPr="003823F4">
        <w:rPr>
          <w:sz w:val="24"/>
          <w:szCs w:val="24"/>
        </w:rPr>
        <w:t xml:space="preserve"> обязательного страхования в случае, указанном в подпункте </w:t>
      </w:r>
      <w:r w:rsidR="000D06DE">
        <w:rPr>
          <w:sz w:val="24"/>
          <w:szCs w:val="24"/>
        </w:rPr>
        <w:t>«б»</w:t>
      </w:r>
      <w:r w:rsidRPr="003823F4">
        <w:rPr>
          <w:sz w:val="24"/>
          <w:szCs w:val="24"/>
        </w:rPr>
        <w:t xml:space="preserve"> пункта </w:t>
      </w:r>
      <w:r w:rsidR="007E1B77">
        <w:rPr>
          <w:sz w:val="24"/>
          <w:szCs w:val="24"/>
        </w:rPr>
        <w:t>6</w:t>
      </w:r>
      <w:r w:rsidRPr="003823F4">
        <w:rPr>
          <w:sz w:val="24"/>
          <w:szCs w:val="24"/>
        </w:rPr>
        <w:t xml:space="preserve">.3 настоящего </w:t>
      </w:r>
      <w:r w:rsidR="000D06DE">
        <w:rPr>
          <w:sz w:val="24"/>
          <w:szCs w:val="24"/>
        </w:rPr>
        <w:t>Договора</w:t>
      </w:r>
      <w:r w:rsidRPr="003823F4">
        <w:rPr>
          <w:sz w:val="24"/>
          <w:szCs w:val="24"/>
        </w:rPr>
        <w:t>.</w:t>
      </w:r>
    </w:p>
    <w:p w14:paraId="0BA47FAD" w14:textId="77777777" w:rsidR="00CF451C" w:rsidRDefault="00C54AD9" w:rsidP="003823F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F451C" w:rsidRPr="00993E57">
        <w:rPr>
          <w:sz w:val="24"/>
          <w:szCs w:val="24"/>
        </w:rPr>
        <w:t>.</w:t>
      </w:r>
      <w:r w:rsidR="001404BA">
        <w:rPr>
          <w:sz w:val="24"/>
          <w:szCs w:val="24"/>
        </w:rPr>
        <w:t>6</w:t>
      </w:r>
      <w:r w:rsidR="00CF451C" w:rsidRPr="00993E57">
        <w:rPr>
          <w:sz w:val="24"/>
          <w:szCs w:val="24"/>
        </w:rPr>
        <w:t xml:space="preserve">. Договор и Полис могут быть признаны судом недействительными с момента </w:t>
      </w:r>
      <w:r w:rsidR="00A60058">
        <w:rPr>
          <w:sz w:val="24"/>
          <w:szCs w:val="24"/>
        </w:rPr>
        <w:t>их</w:t>
      </w:r>
      <w:r w:rsidR="00CF451C" w:rsidRPr="00993E57">
        <w:rPr>
          <w:sz w:val="24"/>
          <w:szCs w:val="24"/>
        </w:rPr>
        <w:t xml:space="preserve"> заключения в порядке, предусмотренном законодательством РФ.</w:t>
      </w:r>
    </w:p>
    <w:p w14:paraId="40C2BB02" w14:textId="77777777" w:rsidR="00993E57" w:rsidRPr="00993E57" w:rsidRDefault="00993E57" w:rsidP="00993E57">
      <w:pPr>
        <w:ind w:firstLine="567"/>
        <w:contextualSpacing/>
        <w:jc w:val="both"/>
        <w:rPr>
          <w:sz w:val="24"/>
          <w:szCs w:val="24"/>
        </w:rPr>
      </w:pPr>
    </w:p>
    <w:p w14:paraId="098D072F" w14:textId="77777777" w:rsidR="00CF451C" w:rsidRDefault="00CF451C" w:rsidP="00D07DC2">
      <w:pPr>
        <w:pStyle w:val="2Arial-0"/>
        <w:numPr>
          <w:ilvl w:val="0"/>
          <w:numId w:val="42"/>
        </w:numPr>
        <w:spacing w:before="0" w:after="0" w:line="240" w:lineRule="auto"/>
        <w:ind w:left="0" w:hanging="284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КОНФИДЕНЦИАЛЬНОСТЬ</w:t>
      </w:r>
    </w:p>
    <w:p w14:paraId="0259462F" w14:textId="77777777" w:rsidR="0045308F" w:rsidRDefault="007E1B77" w:rsidP="009C2C74">
      <w:pPr>
        <w:keepLines/>
        <w:tabs>
          <w:tab w:val="left" w:pos="993"/>
        </w:tabs>
        <w:ind w:right="-1" w:firstLine="709"/>
        <w:contextualSpacing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7</w:t>
      </w:r>
      <w:r w:rsidR="00CF451C" w:rsidRPr="00993E57">
        <w:rPr>
          <w:sz w:val="24"/>
          <w:szCs w:val="24"/>
        </w:rPr>
        <w:t>.1.</w:t>
      </w:r>
      <w:r w:rsidR="00421791" w:rsidRPr="00993E57">
        <w:rPr>
          <w:sz w:val="24"/>
          <w:szCs w:val="24"/>
        </w:rPr>
        <w:t> </w:t>
      </w:r>
      <w:r w:rsidR="00E1632F">
        <w:rPr>
          <w:sz w:val="24"/>
          <w:szCs w:val="24"/>
        </w:rPr>
        <w:t>Стороны</w:t>
      </w:r>
      <w:r w:rsidR="00CC2BFC" w:rsidRPr="00993E57">
        <w:rPr>
          <w:sz w:val="24"/>
          <w:szCs w:val="24"/>
        </w:rPr>
        <w:t xml:space="preserve"> </w:t>
      </w:r>
      <w:r w:rsidR="0045308F" w:rsidRPr="00993E57">
        <w:rPr>
          <w:sz w:val="24"/>
          <w:szCs w:val="24"/>
        </w:rPr>
        <w:t>обязу</w:t>
      </w:r>
      <w:r w:rsidR="00E1632F">
        <w:rPr>
          <w:sz w:val="24"/>
          <w:szCs w:val="24"/>
        </w:rPr>
        <w:t>ю</w:t>
      </w:r>
      <w:r w:rsidR="0045308F" w:rsidRPr="00993E57">
        <w:rPr>
          <w:sz w:val="24"/>
          <w:szCs w:val="24"/>
        </w:rPr>
        <w:t xml:space="preserve">тся соблюдать конфиденциальность в отношении всей информации </w:t>
      </w:r>
      <w:r w:rsidR="0045308F" w:rsidRPr="00993E57">
        <w:rPr>
          <w:spacing w:val="2"/>
          <w:sz w:val="24"/>
          <w:szCs w:val="24"/>
        </w:rPr>
        <w:t>и всех документов, полученных им</w:t>
      </w:r>
      <w:r w:rsidR="00E1632F">
        <w:rPr>
          <w:spacing w:val="2"/>
          <w:sz w:val="24"/>
          <w:szCs w:val="24"/>
        </w:rPr>
        <w:t>и</w:t>
      </w:r>
      <w:r w:rsidR="0045308F" w:rsidRPr="00993E57">
        <w:rPr>
          <w:spacing w:val="2"/>
          <w:sz w:val="24"/>
          <w:szCs w:val="24"/>
        </w:rPr>
        <w:t xml:space="preserve"> </w:t>
      </w:r>
      <w:r w:rsidR="00E1632F">
        <w:rPr>
          <w:spacing w:val="2"/>
          <w:sz w:val="24"/>
          <w:szCs w:val="24"/>
        </w:rPr>
        <w:t xml:space="preserve">друг </w:t>
      </w:r>
      <w:r w:rsidR="0045308F" w:rsidRPr="00993E57">
        <w:rPr>
          <w:spacing w:val="2"/>
          <w:sz w:val="24"/>
          <w:szCs w:val="24"/>
        </w:rPr>
        <w:t xml:space="preserve">от </w:t>
      </w:r>
      <w:r w:rsidR="00E1632F">
        <w:rPr>
          <w:spacing w:val="2"/>
          <w:sz w:val="24"/>
          <w:szCs w:val="24"/>
        </w:rPr>
        <w:t>друга</w:t>
      </w:r>
      <w:r w:rsidR="00CC2BFC" w:rsidRPr="00993E57">
        <w:rPr>
          <w:spacing w:val="2"/>
          <w:sz w:val="24"/>
          <w:szCs w:val="24"/>
        </w:rPr>
        <w:t xml:space="preserve"> </w:t>
      </w:r>
      <w:r w:rsidR="0045308F" w:rsidRPr="00993E57">
        <w:rPr>
          <w:spacing w:val="2"/>
          <w:sz w:val="24"/>
          <w:szCs w:val="24"/>
        </w:rPr>
        <w:t xml:space="preserve">или ставшей известной </w:t>
      </w:r>
      <w:r w:rsidR="00E1632F">
        <w:rPr>
          <w:spacing w:val="2"/>
          <w:sz w:val="24"/>
          <w:szCs w:val="24"/>
        </w:rPr>
        <w:t>им</w:t>
      </w:r>
      <w:r w:rsidR="0045308F" w:rsidRPr="00993E57">
        <w:rPr>
          <w:spacing w:val="2"/>
          <w:sz w:val="24"/>
          <w:szCs w:val="24"/>
        </w:rPr>
        <w:t xml:space="preserve"> в ходе исполнения </w:t>
      </w:r>
      <w:r w:rsidR="0045308F" w:rsidRPr="00993E57">
        <w:rPr>
          <w:spacing w:val="-1"/>
          <w:sz w:val="24"/>
          <w:szCs w:val="24"/>
        </w:rPr>
        <w:t xml:space="preserve">настоящего </w:t>
      </w:r>
      <w:r w:rsidR="00CC2BFC">
        <w:rPr>
          <w:spacing w:val="-1"/>
          <w:sz w:val="24"/>
          <w:szCs w:val="24"/>
        </w:rPr>
        <w:t>Д</w:t>
      </w:r>
      <w:r w:rsidR="0045308F" w:rsidRPr="00993E57">
        <w:rPr>
          <w:spacing w:val="-1"/>
          <w:sz w:val="24"/>
          <w:szCs w:val="24"/>
        </w:rPr>
        <w:t xml:space="preserve">оговора, не открывать и не разглашать в общем или в частности информацию какой-либо третьей стороне без предварительного письменного согласия </w:t>
      </w:r>
      <w:r w:rsidR="00E1632F">
        <w:rPr>
          <w:spacing w:val="-1"/>
          <w:sz w:val="24"/>
          <w:szCs w:val="24"/>
        </w:rPr>
        <w:t>другой Стороны</w:t>
      </w:r>
      <w:r w:rsidR="0045308F" w:rsidRPr="00993E57">
        <w:rPr>
          <w:spacing w:val="-1"/>
          <w:sz w:val="24"/>
          <w:szCs w:val="24"/>
        </w:rPr>
        <w:t>, не использовать такую информацию в целях</w:t>
      </w:r>
      <w:r w:rsidR="00CC2BFC">
        <w:rPr>
          <w:spacing w:val="-1"/>
          <w:sz w:val="24"/>
          <w:szCs w:val="24"/>
        </w:rPr>
        <w:t>, не связанных с исполнением настоящего Договора</w:t>
      </w:r>
      <w:r w:rsidR="0045308F" w:rsidRPr="00993E57">
        <w:rPr>
          <w:spacing w:val="-1"/>
          <w:sz w:val="24"/>
          <w:szCs w:val="24"/>
        </w:rPr>
        <w:t>.</w:t>
      </w:r>
    </w:p>
    <w:p w14:paraId="35E61DB7" w14:textId="77777777" w:rsidR="0045308F" w:rsidRDefault="007E1B77" w:rsidP="009C2C74">
      <w:pPr>
        <w:shd w:val="clear" w:color="auto" w:fill="FFFFFF"/>
        <w:tabs>
          <w:tab w:val="left" w:pos="1032"/>
          <w:tab w:val="left" w:pos="1080"/>
        </w:tabs>
        <w:ind w:firstLine="709"/>
        <w:contextualSpacing/>
        <w:jc w:val="both"/>
        <w:rPr>
          <w:spacing w:val="7"/>
          <w:sz w:val="24"/>
          <w:szCs w:val="24"/>
        </w:rPr>
      </w:pPr>
      <w:r>
        <w:rPr>
          <w:sz w:val="24"/>
          <w:szCs w:val="24"/>
        </w:rPr>
        <w:t>7</w:t>
      </w:r>
      <w:r w:rsidR="0045308F" w:rsidRPr="00993E57">
        <w:rPr>
          <w:sz w:val="24"/>
          <w:szCs w:val="24"/>
        </w:rPr>
        <w:t>.2.</w:t>
      </w:r>
      <w:r w:rsidR="001404BA">
        <w:rPr>
          <w:sz w:val="24"/>
          <w:szCs w:val="24"/>
        </w:rPr>
        <w:t xml:space="preserve"> </w:t>
      </w:r>
      <w:r w:rsidR="00E1632F">
        <w:rPr>
          <w:sz w:val="24"/>
          <w:szCs w:val="24"/>
        </w:rPr>
        <w:t>Стороны</w:t>
      </w:r>
      <w:r w:rsidR="00CC2BFC" w:rsidRPr="00993E57">
        <w:rPr>
          <w:spacing w:val="7"/>
          <w:sz w:val="24"/>
          <w:szCs w:val="24"/>
        </w:rPr>
        <w:t xml:space="preserve"> </w:t>
      </w:r>
      <w:r w:rsidR="0045308F" w:rsidRPr="00993E57">
        <w:rPr>
          <w:spacing w:val="7"/>
          <w:sz w:val="24"/>
          <w:szCs w:val="24"/>
        </w:rPr>
        <w:t xml:space="preserve">не вправе использовать информацию, полученную в ходе исполнения </w:t>
      </w:r>
      <w:r w:rsidR="0045308F" w:rsidRPr="001404BA">
        <w:rPr>
          <w:spacing w:val="7"/>
          <w:sz w:val="24"/>
          <w:szCs w:val="24"/>
        </w:rPr>
        <w:t xml:space="preserve">настоящего </w:t>
      </w:r>
      <w:r w:rsidR="00E1632F">
        <w:rPr>
          <w:spacing w:val="7"/>
          <w:sz w:val="24"/>
          <w:szCs w:val="24"/>
        </w:rPr>
        <w:t>Д</w:t>
      </w:r>
      <w:r w:rsidR="0045308F" w:rsidRPr="001404BA">
        <w:rPr>
          <w:spacing w:val="7"/>
          <w:sz w:val="24"/>
          <w:szCs w:val="24"/>
        </w:rPr>
        <w:t xml:space="preserve">оговора, в иных целях, кроме целей исполнения настоящего </w:t>
      </w:r>
      <w:r w:rsidR="00E1632F">
        <w:rPr>
          <w:spacing w:val="7"/>
          <w:sz w:val="24"/>
          <w:szCs w:val="24"/>
        </w:rPr>
        <w:t>Д</w:t>
      </w:r>
      <w:r w:rsidR="0045308F" w:rsidRPr="001404BA">
        <w:rPr>
          <w:spacing w:val="7"/>
          <w:sz w:val="24"/>
          <w:szCs w:val="24"/>
        </w:rPr>
        <w:t>оговора.</w:t>
      </w:r>
    </w:p>
    <w:p w14:paraId="580EC881" w14:textId="77777777" w:rsidR="0045308F" w:rsidRDefault="007E1B77" w:rsidP="009C2C74">
      <w:pPr>
        <w:tabs>
          <w:tab w:val="left" w:pos="1080"/>
        </w:tabs>
        <w:ind w:firstLine="709"/>
        <w:contextualSpacing/>
        <w:jc w:val="both"/>
        <w:rPr>
          <w:snapToGrid w:val="0"/>
          <w:spacing w:val="-1"/>
          <w:sz w:val="24"/>
          <w:szCs w:val="24"/>
        </w:rPr>
      </w:pPr>
      <w:r>
        <w:rPr>
          <w:snapToGrid w:val="0"/>
          <w:sz w:val="24"/>
          <w:szCs w:val="24"/>
        </w:rPr>
        <w:t>7</w:t>
      </w:r>
      <w:r w:rsidR="0045308F" w:rsidRPr="00993E57">
        <w:rPr>
          <w:snapToGrid w:val="0"/>
          <w:sz w:val="24"/>
          <w:szCs w:val="24"/>
        </w:rPr>
        <w:t>.</w:t>
      </w:r>
      <w:r w:rsidR="001404BA">
        <w:rPr>
          <w:snapToGrid w:val="0"/>
          <w:sz w:val="24"/>
          <w:szCs w:val="24"/>
        </w:rPr>
        <w:t>3</w:t>
      </w:r>
      <w:r w:rsidR="0045308F" w:rsidRPr="00993E57">
        <w:rPr>
          <w:snapToGrid w:val="0"/>
          <w:sz w:val="24"/>
          <w:szCs w:val="24"/>
        </w:rPr>
        <w:t>.</w:t>
      </w:r>
      <w:r w:rsidR="0045308F" w:rsidRPr="00993E57">
        <w:rPr>
          <w:snapToGrid w:val="0"/>
          <w:sz w:val="24"/>
          <w:szCs w:val="24"/>
        </w:rPr>
        <w:tab/>
      </w:r>
      <w:r w:rsidR="0045308F" w:rsidRPr="00993E57">
        <w:rPr>
          <w:snapToGrid w:val="0"/>
          <w:spacing w:val="-1"/>
          <w:sz w:val="24"/>
          <w:szCs w:val="24"/>
        </w:rPr>
        <w:t xml:space="preserve">В случае нарушения </w:t>
      </w:r>
      <w:r w:rsidR="00E1632F">
        <w:rPr>
          <w:snapToGrid w:val="0"/>
          <w:spacing w:val="-1"/>
          <w:sz w:val="24"/>
          <w:szCs w:val="24"/>
        </w:rPr>
        <w:t>Стороной</w:t>
      </w:r>
      <w:r w:rsidR="00E1632F" w:rsidRPr="00993E57">
        <w:rPr>
          <w:snapToGrid w:val="0"/>
          <w:spacing w:val="-1"/>
          <w:sz w:val="24"/>
          <w:szCs w:val="24"/>
        </w:rPr>
        <w:t xml:space="preserve"> </w:t>
      </w:r>
      <w:r w:rsidR="0045308F" w:rsidRPr="00993E57">
        <w:rPr>
          <w:snapToGrid w:val="0"/>
          <w:spacing w:val="-1"/>
          <w:sz w:val="24"/>
          <w:szCs w:val="24"/>
        </w:rPr>
        <w:t xml:space="preserve">условий о конфиденциальности информации и документов, </w:t>
      </w:r>
      <w:r w:rsidR="0045308F" w:rsidRPr="00993E57">
        <w:rPr>
          <w:snapToGrid w:val="0"/>
          <w:spacing w:val="2"/>
          <w:sz w:val="24"/>
          <w:szCs w:val="24"/>
        </w:rPr>
        <w:t xml:space="preserve">полученных </w:t>
      </w:r>
      <w:r w:rsidR="00E1632F">
        <w:rPr>
          <w:snapToGrid w:val="0"/>
          <w:spacing w:val="2"/>
          <w:sz w:val="24"/>
          <w:szCs w:val="24"/>
        </w:rPr>
        <w:t>ей</w:t>
      </w:r>
      <w:r w:rsidR="0045308F" w:rsidRPr="00993E57">
        <w:rPr>
          <w:snapToGrid w:val="0"/>
          <w:spacing w:val="2"/>
          <w:sz w:val="24"/>
          <w:szCs w:val="24"/>
        </w:rPr>
        <w:t xml:space="preserve"> от </w:t>
      </w:r>
      <w:r w:rsidR="00E1632F">
        <w:rPr>
          <w:snapToGrid w:val="0"/>
          <w:spacing w:val="2"/>
          <w:sz w:val="24"/>
          <w:szCs w:val="24"/>
        </w:rPr>
        <w:t>другой Стороны</w:t>
      </w:r>
      <w:r w:rsidR="00E1632F" w:rsidRPr="00993E57">
        <w:rPr>
          <w:snapToGrid w:val="0"/>
          <w:spacing w:val="2"/>
          <w:sz w:val="24"/>
          <w:szCs w:val="24"/>
        </w:rPr>
        <w:t xml:space="preserve"> </w:t>
      </w:r>
      <w:r w:rsidR="0045308F" w:rsidRPr="00993E57">
        <w:rPr>
          <w:snapToGrid w:val="0"/>
          <w:spacing w:val="2"/>
          <w:sz w:val="24"/>
          <w:szCs w:val="24"/>
        </w:rPr>
        <w:t>или ставшей известной е</w:t>
      </w:r>
      <w:r w:rsidR="00E1632F">
        <w:rPr>
          <w:snapToGrid w:val="0"/>
          <w:spacing w:val="2"/>
          <w:sz w:val="24"/>
          <w:szCs w:val="24"/>
        </w:rPr>
        <w:t>й</w:t>
      </w:r>
      <w:r w:rsidR="0045308F" w:rsidRPr="00993E57">
        <w:rPr>
          <w:snapToGrid w:val="0"/>
          <w:spacing w:val="2"/>
          <w:sz w:val="24"/>
          <w:szCs w:val="24"/>
        </w:rPr>
        <w:t xml:space="preserve"> в ходе исполнения </w:t>
      </w:r>
      <w:r w:rsidR="0045308F" w:rsidRPr="00993E57">
        <w:rPr>
          <w:snapToGrid w:val="0"/>
          <w:spacing w:val="-1"/>
          <w:sz w:val="24"/>
          <w:szCs w:val="24"/>
        </w:rPr>
        <w:t xml:space="preserve">настоящего </w:t>
      </w:r>
      <w:r w:rsidR="00E1632F">
        <w:rPr>
          <w:snapToGrid w:val="0"/>
          <w:spacing w:val="-1"/>
          <w:sz w:val="24"/>
          <w:szCs w:val="24"/>
        </w:rPr>
        <w:t>Д</w:t>
      </w:r>
      <w:r w:rsidR="0045308F" w:rsidRPr="00993E57">
        <w:rPr>
          <w:snapToGrid w:val="0"/>
          <w:spacing w:val="-1"/>
          <w:sz w:val="24"/>
          <w:szCs w:val="24"/>
        </w:rPr>
        <w:t xml:space="preserve">оговора, </w:t>
      </w:r>
      <w:r w:rsidR="00E1632F">
        <w:rPr>
          <w:snapToGrid w:val="0"/>
          <w:spacing w:val="-1"/>
          <w:sz w:val="24"/>
          <w:szCs w:val="24"/>
        </w:rPr>
        <w:t>Сторона, допустившая указанное нарушение,</w:t>
      </w:r>
      <w:r w:rsidR="00E1632F" w:rsidRPr="00993E57">
        <w:rPr>
          <w:snapToGrid w:val="0"/>
          <w:spacing w:val="-1"/>
          <w:sz w:val="24"/>
          <w:szCs w:val="24"/>
        </w:rPr>
        <w:t xml:space="preserve"> </w:t>
      </w:r>
      <w:r w:rsidR="0045308F" w:rsidRPr="00993E57">
        <w:rPr>
          <w:snapToGrid w:val="0"/>
          <w:spacing w:val="-1"/>
          <w:sz w:val="24"/>
          <w:szCs w:val="24"/>
        </w:rPr>
        <w:t xml:space="preserve">обязуется возместить </w:t>
      </w:r>
      <w:r w:rsidR="00E1632F">
        <w:rPr>
          <w:snapToGrid w:val="0"/>
          <w:spacing w:val="-1"/>
          <w:sz w:val="24"/>
          <w:szCs w:val="24"/>
        </w:rPr>
        <w:t xml:space="preserve">другой Стороне </w:t>
      </w:r>
      <w:r w:rsidR="0045308F" w:rsidRPr="00993E57">
        <w:rPr>
          <w:snapToGrid w:val="0"/>
          <w:spacing w:val="-1"/>
          <w:sz w:val="24"/>
          <w:szCs w:val="24"/>
        </w:rPr>
        <w:t>убытки, причиненные таким нарушением.</w:t>
      </w:r>
    </w:p>
    <w:p w14:paraId="4A2ED13B" w14:textId="77777777" w:rsidR="00216E83" w:rsidRDefault="00216E83" w:rsidP="009C2C74">
      <w:pPr>
        <w:tabs>
          <w:tab w:val="left" w:pos="1080"/>
        </w:tabs>
        <w:ind w:firstLine="709"/>
        <w:contextualSpacing/>
        <w:jc w:val="both"/>
        <w:rPr>
          <w:snapToGrid w:val="0"/>
          <w:spacing w:val="-1"/>
          <w:sz w:val="24"/>
          <w:szCs w:val="24"/>
        </w:rPr>
      </w:pPr>
    </w:p>
    <w:p w14:paraId="011DB282" w14:textId="77777777" w:rsidR="00216E83" w:rsidRPr="00D07DC2" w:rsidRDefault="00216E83" w:rsidP="00216E83">
      <w:pPr>
        <w:pStyle w:val="2Arial-0"/>
        <w:numPr>
          <w:ilvl w:val="0"/>
          <w:numId w:val="42"/>
        </w:numPr>
        <w:spacing w:before="0" w:after="0" w:line="240" w:lineRule="auto"/>
        <w:ind w:left="0" w:hanging="284"/>
        <w:contextualSpacing/>
        <w:rPr>
          <w:rFonts w:ascii="Times New Roman" w:hAnsi="Times New Roman"/>
          <w:szCs w:val="24"/>
        </w:rPr>
      </w:pPr>
      <w:r w:rsidRPr="00D07DC2">
        <w:rPr>
          <w:rFonts w:ascii="Times New Roman" w:hAnsi="Times New Roman"/>
          <w:szCs w:val="24"/>
        </w:rPr>
        <w:t>ОТВЕТСТВЕННОСТЬ СТОРОН</w:t>
      </w:r>
    </w:p>
    <w:p w14:paraId="6B55D22E" w14:textId="77777777" w:rsidR="00216E83" w:rsidRDefault="00216E83" w:rsidP="00216E83">
      <w:pPr>
        <w:widowControl/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</w:t>
      </w:r>
      <w:r w:rsidRPr="001737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173749">
        <w:rPr>
          <w:sz w:val="24"/>
          <w:szCs w:val="24"/>
        </w:rPr>
        <w:t>случае неисполнения либо ненадлежащего исполнения своих обязательств по настоящему Договору виновная сторона обязана возместить причиненные этим убытки в соответствии с действующим законодательством РФ.</w:t>
      </w:r>
    </w:p>
    <w:p w14:paraId="566D2E50" w14:textId="77777777" w:rsidR="00216E83" w:rsidRPr="00B36A1D" w:rsidRDefault="00216E83" w:rsidP="00216E83">
      <w:pPr>
        <w:widowControl/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B36A1D">
        <w:rPr>
          <w:sz w:val="24"/>
          <w:szCs w:val="24"/>
        </w:rPr>
        <w:t xml:space="preserve">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(пеню) в размере одного процента от определенного в соответствии с </w:t>
      </w:r>
      <w:r w:rsidRPr="00452518">
        <w:rPr>
          <w:sz w:val="24"/>
          <w:szCs w:val="24"/>
        </w:rPr>
        <w:t xml:space="preserve">ФЗ «Об ОСАГО» </w:t>
      </w:r>
      <w:r w:rsidRPr="00B36A1D">
        <w:rPr>
          <w:sz w:val="24"/>
          <w:szCs w:val="24"/>
        </w:rPr>
        <w:t>размера страхового возмещения по виду причиненного вреда каждому потерпевшему. При возмещении вреда на основании пунктов 15.1 - 15.3 статьи</w:t>
      </w:r>
      <w:r>
        <w:rPr>
          <w:sz w:val="24"/>
          <w:szCs w:val="24"/>
        </w:rPr>
        <w:t xml:space="preserve"> 12</w:t>
      </w:r>
      <w:r w:rsidRPr="00B36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ФЗ «Об ОСАГО» </w:t>
      </w:r>
      <w:r w:rsidRPr="00B36A1D">
        <w:rPr>
          <w:sz w:val="24"/>
          <w:szCs w:val="24"/>
        </w:rPr>
        <w:t>в случае нарушения установленного абзацем вторым пункта 15.2 статьи 12 ФЗ «Об ОСАГО» срока проведения восстановительного ремонта поврежденного транспортного средства или срока, согласованного страховщиком и потерпевшим и превышающего установленный абзацем вторым пункта 15.2 статьи 12 ФЗ «Об ОСАГО» срок проведения восстановительного ремонта поврежденного транспортного средства, страховщик за каждый день просрочки уплачивает потерпевшему неустойку (пеню) в размере 0,5 процента от определенной в соответствии с ФЗ «Об ОСАГО» суммы страхового возмещения, но не более суммы такого возмещения.</w:t>
      </w:r>
    </w:p>
    <w:p w14:paraId="3596A554" w14:textId="77777777" w:rsidR="00216E83" w:rsidRPr="00B36A1D" w:rsidRDefault="00216E83" w:rsidP="00216E83">
      <w:pPr>
        <w:widowControl/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B36A1D">
        <w:rPr>
          <w:sz w:val="24"/>
          <w:szCs w:val="24"/>
        </w:rPr>
        <w:t xml:space="preserve">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</w:t>
      </w:r>
      <w:r w:rsidRPr="00B36A1D">
        <w:rPr>
          <w:sz w:val="24"/>
          <w:szCs w:val="24"/>
        </w:rPr>
        <w:lastRenderedPageBreak/>
        <w:t>денежные средства в виде финансовой санкции в размере 0,05 процента от установленной ФЗ «Об ОСАГО» страховой суммы по виду причиненного вреда каждому потерпевшему.</w:t>
      </w:r>
    </w:p>
    <w:p w14:paraId="6F51616D" w14:textId="77777777" w:rsidR="00216E83" w:rsidRDefault="00216E83" w:rsidP="00216E83">
      <w:pPr>
        <w:widowControl/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B36A1D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B36A1D">
        <w:rPr>
          <w:sz w:val="24"/>
          <w:szCs w:val="24"/>
        </w:rPr>
        <w:t xml:space="preserve"> Страховщик освобождается от обязанности уплаты неустойки (пени), суммы финансовой санкции и (или) штрафа, если обязательства страховщика были исполнены в порядке и в сроки, которые установлены</w:t>
      </w:r>
      <w:r>
        <w:rPr>
          <w:sz w:val="24"/>
          <w:szCs w:val="24"/>
        </w:rPr>
        <w:t xml:space="preserve"> </w:t>
      </w:r>
      <w:r w:rsidRPr="008F10A4">
        <w:rPr>
          <w:sz w:val="24"/>
          <w:szCs w:val="24"/>
        </w:rPr>
        <w:t>ФЗ «Об ОСАГО»</w:t>
      </w:r>
      <w:r w:rsidRPr="00B36A1D">
        <w:rPr>
          <w:sz w:val="24"/>
          <w:szCs w:val="24"/>
        </w:rPr>
        <w:t xml:space="preserve">, Федеральным законом </w:t>
      </w:r>
      <w:r>
        <w:rPr>
          <w:sz w:val="24"/>
          <w:szCs w:val="24"/>
        </w:rPr>
        <w:t>«</w:t>
      </w:r>
      <w:r w:rsidRPr="00B36A1D">
        <w:rPr>
          <w:sz w:val="24"/>
          <w:szCs w:val="24"/>
        </w:rPr>
        <w:t>Об уполномоченном по правам потребителей финансовых услуг</w:t>
      </w:r>
      <w:r>
        <w:rPr>
          <w:sz w:val="24"/>
          <w:szCs w:val="24"/>
        </w:rPr>
        <w:t>»</w:t>
      </w:r>
      <w:r w:rsidRPr="00B36A1D">
        <w:rPr>
          <w:sz w:val="24"/>
          <w:szCs w:val="24"/>
        </w:rPr>
        <w:t>, а также</w:t>
      </w:r>
      <w:r>
        <w:rPr>
          <w:sz w:val="24"/>
          <w:szCs w:val="24"/>
        </w:rPr>
        <w:t>,</w:t>
      </w:r>
      <w:r w:rsidRPr="00B36A1D">
        <w:rPr>
          <w:sz w:val="24"/>
          <w:szCs w:val="24"/>
        </w:rPr>
        <w:t xml:space="preserve"> если страховщик докажет, что нарушение сроков произошло вследствие непреодолимой силы или по вине потерпевшего.</w:t>
      </w:r>
    </w:p>
    <w:p w14:paraId="2013919A" w14:textId="77777777" w:rsidR="00216E83" w:rsidRPr="00B36A1D" w:rsidRDefault="00216E83" w:rsidP="00216E83">
      <w:pPr>
        <w:widowControl/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8.5.</w:t>
      </w:r>
      <w:r w:rsidRPr="00352546">
        <w:rPr>
          <w:sz w:val="24"/>
          <w:szCs w:val="24"/>
        </w:rPr>
        <w:t xml:space="preserve"> Со страховщика не могут быть взысканы не предусмотренные </w:t>
      </w:r>
      <w:r w:rsidRPr="008F10A4">
        <w:rPr>
          <w:sz w:val="24"/>
          <w:szCs w:val="24"/>
        </w:rPr>
        <w:t>ФЗ «Об ОСАГО»</w:t>
      </w:r>
      <w:r>
        <w:rPr>
          <w:sz w:val="24"/>
          <w:szCs w:val="24"/>
        </w:rPr>
        <w:t xml:space="preserve"> </w:t>
      </w:r>
      <w:r w:rsidRPr="00352546">
        <w:rPr>
          <w:sz w:val="24"/>
          <w:szCs w:val="24"/>
        </w:rPr>
        <w:t>и связанные с заключением, изменением, исполнением и (или) прекращением договоров обязательного страхования неустойка (пеня), сумма финансовой санкции, штраф</w:t>
      </w:r>
      <w:r>
        <w:rPr>
          <w:sz w:val="24"/>
          <w:szCs w:val="24"/>
        </w:rPr>
        <w:t xml:space="preserve"> (пункт 7 статьи 16.1 </w:t>
      </w:r>
      <w:r w:rsidRPr="00E24279">
        <w:rPr>
          <w:sz w:val="24"/>
          <w:szCs w:val="24"/>
        </w:rPr>
        <w:t>ФЗ «Об ОСАГО»</w:t>
      </w:r>
      <w:r>
        <w:rPr>
          <w:sz w:val="24"/>
          <w:szCs w:val="24"/>
        </w:rPr>
        <w:t>)</w:t>
      </w:r>
      <w:r w:rsidRPr="00352546">
        <w:rPr>
          <w:sz w:val="24"/>
          <w:szCs w:val="24"/>
        </w:rPr>
        <w:t>.</w:t>
      </w:r>
    </w:p>
    <w:p w14:paraId="29C5964A" w14:textId="77777777" w:rsidR="00993E57" w:rsidRPr="00993E57" w:rsidRDefault="00993E57" w:rsidP="00993E57">
      <w:pPr>
        <w:tabs>
          <w:tab w:val="left" w:pos="1080"/>
        </w:tabs>
        <w:ind w:firstLine="567"/>
        <w:contextualSpacing/>
        <w:jc w:val="both"/>
        <w:rPr>
          <w:snapToGrid w:val="0"/>
          <w:spacing w:val="-1"/>
          <w:sz w:val="24"/>
          <w:szCs w:val="24"/>
        </w:rPr>
      </w:pPr>
    </w:p>
    <w:p w14:paraId="1C236A74" w14:textId="77777777" w:rsidR="00CF451C" w:rsidRDefault="00CF451C" w:rsidP="00D07DC2">
      <w:pPr>
        <w:pStyle w:val="2Arial-0"/>
        <w:numPr>
          <w:ilvl w:val="0"/>
          <w:numId w:val="42"/>
        </w:numPr>
        <w:spacing w:before="0" w:after="0" w:line="240" w:lineRule="auto"/>
        <w:ind w:left="0" w:hanging="284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ПОРЯДОК РАЗРЕШЕНИЯ СПОРОВ</w:t>
      </w:r>
    </w:p>
    <w:p w14:paraId="15B7A841" w14:textId="77777777" w:rsidR="00387FF2" w:rsidRPr="00993E57" w:rsidRDefault="00216E83" w:rsidP="009C2C74">
      <w:pPr>
        <w:tabs>
          <w:tab w:val="left" w:pos="0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F451C" w:rsidRPr="00993E57">
        <w:rPr>
          <w:sz w:val="24"/>
          <w:szCs w:val="24"/>
        </w:rPr>
        <w:t xml:space="preserve">.1. </w:t>
      </w:r>
      <w:r w:rsidR="00387FF2" w:rsidRPr="00993E57">
        <w:rPr>
          <w:sz w:val="24"/>
          <w:szCs w:val="24"/>
        </w:rPr>
        <w:t>Стороны устанавливают досудебный (претензионный) порядок рассмотрения споров. Претензия должна быть предъявлена в письменной форме и подписана уполномоченным представителем Стороны по Договору. Срок рассмотрения претензии составляет не более 20 (Двадцати) календарных дней с момента ее получения.</w:t>
      </w:r>
    </w:p>
    <w:p w14:paraId="41BE7D5C" w14:textId="77777777" w:rsidR="00387FF2" w:rsidRPr="00993E57" w:rsidRDefault="00387FF2" w:rsidP="009C2C74">
      <w:pPr>
        <w:tabs>
          <w:tab w:val="left" w:pos="0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993E57">
        <w:rPr>
          <w:sz w:val="24"/>
          <w:szCs w:val="24"/>
        </w:rPr>
        <w:t>Все споры и разногласия, не урегулированные в досудебном порядке, рассматриваются в установленном законодательством Российской Федерации порядке.</w:t>
      </w:r>
    </w:p>
    <w:p w14:paraId="43DC11A8" w14:textId="77777777" w:rsidR="00CF451C" w:rsidRPr="00993E57" w:rsidRDefault="00216E83" w:rsidP="009C2C74">
      <w:pPr>
        <w:keepLines/>
        <w:tabs>
          <w:tab w:val="left" w:pos="1134"/>
        </w:tabs>
        <w:ind w:right="-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F451C" w:rsidRPr="00993E57">
        <w:rPr>
          <w:sz w:val="24"/>
          <w:szCs w:val="24"/>
        </w:rPr>
        <w:t xml:space="preserve">.2. Во всем остальном, что не предусмотрено настоящим договором, а также в случае противоречий, стороны будут руководствоваться выданными на основании настоящего договора Полисами </w:t>
      </w:r>
      <w:r w:rsidR="00E1632F">
        <w:rPr>
          <w:sz w:val="24"/>
          <w:szCs w:val="24"/>
        </w:rPr>
        <w:t xml:space="preserve">в отношении транспортных средств, </w:t>
      </w:r>
      <w:r w:rsidR="00CF451C" w:rsidRPr="00993E57">
        <w:rPr>
          <w:sz w:val="24"/>
          <w:szCs w:val="24"/>
        </w:rPr>
        <w:t>указанны</w:t>
      </w:r>
      <w:r w:rsidR="00E1632F">
        <w:rPr>
          <w:sz w:val="24"/>
          <w:szCs w:val="24"/>
        </w:rPr>
        <w:t>х</w:t>
      </w:r>
      <w:r w:rsidR="00CF451C" w:rsidRPr="00993E57">
        <w:rPr>
          <w:sz w:val="24"/>
          <w:szCs w:val="24"/>
        </w:rPr>
        <w:t xml:space="preserve"> в Приложении 1 к </w:t>
      </w:r>
      <w:r w:rsidR="00E1632F">
        <w:rPr>
          <w:sz w:val="24"/>
          <w:szCs w:val="24"/>
        </w:rPr>
        <w:t>настоящему Договору</w:t>
      </w:r>
      <w:r w:rsidR="00CF451C" w:rsidRPr="00993E57">
        <w:rPr>
          <w:sz w:val="24"/>
          <w:szCs w:val="24"/>
        </w:rPr>
        <w:t>, Федеральным законом «Об обязательном страховании гражданской ответственности владельцев транспортных сре</w:t>
      </w:r>
      <w:r w:rsidR="00A12FC6">
        <w:rPr>
          <w:sz w:val="24"/>
          <w:szCs w:val="24"/>
        </w:rPr>
        <w:t>дств» № </w:t>
      </w:r>
      <w:r w:rsidR="00CF451C" w:rsidRPr="00993E57">
        <w:rPr>
          <w:sz w:val="24"/>
          <w:szCs w:val="24"/>
        </w:rPr>
        <w:t xml:space="preserve">40-ФЗ от </w:t>
      </w:r>
      <w:r w:rsidR="00FE06C7">
        <w:rPr>
          <w:sz w:val="24"/>
          <w:szCs w:val="24"/>
        </w:rPr>
        <w:t>«</w:t>
      </w:r>
      <w:r w:rsidR="00CF451C" w:rsidRPr="00993E57">
        <w:rPr>
          <w:sz w:val="24"/>
          <w:szCs w:val="24"/>
        </w:rPr>
        <w:t>25</w:t>
      </w:r>
      <w:r w:rsidR="00A12FC6">
        <w:rPr>
          <w:sz w:val="24"/>
          <w:szCs w:val="24"/>
        </w:rPr>
        <w:t>» апреля 2002 </w:t>
      </w:r>
      <w:r w:rsidR="00CF451C" w:rsidRPr="00993E57">
        <w:rPr>
          <w:sz w:val="24"/>
          <w:szCs w:val="24"/>
        </w:rPr>
        <w:t>г. и Правилами.</w:t>
      </w:r>
    </w:p>
    <w:p w14:paraId="6C9E2EB3" w14:textId="77777777" w:rsidR="00CF451C" w:rsidRPr="00993E57" w:rsidRDefault="00216E83" w:rsidP="009C2C74">
      <w:pPr>
        <w:keepLines/>
        <w:tabs>
          <w:tab w:val="left" w:pos="1134"/>
        </w:tabs>
        <w:ind w:right="-1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F451C" w:rsidRPr="00993E57">
        <w:rPr>
          <w:sz w:val="24"/>
          <w:szCs w:val="24"/>
        </w:rPr>
        <w:t xml:space="preserve">.3. Настоящий </w:t>
      </w:r>
      <w:r w:rsidR="00E1632F">
        <w:rPr>
          <w:sz w:val="24"/>
          <w:szCs w:val="24"/>
        </w:rPr>
        <w:t>Д</w:t>
      </w:r>
      <w:r w:rsidR="00CF451C" w:rsidRPr="00993E57">
        <w:rPr>
          <w:sz w:val="24"/>
          <w:szCs w:val="24"/>
        </w:rPr>
        <w:t>оговор составлен и подписан в двух экземплярах, имеющих равную юридическую силу, по одному для каждой стороны.</w:t>
      </w:r>
    </w:p>
    <w:p w14:paraId="0B726C9C" w14:textId="77777777" w:rsidR="00D102A9" w:rsidRPr="00993E57" w:rsidRDefault="00D102A9" w:rsidP="00993E57">
      <w:pPr>
        <w:keepLines/>
        <w:ind w:right="-1" w:firstLine="567"/>
        <w:contextualSpacing/>
        <w:jc w:val="both"/>
        <w:rPr>
          <w:sz w:val="24"/>
          <w:szCs w:val="24"/>
        </w:rPr>
      </w:pPr>
    </w:p>
    <w:p w14:paraId="3FBD5F95" w14:textId="77777777" w:rsidR="00D102A9" w:rsidRPr="00D07DC2" w:rsidRDefault="00D102A9" w:rsidP="00D07DC2">
      <w:pPr>
        <w:pStyle w:val="2Arial-0"/>
        <w:numPr>
          <w:ilvl w:val="0"/>
          <w:numId w:val="42"/>
        </w:numPr>
        <w:spacing w:before="0" w:after="0" w:line="240" w:lineRule="auto"/>
        <w:ind w:left="0" w:firstLine="0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АНТИКОРРУПЦИОННАЯ ОГОВОРКА</w:t>
      </w:r>
    </w:p>
    <w:p w14:paraId="5F08B8D5" w14:textId="77777777" w:rsidR="00D102A9" w:rsidRPr="00993E57" w:rsidRDefault="00216E83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102A9" w:rsidRPr="00993E57">
        <w:rPr>
          <w:sz w:val="24"/>
          <w:szCs w:val="24"/>
        </w:rPr>
        <w:t xml:space="preserve">.1. При исполнении своих обязательств по настоящему договору Стороны, их, работники не выплачивают, не предлагают какие-либо ценности, услуги или выплату каких-либо денежных средств прямо или косвенно любым лицам для оказания влияния на действия или решения этих лиц с целью получения каких-либо неправомерных преимуществ или достижения иных неправомерных целей. </w:t>
      </w:r>
    </w:p>
    <w:p w14:paraId="6CA7BE2F" w14:textId="77777777" w:rsidR="00D102A9" w:rsidRPr="00993E57" w:rsidRDefault="00216E83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102A9" w:rsidRPr="00993E57">
        <w:rPr>
          <w:sz w:val="24"/>
          <w:szCs w:val="24"/>
        </w:rPr>
        <w:t>.2. При исполнении своих обязательств по настоящему договору Стороны, их работники не осуществляют действия, квалифицируемые российским законодательством как дача/получение взятки, коммерческий подкуп, а также действия, нарушающие требования российского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A38061C" w14:textId="77777777" w:rsidR="00D102A9" w:rsidRPr="00993E57" w:rsidRDefault="00216E83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102A9" w:rsidRPr="00993E57">
        <w:rPr>
          <w:sz w:val="24"/>
          <w:szCs w:val="24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статьи, она обязуется уведомить об этом другую Сторону в письменной форме. В письменном уведомлении Сторона обязана сослаться на факты или представить материалы, </w:t>
      </w:r>
      <w:r w:rsidR="00D102A9" w:rsidRPr="00C95B36">
        <w:rPr>
          <w:sz w:val="24"/>
          <w:szCs w:val="24"/>
        </w:rPr>
        <w:t>достоверно подтверждающие или дающие аргументированное основание предполагать, что произошло или может произойти нарушение каких-либо положений настоящей статьи другой Стороной, ее работниками, выражающееся в действиях, квалифицируемых российским законодательством как дача или получение взятки, коммерческий подкуп, а также в действиях, нарушающих требования российского законодательства и международных актов о противодействии легализации доходов, полученных преступным путем. Сторона, получившая такое письменное уведомление, обязана подтвердить или обоснованно опровергнуть факты, изложенные в уведомлении, направив письменный ответ Стороне-инициатору.</w:t>
      </w:r>
    </w:p>
    <w:p w14:paraId="524F55E2" w14:textId="77777777" w:rsidR="00D102A9" w:rsidRDefault="00216E83" w:rsidP="009C2C7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102A9" w:rsidRPr="00993E57">
        <w:rPr>
          <w:sz w:val="24"/>
          <w:szCs w:val="24"/>
        </w:rPr>
        <w:t xml:space="preserve">.4. Нарушение Стороной обязательств воздерживаться от запрещенных в настоящей статье действий, признанное виновной Стороной или подтвержденное в установленном законом порядке, является существенным нарушением условий настоящего договора и основанием для другой Стороны отказаться в одностороннем порядке от его исполнения и потребовать </w:t>
      </w:r>
      <w:r w:rsidR="00D102A9" w:rsidRPr="00993E57">
        <w:rPr>
          <w:sz w:val="24"/>
          <w:szCs w:val="24"/>
        </w:rPr>
        <w:lastRenderedPageBreak/>
        <w:t xml:space="preserve">возмещения </w:t>
      </w:r>
      <w:proofErr w:type="gramStart"/>
      <w:r w:rsidR="00D102A9" w:rsidRPr="00993E57">
        <w:rPr>
          <w:sz w:val="24"/>
          <w:szCs w:val="24"/>
        </w:rPr>
        <w:t>понесенных</w:t>
      </w:r>
      <w:proofErr w:type="gramEnd"/>
      <w:r w:rsidR="00D102A9" w:rsidRPr="00993E57">
        <w:rPr>
          <w:sz w:val="24"/>
          <w:szCs w:val="24"/>
        </w:rPr>
        <w:t xml:space="preserve"> в связи с этим убытков.</w:t>
      </w:r>
    </w:p>
    <w:p w14:paraId="489EA6BA" w14:textId="77777777" w:rsidR="00993E57" w:rsidRPr="00993E57" w:rsidRDefault="00993E57" w:rsidP="00993E57">
      <w:pPr>
        <w:ind w:firstLine="567"/>
        <w:contextualSpacing/>
        <w:jc w:val="both"/>
        <w:rPr>
          <w:sz w:val="24"/>
          <w:szCs w:val="24"/>
        </w:rPr>
      </w:pPr>
    </w:p>
    <w:p w14:paraId="096F0F6E" w14:textId="77777777" w:rsidR="00CF451C" w:rsidRDefault="00CF451C" w:rsidP="00CF1AC7">
      <w:pPr>
        <w:pStyle w:val="2Arial-0"/>
        <w:numPr>
          <w:ilvl w:val="0"/>
          <w:numId w:val="42"/>
        </w:numPr>
        <w:spacing w:before="0" w:after="0" w:line="240" w:lineRule="auto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К настоящему Договору прилагаются, являются его</w:t>
      </w:r>
      <w:r w:rsidRPr="00993E57">
        <w:rPr>
          <w:rFonts w:ascii="Times New Roman" w:hAnsi="Times New Roman"/>
          <w:szCs w:val="24"/>
        </w:rPr>
        <w:br/>
        <w:t>неотъемлемой частью и обязательны для Сторон</w:t>
      </w:r>
    </w:p>
    <w:p w14:paraId="04AFAAFC" w14:textId="77777777" w:rsidR="000C1190" w:rsidRPr="00993E57" w:rsidRDefault="000C1190" w:rsidP="009C2C74">
      <w:pPr>
        <w:pStyle w:val="a4"/>
        <w:ind w:left="0" w:firstLine="709"/>
        <w:rPr>
          <w:sz w:val="24"/>
          <w:szCs w:val="24"/>
        </w:rPr>
      </w:pPr>
      <w:r w:rsidRPr="00993E57">
        <w:rPr>
          <w:sz w:val="24"/>
          <w:szCs w:val="24"/>
        </w:rPr>
        <w:t>Приложение № 1 – Перечень объектов, подлежащих страхованию</w:t>
      </w:r>
      <w:r w:rsidRPr="00993E57">
        <w:rPr>
          <w:spacing w:val="-3"/>
          <w:sz w:val="24"/>
          <w:szCs w:val="24"/>
        </w:rPr>
        <w:t>.</w:t>
      </w:r>
    </w:p>
    <w:p w14:paraId="623F259D" w14:textId="77777777" w:rsidR="000C1190" w:rsidRPr="00993E57" w:rsidRDefault="000C1190" w:rsidP="009C2C74">
      <w:pPr>
        <w:pStyle w:val="a4"/>
        <w:ind w:left="0" w:firstLine="709"/>
        <w:rPr>
          <w:sz w:val="24"/>
          <w:szCs w:val="24"/>
        </w:rPr>
      </w:pPr>
      <w:r w:rsidRPr="00993E57">
        <w:rPr>
          <w:sz w:val="24"/>
          <w:szCs w:val="24"/>
        </w:rPr>
        <w:t>Приложение № 2 – Заявление о заключении договора ОСАГО</w:t>
      </w:r>
      <w:r w:rsidRPr="00993E57">
        <w:rPr>
          <w:rStyle w:val="af3"/>
          <w:sz w:val="24"/>
          <w:szCs w:val="24"/>
        </w:rPr>
        <w:footnoteReference w:id="1"/>
      </w:r>
      <w:r w:rsidRPr="00993E57">
        <w:rPr>
          <w:sz w:val="24"/>
          <w:szCs w:val="24"/>
        </w:rPr>
        <w:t>.</w:t>
      </w:r>
    </w:p>
    <w:p w14:paraId="2B92EE59" w14:textId="77777777" w:rsidR="00CF451C" w:rsidRPr="00993E57" w:rsidRDefault="00CF451C" w:rsidP="00993E57">
      <w:pPr>
        <w:suppressLineNumbers/>
        <w:suppressAutoHyphens/>
        <w:ind w:firstLine="567"/>
        <w:contextualSpacing/>
        <w:rPr>
          <w:b/>
          <w:caps/>
          <w:sz w:val="24"/>
          <w:szCs w:val="24"/>
        </w:rPr>
      </w:pPr>
    </w:p>
    <w:p w14:paraId="3ECE9EE7" w14:textId="77777777" w:rsidR="00CF451C" w:rsidRPr="00993E57" w:rsidRDefault="00CF451C" w:rsidP="00993E57">
      <w:pPr>
        <w:pStyle w:val="2Arial-0"/>
        <w:spacing w:before="0" w:after="0" w:line="240" w:lineRule="auto"/>
        <w:ind w:firstLine="567"/>
        <w:contextualSpacing/>
        <w:rPr>
          <w:rFonts w:ascii="Times New Roman" w:hAnsi="Times New Roman"/>
          <w:szCs w:val="24"/>
        </w:rPr>
      </w:pPr>
      <w:r w:rsidRPr="00993E57">
        <w:rPr>
          <w:rFonts w:ascii="Times New Roman" w:hAnsi="Times New Roman"/>
          <w:szCs w:val="24"/>
        </w:rPr>
        <w:t>1</w:t>
      </w:r>
      <w:r w:rsidR="00216E83">
        <w:rPr>
          <w:rFonts w:ascii="Times New Roman" w:hAnsi="Times New Roman"/>
          <w:szCs w:val="24"/>
        </w:rPr>
        <w:t>2</w:t>
      </w:r>
      <w:r w:rsidRPr="00993E57">
        <w:rPr>
          <w:rFonts w:ascii="Times New Roman" w:hAnsi="Times New Roman"/>
          <w:szCs w:val="24"/>
        </w:rPr>
        <w:t>. Адреса, реквизиты и подписи Сторон</w:t>
      </w: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5220"/>
        <w:gridCol w:w="4860"/>
      </w:tblGrid>
      <w:tr w:rsidR="00CF451C" w:rsidRPr="00993E57" w14:paraId="486276CA" w14:textId="77777777" w:rsidTr="005C48B3">
        <w:tc>
          <w:tcPr>
            <w:tcW w:w="5220" w:type="dxa"/>
          </w:tcPr>
          <w:p w14:paraId="17B2E434" w14:textId="77777777" w:rsidR="00CF451C" w:rsidRPr="00993E57" w:rsidRDefault="00CF451C" w:rsidP="00993E57">
            <w:pPr>
              <w:ind w:firstLine="567"/>
              <w:contextualSpacing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60" w:type="dxa"/>
          </w:tcPr>
          <w:p w14:paraId="44E96207" w14:textId="77777777" w:rsidR="00CF451C" w:rsidRPr="00993E57" w:rsidRDefault="00CF451C" w:rsidP="00993E57">
            <w:pPr>
              <w:ind w:firstLine="567"/>
              <w:contextualSpacing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C1190" w:rsidRPr="00993E57" w14:paraId="7915C70C" w14:textId="77777777" w:rsidTr="005C48B3">
        <w:tc>
          <w:tcPr>
            <w:tcW w:w="5220" w:type="dxa"/>
          </w:tcPr>
          <w:p w14:paraId="609AB380" w14:textId="1DE4E620" w:rsidR="00581F73" w:rsidRDefault="00581F73" w:rsidP="00B223C6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Страховщик</w:t>
            </w:r>
          </w:p>
          <w:p w14:paraId="458C54B4" w14:textId="77777777" w:rsidR="00581F73" w:rsidRDefault="00581F73" w:rsidP="00B223C6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7704338F" w14:textId="58F35705" w:rsidR="00581F73" w:rsidRPr="00993E57" w:rsidRDefault="005500AD" w:rsidP="00B223C6">
            <w:pPr>
              <w:contextualSpacing/>
              <w:rPr>
                <w:b/>
                <w:bCs/>
                <w:sz w:val="24"/>
                <w:szCs w:val="24"/>
              </w:rPr>
            </w:pPr>
            <w:r w:rsidRPr="005500AD">
              <w:rPr>
                <w:b/>
                <w:bCs/>
                <w:sz w:val="24"/>
                <w:szCs w:val="24"/>
              </w:rPr>
              <w:t>ПУБЛИЧНОЕ АКЦИОНЕРНОЕ ОБЩЕСТВО СТРАХОВАЯ КОМПАНИЯ "РОСГОССТРАХ"</w:t>
            </w:r>
          </w:p>
        </w:tc>
        <w:tc>
          <w:tcPr>
            <w:tcW w:w="4860" w:type="dxa"/>
          </w:tcPr>
          <w:p w14:paraId="773ADD79" w14:textId="77777777" w:rsidR="000C1190" w:rsidRDefault="000C1190" w:rsidP="00993E57">
            <w:pPr>
              <w:ind w:firstLine="56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047F">
              <w:rPr>
                <w:b/>
                <w:bCs/>
                <w:sz w:val="24"/>
                <w:szCs w:val="24"/>
              </w:rPr>
              <w:t>Страхователь</w:t>
            </w:r>
          </w:p>
          <w:p w14:paraId="1B1CC0FD" w14:textId="77777777" w:rsidR="00581F73" w:rsidRPr="0093047F" w:rsidRDefault="00581F73" w:rsidP="00993E57">
            <w:pPr>
              <w:ind w:firstLine="567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376206FC" w14:textId="3857866C" w:rsidR="00C47161" w:rsidRPr="00545E77" w:rsidRDefault="0093047F" w:rsidP="0093047F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3047F">
              <w:rPr>
                <w:rFonts w:ascii="Times New Roman" w:hAnsi="Times New Roman" w:cs="Times New Roman"/>
                <w:b/>
              </w:rPr>
              <w:t>ФГБУ</w:t>
            </w:r>
            <w:r w:rsidR="000409E8">
              <w:rPr>
                <w:rFonts w:ascii="Times New Roman" w:hAnsi="Times New Roman" w:cs="Times New Roman"/>
                <w:b/>
              </w:rPr>
              <w:t xml:space="preserve"> </w:t>
            </w:r>
            <w:r w:rsidRPr="0093047F">
              <w:rPr>
                <w:rFonts w:ascii="Times New Roman" w:hAnsi="Times New Roman" w:cs="Times New Roman"/>
                <w:b/>
              </w:rPr>
              <w:t>"Национальный парк "Сенгилеевские</w:t>
            </w:r>
            <w:r w:rsidR="00545E77">
              <w:rPr>
                <w:rFonts w:ascii="Times New Roman" w:hAnsi="Times New Roman" w:cs="Times New Roman"/>
                <w:b/>
              </w:rPr>
              <w:t xml:space="preserve"> </w:t>
            </w:r>
            <w:r w:rsidRPr="0093047F">
              <w:rPr>
                <w:rFonts w:ascii="Times New Roman" w:hAnsi="Times New Roman" w:cs="Times New Roman"/>
                <w:b/>
              </w:rPr>
              <w:t>горы"</w:t>
            </w:r>
          </w:p>
          <w:p w14:paraId="064DFDFF" w14:textId="77777777" w:rsidR="00581F73" w:rsidRPr="0093047F" w:rsidRDefault="00581F73" w:rsidP="0093047F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3C6" w:rsidRPr="000409E8" w14:paraId="534BEF1E" w14:textId="77777777" w:rsidTr="005500AD">
        <w:trPr>
          <w:trHeight w:val="549"/>
        </w:trPr>
        <w:tc>
          <w:tcPr>
            <w:tcW w:w="5220" w:type="dxa"/>
          </w:tcPr>
          <w:p w14:paraId="53820607" w14:textId="6D18D9FA" w:rsidR="00581F73" w:rsidRPr="000409E8" w:rsidRDefault="00545E77" w:rsidP="000409E8">
            <w:pPr>
              <w:contextualSpacing/>
              <w:rPr>
                <w:sz w:val="24"/>
                <w:szCs w:val="24"/>
              </w:rPr>
            </w:pPr>
            <w:r w:rsidRPr="000409E8">
              <w:rPr>
                <w:sz w:val="24"/>
                <w:szCs w:val="24"/>
              </w:rPr>
              <w:t xml:space="preserve">Юридический адрес: </w:t>
            </w:r>
            <w:r w:rsidR="00A507D4">
              <w:rPr>
                <w:sz w:val="24"/>
                <w:szCs w:val="24"/>
              </w:rPr>
              <w:t>___</w:t>
            </w:r>
          </w:p>
        </w:tc>
        <w:tc>
          <w:tcPr>
            <w:tcW w:w="4860" w:type="dxa"/>
          </w:tcPr>
          <w:p w14:paraId="3E2E1F52" w14:textId="77777777" w:rsidR="0093047F" w:rsidRPr="000409E8" w:rsidRDefault="00B223C6" w:rsidP="000409E8">
            <w:pPr>
              <w:contextualSpacing/>
              <w:rPr>
                <w:sz w:val="24"/>
                <w:szCs w:val="24"/>
              </w:rPr>
            </w:pPr>
            <w:r w:rsidRPr="000409E8">
              <w:rPr>
                <w:sz w:val="24"/>
                <w:szCs w:val="24"/>
              </w:rPr>
              <w:t>Адрес:</w:t>
            </w:r>
            <w:r w:rsidR="0093047F" w:rsidRPr="000409E8">
              <w:rPr>
                <w:sz w:val="24"/>
                <w:szCs w:val="24"/>
              </w:rPr>
              <w:t xml:space="preserve"> 433380, Ульяновская область,</w:t>
            </w:r>
          </w:p>
          <w:p w14:paraId="0A747265" w14:textId="77777777" w:rsidR="0093047F" w:rsidRPr="000409E8" w:rsidRDefault="0093047F" w:rsidP="000409E8">
            <w:pPr>
              <w:contextualSpacing/>
              <w:rPr>
                <w:sz w:val="24"/>
                <w:szCs w:val="24"/>
              </w:rPr>
            </w:pPr>
            <w:r w:rsidRPr="000409E8">
              <w:rPr>
                <w:sz w:val="24"/>
                <w:szCs w:val="24"/>
              </w:rPr>
              <w:t>Сенгилеевский район, г. Сенгилей,</w:t>
            </w:r>
          </w:p>
          <w:p w14:paraId="30554BDB" w14:textId="77777777" w:rsidR="00B223C6" w:rsidRPr="0093047F" w:rsidRDefault="0093047F" w:rsidP="0093047F">
            <w:pPr>
              <w:contextualSpacing/>
              <w:rPr>
                <w:sz w:val="24"/>
                <w:szCs w:val="24"/>
              </w:rPr>
            </w:pPr>
            <w:r w:rsidRPr="0093047F">
              <w:rPr>
                <w:sz w:val="24"/>
                <w:szCs w:val="24"/>
              </w:rPr>
              <w:t>ул. Садовая, д. 1а</w:t>
            </w:r>
          </w:p>
        </w:tc>
      </w:tr>
      <w:tr w:rsidR="00B223C6" w:rsidRPr="0093047F" w14:paraId="3E7107C5" w14:textId="77777777" w:rsidTr="005C48B3">
        <w:tc>
          <w:tcPr>
            <w:tcW w:w="5220" w:type="dxa"/>
          </w:tcPr>
          <w:p w14:paraId="51F150CF" w14:textId="0ABAE3F9" w:rsidR="005500AD" w:rsidRDefault="00116A8A" w:rsidP="00116A8A">
            <w:pPr>
              <w:contextualSpacing/>
              <w:rPr>
                <w:sz w:val="24"/>
                <w:szCs w:val="24"/>
              </w:rPr>
            </w:pPr>
            <w:r w:rsidRPr="00116A8A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</w:t>
            </w:r>
            <w:r w:rsidR="00A507D4">
              <w:rPr>
                <w:sz w:val="24"/>
                <w:szCs w:val="24"/>
              </w:rPr>
              <w:t>__</w:t>
            </w:r>
          </w:p>
          <w:p w14:paraId="54FAC18D" w14:textId="03A1DA82" w:rsidR="00116A8A" w:rsidRDefault="00116A8A" w:rsidP="00116A8A">
            <w:pPr>
              <w:contextualSpacing/>
              <w:rPr>
                <w:sz w:val="24"/>
                <w:szCs w:val="24"/>
              </w:rPr>
            </w:pPr>
            <w:r w:rsidRPr="00116A8A">
              <w:rPr>
                <w:sz w:val="24"/>
                <w:szCs w:val="24"/>
              </w:rPr>
              <w:t>КПП</w:t>
            </w:r>
            <w:r>
              <w:rPr>
                <w:sz w:val="24"/>
                <w:szCs w:val="24"/>
              </w:rPr>
              <w:t xml:space="preserve"> </w:t>
            </w:r>
            <w:r w:rsidR="00A507D4">
              <w:rPr>
                <w:sz w:val="24"/>
                <w:szCs w:val="24"/>
              </w:rPr>
              <w:t>__</w:t>
            </w:r>
          </w:p>
          <w:p w14:paraId="447264CB" w14:textId="255F242B" w:rsidR="00545E77" w:rsidRDefault="00545E77" w:rsidP="00545E77">
            <w:pPr>
              <w:contextualSpacing/>
              <w:rPr>
                <w:sz w:val="24"/>
                <w:szCs w:val="24"/>
              </w:rPr>
            </w:pPr>
            <w:r w:rsidRPr="00545E77"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</w:rPr>
              <w:t xml:space="preserve"> </w:t>
            </w:r>
            <w:r w:rsidR="00A507D4">
              <w:rPr>
                <w:sz w:val="24"/>
                <w:szCs w:val="24"/>
              </w:rPr>
              <w:t>___</w:t>
            </w:r>
          </w:p>
          <w:p w14:paraId="3616A623" w14:textId="56C877D6" w:rsidR="00545E77" w:rsidRDefault="00545E77" w:rsidP="00545E77">
            <w:pPr>
              <w:contextualSpacing/>
              <w:rPr>
                <w:sz w:val="24"/>
                <w:szCs w:val="24"/>
              </w:rPr>
            </w:pPr>
            <w:r w:rsidRPr="00545E77">
              <w:rPr>
                <w:sz w:val="24"/>
                <w:szCs w:val="24"/>
              </w:rPr>
              <w:t>БИК</w:t>
            </w:r>
            <w:r>
              <w:rPr>
                <w:sz w:val="24"/>
                <w:szCs w:val="24"/>
              </w:rPr>
              <w:t xml:space="preserve"> </w:t>
            </w:r>
            <w:r w:rsidR="00A507D4">
              <w:rPr>
                <w:sz w:val="24"/>
                <w:szCs w:val="24"/>
              </w:rPr>
              <w:t>___</w:t>
            </w:r>
          </w:p>
          <w:p w14:paraId="27F4C5C8" w14:textId="1123D14D" w:rsidR="00545E77" w:rsidRDefault="00545E77" w:rsidP="00545E77">
            <w:pPr>
              <w:contextualSpacing/>
              <w:rPr>
                <w:sz w:val="24"/>
                <w:szCs w:val="24"/>
              </w:rPr>
            </w:pPr>
            <w:r w:rsidRPr="00545E77">
              <w:rPr>
                <w:sz w:val="24"/>
                <w:szCs w:val="24"/>
              </w:rPr>
              <w:t>К</w:t>
            </w:r>
            <w:r w:rsidR="005500AD">
              <w:rPr>
                <w:sz w:val="24"/>
                <w:szCs w:val="24"/>
              </w:rPr>
              <w:t>ор.</w:t>
            </w:r>
            <w:r>
              <w:rPr>
                <w:sz w:val="24"/>
                <w:szCs w:val="24"/>
              </w:rPr>
              <w:t>/</w:t>
            </w:r>
            <w:r w:rsidRPr="00545E7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507D4">
              <w:rPr>
                <w:sz w:val="24"/>
                <w:szCs w:val="24"/>
              </w:rPr>
              <w:t>____</w:t>
            </w:r>
          </w:p>
          <w:p w14:paraId="3A4DF9D3" w14:textId="7DC3DDF3" w:rsidR="005500AD" w:rsidRDefault="00A507D4" w:rsidP="00545E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  <w:p w14:paraId="6B5E37D0" w14:textId="65D3877F" w:rsidR="00545E77" w:rsidRDefault="00545E77" w:rsidP="00545E77">
            <w:pPr>
              <w:contextualSpacing/>
              <w:rPr>
                <w:sz w:val="24"/>
                <w:szCs w:val="24"/>
              </w:rPr>
            </w:pPr>
            <w:r w:rsidRPr="00545E77">
              <w:rPr>
                <w:sz w:val="24"/>
                <w:szCs w:val="24"/>
              </w:rPr>
              <w:t>Счет в банке</w:t>
            </w:r>
            <w:r>
              <w:rPr>
                <w:sz w:val="24"/>
                <w:szCs w:val="24"/>
              </w:rPr>
              <w:t xml:space="preserve"> </w:t>
            </w:r>
            <w:r w:rsidR="00A507D4">
              <w:rPr>
                <w:sz w:val="24"/>
                <w:szCs w:val="24"/>
              </w:rPr>
              <w:t>___</w:t>
            </w:r>
          </w:p>
          <w:p w14:paraId="2EF5820F" w14:textId="7CC3BE8B" w:rsidR="00545E77" w:rsidRDefault="00545E77" w:rsidP="00545E77">
            <w:pPr>
              <w:contextualSpacing/>
              <w:rPr>
                <w:sz w:val="24"/>
                <w:szCs w:val="24"/>
              </w:rPr>
            </w:pPr>
            <w:r w:rsidRPr="00545E77">
              <w:rPr>
                <w:sz w:val="24"/>
                <w:szCs w:val="24"/>
              </w:rPr>
              <w:t>Эл</w:t>
            </w:r>
            <w:r>
              <w:rPr>
                <w:sz w:val="24"/>
                <w:szCs w:val="24"/>
              </w:rPr>
              <w:t>.</w:t>
            </w:r>
            <w:r w:rsidRPr="00545E77">
              <w:rPr>
                <w:sz w:val="24"/>
                <w:szCs w:val="24"/>
              </w:rPr>
              <w:t xml:space="preserve"> почта</w:t>
            </w:r>
            <w:r>
              <w:rPr>
                <w:sz w:val="24"/>
                <w:szCs w:val="24"/>
              </w:rPr>
              <w:t xml:space="preserve">: </w:t>
            </w:r>
            <w:r w:rsidR="00A507D4">
              <w:t>__</w:t>
            </w:r>
          </w:p>
          <w:p w14:paraId="2682ED41" w14:textId="6E21D169" w:rsidR="00545E77" w:rsidRDefault="00545E77" w:rsidP="00545E77">
            <w:pPr>
              <w:contextualSpacing/>
              <w:rPr>
                <w:sz w:val="24"/>
                <w:szCs w:val="24"/>
              </w:rPr>
            </w:pPr>
            <w:r w:rsidRPr="00545E77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 xml:space="preserve">. </w:t>
            </w:r>
            <w:r w:rsidR="00A507D4">
              <w:rPr>
                <w:sz w:val="24"/>
                <w:szCs w:val="24"/>
              </w:rPr>
              <w:t>__</w:t>
            </w:r>
          </w:p>
          <w:p w14:paraId="14F9642E" w14:textId="00898E9C" w:rsidR="00545E77" w:rsidRDefault="00545E77" w:rsidP="00545E77">
            <w:pPr>
              <w:contextualSpacing/>
              <w:rPr>
                <w:sz w:val="24"/>
                <w:szCs w:val="24"/>
              </w:rPr>
            </w:pPr>
            <w:r w:rsidRPr="00545E77">
              <w:rPr>
                <w:sz w:val="24"/>
                <w:szCs w:val="24"/>
              </w:rPr>
              <w:t>Сайт</w:t>
            </w:r>
            <w:r>
              <w:rPr>
                <w:sz w:val="24"/>
                <w:szCs w:val="24"/>
              </w:rPr>
              <w:t xml:space="preserve">: </w:t>
            </w:r>
            <w:r w:rsidR="00A507D4">
              <w:t>__</w:t>
            </w:r>
          </w:p>
          <w:p w14:paraId="2752F95E" w14:textId="77777777" w:rsidR="00545E77" w:rsidRDefault="00545E77" w:rsidP="00545E77">
            <w:pPr>
              <w:contextualSpacing/>
              <w:rPr>
                <w:sz w:val="24"/>
                <w:szCs w:val="24"/>
              </w:rPr>
            </w:pPr>
          </w:p>
          <w:p w14:paraId="5A22CA18" w14:textId="77777777" w:rsidR="00545E77" w:rsidRDefault="00545E77" w:rsidP="00545E77">
            <w:pPr>
              <w:contextualSpacing/>
              <w:rPr>
                <w:sz w:val="24"/>
                <w:szCs w:val="24"/>
              </w:rPr>
            </w:pPr>
          </w:p>
          <w:p w14:paraId="0FC31EC1" w14:textId="77777777" w:rsidR="00545E77" w:rsidRDefault="00545E77" w:rsidP="00545E77">
            <w:pPr>
              <w:contextualSpacing/>
              <w:rPr>
                <w:sz w:val="24"/>
                <w:szCs w:val="24"/>
              </w:rPr>
            </w:pPr>
          </w:p>
          <w:p w14:paraId="0B1BDA77" w14:textId="4FE419FA" w:rsidR="00545E77" w:rsidRDefault="002660BC" w:rsidP="00545E77">
            <w:pPr>
              <w:contextualSpacing/>
              <w:rPr>
                <w:sz w:val="24"/>
                <w:szCs w:val="24"/>
              </w:rPr>
            </w:pPr>
            <w:r w:rsidRPr="002660BC">
              <w:rPr>
                <w:sz w:val="24"/>
                <w:szCs w:val="24"/>
              </w:rPr>
              <w:t>Директор</w:t>
            </w:r>
          </w:p>
          <w:p w14:paraId="494236AC" w14:textId="23195619" w:rsidR="00545E77" w:rsidRPr="00993E57" w:rsidRDefault="00545E77" w:rsidP="00545E7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bookmarkStart w:id="0" w:name="_Hlk207614890"/>
            <w:r w:rsidR="004E2297">
              <w:t xml:space="preserve"> </w:t>
            </w:r>
            <w:bookmarkEnd w:id="0"/>
          </w:p>
        </w:tc>
        <w:tc>
          <w:tcPr>
            <w:tcW w:w="4860" w:type="dxa"/>
          </w:tcPr>
          <w:p w14:paraId="0C3848BE" w14:textId="77777777" w:rsidR="0093047F" w:rsidRPr="0093047F" w:rsidRDefault="0093047F" w:rsidP="0093047F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3047F">
              <w:rPr>
                <w:rFonts w:ascii="Times New Roman" w:hAnsi="Times New Roman" w:cs="Times New Roman"/>
              </w:rPr>
              <w:t>ИНН: 7321005860</w:t>
            </w:r>
          </w:p>
          <w:p w14:paraId="664B614F" w14:textId="77777777" w:rsidR="0093047F" w:rsidRPr="0093047F" w:rsidRDefault="0093047F" w:rsidP="0093047F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3047F">
              <w:rPr>
                <w:rFonts w:ascii="Times New Roman" w:hAnsi="Times New Roman" w:cs="Times New Roman"/>
              </w:rPr>
              <w:t>КПП: 732101001</w:t>
            </w:r>
          </w:p>
          <w:p w14:paraId="5C5943D5" w14:textId="77777777" w:rsidR="00AC1EB7" w:rsidRDefault="00AC1EB7" w:rsidP="0093047F">
            <w:pPr>
              <w:tabs>
                <w:tab w:val="left" w:pos="10065"/>
              </w:tabs>
              <w:rPr>
                <w:rFonts w:eastAsia="Calibri"/>
                <w:sz w:val="24"/>
                <w:szCs w:val="24"/>
              </w:rPr>
            </w:pPr>
            <w:r w:rsidRPr="00AC1EB7">
              <w:rPr>
                <w:rFonts w:eastAsia="Calibri"/>
                <w:sz w:val="24"/>
                <w:szCs w:val="24"/>
              </w:rPr>
              <w:t xml:space="preserve">ОТДЕЛЕНИЕ УЛЬЯНОВСК БАНКА РОССИИ //УФК по Ульяновской обл. </w:t>
            </w:r>
          </w:p>
          <w:p w14:paraId="42878356" w14:textId="5FD3D32D" w:rsidR="00AC1EB7" w:rsidRDefault="00AC1EB7" w:rsidP="0093047F">
            <w:pPr>
              <w:tabs>
                <w:tab w:val="left" w:pos="10065"/>
              </w:tabs>
              <w:rPr>
                <w:rFonts w:eastAsia="Calibri"/>
                <w:sz w:val="24"/>
                <w:szCs w:val="24"/>
              </w:rPr>
            </w:pPr>
            <w:r w:rsidRPr="00AC1EB7">
              <w:rPr>
                <w:rFonts w:eastAsia="Calibri"/>
                <w:sz w:val="24"/>
                <w:szCs w:val="24"/>
              </w:rPr>
              <w:t>г. Ульяновск</w:t>
            </w:r>
          </w:p>
          <w:p w14:paraId="2E78C061" w14:textId="7835C9B1" w:rsidR="0093047F" w:rsidRPr="0093047F" w:rsidRDefault="0093047F" w:rsidP="0093047F">
            <w:pPr>
              <w:tabs>
                <w:tab w:val="left" w:pos="10065"/>
              </w:tabs>
              <w:rPr>
                <w:rFonts w:eastAsia="Calibri"/>
                <w:sz w:val="24"/>
                <w:szCs w:val="24"/>
              </w:rPr>
            </w:pPr>
            <w:r w:rsidRPr="0093047F">
              <w:rPr>
                <w:rFonts w:eastAsia="Calibri"/>
                <w:sz w:val="24"/>
                <w:szCs w:val="24"/>
              </w:rPr>
              <w:t xml:space="preserve">ЕКС: 40102810645370000061 </w:t>
            </w:r>
          </w:p>
          <w:p w14:paraId="69790D0C" w14:textId="77777777" w:rsidR="0093047F" w:rsidRPr="0093047F" w:rsidRDefault="0093047F" w:rsidP="0093047F">
            <w:pPr>
              <w:tabs>
                <w:tab w:val="left" w:pos="1006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3047F">
              <w:rPr>
                <w:rFonts w:eastAsia="Calibri"/>
                <w:sz w:val="24"/>
                <w:szCs w:val="24"/>
              </w:rPr>
              <w:t>р/с: 03214643000000016800</w:t>
            </w:r>
          </w:p>
          <w:p w14:paraId="63F66DF5" w14:textId="77777777" w:rsidR="0093047F" w:rsidRPr="0093047F" w:rsidRDefault="0093047F" w:rsidP="0093047F">
            <w:pPr>
              <w:tabs>
                <w:tab w:val="left" w:pos="1006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3047F">
              <w:rPr>
                <w:rFonts w:eastAsia="Calibri"/>
                <w:sz w:val="24"/>
                <w:szCs w:val="24"/>
              </w:rPr>
              <w:t>л/с: 20686В25710 в УФК по Ульяновской области</w:t>
            </w:r>
          </w:p>
          <w:p w14:paraId="7FE53FB8" w14:textId="77777777" w:rsidR="0093047F" w:rsidRPr="00796EC0" w:rsidRDefault="0093047F" w:rsidP="0093047F">
            <w:pPr>
              <w:tabs>
                <w:tab w:val="left" w:pos="10065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93047F">
              <w:rPr>
                <w:rFonts w:eastAsia="Calibri"/>
                <w:sz w:val="24"/>
                <w:szCs w:val="24"/>
              </w:rPr>
              <w:t>БИК</w:t>
            </w:r>
            <w:r w:rsidRPr="00796EC0">
              <w:rPr>
                <w:rFonts w:eastAsia="Calibri"/>
                <w:sz w:val="24"/>
                <w:szCs w:val="24"/>
                <w:lang w:val="en-US"/>
              </w:rPr>
              <w:t>: 017308101</w:t>
            </w:r>
          </w:p>
          <w:p w14:paraId="18CA6F61" w14:textId="77777777" w:rsidR="0093047F" w:rsidRDefault="0093047F" w:rsidP="0093047F">
            <w:pPr>
              <w:pStyle w:val="Standard"/>
              <w:jc w:val="both"/>
            </w:pPr>
            <w:r w:rsidRPr="0093047F">
              <w:rPr>
                <w:rFonts w:ascii="Times New Roman" w:hAnsi="Times New Roman" w:cs="Times New Roman"/>
              </w:rPr>
              <w:t>Е</w:t>
            </w:r>
            <w:r w:rsidRPr="00796EC0">
              <w:rPr>
                <w:rFonts w:ascii="Times New Roman" w:hAnsi="Times New Roman" w:cs="Times New Roman"/>
                <w:lang w:val="en-US"/>
              </w:rPr>
              <w:t>-</w:t>
            </w:r>
            <w:r w:rsidRPr="0093047F">
              <w:rPr>
                <w:rFonts w:ascii="Times New Roman" w:hAnsi="Times New Roman" w:cs="Times New Roman"/>
                <w:lang w:val="en-US"/>
              </w:rPr>
              <w:t>mail</w:t>
            </w:r>
            <w:r w:rsidRPr="00796EC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2" w:history="1">
              <w:r w:rsidRPr="0093047F">
                <w:rPr>
                  <w:rStyle w:val="afa"/>
                  <w:rFonts w:ascii="Times New Roman" w:hAnsi="Times New Roman" w:cs="Times New Roman"/>
                  <w:lang w:val="en-US"/>
                </w:rPr>
                <w:t>npsenggory</w:t>
              </w:r>
              <w:r w:rsidRPr="00796EC0">
                <w:rPr>
                  <w:rStyle w:val="afa"/>
                  <w:rFonts w:ascii="Times New Roman" w:hAnsi="Times New Roman" w:cs="Times New Roman"/>
                  <w:lang w:val="en-US"/>
                </w:rPr>
                <w:t>@</w:t>
              </w:r>
              <w:r w:rsidRPr="0093047F">
                <w:rPr>
                  <w:rStyle w:val="afa"/>
                  <w:rFonts w:ascii="Times New Roman" w:hAnsi="Times New Roman" w:cs="Times New Roman"/>
                  <w:lang w:val="en-US"/>
                </w:rPr>
                <w:t>mail</w:t>
              </w:r>
              <w:r w:rsidRPr="00796EC0">
                <w:rPr>
                  <w:rStyle w:val="afa"/>
                  <w:rFonts w:ascii="Times New Roman" w:hAnsi="Times New Roman" w:cs="Times New Roman"/>
                  <w:lang w:val="en-US"/>
                </w:rPr>
                <w:t>.</w:t>
              </w:r>
              <w:r w:rsidRPr="0093047F">
                <w:rPr>
                  <w:rStyle w:val="afa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4A88FBD1" w14:textId="12575F04" w:rsidR="00AC1EB7" w:rsidRPr="00AC1EB7" w:rsidRDefault="00AC1EB7" w:rsidP="0093047F">
            <w:pPr>
              <w:pStyle w:val="Standard"/>
              <w:jc w:val="both"/>
            </w:pPr>
            <w:r>
              <w:t>Тел. 8 (8422) 58-47-43</w:t>
            </w:r>
          </w:p>
          <w:p w14:paraId="014A4443" w14:textId="77777777" w:rsidR="00581F73" w:rsidRPr="00796EC0" w:rsidRDefault="00581F73" w:rsidP="0093047F">
            <w:pPr>
              <w:pStyle w:val="Standard"/>
              <w:jc w:val="both"/>
              <w:rPr>
                <w:lang w:val="en-US"/>
              </w:rPr>
            </w:pPr>
          </w:p>
          <w:p w14:paraId="291FA7B1" w14:textId="6BD59548" w:rsidR="00B223C6" w:rsidRPr="00AC1EB7" w:rsidRDefault="00187C7A" w:rsidP="00AC1EB7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AC1EB7">
              <w:rPr>
                <w:rFonts w:ascii="Times New Roman" w:hAnsi="Times New Roman" w:cs="Times New Roman"/>
              </w:rPr>
              <w:t>Д</w:t>
            </w:r>
            <w:r w:rsidR="00581F73" w:rsidRPr="00AC1EB7">
              <w:rPr>
                <w:rFonts w:ascii="Times New Roman" w:hAnsi="Times New Roman" w:cs="Times New Roman"/>
              </w:rPr>
              <w:t>иректор</w:t>
            </w:r>
            <w:r w:rsidR="0093047F" w:rsidRPr="0038532D">
              <w:t xml:space="preserve">                                           </w:t>
            </w:r>
          </w:p>
        </w:tc>
      </w:tr>
      <w:tr w:rsidR="000C1190" w:rsidRPr="00993E57" w14:paraId="2CB2D26A" w14:textId="77777777" w:rsidTr="005C48B3">
        <w:tc>
          <w:tcPr>
            <w:tcW w:w="5220" w:type="dxa"/>
          </w:tcPr>
          <w:p w14:paraId="1143DB93" w14:textId="64B9CA9A" w:rsidR="000C1190" w:rsidRPr="00993E57" w:rsidRDefault="000C1190" w:rsidP="00B223C6">
            <w:pPr>
              <w:contextualSpacing/>
              <w:jc w:val="both"/>
              <w:rPr>
                <w:sz w:val="24"/>
                <w:szCs w:val="24"/>
              </w:rPr>
            </w:pPr>
            <w:r w:rsidRPr="00993E57">
              <w:rPr>
                <w:sz w:val="24"/>
                <w:szCs w:val="24"/>
              </w:rPr>
              <w:t>_________________</w:t>
            </w:r>
            <w:r w:rsidR="002660BC">
              <w:t xml:space="preserve"> </w:t>
            </w:r>
            <w:bookmarkStart w:id="1" w:name="_Hlk209697923"/>
            <w:r w:rsidR="00A507D4">
              <w:rPr>
                <w:sz w:val="24"/>
                <w:szCs w:val="24"/>
              </w:rPr>
              <w:t>/_________/</w:t>
            </w:r>
            <w:r w:rsidR="002660BC" w:rsidRPr="002660BC">
              <w:rPr>
                <w:sz w:val="24"/>
                <w:szCs w:val="24"/>
              </w:rPr>
              <w:t xml:space="preserve">   </w:t>
            </w:r>
            <w:bookmarkEnd w:id="1"/>
          </w:p>
          <w:p w14:paraId="734B430F" w14:textId="77777777" w:rsidR="000C1190" w:rsidRPr="00993E57" w:rsidRDefault="000C1190" w:rsidP="00B223C6">
            <w:pPr>
              <w:pStyle w:val="210"/>
              <w:widowControl/>
              <w:ind w:firstLine="0"/>
              <w:contextualSpacing/>
              <w:rPr>
                <w:szCs w:val="24"/>
              </w:rPr>
            </w:pPr>
            <w:r w:rsidRPr="00993E57">
              <w:rPr>
                <w:szCs w:val="24"/>
              </w:rPr>
              <w:t>М.П.</w:t>
            </w:r>
          </w:p>
        </w:tc>
        <w:tc>
          <w:tcPr>
            <w:tcW w:w="4860" w:type="dxa"/>
          </w:tcPr>
          <w:p w14:paraId="29587A2E" w14:textId="74511219" w:rsidR="000C1190" w:rsidRPr="00993E57" w:rsidRDefault="000C1190" w:rsidP="00B223C6">
            <w:pPr>
              <w:contextualSpacing/>
              <w:jc w:val="both"/>
              <w:rPr>
                <w:sz w:val="24"/>
                <w:szCs w:val="24"/>
              </w:rPr>
            </w:pPr>
            <w:r w:rsidRPr="00993E57">
              <w:rPr>
                <w:sz w:val="24"/>
                <w:szCs w:val="24"/>
              </w:rPr>
              <w:t>________________________</w:t>
            </w:r>
            <w:r w:rsidR="002660BC">
              <w:t xml:space="preserve"> </w:t>
            </w:r>
            <w:proofErr w:type="spellStart"/>
            <w:r w:rsidR="002660BC" w:rsidRPr="002660BC">
              <w:rPr>
                <w:sz w:val="24"/>
                <w:szCs w:val="24"/>
              </w:rPr>
              <w:t>Дручинин</w:t>
            </w:r>
            <w:proofErr w:type="spellEnd"/>
            <w:r w:rsidR="002660BC" w:rsidRPr="002660BC">
              <w:rPr>
                <w:sz w:val="24"/>
                <w:szCs w:val="24"/>
              </w:rPr>
              <w:t xml:space="preserve"> В.Б.</w:t>
            </w:r>
          </w:p>
          <w:p w14:paraId="4254078F" w14:textId="77777777" w:rsidR="000C1190" w:rsidRPr="00993E57" w:rsidRDefault="000C1190" w:rsidP="00B223C6">
            <w:pPr>
              <w:pStyle w:val="210"/>
              <w:widowControl/>
              <w:ind w:firstLine="0"/>
              <w:contextualSpacing/>
              <w:rPr>
                <w:szCs w:val="24"/>
              </w:rPr>
            </w:pPr>
            <w:r w:rsidRPr="00993E57">
              <w:rPr>
                <w:szCs w:val="24"/>
              </w:rPr>
              <w:t>М.П.</w:t>
            </w:r>
          </w:p>
        </w:tc>
      </w:tr>
    </w:tbl>
    <w:p w14:paraId="633F01B3" w14:textId="77777777" w:rsidR="00A4700C" w:rsidRDefault="00A4700C" w:rsidP="0093047F">
      <w:pPr>
        <w:pStyle w:val="ad"/>
        <w:contextualSpacing/>
        <w:rPr>
          <w:sz w:val="24"/>
          <w:szCs w:val="24"/>
        </w:rPr>
      </w:pPr>
    </w:p>
    <w:p w14:paraId="57122D98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1D8CF5CE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00B8FAA7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3998B476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3BE2F3D6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045036EB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7C91655B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66DAD517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1A3A07BB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787204BB" w14:textId="77777777" w:rsidR="00545E77" w:rsidRDefault="00545E77" w:rsidP="0093047F">
      <w:pPr>
        <w:pStyle w:val="ad"/>
        <w:contextualSpacing/>
        <w:rPr>
          <w:sz w:val="24"/>
          <w:szCs w:val="24"/>
        </w:rPr>
      </w:pPr>
    </w:p>
    <w:p w14:paraId="45758084" w14:textId="77777777" w:rsidR="00A507D4" w:rsidRDefault="00A507D4" w:rsidP="0093047F">
      <w:pPr>
        <w:pStyle w:val="ad"/>
        <w:contextualSpacing/>
        <w:rPr>
          <w:sz w:val="24"/>
          <w:szCs w:val="24"/>
        </w:rPr>
      </w:pPr>
    </w:p>
    <w:p w14:paraId="155A09AE" w14:textId="77777777" w:rsidR="00A507D4" w:rsidRDefault="00A507D4" w:rsidP="0093047F">
      <w:pPr>
        <w:pStyle w:val="ad"/>
        <w:contextualSpacing/>
        <w:rPr>
          <w:sz w:val="24"/>
          <w:szCs w:val="24"/>
        </w:rPr>
      </w:pPr>
    </w:p>
    <w:p w14:paraId="7FF51429" w14:textId="77777777" w:rsidR="00AC1EB7" w:rsidRDefault="00AC1EB7" w:rsidP="0093047F">
      <w:pPr>
        <w:pStyle w:val="ad"/>
        <w:contextualSpacing/>
        <w:rPr>
          <w:sz w:val="24"/>
          <w:szCs w:val="24"/>
        </w:rPr>
      </w:pPr>
    </w:p>
    <w:p w14:paraId="1D7421A8" w14:textId="77777777" w:rsidR="00AC1EB7" w:rsidRDefault="00AC1EB7" w:rsidP="0093047F">
      <w:pPr>
        <w:pStyle w:val="ad"/>
        <w:contextualSpacing/>
        <w:rPr>
          <w:sz w:val="24"/>
          <w:szCs w:val="24"/>
        </w:rPr>
      </w:pPr>
    </w:p>
    <w:p w14:paraId="150EFA7C" w14:textId="77777777" w:rsidR="00AC1EB7" w:rsidRDefault="00AC1EB7" w:rsidP="0093047F">
      <w:pPr>
        <w:pStyle w:val="ad"/>
        <w:contextualSpacing/>
        <w:rPr>
          <w:sz w:val="24"/>
          <w:szCs w:val="24"/>
        </w:rPr>
      </w:pPr>
    </w:p>
    <w:p w14:paraId="38BE8A20" w14:textId="77777777" w:rsidR="00AC1EB7" w:rsidRDefault="00AC1EB7" w:rsidP="0093047F">
      <w:pPr>
        <w:pStyle w:val="ad"/>
        <w:contextualSpacing/>
        <w:rPr>
          <w:sz w:val="24"/>
          <w:szCs w:val="24"/>
        </w:rPr>
      </w:pPr>
    </w:p>
    <w:p w14:paraId="359B42A3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71D369A3" w14:textId="204464AD" w:rsidR="007C668F" w:rsidRDefault="007C668F" w:rsidP="0093047F">
      <w:pPr>
        <w:pStyle w:val="ad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Приложение №1</w:t>
      </w:r>
    </w:p>
    <w:p w14:paraId="10BE0387" w14:textId="6D1A2C9A" w:rsidR="007C668F" w:rsidRDefault="007C668F" w:rsidP="0093047F">
      <w:pPr>
        <w:pStyle w:val="ad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к Договору № ____ от_____________</w:t>
      </w:r>
    </w:p>
    <w:p w14:paraId="2017AB9C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13D76085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08050AF6" w14:textId="77777777" w:rsidR="007C668F" w:rsidRDefault="007C668F" w:rsidP="0093047F">
      <w:pPr>
        <w:pStyle w:val="ad"/>
        <w:contextualSpacing/>
        <w:rPr>
          <w:sz w:val="24"/>
          <w:szCs w:val="24"/>
        </w:rPr>
      </w:pPr>
    </w:p>
    <w:p w14:paraId="4F6456FB" w14:textId="47F7E086" w:rsidR="007C668F" w:rsidRDefault="007C668F" w:rsidP="007C668F">
      <w:pPr>
        <w:pStyle w:val="ad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Перечень объектов, подлежащих страхованию</w:t>
      </w:r>
    </w:p>
    <w:p w14:paraId="7CEB44A8" w14:textId="77777777" w:rsidR="007C668F" w:rsidRDefault="007C668F" w:rsidP="007C668F">
      <w:pPr>
        <w:pStyle w:val="ad"/>
        <w:contextualSpacing/>
        <w:jc w:val="center"/>
        <w:rPr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2693"/>
        <w:gridCol w:w="2973"/>
      </w:tblGrid>
      <w:tr w:rsidR="007C668F" w14:paraId="2A0D63A6" w14:textId="77777777" w:rsidTr="000409E8">
        <w:tc>
          <w:tcPr>
            <w:tcW w:w="988" w:type="dxa"/>
          </w:tcPr>
          <w:p w14:paraId="1D55D265" w14:textId="1C79E078" w:rsidR="007C668F" w:rsidRDefault="007C668F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00753347" w14:textId="7B2C2C1A" w:rsidR="007C668F" w:rsidRDefault="007C668F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модель</w:t>
            </w:r>
          </w:p>
        </w:tc>
        <w:tc>
          <w:tcPr>
            <w:tcW w:w="2693" w:type="dxa"/>
          </w:tcPr>
          <w:p w14:paraId="2B3CE251" w14:textId="3F814C95" w:rsidR="007C668F" w:rsidRDefault="007C668F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Гос.номер</w:t>
            </w:r>
            <w:proofErr w:type="spellEnd"/>
          </w:p>
        </w:tc>
        <w:tc>
          <w:tcPr>
            <w:tcW w:w="2973" w:type="dxa"/>
          </w:tcPr>
          <w:p w14:paraId="59C307C1" w14:textId="292B13DB" w:rsidR="007C668F" w:rsidRDefault="007C668F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Страховая премия</w:t>
            </w:r>
          </w:p>
        </w:tc>
      </w:tr>
      <w:tr w:rsidR="007C668F" w14:paraId="1FF5B7BD" w14:textId="77777777" w:rsidTr="000409E8">
        <w:tc>
          <w:tcPr>
            <w:tcW w:w="988" w:type="dxa"/>
          </w:tcPr>
          <w:p w14:paraId="5EB4A215" w14:textId="74A57F96" w:rsidR="007C668F" w:rsidRDefault="007C668F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315C4BB" w14:textId="77777777" w:rsidR="00AC1EB7" w:rsidRDefault="00AC1EB7" w:rsidP="000409E8">
            <w:pPr>
              <w:pStyle w:val="ad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Спецтехника МТЗ</w:t>
            </w:r>
          </w:p>
          <w:p w14:paraId="52BAE41B" w14:textId="152905FD" w:rsidR="007C668F" w:rsidRPr="00A507D4" w:rsidRDefault="00AC1EB7" w:rsidP="000409E8">
            <w:pPr>
              <w:pStyle w:val="ad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(трактор «Беларус»)</w:t>
            </w:r>
          </w:p>
        </w:tc>
        <w:tc>
          <w:tcPr>
            <w:tcW w:w="2693" w:type="dxa"/>
          </w:tcPr>
          <w:p w14:paraId="66CDCFE6" w14:textId="5C559F30" w:rsidR="007C668F" w:rsidRDefault="00AC1EB7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УХ976073</w:t>
            </w:r>
          </w:p>
        </w:tc>
        <w:tc>
          <w:tcPr>
            <w:tcW w:w="2973" w:type="dxa"/>
          </w:tcPr>
          <w:p w14:paraId="00ADA092" w14:textId="72D6D32D" w:rsidR="007C668F" w:rsidRDefault="007C668F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668F" w14:paraId="0C2AFA95" w14:textId="77777777" w:rsidTr="003728B7">
        <w:tc>
          <w:tcPr>
            <w:tcW w:w="6941" w:type="dxa"/>
            <w:gridSpan w:val="3"/>
          </w:tcPr>
          <w:p w14:paraId="7E0B4FDC" w14:textId="5E8940F5" w:rsidR="007C668F" w:rsidRDefault="007C668F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973" w:type="dxa"/>
          </w:tcPr>
          <w:p w14:paraId="130399AB" w14:textId="367059DD" w:rsidR="007C668F" w:rsidRDefault="007C668F" w:rsidP="007C668F">
            <w:pPr>
              <w:pStyle w:val="ad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238A772" w14:textId="77777777" w:rsidR="007C668F" w:rsidRDefault="007C668F" w:rsidP="007C668F">
      <w:pPr>
        <w:pStyle w:val="ad"/>
        <w:contextualSpacing/>
        <w:jc w:val="center"/>
        <w:rPr>
          <w:sz w:val="24"/>
          <w:szCs w:val="24"/>
        </w:rPr>
      </w:pPr>
    </w:p>
    <w:p w14:paraId="33FD7B46" w14:textId="4A781CB3" w:rsidR="007C668F" w:rsidRDefault="004E2297" w:rsidP="004E2297">
      <w:pPr>
        <w:pStyle w:val="ad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Всего: </w:t>
      </w:r>
      <w:r w:rsidR="00A507D4">
        <w:rPr>
          <w:sz w:val="24"/>
          <w:szCs w:val="24"/>
        </w:rPr>
        <w:t>___</w:t>
      </w:r>
      <w:r w:rsidRPr="004E2297">
        <w:rPr>
          <w:sz w:val="24"/>
          <w:szCs w:val="24"/>
        </w:rPr>
        <w:t xml:space="preserve">, НДС </w:t>
      </w:r>
      <w:r w:rsidR="00A507D4">
        <w:rPr>
          <w:sz w:val="24"/>
          <w:szCs w:val="24"/>
        </w:rPr>
        <w:t>___</w:t>
      </w:r>
      <w:r w:rsidRPr="004E2297">
        <w:rPr>
          <w:sz w:val="24"/>
          <w:szCs w:val="24"/>
        </w:rPr>
        <w:t>.</w:t>
      </w:r>
    </w:p>
    <w:p w14:paraId="24DD3067" w14:textId="77777777" w:rsidR="007C668F" w:rsidRDefault="007C668F" w:rsidP="007C668F">
      <w:pPr>
        <w:pStyle w:val="ad"/>
        <w:contextualSpacing/>
        <w:jc w:val="center"/>
        <w:rPr>
          <w:sz w:val="24"/>
          <w:szCs w:val="24"/>
        </w:rPr>
      </w:pPr>
    </w:p>
    <w:p w14:paraId="33B89CE2" w14:textId="77777777" w:rsidR="007C668F" w:rsidRDefault="007C668F" w:rsidP="007C668F">
      <w:pPr>
        <w:pStyle w:val="ad"/>
        <w:contextualSpacing/>
        <w:jc w:val="center"/>
        <w:rPr>
          <w:sz w:val="24"/>
          <w:szCs w:val="24"/>
        </w:rPr>
      </w:pPr>
    </w:p>
    <w:p w14:paraId="36383D4D" w14:textId="3F3B3ACC" w:rsidR="007C668F" w:rsidRDefault="007C668F" w:rsidP="007C668F">
      <w:pPr>
        <w:pStyle w:val="ad"/>
        <w:contextualSpacing/>
        <w:jc w:val="both"/>
        <w:rPr>
          <w:sz w:val="24"/>
          <w:szCs w:val="24"/>
        </w:rPr>
      </w:pPr>
    </w:p>
    <w:p w14:paraId="0E460652" w14:textId="77777777" w:rsidR="007C668F" w:rsidRDefault="007C668F" w:rsidP="007C668F">
      <w:pPr>
        <w:pStyle w:val="ad"/>
        <w:contextualSpacing/>
        <w:jc w:val="both"/>
        <w:rPr>
          <w:sz w:val="24"/>
          <w:szCs w:val="24"/>
        </w:rPr>
      </w:pPr>
    </w:p>
    <w:p w14:paraId="086CB509" w14:textId="6673FF2A" w:rsidR="007C668F" w:rsidRDefault="002660BC" w:rsidP="007C668F">
      <w:pPr>
        <w:pStyle w:val="ad"/>
        <w:contextualSpacing/>
        <w:jc w:val="both"/>
        <w:rPr>
          <w:sz w:val="24"/>
          <w:szCs w:val="24"/>
        </w:rPr>
      </w:pPr>
      <w:r w:rsidRPr="002660BC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         </w:t>
      </w:r>
      <w:r w:rsidR="00545E77">
        <w:rPr>
          <w:sz w:val="24"/>
          <w:szCs w:val="24"/>
        </w:rPr>
        <w:t xml:space="preserve">                         </w:t>
      </w:r>
      <w:r w:rsidR="007C668F">
        <w:rPr>
          <w:sz w:val="24"/>
          <w:szCs w:val="24"/>
        </w:rPr>
        <w:t xml:space="preserve">                                                  </w:t>
      </w:r>
      <w:proofErr w:type="spellStart"/>
      <w:r w:rsidR="00187C7A">
        <w:rPr>
          <w:sz w:val="24"/>
          <w:szCs w:val="24"/>
        </w:rPr>
        <w:t>Д</w:t>
      </w:r>
      <w:r w:rsidR="007C668F">
        <w:rPr>
          <w:sz w:val="24"/>
          <w:szCs w:val="24"/>
        </w:rPr>
        <w:t>иректор</w:t>
      </w:r>
      <w:proofErr w:type="spellEnd"/>
    </w:p>
    <w:p w14:paraId="17F3DBDF" w14:textId="77777777" w:rsidR="007C668F" w:rsidRDefault="007C668F" w:rsidP="007C668F">
      <w:pPr>
        <w:pStyle w:val="ad"/>
        <w:contextualSpacing/>
        <w:jc w:val="both"/>
        <w:rPr>
          <w:sz w:val="24"/>
          <w:szCs w:val="24"/>
        </w:rPr>
      </w:pPr>
    </w:p>
    <w:p w14:paraId="0F498849" w14:textId="2F35B1CC" w:rsidR="007C668F" w:rsidRDefault="007C668F" w:rsidP="007C668F">
      <w:pPr>
        <w:pStyle w:val="ad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="00545E77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  <w:r w:rsidR="00545E77">
        <w:rPr>
          <w:sz w:val="24"/>
          <w:szCs w:val="24"/>
        </w:rPr>
        <w:t xml:space="preserve"> </w:t>
      </w:r>
      <w:r w:rsidR="00A507D4">
        <w:rPr>
          <w:sz w:val="24"/>
          <w:szCs w:val="24"/>
        </w:rPr>
        <w:t>/__________/</w:t>
      </w:r>
      <w:r w:rsidR="002660BC" w:rsidRPr="002660BC">
        <w:rPr>
          <w:sz w:val="24"/>
          <w:szCs w:val="24"/>
        </w:rPr>
        <w:t xml:space="preserve">   </w:t>
      </w:r>
      <w:r w:rsidR="00312FB5" w:rsidRPr="00312FB5">
        <w:rPr>
          <w:sz w:val="24"/>
          <w:szCs w:val="24"/>
        </w:rPr>
        <w:t xml:space="preserve">   </w:t>
      </w:r>
      <w:r w:rsidR="00545E77" w:rsidRPr="00545E7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_____________</w:t>
      </w:r>
      <w:proofErr w:type="spellStart"/>
      <w:r w:rsidR="00187C7A">
        <w:rPr>
          <w:sz w:val="24"/>
          <w:szCs w:val="24"/>
        </w:rPr>
        <w:t>Дручинин</w:t>
      </w:r>
      <w:proofErr w:type="spellEnd"/>
      <w:r w:rsidR="00187C7A">
        <w:rPr>
          <w:sz w:val="24"/>
          <w:szCs w:val="24"/>
        </w:rPr>
        <w:t xml:space="preserve"> В.Б.</w:t>
      </w:r>
    </w:p>
    <w:p w14:paraId="6514FA44" w14:textId="4BA2861C" w:rsidR="007C668F" w:rsidRPr="00993E57" w:rsidRDefault="007C668F" w:rsidP="007C668F">
      <w:pPr>
        <w:pStyle w:val="ad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 xml:space="preserve">.                                                                                      </w:t>
      </w:r>
      <w:r w:rsidR="00312FB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sectPr w:rsidR="007C668F" w:rsidRPr="00993E57" w:rsidSect="0093047F">
      <w:footerReference w:type="default" r:id="rId13"/>
      <w:pgSz w:w="11909" w:h="16834"/>
      <w:pgMar w:top="709" w:right="709" w:bottom="1134" w:left="1276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4362" w14:textId="77777777" w:rsidR="00C2710E" w:rsidRDefault="00C2710E">
      <w:r>
        <w:separator/>
      </w:r>
    </w:p>
  </w:endnote>
  <w:endnote w:type="continuationSeparator" w:id="0">
    <w:p w14:paraId="08AF5678" w14:textId="77777777" w:rsidR="00C2710E" w:rsidRDefault="00C2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002439"/>
      <w:docPartObj>
        <w:docPartGallery w:val="Page Numbers (Bottom of Page)"/>
        <w:docPartUnique/>
      </w:docPartObj>
    </w:sdtPr>
    <w:sdtContent>
      <w:p w14:paraId="6A66E1C8" w14:textId="77777777" w:rsidR="0071782B" w:rsidRDefault="0071782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32D">
          <w:rPr>
            <w:noProof/>
          </w:rPr>
          <w:t>7</w:t>
        </w:r>
        <w:r>
          <w:fldChar w:fldCharType="end"/>
        </w:r>
      </w:p>
    </w:sdtContent>
  </w:sdt>
  <w:p w14:paraId="07F0A5AE" w14:textId="77777777" w:rsidR="0071782B" w:rsidRDefault="0071782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7462" w14:textId="77777777" w:rsidR="00C2710E" w:rsidRDefault="00C2710E">
      <w:r>
        <w:separator/>
      </w:r>
    </w:p>
  </w:footnote>
  <w:footnote w:type="continuationSeparator" w:id="0">
    <w:p w14:paraId="60B065FE" w14:textId="77777777" w:rsidR="00C2710E" w:rsidRDefault="00C2710E">
      <w:r>
        <w:continuationSeparator/>
      </w:r>
    </w:p>
  </w:footnote>
  <w:footnote w:id="1">
    <w:p w14:paraId="77E4FD19" w14:textId="77777777" w:rsidR="0071782B" w:rsidRDefault="0071782B" w:rsidP="000C1190">
      <w:pPr>
        <w:pStyle w:val="af1"/>
      </w:pPr>
      <w:r>
        <w:rPr>
          <w:rStyle w:val="af3"/>
        </w:rPr>
        <w:footnoteRef/>
      </w:r>
      <w:r>
        <w:t xml:space="preserve"> Прилагается в момент заключения договора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68F22C"/>
    <w:lvl w:ilvl="0">
      <w:numFmt w:val="bullet"/>
      <w:lvlText w:val="*"/>
      <w:lvlJc w:val="left"/>
    </w:lvl>
  </w:abstractNum>
  <w:abstractNum w:abstractNumId="1" w15:restartNumberingAfterBreak="0">
    <w:nsid w:val="070E4F1A"/>
    <w:multiLevelType w:val="hybridMultilevel"/>
    <w:tmpl w:val="BA46C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CF4500"/>
    <w:multiLevelType w:val="multilevel"/>
    <w:tmpl w:val="975C2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4" w15:restartNumberingAfterBreak="0">
    <w:nsid w:val="091E73BE"/>
    <w:multiLevelType w:val="multilevel"/>
    <w:tmpl w:val="A322D9F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76D4B"/>
    <w:multiLevelType w:val="singleLevel"/>
    <w:tmpl w:val="587AA9D2"/>
    <w:lvl w:ilvl="0">
      <w:start w:val="5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8C0EEA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5AA4E25"/>
    <w:multiLevelType w:val="hybridMultilevel"/>
    <w:tmpl w:val="02141E78"/>
    <w:lvl w:ilvl="0" w:tplc="B0007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292BE2"/>
    <w:multiLevelType w:val="multilevel"/>
    <w:tmpl w:val="9FB2F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FA07D08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7F30"/>
    <w:multiLevelType w:val="hybridMultilevel"/>
    <w:tmpl w:val="33EAF6AC"/>
    <w:lvl w:ilvl="0" w:tplc="48A8D80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7636E"/>
    <w:multiLevelType w:val="singleLevel"/>
    <w:tmpl w:val="952A0B84"/>
    <w:lvl w:ilvl="0">
      <w:start w:val="1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EE1429"/>
    <w:multiLevelType w:val="singleLevel"/>
    <w:tmpl w:val="28E64402"/>
    <w:lvl w:ilvl="0">
      <w:start w:val="6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41027C"/>
    <w:multiLevelType w:val="singleLevel"/>
    <w:tmpl w:val="16E82DAC"/>
    <w:lvl w:ilvl="0">
      <w:start w:val="1"/>
      <w:numFmt w:val="decimal"/>
      <w:lvlText w:val="9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C8313D"/>
    <w:multiLevelType w:val="singleLevel"/>
    <w:tmpl w:val="727A4A4C"/>
    <w:lvl w:ilvl="0">
      <w:start w:val="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F81392"/>
    <w:multiLevelType w:val="hybridMultilevel"/>
    <w:tmpl w:val="C6625474"/>
    <w:lvl w:ilvl="0" w:tplc="486E225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D88"/>
    <w:multiLevelType w:val="singleLevel"/>
    <w:tmpl w:val="44CE1464"/>
    <w:lvl w:ilvl="0">
      <w:start w:val="3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496D10"/>
    <w:multiLevelType w:val="hybridMultilevel"/>
    <w:tmpl w:val="3434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3574"/>
    <w:multiLevelType w:val="multilevel"/>
    <w:tmpl w:val="C786ED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0" w15:restartNumberingAfterBreak="0">
    <w:nsid w:val="3D3143AC"/>
    <w:multiLevelType w:val="multilevel"/>
    <w:tmpl w:val="ABB02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1" w15:restartNumberingAfterBreak="0">
    <w:nsid w:val="3F456A44"/>
    <w:multiLevelType w:val="singleLevel"/>
    <w:tmpl w:val="E21CF442"/>
    <w:lvl w:ilvl="0">
      <w:start w:val="1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944D0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BC87300"/>
    <w:multiLevelType w:val="singleLevel"/>
    <w:tmpl w:val="22F8E46C"/>
    <w:lvl w:ilvl="0">
      <w:start w:val="1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C180309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C2AF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0FA5BA6"/>
    <w:multiLevelType w:val="multilevel"/>
    <w:tmpl w:val="4FA830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 w15:restartNumberingAfterBreak="0">
    <w:nsid w:val="51BA0B8F"/>
    <w:multiLevelType w:val="singleLevel"/>
    <w:tmpl w:val="54605502"/>
    <w:lvl w:ilvl="0">
      <w:start w:val="1"/>
      <w:numFmt w:val="decimal"/>
      <w:lvlText w:val="10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36647D1"/>
    <w:multiLevelType w:val="multilevel"/>
    <w:tmpl w:val="D3D05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29" w15:restartNumberingAfterBreak="0">
    <w:nsid w:val="56930D54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9688F"/>
    <w:multiLevelType w:val="singleLevel"/>
    <w:tmpl w:val="09C2A9F6"/>
    <w:lvl w:ilvl="0">
      <w:start w:val="1"/>
      <w:numFmt w:val="decimal"/>
      <w:lvlText w:val="1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8F16F26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90C7E"/>
    <w:multiLevelType w:val="multilevel"/>
    <w:tmpl w:val="E360813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5AD03938"/>
    <w:multiLevelType w:val="singleLevel"/>
    <w:tmpl w:val="AE9C30F0"/>
    <w:lvl w:ilvl="0">
      <w:start w:val="1"/>
      <w:numFmt w:val="decimal"/>
      <w:lvlText w:val="1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5EE3A41"/>
    <w:multiLevelType w:val="hybridMultilevel"/>
    <w:tmpl w:val="A322D9F4"/>
    <w:lvl w:ilvl="0" w:tplc="2A86AF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3E1357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E08D3"/>
    <w:multiLevelType w:val="hybridMultilevel"/>
    <w:tmpl w:val="BEE4C38A"/>
    <w:lvl w:ilvl="0" w:tplc="71C2A4E6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F21CE5"/>
    <w:multiLevelType w:val="singleLevel"/>
    <w:tmpl w:val="48A8D800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7460A38"/>
    <w:multiLevelType w:val="multilevel"/>
    <w:tmpl w:val="2078FA9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78372C18"/>
    <w:multiLevelType w:val="hybridMultilevel"/>
    <w:tmpl w:val="035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A36F5"/>
    <w:multiLevelType w:val="singleLevel"/>
    <w:tmpl w:val="19204CBC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BBB1B5C"/>
    <w:multiLevelType w:val="singleLevel"/>
    <w:tmpl w:val="90941D0A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D267A2F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29983">
    <w:abstractNumId w:val="37"/>
  </w:num>
  <w:num w:numId="2" w16cid:durableId="271670225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 w16cid:durableId="1162820313">
    <w:abstractNumId w:val="40"/>
  </w:num>
  <w:num w:numId="4" w16cid:durableId="1418283872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 w16cid:durableId="36784377">
    <w:abstractNumId w:val="14"/>
  </w:num>
  <w:num w:numId="6" w16cid:durableId="1545412240">
    <w:abstractNumId w:val="23"/>
  </w:num>
  <w:num w:numId="7" w16cid:durableId="2059932928">
    <w:abstractNumId w:val="21"/>
  </w:num>
  <w:num w:numId="8" w16cid:durableId="1092698869">
    <w:abstractNumId w:val="11"/>
  </w:num>
  <w:num w:numId="9" w16cid:durableId="1489713338">
    <w:abstractNumId w:val="5"/>
  </w:num>
  <w:num w:numId="10" w16cid:durableId="57095241">
    <w:abstractNumId w:val="12"/>
  </w:num>
  <w:num w:numId="11" w16cid:durableId="1192843527">
    <w:abstractNumId w:val="13"/>
  </w:num>
  <w:num w:numId="12" w16cid:durableId="871960996">
    <w:abstractNumId w:val="27"/>
  </w:num>
  <w:num w:numId="13" w16cid:durableId="1478690514">
    <w:abstractNumId w:val="33"/>
  </w:num>
  <w:num w:numId="14" w16cid:durableId="200290924">
    <w:abstractNumId w:val="30"/>
  </w:num>
  <w:num w:numId="15" w16cid:durableId="2024554273">
    <w:abstractNumId w:val="0"/>
    <w:lvlOverride w:ilvl="0">
      <w:lvl w:ilvl="0">
        <w:start w:val="65535"/>
        <w:numFmt w:val="bullet"/>
        <w:lvlText w:val="■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 w16cid:durableId="1100371940">
    <w:abstractNumId w:val="41"/>
  </w:num>
  <w:num w:numId="17" w16cid:durableId="1654216453">
    <w:abstractNumId w:val="16"/>
  </w:num>
  <w:num w:numId="18" w16cid:durableId="656956353">
    <w:abstractNumId w:val="2"/>
  </w:num>
  <w:num w:numId="19" w16cid:durableId="1453552406">
    <w:abstractNumId w:val="18"/>
  </w:num>
  <w:num w:numId="20" w16cid:durableId="799492641">
    <w:abstractNumId w:val="15"/>
  </w:num>
  <w:num w:numId="21" w16cid:durableId="1207372935">
    <w:abstractNumId w:val="10"/>
  </w:num>
  <w:num w:numId="22" w16cid:durableId="325521477">
    <w:abstractNumId w:val="39"/>
  </w:num>
  <w:num w:numId="23" w16cid:durableId="1025061617">
    <w:abstractNumId w:val="8"/>
  </w:num>
  <w:num w:numId="24" w16cid:durableId="1962415856">
    <w:abstractNumId w:val="6"/>
  </w:num>
  <w:num w:numId="25" w16cid:durableId="313334794">
    <w:abstractNumId w:val="25"/>
  </w:num>
  <w:num w:numId="26" w16cid:durableId="1860116917">
    <w:abstractNumId w:val="22"/>
  </w:num>
  <w:num w:numId="27" w16cid:durableId="1126046698">
    <w:abstractNumId w:val="17"/>
  </w:num>
  <w:num w:numId="28" w16cid:durableId="323244437">
    <w:abstractNumId w:val="42"/>
  </w:num>
  <w:num w:numId="29" w16cid:durableId="2057772586">
    <w:abstractNumId w:val="34"/>
  </w:num>
  <w:num w:numId="30" w16cid:durableId="1219777560">
    <w:abstractNumId w:val="4"/>
  </w:num>
  <w:num w:numId="31" w16cid:durableId="781266292">
    <w:abstractNumId w:val="31"/>
  </w:num>
  <w:num w:numId="32" w16cid:durableId="80102432">
    <w:abstractNumId w:val="24"/>
  </w:num>
  <w:num w:numId="33" w16cid:durableId="507332421">
    <w:abstractNumId w:val="9"/>
  </w:num>
  <w:num w:numId="34" w16cid:durableId="469444026">
    <w:abstractNumId w:val="35"/>
  </w:num>
  <w:num w:numId="35" w16cid:durableId="465703217">
    <w:abstractNumId w:val="29"/>
  </w:num>
  <w:num w:numId="36" w16cid:durableId="1991251862">
    <w:abstractNumId w:val="36"/>
  </w:num>
  <w:num w:numId="37" w16cid:durableId="61607478">
    <w:abstractNumId w:val="1"/>
  </w:num>
  <w:num w:numId="38" w16cid:durableId="1341156952">
    <w:abstractNumId w:val="32"/>
  </w:num>
  <w:num w:numId="39" w16cid:durableId="343172313">
    <w:abstractNumId w:val="19"/>
  </w:num>
  <w:num w:numId="40" w16cid:durableId="612831944">
    <w:abstractNumId w:val="20"/>
  </w:num>
  <w:num w:numId="41" w16cid:durableId="1503230374">
    <w:abstractNumId w:val="3"/>
  </w:num>
  <w:num w:numId="42" w16cid:durableId="37363045">
    <w:abstractNumId w:val="7"/>
  </w:num>
  <w:num w:numId="43" w16cid:durableId="1585382859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28547961">
    <w:abstractNumId w:val="26"/>
  </w:num>
  <w:num w:numId="45" w16cid:durableId="13970470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2B"/>
    <w:rsid w:val="00002D40"/>
    <w:rsid w:val="000130DC"/>
    <w:rsid w:val="0002314C"/>
    <w:rsid w:val="00023687"/>
    <w:rsid w:val="00035B70"/>
    <w:rsid w:val="000409E8"/>
    <w:rsid w:val="00055528"/>
    <w:rsid w:val="0007681C"/>
    <w:rsid w:val="00080472"/>
    <w:rsid w:val="00082619"/>
    <w:rsid w:val="00084C2C"/>
    <w:rsid w:val="00087262"/>
    <w:rsid w:val="000B117F"/>
    <w:rsid w:val="000B4685"/>
    <w:rsid w:val="000C1190"/>
    <w:rsid w:val="000C30B9"/>
    <w:rsid w:val="000C5FE0"/>
    <w:rsid w:val="000D06DE"/>
    <w:rsid w:val="00106E1D"/>
    <w:rsid w:val="001138ED"/>
    <w:rsid w:val="00116508"/>
    <w:rsid w:val="00116A8A"/>
    <w:rsid w:val="001247A4"/>
    <w:rsid w:val="001404BA"/>
    <w:rsid w:val="00144BA6"/>
    <w:rsid w:val="001478BD"/>
    <w:rsid w:val="001562F3"/>
    <w:rsid w:val="001647E4"/>
    <w:rsid w:val="00173749"/>
    <w:rsid w:val="00173B19"/>
    <w:rsid w:val="0018149A"/>
    <w:rsid w:val="00183728"/>
    <w:rsid w:val="00183A99"/>
    <w:rsid w:val="00187C7A"/>
    <w:rsid w:val="001A2636"/>
    <w:rsid w:val="001B28D8"/>
    <w:rsid w:val="001B663F"/>
    <w:rsid w:val="001B7468"/>
    <w:rsid w:val="001C280C"/>
    <w:rsid w:val="001C3CDE"/>
    <w:rsid w:val="001E080A"/>
    <w:rsid w:val="001F2AED"/>
    <w:rsid w:val="001F426C"/>
    <w:rsid w:val="00207318"/>
    <w:rsid w:val="00215C24"/>
    <w:rsid w:val="00216E83"/>
    <w:rsid w:val="00223244"/>
    <w:rsid w:val="00233C14"/>
    <w:rsid w:val="00263FFB"/>
    <w:rsid w:val="002660BC"/>
    <w:rsid w:val="002725B5"/>
    <w:rsid w:val="002A0182"/>
    <w:rsid w:val="002A274C"/>
    <w:rsid w:val="002A2F0A"/>
    <w:rsid w:val="002B67E5"/>
    <w:rsid w:val="002C0E4B"/>
    <w:rsid w:val="002C61C7"/>
    <w:rsid w:val="002D1DC5"/>
    <w:rsid w:val="002F1187"/>
    <w:rsid w:val="0030048B"/>
    <w:rsid w:val="0030185E"/>
    <w:rsid w:val="00312FB5"/>
    <w:rsid w:val="0032322E"/>
    <w:rsid w:val="00334954"/>
    <w:rsid w:val="0033711D"/>
    <w:rsid w:val="00337662"/>
    <w:rsid w:val="00345C65"/>
    <w:rsid w:val="00352546"/>
    <w:rsid w:val="00354819"/>
    <w:rsid w:val="00360014"/>
    <w:rsid w:val="003823F4"/>
    <w:rsid w:val="0038532D"/>
    <w:rsid w:val="00387FF2"/>
    <w:rsid w:val="0039438F"/>
    <w:rsid w:val="00397CFB"/>
    <w:rsid w:val="003A76DF"/>
    <w:rsid w:val="003C2B77"/>
    <w:rsid w:val="003C4071"/>
    <w:rsid w:val="003F1A0E"/>
    <w:rsid w:val="00403893"/>
    <w:rsid w:val="00413ACE"/>
    <w:rsid w:val="00421791"/>
    <w:rsid w:val="004240BE"/>
    <w:rsid w:val="0043027A"/>
    <w:rsid w:val="00436E15"/>
    <w:rsid w:val="00452518"/>
    <w:rsid w:val="0045266A"/>
    <w:rsid w:val="0045308F"/>
    <w:rsid w:val="0045447C"/>
    <w:rsid w:val="004650AE"/>
    <w:rsid w:val="00475A99"/>
    <w:rsid w:val="004911E2"/>
    <w:rsid w:val="00497CC0"/>
    <w:rsid w:val="004A3A91"/>
    <w:rsid w:val="004B2C67"/>
    <w:rsid w:val="004B76FD"/>
    <w:rsid w:val="004C2AC5"/>
    <w:rsid w:val="004C5A4A"/>
    <w:rsid w:val="004E2297"/>
    <w:rsid w:val="004E30AC"/>
    <w:rsid w:val="004E3A40"/>
    <w:rsid w:val="004E538B"/>
    <w:rsid w:val="004E5621"/>
    <w:rsid w:val="004E581F"/>
    <w:rsid w:val="00504375"/>
    <w:rsid w:val="00514945"/>
    <w:rsid w:val="00523ACB"/>
    <w:rsid w:val="005328DB"/>
    <w:rsid w:val="00532EBB"/>
    <w:rsid w:val="00533821"/>
    <w:rsid w:val="00541516"/>
    <w:rsid w:val="00542235"/>
    <w:rsid w:val="00545E77"/>
    <w:rsid w:val="005500AD"/>
    <w:rsid w:val="00551B6F"/>
    <w:rsid w:val="00552E0D"/>
    <w:rsid w:val="005548E2"/>
    <w:rsid w:val="00566A94"/>
    <w:rsid w:val="00581F73"/>
    <w:rsid w:val="00593755"/>
    <w:rsid w:val="005C48B3"/>
    <w:rsid w:val="005D6375"/>
    <w:rsid w:val="005F78B2"/>
    <w:rsid w:val="006079FA"/>
    <w:rsid w:val="00612C54"/>
    <w:rsid w:val="00614787"/>
    <w:rsid w:val="006148D7"/>
    <w:rsid w:val="006214EB"/>
    <w:rsid w:val="00640952"/>
    <w:rsid w:val="00656AD2"/>
    <w:rsid w:val="0067158C"/>
    <w:rsid w:val="006732B8"/>
    <w:rsid w:val="00673ED5"/>
    <w:rsid w:val="006941E7"/>
    <w:rsid w:val="006A5191"/>
    <w:rsid w:val="006A728D"/>
    <w:rsid w:val="006E22CE"/>
    <w:rsid w:val="006E3406"/>
    <w:rsid w:val="006E3FA2"/>
    <w:rsid w:val="006E52A9"/>
    <w:rsid w:val="006F359F"/>
    <w:rsid w:val="00703847"/>
    <w:rsid w:val="0071782B"/>
    <w:rsid w:val="007423D6"/>
    <w:rsid w:val="007549D5"/>
    <w:rsid w:val="007838BB"/>
    <w:rsid w:val="00785AAC"/>
    <w:rsid w:val="0078742B"/>
    <w:rsid w:val="00796EC0"/>
    <w:rsid w:val="007B1079"/>
    <w:rsid w:val="007C570D"/>
    <w:rsid w:val="007C668F"/>
    <w:rsid w:val="007E1B77"/>
    <w:rsid w:val="007E28C2"/>
    <w:rsid w:val="007E29E2"/>
    <w:rsid w:val="00802569"/>
    <w:rsid w:val="0080366A"/>
    <w:rsid w:val="0080769B"/>
    <w:rsid w:val="00864275"/>
    <w:rsid w:val="0088656E"/>
    <w:rsid w:val="00893F4F"/>
    <w:rsid w:val="008A066D"/>
    <w:rsid w:val="008A1949"/>
    <w:rsid w:val="008A4942"/>
    <w:rsid w:val="008C6E72"/>
    <w:rsid w:val="008E1693"/>
    <w:rsid w:val="008E6D87"/>
    <w:rsid w:val="008F0402"/>
    <w:rsid w:val="008F10A4"/>
    <w:rsid w:val="008F4099"/>
    <w:rsid w:val="00900A22"/>
    <w:rsid w:val="00901C1B"/>
    <w:rsid w:val="009077A2"/>
    <w:rsid w:val="00913B48"/>
    <w:rsid w:val="009167BA"/>
    <w:rsid w:val="00925C9A"/>
    <w:rsid w:val="0092619F"/>
    <w:rsid w:val="0093047F"/>
    <w:rsid w:val="00932B81"/>
    <w:rsid w:val="00934DEB"/>
    <w:rsid w:val="00970537"/>
    <w:rsid w:val="00993E57"/>
    <w:rsid w:val="0099619D"/>
    <w:rsid w:val="009A3A3A"/>
    <w:rsid w:val="009A7253"/>
    <w:rsid w:val="009B0CFD"/>
    <w:rsid w:val="009B4D42"/>
    <w:rsid w:val="009B75FD"/>
    <w:rsid w:val="009C055B"/>
    <w:rsid w:val="009C2C74"/>
    <w:rsid w:val="009E4DAC"/>
    <w:rsid w:val="009F2CCB"/>
    <w:rsid w:val="00A10456"/>
    <w:rsid w:val="00A11587"/>
    <w:rsid w:val="00A12FC6"/>
    <w:rsid w:val="00A22C83"/>
    <w:rsid w:val="00A25F36"/>
    <w:rsid w:val="00A30849"/>
    <w:rsid w:val="00A4700C"/>
    <w:rsid w:val="00A479A2"/>
    <w:rsid w:val="00A507D4"/>
    <w:rsid w:val="00A5394C"/>
    <w:rsid w:val="00A60058"/>
    <w:rsid w:val="00A61949"/>
    <w:rsid w:val="00A87FF1"/>
    <w:rsid w:val="00A920EA"/>
    <w:rsid w:val="00A9751F"/>
    <w:rsid w:val="00AA0671"/>
    <w:rsid w:val="00AA202E"/>
    <w:rsid w:val="00AA3550"/>
    <w:rsid w:val="00AB1F12"/>
    <w:rsid w:val="00AB35D9"/>
    <w:rsid w:val="00AC0534"/>
    <w:rsid w:val="00AC1EB7"/>
    <w:rsid w:val="00AD1D4F"/>
    <w:rsid w:val="00AE37A0"/>
    <w:rsid w:val="00AF1454"/>
    <w:rsid w:val="00AF2B79"/>
    <w:rsid w:val="00AF5E12"/>
    <w:rsid w:val="00B04D43"/>
    <w:rsid w:val="00B223C6"/>
    <w:rsid w:val="00B27187"/>
    <w:rsid w:val="00B36A1D"/>
    <w:rsid w:val="00B403B7"/>
    <w:rsid w:val="00B512B3"/>
    <w:rsid w:val="00B63167"/>
    <w:rsid w:val="00B675F6"/>
    <w:rsid w:val="00B72D12"/>
    <w:rsid w:val="00B81461"/>
    <w:rsid w:val="00B85FF8"/>
    <w:rsid w:val="00B915EC"/>
    <w:rsid w:val="00BB1273"/>
    <w:rsid w:val="00BC0377"/>
    <w:rsid w:val="00BC194D"/>
    <w:rsid w:val="00BC533F"/>
    <w:rsid w:val="00BC66E2"/>
    <w:rsid w:val="00BD50B2"/>
    <w:rsid w:val="00BF10BA"/>
    <w:rsid w:val="00C049ED"/>
    <w:rsid w:val="00C15C7A"/>
    <w:rsid w:val="00C2710E"/>
    <w:rsid w:val="00C31E23"/>
    <w:rsid w:val="00C33F4F"/>
    <w:rsid w:val="00C3793F"/>
    <w:rsid w:val="00C47161"/>
    <w:rsid w:val="00C54AD9"/>
    <w:rsid w:val="00C57BA1"/>
    <w:rsid w:val="00C70E4D"/>
    <w:rsid w:val="00C942CF"/>
    <w:rsid w:val="00C95B36"/>
    <w:rsid w:val="00CA4DE4"/>
    <w:rsid w:val="00CC097E"/>
    <w:rsid w:val="00CC1A9E"/>
    <w:rsid w:val="00CC2BFC"/>
    <w:rsid w:val="00CE6FB3"/>
    <w:rsid w:val="00CF1AC7"/>
    <w:rsid w:val="00CF451C"/>
    <w:rsid w:val="00D03D8C"/>
    <w:rsid w:val="00D0624A"/>
    <w:rsid w:val="00D07DC2"/>
    <w:rsid w:val="00D102A9"/>
    <w:rsid w:val="00D10D77"/>
    <w:rsid w:val="00D169BC"/>
    <w:rsid w:val="00D355F6"/>
    <w:rsid w:val="00D46F80"/>
    <w:rsid w:val="00D57994"/>
    <w:rsid w:val="00D62DE7"/>
    <w:rsid w:val="00D667BA"/>
    <w:rsid w:val="00D74E47"/>
    <w:rsid w:val="00D76673"/>
    <w:rsid w:val="00D911B3"/>
    <w:rsid w:val="00D92320"/>
    <w:rsid w:val="00DC4348"/>
    <w:rsid w:val="00DC4A96"/>
    <w:rsid w:val="00DE255C"/>
    <w:rsid w:val="00DE6398"/>
    <w:rsid w:val="00E00080"/>
    <w:rsid w:val="00E1632F"/>
    <w:rsid w:val="00E24279"/>
    <w:rsid w:val="00E45FFC"/>
    <w:rsid w:val="00E5171A"/>
    <w:rsid w:val="00E72618"/>
    <w:rsid w:val="00E75F58"/>
    <w:rsid w:val="00E85FC1"/>
    <w:rsid w:val="00E90C94"/>
    <w:rsid w:val="00E92F2E"/>
    <w:rsid w:val="00E944C7"/>
    <w:rsid w:val="00EB71A7"/>
    <w:rsid w:val="00ED5864"/>
    <w:rsid w:val="00EF662B"/>
    <w:rsid w:val="00F0026B"/>
    <w:rsid w:val="00F1363A"/>
    <w:rsid w:val="00F2728E"/>
    <w:rsid w:val="00F4499A"/>
    <w:rsid w:val="00F56571"/>
    <w:rsid w:val="00F6536A"/>
    <w:rsid w:val="00F71D64"/>
    <w:rsid w:val="00F93251"/>
    <w:rsid w:val="00F93968"/>
    <w:rsid w:val="00F96CB1"/>
    <w:rsid w:val="00FA0308"/>
    <w:rsid w:val="00FB0310"/>
    <w:rsid w:val="00FB2215"/>
    <w:rsid w:val="00FB33C1"/>
    <w:rsid w:val="00FD4D72"/>
    <w:rsid w:val="00FE06C7"/>
    <w:rsid w:val="00FE4B78"/>
    <w:rsid w:val="00FF1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493C"/>
  <w15:docId w15:val="{EEF6BD17-8F1C-427E-9C0D-BC1A9872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C5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CF4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4C5A4A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C5A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C5A4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1"/>
    <w:uiPriority w:val="99"/>
    <w:semiHidden/>
    <w:unhideWhenUsed/>
    <w:rsid w:val="004C5A4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4C5A4A"/>
  </w:style>
  <w:style w:type="character" w:customStyle="1" w:styleId="aa">
    <w:name w:val="Текст примечания Знак"/>
    <w:basedOn w:val="a1"/>
    <w:link w:val="a9"/>
    <w:uiPriority w:val="99"/>
    <w:semiHidden/>
    <w:rsid w:val="004C5A4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5A4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5A4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4C5A4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4C5A4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4C5A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C5A4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WW8Num10z2">
    <w:name w:val="WW8Num10z2"/>
    <w:rsid w:val="00B85FF8"/>
    <w:rPr>
      <w:rFonts w:ascii="Wingdings" w:hAnsi="Wingdings"/>
    </w:rPr>
  </w:style>
  <w:style w:type="paragraph" w:styleId="af1">
    <w:name w:val="footnote text"/>
    <w:basedOn w:val="a0"/>
    <w:link w:val="af2"/>
    <w:rsid w:val="00B85FF8"/>
    <w:pPr>
      <w:widowControl/>
      <w:suppressAutoHyphens/>
      <w:autoSpaceDN/>
      <w:adjustRightInd/>
    </w:pPr>
    <w:rPr>
      <w:rFonts w:eastAsia="Times New Roman"/>
      <w:lang w:eastAsia="ar-SA"/>
    </w:rPr>
  </w:style>
  <w:style w:type="character" w:customStyle="1" w:styleId="af2">
    <w:name w:val="Текст сноски Знак"/>
    <w:basedOn w:val="a1"/>
    <w:link w:val="af1"/>
    <w:rsid w:val="00B85F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B85FF8"/>
    <w:rPr>
      <w:sz w:val="18"/>
      <w:szCs w:val="18"/>
      <w:vertAlign w:val="superscript"/>
    </w:rPr>
  </w:style>
  <w:style w:type="paragraph" w:styleId="af4">
    <w:name w:val="Body Text Indent"/>
    <w:basedOn w:val="a0"/>
    <w:link w:val="af5"/>
    <w:rsid w:val="00CF451C"/>
    <w:pPr>
      <w:widowControl/>
      <w:autoSpaceDE/>
      <w:autoSpaceDN/>
      <w:adjustRightInd/>
      <w:ind w:firstLine="709"/>
      <w:jc w:val="both"/>
    </w:pPr>
    <w:rPr>
      <w:rFonts w:eastAsia="Times New Roman"/>
      <w:sz w:val="28"/>
    </w:rPr>
  </w:style>
  <w:style w:type="character" w:customStyle="1" w:styleId="af5">
    <w:name w:val="Основной текст с отступом Знак"/>
    <w:basedOn w:val="a1"/>
    <w:link w:val="af4"/>
    <w:rsid w:val="00CF451C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Body Text"/>
    <w:basedOn w:val="a0"/>
    <w:link w:val="af7"/>
    <w:rsid w:val="00CF451C"/>
    <w:pPr>
      <w:suppressAutoHyphens/>
      <w:autoSpaceDE/>
      <w:autoSpaceDN/>
      <w:adjustRightInd/>
      <w:spacing w:after="120"/>
    </w:pPr>
    <w:rPr>
      <w:rFonts w:eastAsia="Arial Unicode MS" w:cs="Tahoma"/>
      <w:kern w:val="1"/>
      <w:sz w:val="24"/>
      <w:szCs w:val="24"/>
      <w:lang w:eastAsia="hi-IN" w:bidi="hi-IN"/>
    </w:rPr>
  </w:style>
  <w:style w:type="character" w:customStyle="1" w:styleId="af7">
    <w:name w:val="Основной текст Знак"/>
    <w:basedOn w:val="a1"/>
    <w:link w:val="af6"/>
    <w:rsid w:val="00CF451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22">
    <w:name w:val="Body Text Indent 2"/>
    <w:basedOn w:val="a0"/>
    <w:link w:val="23"/>
    <w:rsid w:val="00CF451C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CF451C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CF451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5">
    <w:name w:val="Основной текст 25"/>
    <w:basedOn w:val="a0"/>
    <w:rsid w:val="00CF451C"/>
    <w:pPr>
      <w:autoSpaceDE/>
      <w:autoSpaceDN/>
      <w:adjustRightInd/>
      <w:ind w:right="45" w:firstLine="720"/>
      <w:jc w:val="both"/>
    </w:pPr>
    <w:rPr>
      <w:rFonts w:eastAsia="Times New Roman"/>
    </w:rPr>
  </w:style>
  <w:style w:type="paragraph" w:customStyle="1" w:styleId="af8">
    <w:name w:val="Àáçàö ïðàâèë"/>
    <w:rsid w:val="00CF451C"/>
    <w:pPr>
      <w:spacing w:before="40" w:after="4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Arial-0">
    <w:name w:val="Стиль Заголовок 2 + Arial По центру Справа:  -0 см"/>
    <w:basedOn w:val="20"/>
    <w:rsid w:val="00CF451C"/>
    <w:pPr>
      <w:keepLines w:val="0"/>
      <w:autoSpaceDE/>
      <w:autoSpaceDN/>
      <w:adjustRightInd/>
      <w:spacing w:before="120" w:after="60" w:line="240" w:lineRule="atLeast"/>
      <w:jc w:val="center"/>
    </w:pPr>
    <w:rPr>
      <w:rFonts w:ascii="Arial" w:eastAsia="Times New Roman" w:hAnsi="Arial" w:cs="Times New Roman"/>
      <w:caps/>
      <w:color w:val="auto"/>
      <w:sz w:val="24"/>
      <w:szCs w:val="20"/>
    </w:rPr>
  </w:style>
  <w:style w:type="character" w:customStyle="1" w:styleId="21">
    <w:name w:val="Заголовок 2 Знак"/>
    <w:basedOn w:val="a1"/>
    <w:link w:val="20"/>
    <w:uiPriority w:val="9"/>
    <w:semiHidden/>
    <w:rsid w:val="00CF4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0">
    <w:name w:val="Основной текст с отступом 21"/>
    <w:basedOn w:val="a0"/>
    <w:rsid w:val="000C1190"/>
    <w:pPr>
      <w:autoSpaceDE/>
      <w:autoSpaceDN/>
      <w:adjustRightInd/>
      <w:ind w:right="45" w:firstLine="709"/>
      <w:jc w:val="both"/>
    </w:pPr>
    <w:rPr>
      <w:rFonts w:eastAsia="Times New Roman"/>
      <w:sz w:val="24"/>
    </w:rPr>
  </w:style>
  <w:style w:type="paragraph" w:customStyle="1" w:styleId="3">
    <w:name w:val="[Ростех] Наименование Подраздела (Уровень 3)"/>
    <w:uiPriority w:val="99"/>
    <w:qFormat/>
    <w:rsid w:val="00BB1273"/>
    <w:pPr>
      <w:keepNext/>
      <w:keepLines/>
      <w:numPr>
        <w:ilvl w:val="1"/>
        <w:numId w:val="4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BB1273"/>
    <w:pPr>
      <w:keepNext/>
      <w:keepLines/>
      <w:numPr>
        <w:numId w:val="4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9"/>
    <w:uiPriority w:val="99"/>
    <w:qFormat/>
    <w:rsid w:val="00BB1273"/>
    <w:pPr>
      <w:numPr>
        <w:ilvl w:val="5"/>
        <w:numId w:val="4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BB1273"/>
    <w:pPr>
      <w:numPr>
        <w:ilvl w:val="3"/>
        <w:numId w:val="4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BB1273"/>
    <w:pPr>
      <w:numPr>
        <w:ilvl w:val="4"/>
        <w:numId w:val="4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BB1273"/>
    <w:pPr>
      <w:numPr>
        <w:ilvl w:val="2"/>
        <w:numId w:val="4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9">
    <w:name w:val="[Ростех] Простой текст (Без уровня) Знак"/>
    <w:basedOn w:val="a1"/>
    <w:link w:val="a"/>
    <w:uiPriority w:val="99"/>
    <w:rsid w:val="00BB127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ConsPlusNormal">
    <w:name w:val="ConsPlusNormal"/>
    <w:rsid w:val="00430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8">
    <w:name w:val="Style18"/>
    <w:basedOn w:val="a0"/>
    <w:rsid w:val="00C3793F"/>
    <w:pPr>
      <w:jc w:val="center"/>
    </w:pPr>
    <w:rPr>
      <w:rFonts w:eastAsia="Calibri"/>
      <w:sz w:val="24"/>
      <w:szCs w:val="24"/>
    </w:rPr>
  </w:style>
  <w:style w:type="character" w:styleId="afa">
    <w:name w:val="Hyperlink"/>
    <w:basedOn w:val="a1"/>
    <w:uiPriority w:val="99"/>
    <w:unhideWhenUsed/>
    <w:rsid w:val="00C31E23"/>
    <w:rPr>
      <w:color w:val="0000FF" w:themeColor="hyperlink"/>
      <w:u w:val="single"/>
    </w:rPr>
  </w:style>
  <w:style w:type="character" w:styleId="afb">
    <w:name w:val="FollowedHyperlink"/>
    <w:basedOn w:val="a1"/>
    <w:uiPriority w:val="99"/>
    <w:semiHidden/>
    <w:unhideWhenUsed/>
    <w:rsid w:val="00C31E23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2F118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93047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fd">
    <w:name w:val="Normal (Web)"/>
    <w:basedOn w:val="a0"/>
    <w:rsid w:val="0093047F"/>
    <w:pPr>
      <w:widowControl/>
      <w:autoSpaceDE/>
      <w:autoSpaceDN/>
      <w:adjustRightInd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0"/>
    <w:rsid w:val="0093047F"/>
    <w:pPr>
      <w:widowControl/>
      <w:suppressAutoHyphens/>
      <w:autoSpaceDE/>
      <w:autoSpaceDN/>
      <w:adjustRightInd/>
      <w:ind w:firstLine="567"/>
      <w:jc w:val="both"/>
    </w:pPr>
    <w:rPr>
      <w:rFonts w:eastAsia="Times New Roman"/>
      <w:sz w:val="26"/>
      <w:szCs w:val="26"/>
      <w:u w:val="single"/>
      <w:lang w:eastAsia="zh-CN"/>
    </w:rPr>
  </w:style>
  <w:style w:type="table" w:styleId="afe">
    <w:name w:val="Table Grid"/>
    <w:basedOn w:val="a2"/>
    <w:uiPriority w:val="59"/>
    <w:rsid w:val="007C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1"/>
    <w:uiPriority w:val="99"/>
    <w:semiHidden/>
    <w:unhideWhenUsed/>
    <w:rsid w:val="0054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psenggory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9f490-7d26-4049-b445-3571080a7ba8">VS2QX4TCUVMJ-136-4872</_dlc_DocId>
    <_dlc_DocIdUrl xmlns="5599f490-7d26-4049-b445-3571080a7ba8">
      <Url>http://vskportal3/SiteDirectory/auto_insurance/_layouts/DocIdRedir.aspx?ID=VS2QX4TCUVMJ-136-4872</Url>
      <Description>VS2QX4TCUVMJ-136-4872</Description>
    </_dlc_DocIdUrl>
    <_x041d__x0430__x0438__x043c__x0435__x043d__x043e__x0432__x0430__x043d__x0438__x0435_ xmlns="3eade46a-8475-46dd-946f-9ff2607d3557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FE1AEE8CA7D44DAF4E6D322A9741C9" ma:contentTypeVersion="1" ma:contentTypeDescription="Создание документа." ma:contentTypeScope="" ma:versionID="5c65e15cfbba0073ffc04f9a60695f82">
  <xsd:schema xmlns:xsd="http://www.w3.org/2001/XMLSchema" xmlns:xs="http://www.w3.org/2001/XMLSchema" xmlns:p="http://schemas.microsoft.com/office/2006/metadata/properties" xmlns:ns2="3eade46a-8475-46dd-946f-9ff2607d3557" xmlns:ns3="5599f490-7d26-4049-b445-3571080a7ba8" targetNamespace="http://schemas.microsoft.com/office/2006/metadata/properties" ma:root="true" ma:fieldsID="08dff29c8e8d87d189a016b1443908c8" ns2:_="" ns3:_="">
    <xsd:import namespace="3eade46a-8475-46dd-946f-9ff2607d3557"/>
    <xsd:import namespace="5599f490-7d26-4049-b445-3571080a7ba8"/>
    <xsd:element name="properties">
      <xsd:complexType>
        <xsd:sequence>
          <xsd:element name="documentManagement">
            <xsd:complexType>
              <xsd:all>
                <xsd:element ref="ns2:_x041d__x0430__x0438__x043c__x0435__x043d__x043e__x0432__x0430__x043d__x0438__x0435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de46a-8475-46dd-946f-9ff2607d3557" elementFormDefault="qualified">
    <xsd:import namespace="http://schemas.microsoft.com/office/2006/documentManagement/types"/>
    <xsd:import namespace="http://schemas.microsoft.com/office/infopath/2007/PartnerControls"/>
    <xsd:element name="_x041d__x0430__x0438__x043c__x0435__x043d__x043e__x0432__x0430__x043d__x0438__x0435_" ma:index="8" nillable="true" ma:displayName="Наименование" ma:internalName="_x041d__x0430__x0438__x043c__x0435__x043d__x043e__x0432__x0430__x043d__x0438__x0435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f490-7d26-4049-b445-3571080a7ba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DBD34-3112-4653-8A08-BBD704C64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B73BC-357F-4321-8161-E567C91AF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44D41-DA19-4F50-AA0E-9DDB6067CF4A}">
  <ds:schemaRefs>
    <ds:schemaRef ds:uri="http://schemas.microsoft.com/office/2006/metadata/properties"/>
    <ds:schemaRef ds:uri="http://schemas.microsoft.com/office/infopath/2007/PartnerControls"/>
    <ds:schemaRef ds:uri="5599f490-7d26-4049-b445-3571080a7ba8"/>
    <ds:schemaRef ds:uri="3eade46a-8475-46dd-946f-9ff2607d3557"/>
  </ds:schemaRefs>
</ds:datastoreItem>
</file>

<file path=customXml/itemProps4.xml><?xml version="1.0" encoding="utf-8"?>
<ds:datastoreItem xmlns:ds="http://schemas.openxmlformats.org/officeDocument/2006/customXml" ds:itemID="{729D80B4-E468-4C5C-BD6E-5457C0D7C5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78E774-03FC-4DFC-9118-E747B04B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de46a-8475-46dd-946f-9ff2607d3557"/>
    <ds:schemaRef ds:uri="5599f490-7d26-4049-b445-3571080a7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Клишин Сергей</dc:creator>
  <cp:lastModifiedBy>ФГБУ НП Сенгилеевские горы</cp:lastModifiedBy>
  <cp:revision>24</cp:revision>
  <cp:lastPrinted>2025-09-29T05:36:00Z</cp:lastPrinted>
  <dcterms:created xsi:type="dcterms:W3CDTF">2025-08-26T11:06:00Z</dcterms:created>
  <dcterms:modified xsi:type="dcterms:W3CDTF">2026-06-15T07:06:00Z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5ba7f477-aebd-4a97-ace1-6428677e85db</vt:lpwstr>
  </property>
  <property fmtid="{D5CDD505-2E9C-101B-9397-08002B2CF9AE}" pid="3" name="ContentTypeId">
    <vt:lpwstr>0x010100FAFE1AEE8CA7D44DAF4E6D322A9741C9</vt:lpwstr>
  </property>
</Properties>
</file>