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A745" w14:textId="77777777" w:rsidR="00D713B4" w:rsidRPr="003C480B" w:rsidRDefault="00D713B4" w:rsidP="00D713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480B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0553EBCB" w14:textId="77777777" w:rsidR="00D713B4" w:rsidRPr="00D713B4" w:rsidRDefault="00D713B4" w:rsidP="00D713B4">
      <w:pPr>
        <w:pStyle w:val="a5"/>
        <w:shd w:val="clear" w:color="auto" w:fill="FFFFFF"/>
        <w:suppressAutoHyphens/>
        <w:autoSpaceDE w:val="0"/>
        <w:autoSpaceDN w:val="0"/>
        <w:adjustRightInd w:val="0"/>
        <w:spacing w:before="120" w:after="120"/>
        <w:ind w:left="1440" w:hanging="731"/>
        <w:rPr>
          <w:rFonts w:ascii="Times New Roman" w:hAnsi="Times New Roman"/>
          <w:b/>
          <w:sz w:val="24"/>
          <w:szCs w:val="24"/>
          <w:lang w:eastAsia="ar-SA"/>
        </w:rPr>
      </w:pPr>
      <w:r w:rsidRPr="00D713B4">
        <w:rPr>
          <w:rFonts w:ascii="Times New Roman" w:hAnsi="Times New Roman"/>
          <w:b/>
          <w:sz w:val="24"/>
          <w:szCs w:val="24"/>
          <w:lang w:eastAsia="ar-SA"/>
        </w:rPr>
        <w:t>на поставку пожарных рукавов со стволами для нужд УФПС Калужской области</w:t>
      </w:r>
    </w:p>
    <w:p w14:paraId="7F898988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13"/>
      </w:tblGrid>
      <w:tr w:rsidR="00D713B4" w:rsidRPr="00B52737" w14:paraId="2422BCD8" w14:textId="77777777" w:rsidTr="00DA5B07">
        <w:trPr>
          <w:trHeight w:val="708"/>
          <w:tblHeader/>
        </w:trPr>
        <w:tc>
          <w:tcPr>
            <w:tcW w:w="2263" w:type="dxa"/>
            <w:vAlign w:val="center"/>
          </w:tcPr>
          <w:p w14:paraId="5A6E2ED9" w14:textId="77777777" w:rsidR="00D713B4" w:rsidRPr="00B52737" w:rsidRDefault="00D713B4" w:rsidP="00DA5B07">
            <w:pPr>
              <w:tabs>
                <w:tab w:val="left" w:pos="1701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2737">
              <w:rPr>
                <w:rFonts w:ascii="Times New Roman" w:eastAsia="Times New Roman" w:hAnsi="Times New Roman"/>
                <w:b/>
                <w:sz w:val="24"/>
                <w:szCs w:val="24"/>
              </w:rPr>
              <w:t>Термины и</w:t>
            </w:r>
          </w:p>
          <w:p w14:paraId="50083231" w14:textId="77777777" w:rsidR="00D713B4" w:rsidRPr="00B52737" w:rsidRDefault="00D713B4" w:rsidP="00DA5B07">
            <w:pPr>
              <w:tabs>
                <w:tab w:val="left" w:pos="1701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2737">
              <w:rPr>
                <w:rFonts w:ascii="Times New Roman" w:eastAsia="Times New Roman" w:hAnsi="Times New Roman"/>
                <w:b/>
                <w:sz w:val="24"/>
                <w:szCs w:val="24"/>
              </w:rPr>
              <w:t>сокращения</w:t>
            </w:r>
          </w:p>
        </w:tc>
        <w:tc>
          <w:tcPr>
            <w:tcW w:w="7513" w:type="dxa"/>
            <w:vAlign w:val="center"/>
          </w:tcPr>
          <w:p w14:paraId="657A6933" w14:textId="77777777" w:rsidR="00D713B4" w:rsidRPr="00B52737" w:rsidRDefault="00D713B4" w:rsidP="00DA5B07">
            <w:pPr>
              <w:tabs>
                <w:tab w:val="left" w:pos="1701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2737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D713B4" w:rsidRPr="00B52737" w14:paraId="0A506161" w14:textId="77777777" w:rsidTr="00DB2CC7">
        <w:trPr>
          <w:tblHeader/>
        </w:trPr>
        <w:tc>
          <w:tcPr>
            <w:tcW w:w="2263" w:type="dxa"/>
            <w:vAlign w:val="center"/>
          </w:tcPr>
          <w:p w14:paraId="63B372D9" w14:textId="77777777" w:rsidR="00D713B4" w:rsidRPr="007877A5" w:rsidRDefault="00D713B4" w:rsidP="00D713B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7A5">
              <w:rPr>
                <w:rFonts w:ascii="Times New Roman" w:hAnsi="Times New Roman"/>
                <w:sz w:val="24"/>
                <w:szCs w:val="24"/>
              </w:rPr>
              <w:t>Заказчик, предприятие</w:t>
            </w:r>
          </w:p>
        </w:tc>
        <w:tc>
          <w:tcPr>
            <w:tcW w:w="7513" w:type="dxa"/>
            <w:vAlign w:val="center"/>
          </w:tcPr>
          <w:p w14:paraId="7649DA80" w14:textId="2E255718" w:rsidR="00D713B4" w:rsidRPr="007877A5" w:rsidRDefault="00DD7750" w:rsidP="00D713B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«Екатеринбургский государственный театральный институт» (ЕГТИ)</w:t>
            </w:r>
          </w:p>
        </w:tc>
      </w:tr>
      <w:tr w:rsidR="00D713B4" w:rsidRPr="00B52737" w14:paraId="175690F2" w14:textId="77777777" w:rsidTr="00DA5B07">
        <w:trPr>
          <w:trHeight w:val="427"/>
          <w:tblHeader/>
        </w:trPr>
        <w:tc>
          <w:tcPr>
            <w:tcW w:w="2263" w:type="dxa"/>
            <w:vAlign w:val="center"/>
          </w:tcPr>
          <w:p w14:paraId="48B489E6" w14:textId="77777777" w:rsidR="00D713B4" w:rsidRPr="00B52737" w:rsidRDefault="00D713B4" w:rsidP="00DA5B07">
            <w:pPr>
              <w:tabs>
                <w:tab w:val="left" w:pos="170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2737">
              <w:rPr>
                <w:rFonts w:ascii="Times New Roman" w:eastAsia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7513" w:type="dxa"/>
            <w:vAlign w:val="center"/>
          </w:tcPr>
          <w:p w14:paraId="511B1738" w14:textId="77777777" w:rsidR="00D713B4" w:rsidRPr="00B52737" w:rsidRDefault="00D713B4" w:rsidP="00DA5B07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2737">
              <w:rPr>
                <w:rFonts w:ascii="Times New Roman" w:eastAsia="Times New Roman" w:hAnsi="Times New Roman"/>
                <w:sz w:val="24"/>
                <w:szCs w:val="24"/>
              </w:rPr>
              <w:t>Организация, поставляющая товар</w:t>
            </w:r>
          </w:p>
        </w:tc>
      </w:tr>
      <w:tr w:rsidR="00D713B4" w:rsidRPr="00B52737" w14:paraId="7D7D7B49" w14:textId="77777777" w:rsidTr="00DA5B07">
        <w:trPr>
          <w:tblHeader/>
        </w:trPr>
        <w:tc>
          <w:tcPr>
            <w:tcW w:w="2263" w:type="dxa"/>
          </w:tcPr>
          <w:p w14:paraId="6F033FF8" w14:textId="77777777" w:rsidR="00D713B4" w:rsidRPr="00B52737" w:rsidRDefault="00D713B4" w:rsidP="00DA5B07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52737">
              <w:rPr>
                <w:rFonts w:ascii="Times New Roman" w:hAnsi="Times New Roman"/>
                <w:spacing w:val="-4"/>
                <w:sz w:val="24"/>
                <w:szCs w:val="24"/>
              </w:rPr>
              <w:t>ГОСТ</w:t>
            </w:r>
          </w:p>
        </w:tc>
        <w:tc>
          <w:tcPr>
            <w:tcW w:w="7513" w:type="dxa"/>
          </w:tcPr>
          <w:p w14:paraId="6ABA05CD" w14:textId="77777777" w:rsidR="00D713B4" w:rsidRPr="00B52737" w:rsidRDefault="00D713B4" w:rsidP="00DA5B07">
            <w:pPr>
              <w:tabs>
                <w:tab w:val="left" w:pos="1701"/>
              </w:tabs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52737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Государственный стандарт</w:t>
            </w:r>
          </w:p>
        </w:tc>
      </w:tr>
    </w:tbl>
    <w:p w14:paraId="51EF9C59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14:paraId="704DF3D9" w14:textId="18BBFF99" w:rsidR="00D713B4" w:rsidRPr="00D713B4" w:rsidRDefault="00D713B4" w:rsidP="00D713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Pr="00754EBB">
        <w:rPr>
          <w:rFonts w:ascii="Times New Roman" w:hAnsi="Times New Roman" w:cs="Times New Roman"/>
          <w:sz w:val="24"/>
          <w:szCs w:val="24"/>
        </w:rPr>
        <w:t xml:space="preserve">рукавов пожарных со стволами </w:t>
      </w:r>
      <w:r w:rsidRPr="00B52737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нужд </w:t>
      </w:r>
      <w:r w:rsidR="00DD7750">
        <w:rPr>
          <w:rFonts w:ascii="Times New Roman" w:hAnsi="Times New Roman" w:cs="Times New Roman"/>
          <w:sz w:val="24"/>
          <w:szCs w:val="24"/>
        </w:rPr>
        <w:t>«Екатеринбургского государственного театрального института»</w:t>
      </w:r>
      <w:r w:rsidRPr="00B52737">
        <w:rPr>
          <w:rFonts w:ascii="Times New Roman" w:hAnsi="Times New Roman" w:cs="Times New Roman"/>
          <w:sz w:val="24"/>
          <w:szCs w:val="24"/>
        </w:rPr>
        <w:t xml:space="preserve"> проводится на основании Федерального закона от 21.12.1994 № 69-ФЗ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2737">
        <w:rPr>
          <w:rFonts w:ascii="Times New Roman" w:hAnsi="Times New Roman" w:cs="Times New Roman"/>
          <w:sz w:val="24"/>
          <w:szCs w:val="24"/>
        </w:rPr>
        <w:t>О пожарной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2737">
        <w:rPr>
          <w:rFonts w:ascii="Times New Roman" w:hAnsi="Times New Roman" w:cs="Times New Roman"/>
          <w:sz w:val="24"/>
          <w:szCs w:val="24"/>
        </w:rPr>
        <w:t xml:space="preserve">, Федерального закона от 22.07.2008 № 123-ФЗ «Технический регламент о требованиях пожарной безопасности», Постановления Правительства РФ от </w:t>
      </w:r>
      <w:r>
        <w:rPr>
          <w:rFonts w:ascii="Times New Roman" w:hAnsi="Times New Roman" w:cs="Times New Roman"/>
          <w:sz w:val="24"/>
          <w:szCs w:val="24"/>
        </w:rPr>
        <w:t>16.09.2020 г.№ 1479</w:t>
      </w:r>
      <w:r w:rsidRPr="00B52737">
        <w:rPr>
          <w:rFonts w:ascii="Times New Roman" w:hAnsi="Times New Roman" w:cs="Times New Roman"/>
          <w:sz w:val="24"/>
          <w:szCs w:val="24"/>
        </w:rPr>
        <w:t xml:space="preserve"> «О противопожарном режиме», </w:t>
      </w:r>
      <w:r w:rsidR="00667849" w:rsidRPr="00DD7750">
        <w:rPr>
          <w:rFonts w:ascii="Times New Roman" w:hAnsi="Times New Roman" w:cs="Times New Roman"/>
          <w:color w:val="444444"/>
          <w:shd w:val="clear" w:color="auto" w:fill="FFFFFF"/>
        </w:rPr>
        <w:t>ГОСТ Р 51049-2019</w:t>
      </w:r>
      <w:r w:rsidR="00667849" w:rsidRPr="00D713B4">
        <w:rPr>
          <w:rFonts w:ascii="Times New Roman" w:hAnsi="Times New Roman" w:cs="Times New Roman"/>
          <w:sz w:val="24"/>
          <w:szCs w:val="24"/>
        </w:rPr>
        <w:t xml:space="preserve"> </w:t>
      </w:r>
      <w:r w:rsidRPr="00D713B4">
        <w:rPr>
          <w:rFonts w:ascii="Times New Roman" w:hAnsi="Times New Roman" w:cs="Times New Roman"/>
          <w:sz w:val="24"/>
          <w:szCs w:val="24"/>
        </w:rPr>
        <w:t>«Техника пожарная. Рукава пожарные напорные. Общие технические требования. Методы испытаний».</w:t>
      </w:r>
    </w:p>
    <w:p w14:paraId="7990ACC9" w14:textId="7E48568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171">
        <w:rPr>
          <w:rFonts w:ascii="Times New Roman" w:hAnsi="Times New Roman" w:cs="Times New Roman"/>
          <w:sz w:val="24"/>
          <w:szCs w:val="24"/>
        </w:rPr>
        <w:t>Цель поставки товара</w:t>
      </w:r>
      <w:r>
        <w:rPr>
          <w:rFonts w:ascii="Times New Roman" w:hAnsi="Times New Roman" w:cs="Times New Roman"/>
          <w:sz w:val="24"/>
          <w:szCs w:val="24"/>
        </w:rPr>
        <w:t>: о</w:t>
      </w:r>
      <w:r w:rsidRPr="00C33171">
        <w:rPr>
          <w:rFonts w:ascii="Times New Roman" w:hAnsi="Times New Roman" w:cs="Times New Roman"/>
          <w:sz w:val="24"/>
          <w:szCs w:val="24"/>
        </w:rPr>
        <w:t xml:space="preserve">беспечить объекты </w:t>
      </w:r>
      <w:r w:rsidR="00DD7750">
        <w:rPr>
          <w:rFonts w:ascii="Times New Roman" w:hAnsi="Times New Roman" w:cs="Times New Roman"/>
          <w:sz w:val="24"/>
          <w:szCs w:val="24"/>
        </w:rPr>
        <w:t>ЕГТИ</w:t>
      </w:r>
      <w:r w:rsidRPr="00C33171">
        <w:rPr>
          <w:rFonts w:ascii="Times New Roman" w:hAnsi="Times New Roman" w:cs="Times New Roman"/>
          <w:sz w:val="24"/>
          <w:szCs w:val="24"/>
        </w:rPr>
        <w:t xml:space="preserve"> исправным противопожарным оборудованием, в соответствии с действующим законодательством Российской Федерации.</w:t>
      </w:r>
    </w:p>
    <w:p w14:paraId="3E419D05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7631A859" w14:textId="77777777" w:rsidR="00D713B4" w:rsidRPr="00B52737" w:rsidRDefault="00D713B4" w:rsidP="00D713B4">
      <w:pPr>
        <w:pStyle w:val="ConsPlusNormal"/>
        <w:numPr>
          <w:ilvl w:val="1"/>
          <w:numId w:val="3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Требования к товару</w:t>
      </w:r>
    </w:p>
    <w:p w14:paraId="6A144EDF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бывшими в употреблении, не восстановленными, не содержащим повторно используемые детали (части), не являться выставочными образцами и быть свободными от прав третьих лиц.</w:t>
      </w:r>
    </w:p>
    <w:p w14:paraId="2822BA9F" w14:textId="77777777" w:rsidR="00D713B4" w:rsidRPr="00103573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75E3808" w14:textId="77777777" w:rsidR="00D713B4" w:rsidRPr="00B52737" w:rsidRDefault="00D713B4" w:rsidP="00D713B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170"/>
        <w:gridCol w:w="2492"/>
        <w:gridCol w:w="2268"/>
      </w:tblGrid>
      <w:tr w:rsidR="00D713B4" w:rsidRPr="00B52737" w14:paraId="3AA868E5" w14:textId="77777777" w:rsidTr="00DD7750">
        <w:trPr>
          <w:trHeight w:val="247"/>
        </w:trPr>
        <w:tc>
          <w:tcPr>
            <w:tcW w:w="846" w:type="dxa"/>
            <w:vAlign w:val="center"/>
          </w:tcPr>
          <w:p w14:paraId="549875AE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0" w:type="dxa"/>
            <w:vAlign w:val="center"/>
          </w:tcPr>
          <w:p w14:paraId="77E767D4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92" w:type="dxa"/>
            <w:vAlign w:val="center"/>
          </w:tcPr>
          <w:p w14:paraId="03872522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14:paraId="72A8393A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D713B4" w:rsidRPr="00B52737" w14:paraId="1331C039" w14:textId="77777777" w:rsidTr="00E12CC8">
        <w:trPr>
          <w:trHeight w:val="218"/>
        </w:trPr>
        <w:tc>
          <w:tcPr>
            <w:tcW w:w="846" w:type="dxa"/>
          </w:tcPr>
          <w:p w14:paraId="69CCF8B9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0" w:type="dxa"/>
            <w:vAlign w:val="bottom"/>
          </w:tcPr>
          <w:p w14:paraId="776EC1BF" w14:textId="1BC1ADCF" w:rsidR="00D713B4" w:rsidRPr="00B52737" w:rsidRDefault="00D713B4" w:rsidP="00DD77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52737">
              <w:rPr>
                <w:rFonts w:ascii="Times New Roman" w:hAnsi="Times New Roman"/>
                <w:sz w:val="24"/>
                <w:szCs w:val="24"/>
              </w:rPr>
              <w:t xml:space="preserve">укав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52737">
              <w:rPr>
                <w:rFonts w:ascii="Times New Roman" w:hAnsi="Times New Roman"/>
                <w:sz w:val="24"/>
                <w:szCs w:val="24"/>
              </w:rPr>
              <w:t xml:space="preserve">ожарный </w:t>
            </w:r>
            <w:r w:rsidR="00E12CC8">
              <w:rPr>
                <w:rFonts w:ascii="Times New Roman" w:hAnsi="Times New Roman"/>
                <w:sz w:val="24"/>
                <w:szCs w:val="24"/>
              </w:rPr>
              <w:t>с соединительными головками</w:t>
            </w:r>
          </w:p>
        </w:tc>
        <w:tc>
          <w:tcPr>
            <w:tcW w:w="2492" w:type="dxa"/>
            <w:vAlign w:val="center"/>
          </w:tcPr>
          <w:p w14:paraId="6F0BB5D8" w14:textId="3B9AB9E8" w:rsidR="00D713B4" w:rsidRPr="00B52737" w:rsidRDefault="00DD7750" w:rsidP="00E12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 w:rsidR="00D713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2268" w:type="dxa"/>
            <w:vAlign w:val="center"/>
          </w:tcPr>
          <w:p w14:paraId="2F4C0A3E" w14:textId="1F36C090" w:rsidR="00D713B4" w:rsidRPr="00466CB9" w:rsidRDefault="00DD7750" w:rsidP="00E12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76A7FA0F" w14:textId="77777777" w:rsidR="00D713B4" w:rsidRPr="00103573" w:rsidRDefault="00D713B4" w:rsidP="00D713B4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53109DC" w14:textId="77777777" w:rsidR="00D713B4" w:rsidRPr="00B52737" w:rsidRDefault="00D713B4" w:rsidP="00D713B4">
      <w:pPr>
        <w:pStyle w:val="ConsPlusNormal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Основные характеристики товара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562"/>
        <w:gridCol w:w="2694"/>
        <w:gridCol w:w="6520"/>
      </w:tblGrid>
      <w:tr w:rsidR="00D713B4" w:rsidRPr="00B52737" w14:paraId="3DD2BADE" w14:textId="77777777" w:rsidTr="00782B4D">
        <w:trPr>
          <w:trHeight w:val="274"/>
        </w:trPr>
        <w:tc>
          <w:tcPr>
            <w:tcW w:w="562" w:type="dxa"/>
            <w:vAlign w:val="center"/>
          </w:tcPr>
          <w:p w14:paraId="655412DD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65648F3C" w14:textId="77777777" w:rsidR="00D713B4" w:rsidRPr="00B52737" w:rsidRDefault="00D713B4" w:rsidP="00DA5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5DD7E0AA" w14:textId="77777777" w:rsidR="00D713B4" w:rsidRPr="00B52737" w:rsidRDefault="00D713B4" w:rsidP="00DA5B07">
            <w:pPr>
              <w:jc w:val="center"/>
              <w:rPr>
                <w:sz w:val="24"/>
                <w:szCs w:val="24"/>
              </w:rPr>
            </w:pPr>
            <w:r w:rsidRPr="00B52737">
              <w:rPr>
                <w:sz w:val="24"/>
                <w:szCs w:val="24"/>
              </w:rPr>
              <w:t>Состав и технические требования к Товару</w:t>
            </w:r>
          </w:p>
        </w:tc>
      </w:tr>
      <w:tr w:rsidR="00D713B4" w:rsidRPr="00B52737" w14:paraId="041AFC20" w14:textId="77777777" w:rsidTr="00782B4D">
        <w:trPr>
          <w:trHeight w:val="64"/>
        </w:trPr>
        <w:tc>
          <w:tcPr>
            <w:tcW w:w="562" w:type="dxa"/>
          </w:tcPr>
          <w:p w14:paraId="585799B5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A9FA942" w14:textId="0692A07F" w:rsidR="00D713B4" w:rsidRPr="00782B4D" w:rsidRDefault="00782B4D" w:rsidP="00120BD0">
            <w:pPr>
              <w:jc w:val="both"/>
              <w:rPr>
                <w:sz w:val="22"/>
                <w:szCs w:val="22"/>
              </w:rPr>
            </w:pPr>
            <w:r w:rsidRPr="00782B4D">
              <w:rPr>
                <w:sz w:val="22"/>
                <w:szCs w:val="22"/>
              </w:rPr>
              <w:t xml:space="preserve">Рукав </w:t>
            </w:r>
            <w:r w:rsidR="00DD5A88">
              <w:rPr>
                <w:sz w:val="22"/>
                <w:szCs w:val="22"/>
              </w:rPr>
              <w:t>пожарный РПК (В)-В/Н-50-1,0-У1 20+/ ̶  1 м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8A639C3" w14:textId="77777777" w:rsidR="00D713B4" w:rsidRDefault="00E12CC8" w:rsidP="00DA5B07">
            <w:pPr>
              <w:jc w:val="both"/>
              <w:rPr>
                <w:sz w:val="22"/>
                <w:szCs w:val="22"/>
              </w:rPr>
            </w:pPr>
            <w:r w:rsidRPr="00E12CC8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:</w:t>
            </w:r>
          </w:p>
          <w:p w14:paraId="1AA8B76B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Внутренняя гидроизоляция</w:t>
            </w:r>
          </w:p>
          <w:p w14:paraId="3281F0F1" w14:textId="1CCA913D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Тип - напорный</w:t>
            </w:r>
          </w:p>
          <w:p w14:paraId="5E8E9021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Условный проход 50 мм</w:t>
            </w:r>
          </w:p>
          <w:p w14:paraId="2A52D6F4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Давление в Мпа 1,0</w:t>
            </w:r>
          </w:p>
          <w:p w14:paraId="76DECA0E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Для умеренного и холодного климата (-60С - +50С)</w:t>
            </w:r>
          </w:p>
          <w:p w14:paraId="2A4031CC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Длина 20 м</w:t>
            </w:r>
          </w:p>
          <w:p w14:paraId="2E5129FD" w14:textId="61CD6A7C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Оголовок – да</w:t>
            </w:r>
          </w:p>
          <w:p w14:paraId="35C5E625" w14:textId="31FC0BAB" w:rsidR="00E12CC8" w:rsidRP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Вес нетто 9 кг</w:t>
            </w:r>
          </w:p>
        </w:tc>
      </w:tr>
    </w:tbl>
    <w:p w14:paraId="624933EE" w14:textId="77777777" w:rsidR="00D713B4" w:rsidRPr="00103573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2D5A2A06" w14:textId="77777777" w:rsidR="00D713B4" w:rsidRPr="00B52737" w:rsidRDefault="00D713B4" w:rsidP="00D713B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14:paraId="770AE59E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112">
        <w:rPr>
          <w:rFonts w:ascii="Times New Roman" w:hAnsi="Times New Roman" w:cs="Times New Roman"/>
          <w:sz w:val="24"/>
          <w:szCs w:val="24"/>
        </w:rPr>
        <w:t xml:space="preserve">В комплект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FB4112">
        <w:rPr>
          <w:rFonts w:ascii="Times New Roman" w:hAnsi="Times New Roman" w:cs="Times New Roman"/>
          <w:sz w:val="24"/>
          <w:szCs w:val="24"/>
        </w:rPr>
        <w:t xml:space="preserve"> должны входить</w:t>
      </w:r>
      <w:r>
        <w:rPr>
          <w:rFonts w:ascii="Times New Roman" w:hAnsi="Times New Roman" w:cs="Times New Roman"/>
          <w:sz w:val="24"/>
          <w:szCs w:val="24"/>
        </w:rPr>
        <w:t>, согласно п. 3.3 Технического задания:</w:t>
      </w:r>
    </w:p>
    <w:p w14:paraId="7817DC80" w14:textId="27AE50CC" w:rsidR="00D713B4" w:rsidRPr="00103573" w:rsidRDefault="00D713B4" w:rsidP="00E12CC8">
      <w:pPr>
        <w:pStyle w:val="ConsPlusNormal"/>
        <w:ind w:firstLine="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B4112">
        <w:rPr>
          <w:rFonts w:ascii="Times New Roman" w:hAnsi="Times New Roman" w:cs="Times New Roman"/>
          <w:sz w:val="24"/>
          <w:szCs w:val="24"/>
        </w:rPr>
        <w:t xml:space="preserve"> рукава пожарные </w:t>
      </w:r>
      <w:r w:rsidR="00E12CC8">
        <w:rPr>
          <w:rFonts w:ascii="Times New Roman" w:hAnsi="Times New Roman" w:cs="Times New Roman"/>
          <w:sz w:val="24"/>
          <w:szCs w:val="24"/>
        </w:rPr>
        <w:t xml:space="preserve">с </w:t>
      </w:r>
      <w:r w:rsidRPr="00FB4112">
        <w:rPr>
          <w:rFonts w:ascii="Times New Roman" w:hAnsi="Times New Roman" w:cs="Times New Roman"/>
          <w:sz w:val="24"/>
          <w:szCs w:val="24"/>
        </w:rPr>
        <w:t>соединительными головками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730F50" w14:textId="77777777" w:rsidR="00D713B4" w:rsidRPr="00B52737" w:rsidRDefault="00D713B4" w:rsidP="00D713B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471F50CB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Поставщику при поставке необходимо руководствоваться нормативно-правовыми </w:t>
      </w:r>
      <w:r w:rsidRPr="00B52737">
        <w:rPr>
          <w:rFonts w:ascii="Times New Roman" w:hAnsi="Times New Roman" w:cs="Times New Roman"/>
          <w:sz w:val="24"/>
          <w:szCs w:val="24"/>
        </w:rPr>
        <w:lastRenderedPageBreak/>
        <w:t>документами:</w:t>
      </w:r>
    </w:p>
    <w:p w14:paraId="176B68B2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Федеральный закон от 22.07.2008 №123-ФЗ Технический регламент о требованиях пожарной безопасности;</w:t>
      </w:r>
    </w:p>
    <w:p w14:paraId="0E9C2C30" w14:textId="77777777" w:rsidR="00D713B4" w:rsidRPr="002E6A59" w:rsidRDefault="00D713B4" w:rsidP="00D713B4">
      <w:pPr>
        <w:widowControl w:val="0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 xml:space="preserve">-  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Федеральный закон от 21.12.1994 № 69-ФЗ О пожарной безопасности;</w:t>
      </w:r>
    </w:p>
    <w:p w14:paraId="1857F7C5" w14:textId="77777777" w:rsidR="00D713B4" w:rsidRPr="002E6A59" w:rsidRDefault="00D713B4" w:rsidP="00D713B4">
      <w:pPr>
        <w:widowControl w:val="0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-  П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 xml:space="preserve">остановление Правительства РФ от </w:t>
      </w:r>
      <w:r w:rsidR="00127EB8">
        <w:rPr>
          <w:rFonts w:ascii="Times New Roman" w:hAnsi="Times New Roman" w:cs="Times New Roman"/>
          <w:sz w:val="24"/>
          <w:szCs w:val="24"/>
        </w:rPr>
        <w:t>16.09.2020 г.№ 1479</w:t>
      </w:r>
      <w:r w:rsidR="00C91915">
        <w:rPr>
          <w:rFonts w:ascii="Times New Roman" w:hAnsi="Times New Roman" w:cs="Times New Roman"/>
          <w:sz w:val="24"/>
          <w:szCs w:val="24"/>
        </w:rPr>
        <w:t xml:space="preserve"> 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О противопожарном режиме;</w:t>
      </w:r>
    </w:p>
    <w:p w14:paraId="01C8FB3D" w14:textId="77777777" w:rsidR="00D713B4" w:rsidRDefault="00D713B4" w:rsidP="00D713B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1915">
        <w:rPr>
          <w:rFonts w:ascii="Times New Roman" w:hAnsi="Times New Roman" w:cs="Times New Roman"/>
          <w:sz w:val="24"/>
          <w:szCs w:val="24"/>
        </w:rPr>
        <w:t>ГОСТ Р 51049-2019</w:t>
      </w:r>
      <w:r w:rsidRPr="00B52737">
        <w:rPr>
          <w:rFonts w:ascii="Times New Roman" w:hAnsi="Times New Roman" w:cs="Times New Roman"/>
          <w:sz w:val="24"/>
          <w:szCs w:val="24"/>
        </w:rPr>
        <w:t xml:space="preserve"> Техника пожарная. Рукава пожарные напорные. Общие технические требования. Методы испытаний;</w:t>
      </w:r>
    </w:p>
    <w:p w14:paraId="165B0F41" w14:textId="77777777" w:rsidR="00D713B4" w:rsidRPr="00103573" w:rsidRDefault="00D713B4" w:rsidP="00D713B4">
      <w:pPr>
        <w:pStyle w:val="ConsPlusNormal"/>
        <w:ind w:firstLine="709"/>
        <w:rPr>
          <w:rFonts w:ascii="Times New Roman" w:hAnsi="Times New Roman" w:cs="Times New Roman"/>
          <w:sz w:val="10"/>
          <w:szCs w:val="10"/>
        </w:rPr>
      </w:pPr>
    </w:p>
    <w:p w14:paraId="3E64FE04" w14:textId="77777777" w:rsidR="00D713B4" w:rsidRPr="00B52737" w:rsidRDefault="00D713B4" w:rsidP="00D713B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4371C249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Срок гарантии на товар составляет </w:t>
      </w:r>
      <w:r w:rsidRPr="00517004">
        <w:rPr>
          <w:rFonts w:ascii="Times New Roman" w:hAnsi="Times New Roman" w:cs="Times New Roman"/>
          <w:sz w:val="24"/>
          <w:szCs w:val="24"/>
        </w:rPr>
        <w:t>12 (двенадцать)</w:t>
      </w:r>
      <w:r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B52737">
        <w:rPr>
          <w:rFonts w:ascii="Times New Roman" w:hAnsi="Times New Roman" w:cs="Times New Roman"/>
          <w:sz w:val="24"/>
          <w:szCs w:val="24"/>
        </w:rPr>
        <w:t>. Начало гарантийного периода исчисляется с момента подписания Покупателем накладной №ТОРГ-12.</w:t>
      </w:r>
    </w:p>
    <w:p w14:paraId="7E373465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26E20AA4" w14:textId="77777777" w:rsidR="00D713B4" w:rsidRPr="00771CE6" w:rsidRDefault="00D713B4" w:rsidP="00D713B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71CE6">
        <w:rPr>
          <w:rFonts w:ascii="Times New Roman" w:eastAsia="Times New Roman" w:hAnsi="Times New Roman"/>
          <w:sz w:val="24"/>
          <w:szCs w:val="24"/>
        </w:rPr>
        <w:t>На каждой упаковке Товара должна быть нанесена стандартная маркировка производителя.</w:t>
      </w:r>
    </w:p>
    <w:p w14:paraId="48BF0A79" w14:textId="77777777" w:rsidR="00D713B4" w:rsidRPr="00771CE6" w:rsidRDefault="00D713B4" w:rsidP="00D713B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71CE6">
        <w:rPr>
          <w:rFonts w:ascii="Times New Roman" w:eastAsia="Times New Roman" w:hAnsi="Times New Roman"/>
          <w:sz w:val="24"/>
          <w:szCs w:val="24"/>
        </w:rPr>
        <w:t xml:space="preserve">Поставщик несет материальную ответственность перед </w:t>
      </w:r>
      <w:r>
        <w:rPr>
          <w:rFonts w:ascii="Times New Roman" w:eastAsia="Times New Roman" w:hAnsi="Times New Roman"/>
          <w:sz w:val="24"/>
          <w:szCs w:val="24"/>
        </w:rPr>
        <w:t>Покупателем</w:t>
      </w:r>
      <w:r w:rsidRPr="00771CE6">
        <w:rPr>
          <w:rFonts w:ascii="Times New Roman" w:eastAsia="Times New Roman" w:hAnsi="Times New Roman"/>
          <w:sz w:val="24"/>
          <w:szCs w:val="24"/>
        </w:rPr>
        <w:t xml:space="preserve"> за любой ущерб Товара, связанный с ненадлежащей упаковкой и маркировкой.</w:t>
      </w:r>
    </w:p>
    <w:p w14:paraId="64019614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2BE75A1A" w14:textId="77777777" w:rsidR="00D713B4" w:rsidRPr="006220EB" w:rsidRDefault="00D713B4" w:rsidP="00D713B4">
      <w:pPr>
        <w:pStyle w:val="a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220EB">
        <w:rPr>
          <w:rFonts w:ascii="Times New Roman" w:eastAsia="Times New Roman" w:hAnsi="Times New Roman"/>
          <w:sz w:val="24"/>
          <w:szCs w:val="24"/>
        </w:rPr>
        <w:t>Упаковка, в которой отгружается Товар, должна соответствовать установленным стандартам и техническим условиям, и при условии надлежащего обращения обеспечивать сохранность Товара во время транспортировки.</w:t>
      </w:r>
    </w:p>
    <w:p w14:paraId="6578734E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Производственные коды на Товаре должны совпадать с производственными кодами на упаковке. </w:t>
      </w:r>
    </w:p>
    <w:p w14:paraId="58EC6BB3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Упаковка не должна содержать вскрытий, вмятин, порезов.</w:t>
      </w:r>
    </w:p>
    <w:p w14:paraId="00EC8F3E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На упаковочной таре должна быть четко нанесена следующая информация:</w:t>
      </w:r>
    </w:p>
    <w:p w14:paraId="0E3FEF81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- наименование Товара; </w:t>
      </w:r>
    </w:p>
    <w:p w14:paraId="45D3E142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товарный знак (при наличии) завода-изготовителя.</w:t>
      </w:r>
    </w:p>
    <w:p w14:paraId="6C758B8F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СРОК, МЕСТО И УСЛОВИЯ ПОСТАВКИ ТОВАРА</w:t>
      </w:r>
    </w:p>
    <w:p w14:paraId="7477E8BA" w14:textId="77777777" w:rsidR="00D713B4" w:rsidRPr="00B52737" w:rsidRDefault="00D713B4" w:rsidP="00D713B4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Ref535830270"/>
      <w:r w:rsidRPr="00B52737">
        <w:rPr>
          <w:rFonts w:ascii="Times New Roman" w:hAnsi="Times New Roman" w:cs="Times New Roman"/>
          <w:b/>
          <w:sz w:val="24"/>
          <w:szCs w:val="24"/>
        </w:rPr>
        <w:t>Срок и место поставки</w:t>
      </w:r>
      <w:bookmarkEnd w:id="0"/>
    </w:p>
    <w:p w14:paraId="37282A79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Срок и место поставки.</w:t>
      </w:r>
    </w:p>
    <w:p w14:paraId="1AF22406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Поставщиком в </w:t>
      </w:r>
      <w:r w:rsidRPr="00771CE6">
        <w:rPr>
          <w:rFonts w:ascii="Times New Roman" w:hAnsi="Times New Roman" w:cs="Times New Roman"/>
          <w:sz w:val="24"/>
          <w:szCs w:val="24"/>
        </w:rPr>
        <w:t xml:space="preserve">течение 10 (десяти) календарных дней </w:t>
      </w:r>
      <w:r w:rsidRPr="00B52737">
        <w:rPr>
          <w:rFonts w:ascii="Times New Roman" w:hAnsi="Times New Roman" w:cs="Times New Roman"/>
          <w:sz w:val="24"/>
          <w:szCs w:val="24"/>
        </w:rPr>
        <w:t>с даты заключения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5CB945" w14:textId="4BA57E34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поставки:</w:t>
      </w:r>
      <w:r w:rsidRPr="00B52737">
        <w:rPr>
          <w:rFonts w:ascii="Times New Roman" w:hAnsi="Times New Roman" w:cs="Times New Roman"/>
          <w:sz w:val="24"/>
          <w:szCs w:val="24"/>
        </w:rPr>
        <w:t xml:space="preserve"> </w:t>
      </w:r>
      <w:r w:rsidR="00DD7750">
        <w:rPr>
          <w:rFonts w:ascii="Times New Roman" w:hAnsi="Times New Roman" w:cs="Times New Roman"/>
          <w:sz w:val="24"/>
          <w:szCs w:val="24"/>
        </w:rPr>
        <w:t xml:space="preserve">здание учебного театра </w:t>
      </w:r>
      <w:r w:rsidRPr="00B52737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4313F4">
        <w:rPr>
          <w:rFonts w:ascii="Times New Roman" w:hAnsi="Times New Roman" w:cs="Times New Roman"/>
          <w:sz w:val="24"/>
          <w:szCs w:val="24"/>
        </w:rPr>
        <w:t xml:space="preserve">г. </w:t>
      </w:r>
      <w:r w:rsidR="00DD7750">
        <w:rPr>
          <w:rFonts w:ascii="Times New Roman" w:hAnsi="Times New Roman" w:cs="Times New Roman"/>
          <w:sz w:val="24"/>
          <w:szCs w:val="24"/>
        </w:rPr>
        <w:t>Екатеринбург</w:t>
      </w:r>
      <w:r w:rsidR="004313F4">
        <w:rPr>
          <w:rFonts w:ascii="Times New Roman" w:hAnsi="Times New Roman" w:cs="Times New Roman"/>
          <w:sz w:val="24"/>
          <w:szCs w:val="24"/>
        </w:rPr>
        <w:t xml:space="preserve">, ул. </w:t>
      </w:r>
      <w:r w:rsidR="00DD7750">
        <w:rPr>
          <w:rFonts w:ascii="Times New Roman" w:hAnsi="Times New Roman" w:cs="Times New Roman"/>
          <w:sz w:val="24"/>
          <w:szCs w:val="24"/>
        </w:rPr>
        <w:t>Карла Либкнехта</w:t>
      </w:r>
      <w:r w:rsidR="007019AB">
        <w:rPr>
          <w:rFonts w:ascii="Times New Roman" w:hAnsi="Times New Roman" w:cs="Times New Roman"/>
          <w:sz w:val="24"/>
          <w:szCs w:val="24"/>
        </w:rPr>
        <w:t xml:space="preserve">, д. </w:t>
      </w:r>
      <w:r w:rsidR="00DD7750">
        <w:rPr>
          <w:rFonts w:ascii="Times New Roman" w:hAnsi="Times New Roman" w:cs="Times New Roman"/>
          <w:sz w:val="24"/>
          <w:szCs w:val="24"/>
        </w:rPr>
        <w:t>38</w:t>
      </w:r>
      <w:r w:rsidRPr="00B52737">
        <w:rPr>
          <w:rFonts w:ascii="Times New Roman" w:hAnsi="Times New Roman" w:cs="Times New Roman"/>
          <w:sz w:val="24"/>
          <w:szCs w:val="24"/>
        </w:rPr>
        <w:t>.</w:t>
      </w:r>
    </w:p>
    <w:p w14:paraId="3E3C63A8" w14:textId="77777777" w:rsidR="00D713B4" w:rsidRPr="00B52737" w:rsidRDefault="00D713B4" w:rsidP="00D713B4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535830399"/>
      <w:r w:rsidRPr="00B52737">
        <w:rPr>
          <w:rFonts w:ascii="Times New Roman" w:hAnsi="Times New Roman" w:cs="Times New Roman"/>
          <w:b/>
          <w:sz w:val="24"/>
          <w:szCs w:val="24"/>
        </w:rPr>
        <w:t>Условия поставки</w:t>
      </w:r>
      <w:bookmarkEnd w:id="1"/>
    </w:p>
    <w:p w14:paraId="2DC80AD6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за счет Поставщика.</w:t>
      </w:r>
    </w:p>
    <w:p w14:paraId="6E546F4F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Выбор способа доставки Товара принадлежит Поставщику. </w:t>
      </w:r>
    </w:p>
    <w:p w14:paraId="383F130D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Поставщик обязуется известить Покупателя о времени доставки Товара не позднее, чем за 3 (три) рабочих дня до момента доставки Товара.</w:t>
      </w:r>
    </w:p>
    <w:p w14:paraId="66CA9C2F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Поставщик в письменном виде посредством направления телеграммы, или факса, или сообщения по электронной почте извещает Покупателя об ожидаемой дате поставки Товара. Извещение должно быть направлено в адрес Покупателя в соответствии с контактными данными Покупателя. Контактные данные Покупателя будут предоставлены Поставщику по электронной почте в течение 3 (трех) рабочих дней с даты заключения договора.</w:t>
      </w:r>
    </w:p>
    <w:p w14:paraId="05D69556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 направления телеграммы, или факса, или сообщения по электронной почте подтвердить Поставщику готовность принять Товар в указанное Поставщиком время. Без наличия подтверждения Покупателя доставка Товара в указанное Поставщиком время не производится.</w:t>
      </w:r>
    </w:p>
    <w:p w14:paraId="142BCB0D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 xml:space="preserve">Поставка Товара в адрес Покупателя осуществляется путем передачи Поставщиком Товара товарной накладной по форме ТОРГ-12 (в том числе товарно-транспортной накладной по форме № 1-Т (если поставка осуществляется автомобильным транспортом) либо по железнодорожной накладной (если поставка осуществляется железнодорожным транспортом), подписанной со стороны Поставщика. </w:t>
      </w:r>
    </w:p>
    <w:p w14:paraId="6F197E26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095C22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УСЛОВИЯ СДАЧИ И ПРИЕМКИ ТОВАРА</w:t>
      </w:r>
    </w:p>
    <w:p w14:paraId="42206695" w14:textId="77777777" w:rsidR="00D713B4" w:rsidRPr="00B52737" w:rsidRDefault="00D713B4" w:rsidP="00D713B4">
      <w:pPr>
        <w:pStyle w:val="ConsPlusNormal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14:paraId="700C40FC" w14:textId="4088A6DF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Покупатель осуществляет приемку Товара на соответствие качеству, количеству, ассортименту, комплектности, техническим требованиям, требованиям к </w:t>
      </w:r>
      <w:r w:rsidR="00DC31A6" w:rsidRPr="00B52737">
        <w:rPr>
          <w:rFonts w:ascii="Times New Roman" w:hAnsi="Times New Roman" w:cs="Times New Roman"/>
          <w:bCs/>
          <w:kern w:val="32"/>
          <w:sz w:val="24"/>
          <w:szCs w:val="24"/>
        </w:rPr>
        <w:t>безопасности, состоянию</w:t>
      </w: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 xml:space="preserve"> упаковки, состоянию и содержанию маркировки, установленным в Договоре и приложениях к нему, а также проверяет наличие сопроводительных документов на Товар</w:t>
      </w:r>
      <w:r w:rsidRPr="00B52737">
        <w:rPr>
          <w:rFonts w:ascii="Times New Roman" w:hAnsi="Times New Roman" w:cs="Times New Roman"/>
          <w:sz w:val="24"/>
          <w:szCs w:val="24"/>
        </w:rPr>
        <w:t>, указанных в пункте 7.2 Технического задания.</w:t>
      </w:r>
    </w:p>
    <w:p w14:paraId="2126021A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>Приемка Товара осуществляется Покупателем в течение 5 (пяти) рабочих дней с даты получения Товара и документов,</w:t>
      </w:r>
      <w:r w:rsidRPr="00B52737">
        <w:rPr>
          <w:rFonts w:ascii="Times New Roman" w:hAnsi="Times New Roman" w:cs="Times New Roman"/>
          <w:sz w:val="24"/>
          <w:szCs w:val="24"/>
        </w:rPr>
        <w:t xml:space="preserve"> указанных в пункте 7.2 Технического задания</w:t>
      </w: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 xml:space="preserve">. Указанный срок может продлеваться на срок проведения экспертизы, если Покупателем принято решение о проведении экспертизы Товара. </w:t>
      </w:r>
    </w:p>
    <w:p w14:paraId="4A2B7157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>Приемка осуществляется уполномоченным работником Покупателя или приемочной комиссией Покупателя по усмотрению Покупателя. Покупатель обязан уведомить Поставщика о дате приемке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14:paraId="7FA804E5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>Если Товар соответствует условиям Договора, Сторонами не позднее 10 (Десяти) рабочих дней со дня окончания приемки подписывается товарная накладная по форме ТОРГ-12 в двух экземплярах, по одному для каждой из Сторон.</w:t>
      </w:r>
    </w:p>
    <w:p w14:paraId="6BD0D3C7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>Товар считается поставленным и принятым, если он не был в употреблении, является исправным, поставлен в количестве и комплектности, соответствует условиям Договора, а также принят Покупателем по товарной накладной по форме ТОРГ-12 без замечаний. Стороны соглашаются, что датой поставки считается дата подписания обеими Сторонами товарной накладной по форме ТОРГ-12.</w:t>
      </w:r>
    </w:p>
    <w:p w14:paraId="45596C9C" w14:textId="77777777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52737">
        <w:rPr>
          <w:rFonts w:ascii="Times New Roman" w:hAnsi="Times New Roman" w:cs="Times New Roman"/>
          <w:bCs/>
          <w:kern w:val="32"/>
          <w:sz w:val="24"/>
          <w:szCs w:val="24"/>
        </w:rPr>
        <w:t>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Покупателем в связи с принятием Товара на ответственное хранение и (или) его возвратом (заменой), подлежат возмещению Поставщиком.</w:t>
      </w:r>
    </w:p>
    <w:p w14:paraId="12A86521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 xml:space="preserve">В случае подтверждения несоответствия качества Товара требованиям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Технического задания</w:t>
      </w: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 xml:space="preserve"> Поставщик в течение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10</w:t>
      </w: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десяти</w:t>
      </w: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 xml:space="preserve">календарных </w:t>
      </w: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>дней с момента получения претензии производит замен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у</w:t>
      </w:r>
      <w:r w:rsidRPr="009D63E8">
        <w:rPr>
          <w:rFonts w:ascii="Times New Roman" w:hAnsi="Times New Roman" w:cs="Times New Roman"/>
          <w:bCs/>
          <w:kern w:val="32"/>
          <w:sz w:val="24"/>
          <w:szCs w:val="24"/>
        </w:rPr>
        <w:t xml:space="preserve"> некачественного Товара на качественный.</w:t>
      </w:r>
    </w:p>
    <w:p w14:paraId="613C6F43" w14:textId="77777777" w:rsidR="00D713B4" w:rsidRPr="00B52737" w:rsidRDefault="00D713B4" w:rsidP="00D713B4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Покупателю технических и иных документов при поставке товаров</w:t>
      </w:r>
    </w:p>
    <w:p w14:paraId="66855A18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Поставщик обязан передать Покупателю Товар с надлежаще оформленными документами:</w:t>
      </w:r>
    </w:p>
    <w:p w14:paraId="24DE351E" w14:textId="77777777" w:rsidR="00D713B4" w:rsidRPr="00B52737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Товарная накладная ТОРГ-12;</w:t>
      </w:r>
    </w:p>
    <w:p w14:paraId="7BA89709" w14:textId="77777777" w:rsidR="00D713B4" w:rsidRPr="00B52737" w:rsidRDefault="00D713B4" w:rsidP="00D713B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Т</w:t>
      </w:r>
      <w:r w:rsidRPr="00B52737">
        <w:rPr>
          <w:rFonts w:ascii="Times New Roman" w:eastAsia="Arial Unicode MS" w:hAnsi="Times New Roman" w:cs="Times New Roman"/>
          <w:color w:val="00000A"/>
          <w:sz w:val="24"/>
          <w:szCs w:val="24"/>
        </w:rPr>
        <w:t>оварно-транспортная накладная по форме № 1-Т (если поставка осуществляется автомобильным транспортом) либо железнодорожн</w:t>
      </w:r>
      <w:r>
        <w:rPr>
          <w:rFonts w:ascii="Times New Roman" w:eastAsia="Arial Unicode MS" w:hAnsi="Times New Roman" w:cs="Times New Roman"/>
          <w:color w:val="00000A"/>
          <w:sz w:val="24"/>
          <w:szCs w:val="24"/>
        </w:rPr>
        <w:t>ой</w:t>
      </w:r>
      <w:r w:rsidRPr="00B52737">
        <w:rPr>
          <w:rFonts w:ascii="Times New Roman" w:eastAsia="Arial Unicode MS" w:hAnsi="Times New Roman" w:cs="Times New Roman"/>
          <w:color w:val="00000A"/>
          <w:sz w:val="24"/>
          <w:szCs w:val="24"/>
        </w:rPr>
        <w:t xml:space="preserve"> накладн</w:t>
      </w:r>
      <w:r>
        <w:rPr>
          <w:rFonts w:ascii="Times New Roman" w:eastAsia="Arial Unicode MS" w:hAnsi="Times New Roman" w:cs="Times New Roman"/>
          <w:color w:val="00000A"/>
          <w:sz w:val="24"/>
          <w:szCs w:val="24"/>
        </w:rPr>
        <w:t>ой</w:t>
      </w:r>
      <w:r w:rsidRPr="00B52737">
        <w:rPr>
          <w:rFonts w:ascii="Times New Roman" w:eastAsia="Arial Unicode MS" w:hAnsi="Times New Roman" w:cs="Times New Roman"/>
          <w:color w:val="00000A"/>
          <w:sz w:val="24"/>
          <w:szCs w:val="24"/>
        </w:rPr>
        <w:t xml:space="preserve"> (если поставка осуществляется железнодорожным транспортом);</w:t>
      </w:r>
    </w:p>
    <w:p w14:paraId="0DB73DFE" w14:textId="77777777" w:rsidR="00D713B4" w:rsidRPr="00C81A00" w:rsidRDefault="00D713B4" w:rsidP="00D713B4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  <w:r w:rsidRPr="00C81A00">
        <w:rPr>
          <w:rFonts w:ascii="Times New Roman" w:eastAsia="Times New Roman" w:hAnsi="Times New Roman"/>
          <w:sz w:val="24"/>
          <w:szCs w:val="24"/>
        </w:rPr>
        <w:t>-</w:t>
      </w:r>
      <w:r w:rsidRPr="00C81A00">
        <w:rPr>
          <w:rFonts w:ascii="Times New Roman" w:hAnsi="Times New Roman"/>
          <w:sz w:val="24"/>
          <w:szCs w:val="24"/>
        </w:rPr>
        <w:t xml:space="preserve"> С</w:t>
      </w:r>
      <w:r w:rsidRPr="00C81A00">
        <w:rPr>
          <w:rFonts w:ascii="Times New Roman" w:eastAsia="Times New Roman" w:hAnsi="Times New Roman"/>
          <w:sz w:val="24"/>
          <w:szCs w:val="24"/>
        </w:rPr>
        <w:t>чет;</w:t>
      </w:r>
    </w:p>
    <w:p w14:paraId="49D1E75B" w14:textId="77777777" w:rsidR="00D713B4" w:rsidRPr="00C81A00" w:rsidRDefault="00D713B4" w:rsidP="00D713B4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  <w:r w:rsidRPr="00C81A00">
        <w:rPr>
          <w:rFonts w:ascii="Times New Roman" w:eastAsia="Times New Roman" w:hAnsi="Times New Roman"/>
          <w:sz w:val="24"/>
          <w:szCs w:val="24"/>
        </w:rPr>
        <w:t xml:space="preserve">- Счет-фактура (если </w:t>
      </w:r>
      <w:r>
        <w:rPr>
          <w:rFonts w:ascii="Times New Roman" w:eastAsia="Times New Roman" w:hAnsi="Times New Roman"/>
          <w:sz w:val="24"/>
          <w:szCs w:val="24"/>
        </w:rPr>
        <w:t>Поставщик</w:t>
      </w:r>
      <w:r w:rsidRPr="00C81A00">
        <w:rPr>
          <w:rFonts w:ascii="Times New Roman" w:eastAsia="Times New Roman" w:hAnsi="Times New Roman"/>
          <w:sz w:val="24"/>
          <w:szCs w:val="24"/>
        </w:rPr>
        <w:t xml:space="preserve"> является плательщиком НДС);</w:t>
      </w:r>
    </w:p>
    <w:p w14:paraId="14A55CBC" w14:textId="77777777" w:rsidR="00D713B4" w:rsidRPr="00B52737" w:rsidRDefault="00D713B4" w:rsidP="00D713B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З</w:t>
      </w:r>
      <w:r w:rsidRPr="00B52737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аверенная держателем сертификата </w:t>
      </w:r>
      <w:r w:rsidRPr="00B52737">
        <w:rPr>
          <w:rFonts w:ascii="Times New Roman" w:hAnsi="Times New Roman" w:cs="Times New Roman"/>
          <w:sz w:val="24"/>
          <w:szCs w:val="24"/>
          <w:lang w:eastAsia="en-US"/>
        </w:rPr>
        <w:t>копия сертификата соответствия или декларации о соответствии.</w:t>
      </w:r>
    </w:p>
    <w:p w14:paraId="26E3677F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B52737">
        <w:rPr>
          <w:rFonts w:ascii="Times New Roman" w:hAnsi="Times New Roman"/>
          <w:b/>
          <w:sz w:val="24"/>
          <w:szCs w:val="24"/>
        </w:rPr>
        <w:t xml:space="preserve"> К ТРАНСПОРТИРОВКЕ</w:t>
      </w:r>
    </w:p>
    <w:p w14:paraId="7D064CBF" w14:textId="77777777" w:rsidR="00D713B4" w:rsidRDefault="00D713B4" w:rsidP="00D713B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52737">
        <w:rPr>
          <w:rFonts w:ascii="Times New Roman" w:eastAsia="Times New Roman" w:hAnsi="Times New Roman"/>
          <w:sz w:val="24"/>
          <w:szCs w:val="24"/>
          <w:lang w:eastAsia="ru-RU"/>
        </w:rPr>
        <w:t>Не установлено</w:t>
      </w:r>
      <w:r w:rsidRPr="00B52737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14:paraId="75BB44E1" w14:textId="77777777" w:rsidR="00D713B4" w:rsidRPr="00B52737" w:rsidRDefault="00D713B4" w:rsidP="00D713B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B52737">
        <w:rPr>
          <w:rFonts w:ascii="Times New Roman" w:hAnsi="Times New Roman"/>
          <w:b/>
          <w:sz w:val="24"/>
          <w:szCs w:val="24"/>
        </w:rPr>
        <w:t xml:space="preserve"> К БЕЗОПАСНОСТИ</w:t>
      </w:r>
    </w:p>
    <w:p w14:paraId="2C4E5191" w14:textId="77777777" w:rsidR="00D713B4" w:rsidRPr="00B52737" w:rsidRDefault="00D713B4" w:rsidP="00D713B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737">
        <w:rPr>
          <w:rFonts w:ascii="Times New Roman" w:eastAsia="Times New Roman" w:hAnsi="Times New Roman"/>
          <w:sz w:val="24"/>
          <w:szCs w:val="24"/>
          <w:lang w:eastAsia="ru-RU"/>
        </w:rPr>
        <w:t>Поставляемый Товар не должен являться источником возникновения опасных или вредных факторов и причиной несчастных случаев при эксплуатации.</w:t>
      </w:r>
    </w:p>
    <w:sectPr w:rsidR="00D713B4" w:rsidRPr="00B52737" w:rsidSect="00E87089">
      <w:headerReference w:type="default" r:id="rId7"/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E443" w14:textId="77777777" w:rsidR="00BE63D7" w:rsidRDefault="00BE63D7">
      <w:pPr>
        <w:spacing w:after="0" w:line="240" w:lineRule="auto"/>
      </w:pPr>
      <w:r>
        <w:separator/>
      </w:r>
    </w:p>
  </w:endnote>
  <w:endnote w:type="continuationSeparator" w:id="0">
    <w:p w14:paraId="5D395BA1" w14:textId="77777777" w:rsidR="00BE63D7" w:rsidRDefault="00BE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62F5" w14:textId="77777777" w:rsidR="00BE63D7" w:rsidRDefault="00BE63D7">
      <w:pPr>
        <w:spacing w:after="0" w:line="240" w:lineRule="auto"/>
      </w:pPr>
      <w:r>
        <w:separator/>
      </w:r>
    </w:p>
  </w:footnote>
  <w:footnote w:type="continuationSeparator" w:id="0">
    <w:p w14:paraId="0C81585B" w14:textId="77777777" w:rsidR="00BE63D7" w:rsidRDefault="00BE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C7E6D40" w14:textId="77777777" w:rsidR="002B486A" w:rsidRPr="00182C0B" w:rsidRDefault="007019A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ED58FC18"/>
    <w:lvl w:ilvl="0" w:tplc="2744A680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7041351E"/>
    <w:multiLevelType w:val="hybridMultilevel"/>
    <w:tmpl w:val="FDDA5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744492">
    <w:abstractNumId w:val="2"/>
  </w:num>
  <w:num w:numId="2" w16cid:durableId="993797636">
    <w:abstractNumId w:val="0"/>
  </w:num>
  <w:num w:numId="3" w16cid:durableId="11341456">
    <w:abstractNumId w:val="1"/>
  </w:num>
  <w:num w:numId="4" w16cid:durableId="1086610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4B"/>
    <w:rsid w:val="000072C5"/>
    <w:rsid w:val="00056D34"/>
    <w:rsid w:val="00120BD0"/>
    <w:rsid w:val="00127EB8"/>
    <w:rsid w:val="0013584B"/>
    <w:rsid w:val="00194DF9"/>
    <w:rsid w:val="002B486A"/>
    <w:rsid w:val="002D7EAF"/>
    <w:rsid w:val="004313F4"/>
    <w:rsid w:val="005860A3"/>
    <w:rsid w:val="00667849"/>
    <w:rsid w:val="006A16D5"/>
    <w:rsid w:val="007019AB"/>
    <w:rsid w:val="00782B4D"/>
    <w:rsid w:val="00B00EDB"/>
    <w:rsid w:val="00BE63D7"/>
    <w:rsid w:val="00C51A26"/>
    <w:rsid w:val="00C91915"/>
    <w:rsid w:val="00D713B4"/>
    <w:rsid w:val="00DC31A6"/>
    <w:rsid w:val="00DD5A88"/>
    <w:rsid w:val="00DD7750"/>
    <w:rsid w:val="00DE5A35"/>
    <w:rsid w:val="00E12CC8"/>
    <w:rsid w:val="00EB107D"/>
    <w:rsid w:val="00FC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8827"/>
  <w15:chartTrackingRefBased/>
  <w15:docId w15:val="{0954A024-ADA3-4DD1-828F-9313E88B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3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13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13B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713B4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it_List1,Абзац списка литеральный"/>
    <w:basedOn w:val="a"/>
    <w:uiPriority w:val="34"/>
    <w:qFormat/>
    <w:rsid w:val="00D713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D7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D7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713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Кислинский Василий Семенович</dc:creator>
  <cp:keywords/>
  <dc:description/>
  <cp:lastModifiedBy>Надежда Демешкина</cp:lastModifiedBy>
  <cp:revision>2</cp:revision>
  <dcterms:created xsi:type="dcterms:W3CDTF">2026-07-20T12:37:00Z</dcterms:created>
  <dcterms:modified xsi:type="dcterms:W3CDTF">2026-07-20T12:37:00Z</dcterms:modified>
</cp:coreProperties>
</file>