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45" w:rsidRPr="00770145" w:rsidRDefault="00770145" w:rsidP="00770145">
      <w:pPr>
        <w:shd w:val="clear" w:color="auto" w:fill="FFFFFF"/>
        <w:tabs>
          <w:tab w:val="left" w:pos="8467"/>
        </w:tabs>
        <w:jc w:val="center"/>
        <w:rPr>
          <w:b/>
          <w:bCs/>
          <w:spacing w:val="-3"/>
        </w:rPr>
      </w:pPr>
      <w:bookmarkStart w:id="0" w:name="_GoBack"/>
      <w:bookmarkEnd w:id="0"/>
      <w:r w:rsidRPr="00770145">
        <w:rPr>
          <w:b/>
          <w:bCs/>
          <w:spacing w:val="-3"/>
        </w:rPr>
        <w:t>ТЕХНИЧЕСКОЕ ЗАДАНИЕ</w:t>
      </w:r>
    </w:p>
    <w:p w:rsidR="00770145" w:rsidRPr="00770145" w:rsidRDefault="00770145" w:rsidP="00770145">
      <w:pPr>
        <w:jc w:val="center"/>
        <w:outlineLvl w:val="0"/>
        <w:rPr>
          <w:b/>
          <w:bCs/>
        </w:rPr>
      </w:pPr>
      <w:r w:rsidRPr="00770145">
        <w:rPr>
          <w:b/>
          <w:bCs/>
        </w:rPr>
        <w:t xml:space="preserve">охрана объекта путем централизованного наблюдения </w:t>
      </w:r>
    </w:p>
    <w:p w:rsidR="00770145" w:rsidRPr="00770145" w:rsidRDefault="00770145" w:rsidP="00770145">
      <w:pPr>
        <w:jc w:val="center"/>
        <w:outlineLvl w:val="0"/>
        <w:rPr>
          <w:b/>
          <w:bCs/>
        </w:rPr>
      </w:pPr>
      <w:r w:rsidRPr="00770145">
        <w:rPr>
          <w:b/>
          <w:bCs/>
        </w:rPr>
        <w:t>за техническими средствами тревожной сигнализации</w:t>
      </w:r>
    </w:p>
    <w:p w:rsidR="00770145" w:rsidRDefault="00770145" w:rsidP="00770145">
      <w:pPr>
        <w:outlineLvl w:val="0"/>
      </w:pPr>
      <w:r w:rsidRPr="00770145">
        <w:rPr>
          <w:b/>
        </w:rPr>
        <w:t xml:space="preserve">Заказчик: </w:t>
      </w:r>
      <w:r w:rsidRPr="00770145">
        <w:t>Управление Федеральной службы по надзору в сфере защиты прав потребителей и благополучия человека по Брянской области.</w:t>
      </w:r>
    </w:p>
    <w:p w:rsidR="00770145" w:rsidRPr="00770145" w:rsidRDefault="00770145" w:rsidP="00770145">
      <w:pPr>
        <w:outlineLvl w:val="0"/>
      </w:pPr>
      <w:bookmarkStart w:id="1" w:name="_Hlk236230573"/>
      <w:r>
        <w:t xml:space="preserve">ОКПД2: </w:t>
      </w:r>
      <w:r w:rsidRPr="00770145">
        <w:t>80.20.10.000</w:t>
      </w:r>
    </w:p>
    <w:bookmarkEnd w:id="1"/>
    <w:p w:rsidR="00770145" w:rsidRPr="00770145" w:rsidRDefault="00770145" w:rsidP="00770145">
      <w:pPr>
        <w:shd w:val="clear" w:color="auto" w:fill="FFFFFF"/>
        <w:jc w:val="both"/>
        <w:rPr>
          <w:b/>
          <w:bCs/>
          <w:shd w:val="clear" w:color="auto" w:fill="FFFFFF"/>
        </w:rPr>
      </w:pPr>
      <w:r w:rsidRPr="00770145">
        <w:rPr>
          <w:b/>
        </w:rPr>
        <w:t>Предмет контракта:</w:t>
      </w:r>
      <w:r w:rsidRPr="00770145">
        <w:t xml:space="preserve"> «ИСПОЛНИТЕЛЬ» принимает на себя обязательство по охране объекта путем контроля за техническими средствами тревожной сигнализации, установленными на объекте (ах) «ЗАКАЗЧИКА» и экстренному выезду наряда строевого подразделения вневедомственной охраны (далее наряд СПВО) или наряда полиции территориального ОВД задействованного в системе единой дислокации (далее) «Группа задержания»  по сигналу «Тревога», поступившему на пульт централизованного наблюдения (далее - ПЦН) из объекта «ЗАКАЗЧИКА», при срабатывании технических средств тревожной сигнализации, для принятия мер к пресечению противоправных действий на территории объекта и задержанию лиц, их сове</w:t>
      </w:r>
      <w:r w:rsidRPr="00770145">
        <w:t>р</w:t>
      </w:r>
      <w:r w:rsidRPr="00770145">
        <w:t>шающих</w:t>
      </w:r>
      <w:r w:rsidRPr="00770145">
        <w:rPr>
          <w:b/>
          <w:bCs/>
          <w:shd w:val="clear" w:color="auto" w:fill="FFFFFF"/>
        </w:rPr>
        <w:t xml:space="preserve"> </w:t>
      </w:r>
    </w:p>
    <w:p w:rsidR="00770145" w:rsidRPr="00770145" w:rsidRDefault="00770145" w:rsidP="00770145">
      <w:pPr>
        <w:shd w:val="clear" w:color="auto" w:fill="FFFFFF"/>
        <w:jc w:val="both"/>
        <w:rPr>
          <w:b/>
          <w:bCs/>
          <w:shd w:val="clear" w:color="auto" w:fill="FFFFFF"/>
        </w:rPr>
      </w:pPr>
      <w:r w:rsidRPr="00770145">
        <w:rPr>
          <w:b/>
          <w:bCs/>
          <w:shd w:val="clear" w:color="auto" w:fill="FFFFFF"/>
        </w:rPr>
        <w:t xml:space="preserve">Исполнитель обязан: </w:t>
      </w:r>
    </w:p>
    <w:p w:rsidR="00770145" w:rsidRPr="00770145" w:rsidRDefault="00770145" w:rsidP="00770145">
      <w:pPr>
        <w:pStyle w:val="BodyText"/>
      </w:pPr>
      <w:r w:rsidRPr="00770145">
        <w:t>- Осуществлять контроль за техническими средствами тревожной сигнализации в дни и часы, указанные в перечне – расчете.</w:t>
      </w:r>
    </w:p>
    <w:p w:rsidR="00770145" w:rsidRPr="00770145" w:rsidRDefault="00770145" w:rsidP="00770145">
      <w:pPr>
        <w:pStyle w:val="BodyText"/>
        <w:rPr>
          <w:b/>
          <w:bCs/>
        </w:rPr>
      </w:pPr>
      <w:r w:rsidRPr="00770145">
        <w:t>- При поступлении сигнала «Тревога» с объекта в период времени, когда объект находился под контролем за техническими средствами тревожной сигнализации, направлять наряд СПВО для выяснения причины срабатывания тревожной сигнализации, а при необходимости принимать меры к пресечению противоправных действий на территории объекта и задержанию лиц, их совершающих.</w:t>
      </w:r>
    </w:p>
    <w:p w:rsidR="00770145" w:rsidRPr="00770145" w:rsidRDefault="00770145" w:rsidP="00770145">
      <w:pPr>
        <w:pStyle w:val="BodyTextIndent"/>
        <w:tabs>
          <w:tab w:val="left" w:pos="0"/>
        </w:tabs>
        <w:spacing w:after="0"/>
        <w:ind w:left="0"/>
        <w:rPr>
          <w:sz w:val="24"/>
          <w:szCs w:val="24"/>
        </w:rPr>
      </w:pPr>
      <w:r w:rsidRPr="00770145">
        <w:rPr>
          <w:sz w:val="24"/>
          <w:szCs w:val="24"/>
        </w:rPr>
        <w:t xml:space="preserve">- При поступлении сигнала «Тревога» с объекта в неохраняемый период времени (в дни и часы неуказанные в перечне – расчете) «ИСПОЛНИТЕЛЬ» направляет наряд СПВО для выяснения причины срабатывания тревожной сигнализации, а при необходимости принятия мер к пресечению противоправных действий на территории объекта и задержанию лиц, их совершающих. </w:t>
      </w:r>
    </w:p>
    <w:p w:rsidR="00770145" w:rsidRPr="00770145" w:rsidRDefault="00770145" w:rsidP="00770145">
      <w:pPr>
        <w:shd w:val="clear" w:color="auto" w:fill="FFFFFF"/>
        <w:jc w:val="both"/>
      </w:pPr>
      <w:r w:rsidRPr="00770145">
        <w:t>Техническое состояние принимаемых под охрану объектов путем централизованного наблюдения и потребность в технических средствах тревожной сигнализации указываются в Акте обследования, который составляется до заключения Контракта, при первоначальном приеме объекта под контроль за средствами тревожной сигнализации.</w:t>
      </w:r>
    </w:p>
    <w:p w:rsidR="00770145" w:rsidRPr="00770145" w:rsidRDefault="00770145" w:rsidP="00770145">
      <w:pPr>
        <w:jc w:val="both"/>
      </w:pPr>
      <w:r w:rsidRPr="00770145">
        <w:t xml:space="preserve">Контроль за объектом заключается в реагировании наряда СПВО «ИСПОЛНИТЕЛЯ» при срабатывании системы тревожной сигнализации на объекте «ЗАКАЗЧИКА» и поступлении сигнала «Тревога» на пульт централизованного наблюдения.  Время осуществления контроля определяется перечнем – расчетом.  </w:t>
      </w:r>
    </w:p>
    <w:p w:rsidR="00770145" w:rsidRPr="00770145" w:rsidRDefault="00770145" w:rsidP="00770145">
      <w:pPr>
        <w:shd w:val="clear" w:color="auto" w:fill="FFFFFF"/>
        <w:jc w:val="both"/>
      </w:pPr>
      <w:r w:rsidRPr="00770145">
        <w:t>Пользование системой тревожной сигнализации разрешено только «ЗАКАЗЧИКУ» и его работникам. Список лиц, ответственных за пользование техническими средствами тревожной сигнализации, представляется «ЗАКАЗЧИКОМ» до начала действия Контракта и является неотъемлемой частью Контракта</w:t>
      </w:r>
    </w:p>
    <w:p w:rsidR="00770145" w:rsidRPr="00770145" w:rsidRDefault="00770145" w:rsidP="00770145">
      <w:pPr>
        <w:shd w:val="clear" w:color="auto" w:fill="FFFFFF"/>
        <w:jc w:val="both"/>
      </w:pPr>
      <w:r w:rsidRPr="00770145">
        <w:t>Техническое обслуживание обеспечивает "Заказчик"</w:t>
      </w:r>
    </w:p>
    <w:p w:rsidR="00770145" w:rsidRPr="00134AF4" w:rsidRDefault="00770145" w:rsidP="00770145">
      <w:pPr>
        <w:shd w:val="clear" w:color="auto" w:fill="FFFFFF"/>
        <w:jc w:val="both"/>
        <w:rPr>
          <w:b/>
          <w:bCs/>
          <w:shd w:val="clear" w:color="auto" w:fill="FFFFFF"/>
        </w:rPr>
      </w:pPr>
    </w:p>
    <w:p w:rsidR="00770145" w:rsidRPr="00134AF4" w:rsidRDefault="00770145" w:rsidP="00770145">
      <w:pPr>
        <w:pStyle w:val="2"/>
        <w:rPr>
          <w:b w:val="0"/>
          <w:sz w:val="20"/>
        </w:rPr>
      </w:pPr>
      <w:r w:rsidRPr="00134AF4">
        <w:rPr>
          <w:b w:val="0"/>
          <w:sz w:val="20"/>
        </w:rPr>
        <w:t xml:space="preserve">ПЕРЕЧЕНЬ – РАСЧЕТ  </w:t>
      </w:r>
    </w:p>
    <w:p w:rsidR="00770145" w:rsidRDefault="00770145" w:rsidP="00770145">
      <w:pPr>
        <w:jc w:val="center"/>
      </w:pPr>
      <w:r w:rsidRPr="00134AF4">
        <w:t xml:space="preserve">переданных объектов от Управления Федеральной службы по надзору в сфере защиты прав потребителей и благополучия человека по Брянской области под охрану </w:t>
      </w:r>
    </w:p>
    <w:p w:rsidR="00770145" w:rsidRPr="00134AF4" w:rsidRDefault="00770145" w:rsidP="00770145">
      <w:pPr>
        <w:jc w:val="center"/>
      </w:pPr>
      <w:r w:rsidRPr="00134AF4">
        <w:t>с «01» января 2027 г. по «31» декабря 2027 г.</w:t>
      </w:r>
    </w:p>
    <w:tbl>
      <w:tblPr>
        <w:tblW w:w="1119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701"/>
        <w:gridCol w:w="992"/>
        <w:gridCol w:w="709"/>
        <w:gridCol w:w="992"/>
        <w:gridCol w:w="709"/>
        <w:gridCol w:w="709"/>
        <w:gridCol w:w="709"/>
        <w:gridCol w:w="708"/>
        <w:gridCol w:w="992"/>
        <w:gridCol w:w="851"/>
        <w:gridCol w:w="992"/>
      </w:tblGrid>
      <w:tr w:rsidR="00770145" w:rsidRPr="004E270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</w:tr>
      <w:tr w:rsidR="00770145" w:rsidRPr="004E270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noProof/>
                <w:sz w:val="16"/>
                <w:szCs w:val="16"/>
              </w:rPr>
              <w:pict>
                <v:line id="_x0000_s1028" style="position:absolute;left:0;text-align:left;z-index:251657728;mso-position-horizontal-relative:text;mso-position-vertical-relative:text" from="377pt,19.25pt" to="525.05pt,19.3pt" o:allowincell="f" stroked="f" strokeweight=".5pt">
                  <v:stroke startarrowwidth="narrow" startarrowlength="short" endarrowwidth="narrow" endarrowlength="short"/>
                </v:line>
              </w:pict>
            </w:r>
            <w:r w:rsidRPr="004E2704">
              <w:rPr>
                <w:sz w:val="16"/>
                <w:szCs w:val="16"/>
              </w:rPr>
              <w:t>Наименование объектов, помещений объекта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Адрес объектов,</w:t>
            </w:r>
          </w:p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№ телефонов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Категория</w:t>
            </w:r>
          </w:p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объекта,</w:t>
            </w:r>
          </w:p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помещений объекта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Вид охраны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Вид охранной сигнализации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 рабочие дни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 входные дни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 праздничные дни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Выходные дни объекта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Всего в м-ц средне-</w:t>
            </w:r>
            <w:proofErr w:type="spellStart"/>
            <w:r w:rsidRPr="004E2704">
              <w:rPr>
                <w:sz w:val="16"/>
                <w:szCs w:val="16"/>
              </w:rPr>
              <w:t>месяч</w:t>
            </w:r>
            <w:proofErr w:type="spellEnd"/>
            <w:r w:rsidRPr="004E2704">
              <w:rPr>
                <w:sz w:val="16"/>
                <w:szCs w:val="16"/>
              </w:rPr>
              <w:t>. время охраны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Стоимость 1 часа охраны по тарифу в руб.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Стоимость охраны в месяц в руб.</w:t>
            </w:r>
          </w:p>
        </w:tc>
      </w:tr>
      <w:tr w:rsidR="00770145" w:rsidRPr="004E2704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Помещение КПП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г. Брянск, 2-ой Советский переулок, д. 5а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Б-2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ПЦО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КТС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00-24</w:t>
            </w:r>
          </w:p>
        </w:tc>
        <w:tc>
          <w:tcPr>
            <w:tcW w:w="709" w:type="dxa"/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00-24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00-24</w:t>
            </w: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  <w:r w:rsidRPr="004E2704">
              <w:rPr>
                <w:sz w:val="16"/>
                <w:szCs w:val="16"/>
              </w:rPr>
              <w:t>730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0145" w:rsidRPr="004E2704" w:rsidRDefault="00770145">
            <w:pPr>
              <w:jc w:val="center"/>
              <w:rPr>
                <w:sz w:val="16"/>
                <w:szCs w:val="16"/>
              </w:rPr>
            </w:pPr>
          </w:p>
        </w:tc>
      </w:tr>
    </w:tbl>
    <w:p w:rsidR="00F71F40" w:rsidRPr="00770145" w:rsidRDefault="00F71F40" w:rsidP="00770145"/>
    <w:sectPr w:rsidR="00F71F40" w:rsidRPr="00770145" w:rsidSect="00770145">
      <w:pgSz w:w="11906" w:h="16838"/>
      <w:pgMar w:top="720" w:right="566" w:bottom="709" w:left="709" w:header="708" w:footer="708" w:gutter="0"/>
      <w:cols w:space="1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35646"/>
    <w:multiLevelType w:val="hybridMultilevel"/>
    <w:tmpl w:val="2B12AC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EE40FD5"/>
    <w:multiLevelType w:val="singleLevel"/>
    <w:tmpl w:val="4B4AA81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5BEB18DB"/>
    <w:multiLevelType w:val="singleLevel"/>
    <w:tmpl w:val="57E0A20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5664"/>
    <w:rsid w:val="00007522"/>
    <w:rsid w:val="00063601"/>
    <w:rsid w:val="0007363B"/>
    <w:rsid w:val="000A3511"/>
    <w:rsid w:val="000A75F0"/>
    <w:rsid w:val="000D22D6"/>
    <w:rsid w:val="000D746F"/>
    <w:rsid w:val="000E1078"/>
    <w:rsid w:val="0010422B"/>
    <w:rsid w:val="00116376"/>
    <w:rsid w:val="00133F9B"/>
    <w:rsid w:val="00134646"/>
    <w:rsid w:val="0014337B"/>
    <w:rsid w:val="001458C3"/>
    <w:rsid w:val="00146CF9"/>
    <w:rsid w:val="00157105"/>
    <w:rsid w:val="00161AFA"/>
    <w:rsid w:val="00166E53"/>
    <w:rsid w:val="00182AA5"/>
    <w:rsid w:val="001B541F"/>
    <w:rsid w:val="001C4EAF"/>
    <w:rsid w:val="001E0807"/>
    <w:rsid w:val="001F1CA0"/>
    <w:rsid w:val="001F2BD5"/>
    <w:rsid w:val="0020600E"/>
    <w:rsid w:val="0024192C"/>
    <w:rsid w:val="0025344C"/>
    <w:rsid w:val="00262CF2"/>
    <w:rsid w:val="00266568"/>
    <w:rsid w:val="00296B97"/>
    <w:rsid w:val="002A13DD"/>
    <w:rsid w:val="002A3879"/>
    <w:rsid w:val="002A5EC0"/>
    <w:rsid w:val="002A6FFE"/>
    <w:rsid w:val="002C4B92"/>
    <w:rsid w:val="002E011D"/>
    <w:rsid w:val="00302B4A"/>
    <w:rsid w:val="00334437"/>
    <w:rsid w:val="00346A8F"/>
    <w:rsid w:val="00377758"/>
    <w:rsid w:val="00377EB4"/>
    <w:rsid w:val="0038187D"/>
    <w:rsid w:val="00394156"/>
    <w:rsid w:val="003B3994"/>
    <w:rsid w:val="003D1D1F"/>
    <w:rsid w:val="003D354C"/>
    <w:rsid w:val="003D602E"/>
    <w:rsid w:val="003F0ED9"/>
    <w:rsid w:val="00402D06"/>
    <w:rsid w:val="004142B2"/>
    <w:rsid w:val="0042349C"/>
    <w:rsid w:val="00423DC9"/>
    <w:rsid w:val="00424186"/>
    <w:rsid w:val="00440ED6"/>
    <w:rsid w:val="004421DB"/>
    <w:rsid w:val="0045589B"/>
    <w:rsid w:val="004708BE"/>
    <w:rsid w:val="00476F48"/>
    <w:rsid w:val="004828E4"/>
    <w:rsid w:val="00492E1C"/>
    <w:rsid w:val="004A7367"/>
    <w:rsid w:val="004B4C14"/>
    <w:rsid w:val="004C5C91"/>
    <w:rsid w:val="004F5A26"/>
    <w:rsid w:val="00506878"/>
    <w:rsid w:val="00527AB5"/>
    <w:rsid w:val="005319BB"/>
    <w:rsid w:val="0056037D"/>
    <w:rsid w:val="005752C5"/>
    <w:rsid w:val="005B1FE6"/>
    <w:rsid w:val="005B5121"/>
    <w:rsid w:val="005C57B2"/>
    <w:rsid w:val="005C599F"/>
    <w:rsid w:val="005D281A"/>
    <w:rsid w:val="005E393D"/>
    <w:rsid w:val="006100B9"/>
    <w:rsid w:val="00610204"/>
    <w:rsid w:val="006278A8"/>
    <w:rsid w:val="00631B55"/>
    <w:rsid w:val="006335A8"/>
    <w:rsid w:val="00637647"/>
    <w:rsid w:val="0063796A"/>
    <w:rsid w:val="00641E9B"/>
    <w:rsid w:val="006948B9"/>
    <w:rsid w:val="006A2DDE"/>
    <w:rsid w:val="006B17F5"/>
    <w:rsid w:val="006B7037"/>
    <w:rsid w:val="006D48C2"/>
    <w:rsid w:val="006E24C5"/>
    <w:rsid w:val="007107F9"/>
    <w:rsid w:val="00715EA4"/>
    <w:rsid w:val="00723E51"/>
    <w:rsid w:val="00725608"/>
    <w:rsid w:val="007418EC"/>
    <w:rsid w:val="00743806"/>
    <w:rsid w:val="00746EE9"/>
    <w:rsid w:val="00770145"/>
    <w:rsid w:val="00790064"/>
    <w:rsid w:val="00790EFB"/>
    <w:rsid w:val="00797BE3"/>
    <w:rsid w:val="007A27DF"/>
    <w:rsid w:val="007B4343"/>
    <w:rsid w:val="007F28E8"/>
    <w:rsid w:val="007F3EA3"/>
    <w:rsid w:val="008021E6"/>
    <w:rsid w:val="0082130C"/>
    <w:rsid w:val="008410F7"/>
    <w:rsid w:val="00886499"/>
    <w:rsid w:val="008A0A29"/>
    <w:rsid w:val="008B5477"/>
    <w:rsid w:val="008C4273"/>
    <w:rsid w:val="008F0840"/>
    <w:rsid w:val="00901C1A"/>
    <w:rsid w:val="00921203"/>
    <w:rsid w:val="00927764"/>
    <w:rsid w:val="00994CF0"/>
    <w:rsid w:val="009A3606"/>
    <w:rsid w:val="009B3CCC"/>
    <w:rsid w:val="009D3DCD"/>
    <w:rsid w:val="009E0036"/>
    <w:rsid w:val="009E1302"/>
    <w:rsid w:val="009E4AB8"/>
    <w:rsid w:val="009F7F22"/>
    <w:rsid w:val="00A04751"/>
    <w:rsid w:val="00A11CB2"/>
    <w:rsid w:val="00A1736C"/>
    <w:rsid w:val="00A22774"/>
    <w:rsid w:val="00A27E5C"/>
    <w:rsid w:val="00A32742"/>
    <w:rsid w:val="00A332B6"/>
    <w:rsid w:val="00A40569"/>
    <w:rsid w:val="00A4271C"/>
    <w:rsid w:val="00A45033"/>
    <w:rsid w:val="00A911CA"/>
    <w:rsid w:val="00AB59FF"/>
    <w:rsid w:val="00AC24E9"/>
    <w:rsid w:val="00AC2784"/>
    <w:rsid w:val="00AD7D1C"/>
    <w:rsid w:val="00AF1F9E"/>
    <w:rsid w:val="00AF21A8"/>
    <w:rsid w:val="00B01B06"/>
    <w:rsid w:val="00B02184"/>
    <w:rsid w:val="00B253C4"/>
    <w:rsid w:val="00B26773"/>
    <w:rsid w:val="00B44125"/>
    <w:rsid w:val="00B47D5F"/>
    <w:rsid w:val="00B54B63"/>
    <w:rsid w:val="00B656FD"/>
    <w:rsid w:val="00B66772"/>
    <w:rsid w:val="00BE4DA8"/>
    <w:rsid w:val="00BF3E22"/>
    <w:rsid w:val="00C0013F"/>
    <w:rsid w:val="00C15B1A"/>
    <w:rsid w:val="00C33941"/>
    <w:rsid w:val="00C47EEA"/>
    <w:rsid w:val="00C53F5B"/>
    <w:rsid w:val="00C70DAF"/>
    <w:rsid w:val="00C77545"/>
    <w:rsid w:val="00C94390"/>
    <w:rsid w:val="00CB1982"/>
    <w:rsid w:val="00CB2885"/>
    <w:rsid w:val="00CE5664"/>
    <w:rsid w:val="00CE59D1"/>
    <w:rsid w:val="00CF1A37"/>
    <w:rsid w:val="00CF5BDF"/>
    <w:rsid w:val="00CF7CE7"/>
    <w:rsid w:val="00D05031"/>
    <w:rsid w:val="00D05CB4"/>
    <w:rsid w:val="00D1272F"/>
    <w:rsid w:val="00D205AE"/>
    <w:rsid w:val="00D308B2"/>
    <w:rsid w:val="00D32628"/>
    <w:rsid w:val="00D403F4"/>
    <w:rsid w:val="00D6386F"/>
    <w:rsid w:val="00DB20B1"/>
    <w:rsid w:val="00DB28E5"/>
    <w:rsid w:val="00DB7E0E"/>
    <w:rsid w:val="00E00488"/>
    <w:rsid w:val="00E006EE"/>
    <w:rsid w:val="00E307A0"/>
    <w:rsid w:val="00E6000D"/>
    <w:rsid w:val="00E61319"/>
    <w:rsid w:val="00E75E02"/>
    <w:rsid w:val="00E81A5A"/>
    <w:rsid w:val="00EC4162"/>
    <w:rsid w:val="00EE5C5A"/>
    <w:rsid w:val="00EF38C9"/>
    <w:rsid w:val="00F006DB"/>
    <w:rsid w:val="00F03ED8"/>
    <w:rsid w:val="00F047BB"/>
    <w:rsid w:val="00F149C5"/>
    <w:rsid w:val="00F15AD0"/>
    <w:rsid w:val="00F3521F"/>
    <w:rsid w:val="00F367C4"/>
    <w:rsid w:val="00F424BA"/>
    <w:rsid w:val="00F42E79"/>
    <w:rsid w:val="00F42EF7"/>
    <w:rsid w:val="00F45CD0"/>
    <w:rsid w:val="00F56E43"/>
    <w:rsid w:val="00F62A3C"/>
    <w:rsid w:val="00F71F40"/>
    <w:rsid w:val="00F75402"/>
    <w:rsid w:val="00F80D8B"/>
    <w:rsid w:val="00F84169"/>
    <w:rsid w:val="00FC2E6E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47A903-CCF2-413C-83F3-294C7787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664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E81A5A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1F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aliases w:val=" Знак Знак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aliases w:val="Знак, Знак"/>
    <w:basedOn w:val="Normal"/>
    <w:link w:val="PlainTextChar"/>
    <w:rsid w:val="00CE5664"/>
    <w:rPr>
      <w:rFonts w:ascii="Courier New" w:hAnsi="Courier New" w:cs="Courier New"/>
    </w:rPr>
  </w:style>
  <w:style w:type="character" w:customStyle="1" w:styleId="PlainTextChar">
    <w:name w:val="Plain Text Char"/>
    <w:aliases w:val="Знак Char, Знак Char"/>
    <w:link w:val="PlainText"/>
    <w:locked/>
    <w:rsid w:val="00CE566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Title">
    <w:name w:val="Title"/>
    <w:basedOn w:val="Normal"/>
    <w:link w:val="TitleChar"/>
    <w:qFormat/>
    <w:rsid w:val="00CE5664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CE5664"/>
    <w:rPr>
      <w:b/>
      <w:bCs/>
      <w:sz w:val="24"/>
      <w:szCs w:val="24"/>
      <w:lang w:val="ru-RU" w:eastAsia="ru-RU" w:bidi="ar-SA"/>
    </w:rPr>
  </w:style>
  <w:style w:type="paragraph" w:styleId="BodyText">
    <w:name w:val="Body Text"/>
    <w:basedOn w:val="Normal"/>
    <w:link w:val="BodyTextChar"/>
    <w:rsid w:val="00CE5664"/>
    <w:pPr>
      <w:jc w:val="both"/>
    </w:pPr>
  </w:style>
  <w:style w:type="character" w:customStyle="1" w:styleId="BodyTextChar">
    <w:name w:val="Body Text Char"/>
    <w:link w:val="BodyText"/>
    <w:semiHidden/>
    <w:locked/>
    <w:rsid w:val="00CE5664"/>
    <w:rPr>
      <w:sz w:val="24"/>
      <w:szCs w:val="24"/>
      <w:lang w:val="ru-RU" w:eastAsia="ru-RU" w:bidi="ar-SA"/>
    </w:rPr>
  </w:style>
  <w:style w:type="paragraph" w:customStyle="1" w:styleId="Normal1">
    <w:name w:val="Normal1"/>
    <w:rsid w:val="00CE5664"/>
    <w:pPr>
      <w:ind w:right="200"/>
      <w:jc w:val="center"/>
    </w:pPr>
    <w:rPr>
      <w:sz w:val="32"/>
      <w:szCs w:val="32"/>
      <w:lang w:val="ru-RU" w:eastAsia="ru-RU"/>
    </w:rPr>
  </w:style>
  <w:style w:type="paragraph" w:styleId="BodyTextIndent">
    <w:name w:val="Body Text Indent"/>
    <w:basedOn w:val="Normal"/>
    <w:link w:val="BodyTextIndentChar"/>
    <w:rsid w:val="00CE5664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link w:val="BodyTextIndent"/>
    <w:semiHidden/>
    <w:locked/>
    <w:rsid w:val="00CE5664"/>
    <w:rPr>
      <w:lang w:val="ru-RU" w:eastAsia="ru-RU" w:bidi="ar-SA"/>
    </w:rPr>
  </w:style>
  <w:style w:type="character" w:customStyle="1" w:styleId="a">
    <w:name w:val=" Знак Знак Знак"/>
    <w:rsid w:val="00F62A3C"/>
    <w:rPr>
      <w:rFonts w:ascii="Courier New" w:hAnsi="Courier New"/>
      <w:sz w:val="24"/>
      <w:szCs w:val="24"/>
      <w:lang w:val="ru-RU" w:eastAsia="ru-RU" w:bidi="ar-SA"/>
    </w:rPr>
  </w:style>
  <w:style w:type="character" w:customStyle="1" w:styleId="a0">
    <w:name w:val="Знак Знак Знак"/>
    <w:locked/>
    <w:rsid w:val="003D1D1F"/>
    <w:rPr>
      <w:rFonts w:ascii="Courier New" w:hAnsi="Courier New" w:cs="Courier New"/>
      <w:sz w:val="24"/>
      <w:szCs w:val="24"/>
      <w:lang w:val="ru-RU" w:eastAsia="ru-RU" w:bidi="ar-SA"/>
    </w:rPr>
  </w:style>
  <w:style w:type="paragraph" w:customStyle="1" w:styleId="a1">
    <w:basedOn w:val="Normal"/>
    <w:autoRedefine/>
    <w:rsid w:val="00AF21A8"/>
    <w:pPr>
      <w:spacing w:after="160" w:line="240" w:lineRule="exact"/>
      <w:ind w:left="26"/>
    </w:pPr>
    <w:rPr>
      <w:lang w:val="en-US" w:eastAsia="en-US"/>
    </w:rPr>
  </w:style>
  <w:style w:type="paragraph" w:customStyle="1" w:styleId="Normal2">
    <w:name w:val="Normal2"/>
    <w:rsid w:val="004F5A26"/>
    <w:pPr>
      <w:ind w:right="200"/>
      <w:jc w:val="center"/>
    </w:pPr>
    <w:rPr>
      <w:snapToGrid w:val="0"/>
      <w:sz w:val="32"/>
      <w:lang w:val="ru-RU" w:eastAsia="ru-RU"/>
    </w:rPr>
  </w:style>
  <w:style w:type="table" w:styleId="TableGrid">
    <w:name w:val="Table Grid"/>
    <w:basedOn w:val="TableNormal"/>
    <w:rsid w:val="0080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 Знак Знак Знак Знак"/>
    <w:basedOn w:val="Normal"/>
    <w:autoRedefine/>
    <w:rsid w:val="00AD7D1C"/>
    <w:pPr>
      <w:spacing w:after="160" w:line="240" w:lineRule="exact"/>
      <w:ind w:left="26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9E4AB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E4AB8"/>
    <w:rPr>
      <w:rFonts w:ascii="Tahoma" w:hAnsi="Tahoma" w:cs="Tahoma"/>
      <w:sz w:val="16"/>
      <w:szCs w:val="16"/>
    </w:rPr>
  </w:style>
  <w:style w:type="paragraph" w:customStyle="1" w:styleId="a3">
    <w:name w:val="Знак Знак Знак Знак Знак Знак"/>
    <w:basedOn w:val="Normal"/>
    <w:link w:val="DefaultParagraphFont"/>
    <w:autoRedefine/>
    <w:rsid w:val="00A11CB2"/>
    <w:pPr>
      <w:spacing w:after="160" w:line="240" w:lineRule="exact"/>
      <w:ind w:left="26"/>
    </w:pPr>
    <w:rPr>
      <w:lang w:val="en-US" w:eastAsia="en-US"/>
    </w:rPr>
  </w:style>
  <w:style w:type="paragraph" w:customStyle="1" w:styleId="WW-">
    <w:name w:val="WW-Текст"/>
    <w:basedOn w:val="Normal"/>
    <w:rsid w:val="005B5121"/>
    <w:pPr>
      <w:suppressAutoHyphens/>
    </w:pPr>
    <w:rPr>
      <w:rFonts w:ascii="Courier New" w:hAnsi="Courier New" w:cs="Courier New"/>
      <w:lang w:eastAsia="zh-CN"/>
    </w:rPr>
  </w:style>
  <w:style w:type="character" w:customStyle="1" w:styleId="apple-converted-space">
    <w:name w:val="apple-converted-space"/>
    <w:basedOn w:val="DefaultParagraphFont"/>
    <w:rsid w:val="00A911CA"/>
  </w:style>
  <w:style w:type="character" w:customStyle="1" w:styleId="js-phone-number">
    <w:name w:val="js-phone-number"/>
    <w:basedOn w:val="DefaultParagraphFont"/>
    <w:rsid w:val="00A911CA"/>
  </w:style>
  <w:style w:type="character" w:customStyle="1" w:styleId="Heading2Char">
    <w:name w:val="Heading 2 Char"/>
    <w:link w:val="Heading2"/>
    <w:semiHidden/>
    <w:rsid w:val="00F71F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">
    <w:name w:val="заголовок 2"/>
    <w:basedOn w:val="Normal"/>
    <w:next w:val="Normal"/>
    <w:rsid w:val="00F71F40"/>
    <w:pPr>
      <w:keepNext/>
      <w:jc w:val="center"/>
    </w:pPr>
    <w:rPr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641E9B"/>
    <w:pPr>
      <w:widowControl w:val="0"/>
      <w:autoSpaceDE w:val="0"/>
      <w:autoSpaceDN w:val="0"/>
      <w:adjustRightInd w:val="0"/>
    </w:pPr>
    <w:rPr>
      <w:rFonts w:ascii="Arial" w:eastAsia="Calibri" w:hAnsi="Arial"/>
      <w:sz w:val="22"/>
      <w:szCs w:val="22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641E9B"/>
    <w:rPr>
      <w:rFonts w:ascii="Arial" w:eastAsia="Calibri" w:hAnsi="Arial"/>
      <w:sz w:val="22"/>
      <w:szCs w:val="22"/>
      <w:lang w:bidi="ar-SA"/>
    </w:rPr>
  </w:style>
  <w:style w:type="paragraph" w:customStyle="1" w:styleId="ConsPlusNonformat">
    <w:name w:val="ConsPlusNonformat"/>
    <w:rsid w:val="00641E9B"/>
    <w:pPr>
      <w:widowControl w:val="0"/>
      <w:autoSpaceDE w:val="0"/>
      <w:autoSpaceDN w:val="0"/>
    </w:pPr>
    <w:rPr>
      <w:rFonts w:ascii="Courier New" w:hAnsi="Courier New" w:cs="Courier New"/>
      <w:lang w:val="ru-RU" w:eastAsia="ru-RU"/>
    </w:rPr>
  </w:style>
  <w:style w:type="paragraph" w:customStyle="1" w:styleId="WW-1">
    <w:name w:val="WW-Текст1"/>
    <w:basedOn w:val="Normal"/>
    <w:rsid w:val="005752C5"/>
    <w:pPr>
      <w:suppressAutoHyphens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FB2B-1228-4CC9-8E2D-DB39B4EB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2874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OVO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semin</dc:creator>
  <cp:keywords/>
  <cp:lastModifiedBy>word</cp:lastModifiedBy>
  <cp:revision>2</cp:revision>
  <cp:lastPrinted>2023-08-02T09:08:00Z</cp:lastPrinted>
  <dcterms:created xsi:type="dcterms:W3CDTF">2026-07-30T09:50:00Z</dcterms:created>
  <dcterms:modified xsi:type="dcterms:W3CDTF">2026-07-30T09:50:00Z</dcterms:modified>
</cp:coreProperties>
</file>