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4D8D" w14:textId="77777777" w:rsidR="000B4F5C" w:rsidRPr="00DC0D0E" w:rsidRDefault="000B4F5C" w:rsidP="003B781E">
      <w:pPr>
        <w:widowControl w:val="0"/>
        <w:ind w:left="-284" w:right="350"/>
        <w:jc w:val="right"/>
        <w:outlineLvl w:val="0"/>
        <w:rPr>
          <w:rFonts w:eastAsia="Tahoma"/>
          <w:b/>
          <w:bCs/>
          <w:sz w:val="22"/>
          <w:szCs w:val="22"/>
          <w:lang w:bidi="ru-RU"/>
        </w:rPr>
      </w:pPr>
      <w:r w:rsidRPr="00DC0D0E">
        <w:rPr>
          <w:rFonts w:eastAsia="Tahoma"/>
          <w:b/>
          <w:bCs/>
          <w:sz w:val="22"/>
          <w:szCs w:val="22"/>
          <w:lang w:bidi="ru-RU"/>
        </w:rPr>
        <w:t>Приложение №1</w:t>
      </w:r>
    </w:p>
    <w:p w14:paraId="513B5B54" w14:textId="77777777" w:rsidR="00DC0D0E" w:rsidRPr="00DC0D0E" w:rsidRDefault="007E718A" w:rsidP="00DC0D0E">
      <w:pPr>
        <w:widowControl w:val="0"/>
        <w:ind w:left="-284" w:right="350"/>
        <w:jc w:val="right"/>
        <w:outlineLvl w:val="0"/>
        <w:rPr>
          <w:sz w:val="22"/>
          <w:szCs w:val="22"/>
        </w:rPr>
      </w:pPr>
      <w:r w:rsidRPr="00DC0D0E">
        <w:rPr>
          <w:rFonts w:eastAsia="Tahoma"/>
          <w:b/>
          <w:bCs/>
          <w:sz w:val="22"/>
          <w:szCs w:val="22"/>
          <w:lang w:bidi="ru-RU"/>
        </w:rPr>
        <w:t xml:space="preserve">      </w:t>
      </w:r>
      <w:r w:rsidR="000B4F5C" w:rsidRPr="00DC0D0E">
        <w:rPr>
          <w:rFonts w:eastAsia="Tahoma"/>
          <w:b/>
          <w:bCs/>
          <w:sz w:val="22"/>
          <w:szCs w:val="22"/>
          <w:lang w:bidi="ru-RU"/>
        </w:rPr>
        <w:t xml:space="preserve">  к электронной версии контракта по закупке №</w:t>
      </w:r>
      <w:hyperlink r:id="rId6" w:tgtFrame="_blank" w:history="1">
        <w:r w:rsidR="00DC0D0E" w:rsidRPr="00DC0D0E">
          <w:rPr>
            <w:rStyle w:val="a7"/>
            <w:b/>
            <w:bCs/>
            <w:color w:val="auto"/>
            <w:sz w:val="22"/>
            <w:szCs w:val="22"/>
            <w:u w:val="none"/>
          </w:rPr>
          <w:t>100320703126100132</w:t>
        </w:r>
      </w:hyperlink>
    </w:p>
    <w:p w14:paraId="20A4CF2D" w14:textId="7576B052" w:rsidR="004D3DE9" w:rsidRPr="00DC0D0E" w:rsidRDefault="004D3DE9" w:rsidP="00DC0D0E">
      <w:pPr>
        <w:widowControl w:val="0"/>
        <w:ind w:right="350"/>
        <w:outlineLvl w:val="0"/>
        <w:rPr>
          <w:sz w:val="22"/>
          <w:szCs w:val="22"/>
        </w:rPr>
      </w:pPr>
    </w:p>
    <w:p w14:paraId="3AA4831D" w14:textId="77777777" w:rsidR="00006A71" w:rsidRPr="00DC0D0E" w:rsidRDefault="00006A71" w:rsidP="00006A71">
      <w:pPr>
        <w:widowControl w:val="0"/>
        <w:jc w:val="both"/>
        <w:rPr>
          <w:b/>
          <w:sz w:val="22"/>
          <w:szCs w:val="22"/>
          <w:lang w:bidi="ru-RU"/>
        </w:rPr>
      </w:pPr>
      <w:r w:rsidRPr="00DC0D0E">
        <w:rPr>
          <w:b/>
          <w:sz w:val="22"/>
          <w:szCs w:val="22"/>
          <w:lang w:bidi="ru-RU"/>
        </w:rPr>
        <w:t>Описание объекта закупки (объем услуг).</w:t>
      </w:r>
    </w:p>
    <w:p w14:paraId="04BD45D6" w14:textId="3883CA69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</w:p>
    <w:p w14:paraId="0DE9A21E" w14:textId="32F8E56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1.   Оказать услуги по техническому освидетельствованию узлов крепления и механизмов подъема сценического оборудования:</w:t>
      </w:r>
    </w:p>
    <w:p w14:paraId="56FD00D6" w14:textId="68D2F4E5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1.1 </w:t>
      </w:r>
      <w:r w:rsidRPr="00DC0D0E">
        <w:rPr>
          <w:b/>
          <w:sz w:val="22"/>
          <w:szCs w:val="22"/>
        </w:rPr>
        <w:t>Большого зала (Большая Никитская, д. 13)</w:t>
      </w:r>
      <w:r w:rsidRPr="00DC0D0E">
        <w:rPr>
          <w:sz w:val="22"/>
          <w:szCs w:val="22"/>
        </w:rPr>
        <w:t xml:space="preserve"> в следующем объеме:</w:t>
      </w:r>
    </w:p>
    <w:p w14:paraId="4315E477" w14:textId="2A4815E6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- оборудование декорационного подъема "ШП-1 "; грузоподъемность- 150 кг; лебедка "</w:t>
      </w:r>
      <w:proofErr w:type="spellStart"/>
      <w:r w:rsidRPr="00DC0D0E">
        <w:rPr>
          <w:sz w:val="22"/>
          <w:szCs w:val="22"/>
        </w:rPr>
        <w:t>Вальнес</w:t>
      </w:r>
      <w:proofErr w:type="spellEnd"/>
      <w:r w:rsidRPr="00DC0D0E">
        <w:rPr>
          <w:sz w:val="22"/>
          <w:szCs w:val="22"/>
        </w:rPr>
        <w:t xml:space="preserve"> " ЛВ-СЦ-3,0-0.2-5Б с тяговым усилием 3000 Н, мощность э/</w:t>
      </w:r>
      <w:proofErr w:type="spellStart"/>
      <w:proofErr w:type="gramStart"/>
      <w:r w:rsidRPr="00DC0D0E">
        <w:rPr>
          <w:sz w:val="22"/>
          <w:szCs w:val="22"/>
        </w:rPr>
        <w:t>дв</w:t>
      </w:r>
      <w:proofErr w:type="spellEnd"/>
      <w:r w:rsidRPr="00DC0D0E">
        <w:rPr>
          <w:sz w:val="22"/>
          <w:szCs w:val="22"/>
        </w:rPr>
        <w:t>.-</w:t>
      </w:r>
      <w:proofErr w:type="gramEnd"/>
      <w:r w:rsidRPr="00DC0D0E">
        <w:rPr>
          <w:sz w:val="22"/>
          <w:szCs w:val="22"/>
        </w:rPr>
        <w:t xml:space="preserve"> 1,5 </w:t>
      </w:r>
      <w:proofErr w:type="spellStart"/>
      <w:proofErr w:type="gramStart"/>
      <w:r w:rsidRPr="00DC0D0E">
        <w:rPr>
          <w:sz w:val="22"/>
          <w:szCs w:val="22"/>
        </w:rPr>
        <w:t>Квт</w:t>
      </w:r>
      <w:proofErr w:type="spellEnd"/>
      <w:r w:rsidRPr="00DC0D0E">
        <w:rPr>
          <w:sz w:val="22"/>
          <w:szCs w:val="22"/>
        </w:rPr>
        <w:t xml:space="preserve">  -</w:t>
      </w:r>
      <w:proofErr w:type="gramEnd"/>
      <w:r w:rsidRPr="00DC0D0E">
        <w:rPr>
          <w:sz w:val="22"/>
          <w:szCs w:val="22"/>
        </w:rPr>
        <w:t>1компл.</w:t>
      </w:r>
    </w:p>
    <w:p w14:paraId="39EA7116" w14:textId="3C32984E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  – оборудование подъема экрана; грузоподъемность- 500 кг; лебедка    ЛВК--5,0-0.4-5Б24-3,0, мощность э/</w:t>
      </w:r>
      <w:proofErr w:type="spellStart"/>
      <w:r w:rsidRPr="00DC0D0E">
        <w:rPr>
          <w:sz w:val="22"/>
          <w:szCs w:val="22"/>
        </w:rPr>
        <w:t>дв</w:t>
      </w:r>
      <w:proofErr w:type="spellEnd"/>
      <w:r w:rsidRPr="00DC0D0E">
        <w:rPr>
          <w:sz w:val="22"/>
          <w:szCs w:val="22"/>
        </w:rPr>
        <w:t xml:space="preserve">. - 3,0 </w:t>
      </w:r>
      <w:proofErr w:type="spellStart"/>
      <w:r w:rsidRPr="00DC0D0E">
        <w:rPr>
          <w:sz w:val="22"/>
          <w:szCs w:val="22"/>
        </w:rPr>
        <w:t>Квт</w:t>
      </w:r>
      <w:proofErr w:type="spellEnd"/>
      <w:r w:rsidRPr="00DC0D0E">
        <w:rPr>
          <w:sz w:val="22"/>
          <w:szCs w:val="22"/>
        </w:rPr>
        <w:t>.  -1компл.</w:t>
      </w:r>
    </w:p>
    <w:p w14:paraId="72013A3F" w14:textId="2AFBCA7A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 - оборудование декорационного подъема "Арлекин "; грузоподъемность- 150 кг; лебедка "</w:t>
      </w:r>
      <w:proofErr w:type="spellStart"/>
      <w:r w:rsidRPr="00DC0D0E">
        <w:rPr>
          <w:sz w:val="22"/>
          <w:szCs w:val="22"/>
        </w:rPr>
        <w:t>Вальнес</w:t>
      </w:r>
      <w:proofErr w:type="spellEnd"/>
      <w:r w:rsidRPr="00DC0D0E">
        <w:rPr>
          <w:sz w:val="22"/>
          <w:szCs w:val="22"/>
        </w:rPr>
        <w:t xml:space="preserve"> " ЛВ-СЦ-3,0-0.2-5Б с тяговым усилием 3000 Н, мощность э/</w:t>
      </w:r>
      <w:proofErr w:type="spellStart"/>
      <w:proofErr w:type="gramStart"/>
      <w:r w:rsidRPr="00DC0D0E">
        <w:rPr>
          <w:sz w:val="22"/>
          <w:szCs w:val="22"/>
        </w:rPr>
        <w:t>дв</w:t>
      </w:r>
      <w:proofErr w:type="spellEnd"/>
      <w:r w:rsidRPr="00DC0D0E">
        <w:rPr>
          <w:sz w:val="22"/>
          <w:szCs w:val="22"/>
        </w:rPr>
        <w:t>.-</w:t>
      </w:r>
      <w:proofErr w:type="gramEnd"/>
      <w:r w:rsidRPr="00DC0D0E">
        <w:rPr>
          <w:sz w:val="22"/>
          <w:szCs w:val="22"/>
        </w:rPr>
        <w:t xml:space="preserve"> 1,5 </w:t>
      </w:r>
      <w:proofErr w:type="spellStart"/>
      <w:r w:rsidRPr="00DC0D0E">
        <w:rPr>
          <w:sz w:val="22"/>
          <w:szCs w:val="22"/>
        </w:rPr>
        <w:t>Квт</w:t>
      </w:r>
      <w:proofErr w:type="spellEnd"/>
      <w:r w:rsidRPr="00DC0D0E">
        <w:rPr>
          <w:sz w:val="22"/>
          <w:szCs w:val="22"/>
        </w:rPr>
        <w:t>.   -1компл.</w:t>
      </w:r>
    </w:p>
    <w:p w14:paraId="34247A40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</w:p>
    <w:p w14:paraId="7672AA5C" w14:textId="6DAD46A2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-оборудование софитного подъема "СП-1 " грузоподъемность- 300 кг; лебедка ЛЭС-12,0-0,15-Б12 с тяговым усилием 900 кг, мощность э/</w:t>
      </w:r>
      <w:proofErr w:type="spellStart"/>
      <w:proofErr w:type="gramStart"/>
      <w:r w:rsidRPr="00DC0D0E">
        <w:rPr>
          <w:sz w:val="22"/>
          <w:szCs w:val="22"/>
        </w:rPr>
        <w:t>дв</w:t>
      </w:r>
      <w:proofErr w:type="spellEnd"/>
      <w:r w:rsidRPr="00DC0D0E">
        <w:rPr>
          <w:sz w:val="22"/>
          <w:szCs w:val="22"/>
        </w:rPr>
        <w:t>.-</w:t>
      </w:r>
      <w:proofErr w:type="gramEnd"/>
      <w:r w:rsidRPr="00DC0D0E">
        <w:rPr>
          <w:sz w:val="22"/>
          <w:szCs w:val="22"/>
        </w:rPr>
        <w:t xml:space="preserve"> 2,2 </w:t>
      </w:r>
      <w:proofErr w:type="spellStart"/>
      <w:r w:rsidRPr="00DC0D0E">
        <w:rPr>
          <w:sz w:val="22"/>
          <w:szCs w:val="22"/>
        </w:rPr>
        <w:t>Квт</w:t>
      </w:r>
      <w:proofErr w:type="spellEnd"/>
      <w:r w:rsidRPr="00DC0D0E">
        <w:rPr>
          <w:sz w:val="22"/>
          <w:szCs w:val="22"/>
        </w:rPr>
        <w:t>.   -1компл.</w:t>
      </w:r>
    </w:p>
    <w:p w14:paraId="27FE85B5" w14:textId="2B7BB774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-оборудование софитного подъема "СП-2 " грузоподъемность- 300 кг; лебедка ЛЭС-12,0-0,15-Б12 с тяговым усилием 900 кг, мощность э/</w:t>
      </w:r>
      <w:proofErr w:type="spellStart"/>
      <w:proofErr w:type="gramStart"/>
      <w:r w:rsidRPr="00DC0D0E">
        <w:rPr>
          <w:sz w:val="22"/>
          <w:szCs w:val="22"/>
        </w:rPr>
        <w:t>дв</w:t>
      </w:r>
      <w:proofErr w:type="spellEnd"/>
      <w:r w:rsidRPr="00DC0D0E">
        <w:rPr>
          <w:sz w:val="22"/>
          <w:szCs w:val="22"/>
        </w:rPr>
        <w:t>.-</w:t>
      </w:r>
      <w:proofErr w:type="gramEnd"/>
      <w:r w:rsidRPr="00DC0D0E">
        <w:rPr>
          <w:sz w:val="22"/>
          <w:szCs w:val="22"/>
        </w:rPr>
        <w:t xml:space="preserve"> 2,2 </w:t>
      </w:r>
      <w:proofErr w:type="spellStart"/>
      <w:r w:rsidRPr="00DC0D0E">
        <w:rPr>
          <w:sz w:val="22"/>
          <w:szCs w:val="22"/>
        </w:rPr>
        <w:t>Квт</w:t>
      </w:r>
      <w:proofErr w:type="spellEnd"/>
      <w:r w:rsidRPr="00DC0D0E">
        <w:rPr>
          <w:sz w:val="22"/>
          <w:szCs w:val="22"/>
        </w:rPr>
        <w:t>.   -1компл.</w:t>
      </w:r>
    </w:p>
    <w:p w14:paraId="6A5C3503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</w:p>
    <w:p w14:paraId="6E6AA022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- оборудование подъема сценического звукового кластера оборудовано цепной лебедкой "</w:t>
      </w:r>
      <w:proofErr w:type="spellStart"/>
      <w:r w:rsidRPr="00DC0D0E">
        <w:rPr>
          <w:sz w:val="22"/>
          <w:szCs w:val="22"/>
        </w:rPr>
        <w:t>ChainMaster</w:t>
      </w:r>
      <w:proofErr w:type="spellEnd"/>
      <w:r w:rsidRPr="00DC0D0E">
        <w:rPr>
          <w:sz w:val="22"/>
          <w:szCs w:val="22"/>
        </w:rPr>
        <w:t xml:space="preserve"> " типа BGV-C1 грузоподъемностью 500 кг       -2 </w:t>
      </w:r>
      <w:proofErr w:type="spellStart"/>
      <w:r w:rsidRPr="00DC0D0E">
        <w:rPr>
          <w:sz w:val="22"/>
          <w:szCs w:val="22"/>
        </w:rPr>
        <w:t>компл</w:t>
      </w:r>
      <w:proofErr w:type="spellEnd"/>
      <w:r w:rsidRPr="00DC0D0E">
        <w:rPr>
          <w:sz w:val="22"/>
          <w:szCs w:val="22"/>
        </w:rPr>
        <w:t>.</w:t>
      </w:r>
    </w:p>
    <w:p w14:paraId="0B8E35B6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– рама для монтажа световых приборов, грузоподъемностью 100 кг   – 2 </w:t>
      </w:r>
      <w:proofErr w:type="spellStart"/>
      <w:r w:rsidRPr="00DC0D0E">
        <w:rPr>
          <w:sz w:val="22"/>
          <w:szCs w:val="22"/>
        </w:rPr>
        <w:t>компл</w:t>
      </w:r>
      <w:proofErr w:type="spellEnd"/>
      <w:r w:rsidRPr="00DC0D0E">
        <w:rPr>
          <w:sz w:val="22"/>
          <w:szCs w:val="22"/>
        </w:rPr>
        <w:t>.</w:t>
      </w:r>
    </w:p>
    <w:p w14:paraId="69AF363F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</w:p>
    <w:p w14:paraId="01C0F265" w14:textId="28C6B00E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1.2 </w:t>
      </w:r>
      <w:r w:rsidRPr="00DC0D0E">
        <w:rPr>
          <w:b/>
          <w:sz w:val="22"/>
          <w:szCs w:val="22"/>
        </w:rPr>
        <w:t>Малого зала (Большая Никитская, д.13)</w:t>
      </w:r>
      <w:r w:rsidRPr="00DC0D0E">
        <w:rPr>
          <w:sz w:val="22"/>
          <w:szCs w:val="22"/>
        </w:rPr>
        <w:t xml:space="preserve"> в следующем объеме: </w:t>
      </w:r>
    </w:p>
    <w:p w14:paraId="621FC88F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- оборудование подъема экрана, грузоподъемность – 500 кг, лебедки электрические цепные с одной цепью </w:t>
      </w:r>
      <w:r w:rsidRPr="00DC0D0E">
        <w:rPr>
          <w:sz w:val="22"/>
          <w:szCs w:val="22"/>
          <w:lang w:val="en-US"/>
        </w:rPr>
        <w:t>VHD</w:t>
      </w:r>
      <w:r w:rsidRPr="00DC0D0E">
        <w:rPr>
          <w:sz w:val="22"/>
          <w:szCs w:val="22"/>
        </w:rPr>
        <w:t>8</w:t>
      </w:r>
      <w:r w:rsidRPr="00DC0D0E">
        <w:rPr>
          <w:sz w:val="22"/>
          <w:szCs w:val="22"/>
          <w:lang w:val="en-US"/>
        </w:rPr>
        <w:t>P</w:t>
      </w:r>
      <w:r w:rsidRPr="00DC0D0E">
        <w:rPr>
          <w:sz w:val="22"/>
          <w:szCs w:val="22"/>
        </w:rPr>
        <w:t xml:space="preserve">-5,0-4-12-3 шт. грузоподъемность 500 кг, </w:t>
      </w:r>
      <w:r w:rsidRPr="00DC0D0E">
        <w:rPr>
          <w:sz w:val="22"/>
          <w:szCs w:val="22"/>
          <w:lang w:val="en-US"/>
        </w:rPr>
        <w:t>N</w:t>
      </w:r>
      <w:proofErr w:type="spellStart"/>
      <w:proofErr w:type="gramStart"/>
      <w:r w:rsidRPr="00DC0D0E">
        <w:rPr>
          <w:sz w:val="22"/>
          <w:szCs w:val="22"/>
        </w:rPr>
        <w:t>дв</w:t>
      </w:r>
      <w:proofErr w:type="spellEnd"/>
      <w:r w:rsidRPr="00DC0D0E">
        <w:rPr>
          <w:sz w:val="22"/>
          <w:szCs w:val="22"/>
        </w:rPr>
        <w:t>.=</w:t>
      </w:r>
      <w:proofErr w:type="gramEnd"/>
      <w:r w:rsidRPr="00DC0D0E">
        <w:rPr>
          <w:sz w:val="22"/>
          <w:szCs w:val="22"/>
        </w:rPr>
        <w:t xml:space="preserve">0,8 </w:t>
      </w:r>
      <w:proofErr w:type="spellStart"/>
      <w:r w:rsidRPr="00DC0D0E">
        <w:rPr>
          <w:sz w:val="22"/>
          <w:szCs w:val="22"/>
        </w:rPr>
        <w:t>квт</w:t>
      </w:r>
      <w:proofErr w:type="spellEnd"/>
      <w:r w:rsidRPr="00DC0D0E">
        <w:rPr>
          <w:sz w:val="22"/>
          <w:szCs w:val="22"/>
        </w:rPr>
        <w:t xml:space="preserve">- 1 </w:t>
      </w:r>
      <w:proofErr w:type="spellStart"/>
      <w:r w:rsidRPr="00DC0D0E">
        <w:rPr>
          <w:sz w:val="22"/>
          <w:szCs w:val="22"/>
        </w:rPr>
        <w:t>компл</w:t>
      </w:r>
      <w:proofErr w:type="spellEnd"/>
      <w:r w:rsidRPr="00DC0D0E">
        <w:rPr>
          <w:sz w:val="22"/>
          <w:szCs w:val="22"/>
        </w:rPr>
        <w:t>.</w:t>
      </w:r>
    </w:p>
    <w:p w14:paraId="785DF4CF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</w:p>
    <w:p w14:paraId="47859865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- кронштейн портала спецосвещения сцены грузоподъемностью 176 кг -1компл.</w:t>
      </w:r>
    </w:p>
    <w:p w14:paraId="6B342372" w14:textId="2B9D1A19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– кронштейн крепления прожекторов грузоподъемностью 88 кг – 2 </w:t>
      </w:r>
      <w:proofErr w:type="spellStart"/>
      <w:r w:rsidRPr="00DC0D0E">
        <w:rPr>
          <w:sz w:val="22"/>
          <w:szCs w:val="22"/>
        </w:rPr>
        <w:t>компл</w:t>
      </w:r>
      <w:proofErr w:type="spellEnd"/>
      <w:r w:rsidRPr="00DC0D0E">
        <w:rPr>
          <w:sz w:val="22"/>
          <w:szCs w:val="22"/>
        </w:rPr>
        <w:t>.</w:t>
      </w:r>
    </w:p>
    <w:p w14:paraId="4A40B490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</w:t>
      </w:r>
    </w:p>
    <w:p w14:paraId="2F5BE4BC" w14:textId="5D4A4FB4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1.3 </w:t>
      </w:r>
      <w:r w:rsidRPr="00DC0D0E">
        <w:rPr>
          <w:b/>
          <w:sz w:val="22"/>
          <w:szCs w:val="22"/>
        </w:rPr>
        <w:t>Рахманиновского зала (Б. Никитская, д.11/4, стр.1)</w:t>
      </w:r>
      <w:r w:rsidRPr="00DC0D0E">
        <w:rPr>
          <w:sz w:val="22"/>
          <w:szCs w:val="22"/>
        </w:rPr>
        <w:t xml:space="preserve"> в следующем объеме: </w:t>
      </w:r>
    </w:p>
    <w:p w14:paraId="7362D3C4" w14:textId="01694288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    -оборудование подъема экрана грузоподъемность- 300 кг лебедка театральная электромеханическая ЛЭБ-3.0-0,2-4Б12-1,1, мощностью э/двигателя 1,1 </w:t>
      </w:r>
      <w:proofErr w:type="spellStart"/>
      <w:proofErr w:type="gramStart"/>
      <w:r w:rsidRPr="00DC0D0E">
        <w:rPr>
          <w:sz w:val="22"/>
          <w:szCs w:val="22"/>
        </w:rPr>
        <w:t>Квт</w:t>
      </w:r>
      <w:proofErr w:type="spellEnd"/>
      <w:r w:rsidRPr="00DC0D0E">
        <w:rPr>
          <w:sz w:val="22"/>
          <w:szCs w:val="22"/>
        </w:rPr>
        <w:t>,;</w:t>
      </w:r>
      <w:proofErr w:type="gramEnd"/>
      <w:r w:rsidRPr="00DC0D0E">
        <w:rPr>
          <w:sz w:val="22"/>
          <w:szCs w:val="22"/>
        </w:rPr>
        <w:t xml:space="preserve"> рама софитного подъема ФСПВ-О l- 6,4 м - 1 комп.</w:t>
      </w:r>
    </w:p>
    <w:p w14:paraId="3162ED61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</w:p>
    <w:p w14:paraId="280C14EC" w14:textId="3E2A024B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2.Требования и условия:</w:t>
      </w:r>
    </w:p>
    <w:p w14:paraId="728B61CC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2.1</w:t>
      </w:r>
      <w:r w:rsidRPr="00DC0D0E">
        <w:rPr>
          <w:sz w:val="22"/>
          <w:szCs w:val="22"/>
        </w:rPr>
        <w:tab/>
        <w:t>Оказывать услуги согласно режиму работы учреждения;</w:t>
      </w:r>
    </w:p>
    <w:p w14:paraId="6833B48F" w14:textId="6CA6DB80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2.2. Выполнить техническое освидетельствование оборудования в соответствии с условиями договора;</w:t>
      </w:r>
    </w:p>
    <w:p w14:paraId="22A2D00E" w14:textId="583FA42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2.3. Согласовывать с представителем Заказчика время и место проведения освидетельствования грузоподъемных механизмов Заказчика;</w:t>
      </w:r>
    </w:p>
    <w:p w14:paraId="5B147776" w14:textId="5875163A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2.5. Услуги оказываются персоналом, прошедшим обучение и имеющим соответствующие квалификационные удостоверения.</w:t>
      </w:r>
    </w:p>
    <w:p w14:paraId="3B37C38F" w14:textId="1C894051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2.6. Выдать на все проверяемое оборудование акты в составе технического заключения, с отметкой о пригодности к эксплуатации в течении календарного года следующего после проведения обследования, с указанием даты проведения такой проверки, подписью уполномоченного должностного лица и печатью организации Исполнителя;</w:t>
      </w:r>
    </w:p>
    <w:p w14:paraId="655608AF" w14:textId="1EE28EC2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2.7. Проводить своими силами и средствами техническое освидетельствование с использованием собственных: оборудования, инструментов и технических приспособлений;</w:t>
      </w:r>
    </w:p>
    <w:p w14:paraId="30980335" w14:textId="748B5A3A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2.8. Производить завоз, складирование и применение оборудования внутри помещений в здании Заказчика, только после согласования с инженерно-техническими службами Заказчика и на основании письменного разрешения Заказчика, где должен быть оговорен порядок оказания услуг;</w:t>
      </w:r>
    </w:p>
    <w:p w14:paraId="52BFD5BB" w14:textId="3D777A56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2.9.</w:t>
      </w:r>
      <w:r w:rsidR="0081721C" w:rsidRPr="00DC0D0E">
        <w:rPr>
          <w:sz w:val="22"/>
          <w:szCs w:val="22"/>
        </w:rPr>
        <w:t xml:space="preserve"> </w:t>
      </w:r>
      <w:r w:rsidRPr="00DC0D0E">
        <w:rPr>
          <w:sz w:val="22"/>
          <w:szCs w:val="22"/>
        </w:rPr>
        <w:t>Оказывать услуги по демонтажу и монтажу электрооборудования внутри помещений в здании Заказчика, только после согласования таких мероприятий с соответствующими службами Заказчика и на основании письменного разрешения Заказчика, где должен быть оговорен порядок организации таких мероприятий;</w:t>
      </w:r>
    </w:p>
    <w:p w14:paraId="247739BB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 xml:space="preserve">2.10.Оказать услуги по проведению технического освидетельствования узлов крепления и механизмов подъема сценического оборудования в соответствии с Приказом Министерства труда </w:t>
      </w:r>
      <w:r w:rsidRPr="00DC0D0E">
        <w:rPr>
          <w:sz w:val="22"/>
          <w:szCs w:val="22"/>
        </w:rPr>
        <w:lastRenderedPageBreak/>
        <w:t xml:space="preserve">и социальной защиты №914н от 16 .12.2020 г. " Правилами по охране труда при выполнении работ в театрах, концертных залах, цирках, </w:t>
      </w:r>
      <w:proofErr w:type="spellStart"/>
      <w:r w:rsidRPr="00DC0D0E">
        <w:rPr>
          <w:sz w:val="22"/>
          <w:szCs w:val="22"/>
        </w:rPr>
        <w:t>зоотеатрах</w:t>
      </w:r>
      <w:proofErr w:type="spellEnd"/>
      <w:r w:rsidRPr="00DC0D0E">
        <w:rPr>
          <w:sz w:val="22"/>
          <w:szCs w:val="22"/>
        </w:rPr>
        <w:t>, зоопарках и океанариумах"  раздел 10 ( Требования охраны труда при эксплуатации механического оборудования) п.252 и иными нормативными документами, регламентирующими правила и требования: техники безопасности, пожарной безопасности и экологической безопасности;</w:t>
      </w:r>
    </w:p>
    <w:p w14:paraId="0CEE89C3" w14:textId="3CD4C2B1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2.11.</w:t>
      </w:r>
      <w:r w:rsidR="0081721C" w:rsidRPr="00DC0D0E">
        <w:rPr>
          <w:sz w:val="22"/>
          <w:szCs w:val="22"/>
        </w:rPr>
        <w:t xml:space="preserve"> </w:t>
      </w:r>
      <w:r w:rsidRPr="00DC0D0E">
        <w:rPr>
          <w:sz w:val="22"/>
          <w:szCs w:val="22"/>
        </w:rPr>
        <w:t xml:space="preserve">Использовать для оказания услуг только качественные материалы, конструкции, оборудование и изделия, соответствующие государственным стандартам и техническим условиям, и имеющие соответствующие сертификаты, </w:t>
      </w:r>
      <w:proofErr w:type="gramStart"/>
      <w:r w:rsidRPr="00DC0D0E">
        <w:rPr>
          <w:sz w:val="22"/>
          <w:szCs w:val="22"/>
        </w:rPr>
        <w:t>технические</w:t>
      </w:r>
      <w:r w:rsidR="0081721C" w:rsidRPr="00DC0D0E">
        <w:rPr>
          <w:sz w:val="22"/>
          <w:szCs w:val="22"/>
        </w:rPr>
        <w:t xml:space="preserve"> </w:t>
      </w:r>
      <w:r w:rsidRPr="00DC0D0E">
        <w:rPr>
          <w:sz w:val="22"/>
          <w:szCs w:val="22"/>
        </w:rPr>
        <w:t>паспорта и иные</w:t>
      </w:r>
      <w:r w:rsidR="0081721C" w:rsidRPr="00DC0D0E">
        <w:rPr>
          <w:sz w:val="22"/>
          <w:szCs w:val="22"/>
        </w:rPr>
        <w:t xml:space="preserve"> </w:t>
      </w:r>
      <w:r w:rsidRPr="00DC0D0E">
        <w:rPr>
          <w:sz w:val="22"/>
          <w:szCs w:val="22"/>
        </w:rPr>
        <w:t>документы</w:t>
      </w:r>
      <w:proofErr w:type="gramEnd"/>
      <w:r w:rsidRPr="00DC0D0E">
        <w:rPr>
          <w:sz w:val="22"/>
          <w:szCs w:val="22"/>
        </w:rPr>
        <w:t xml:space="preserve"> удостоверяющие их качество и пригодность для оказания услуг такого рода;</w:t>
      </w:r>
    </w:p>
    <w:p w14:paraId="3627B49D" w14:textId="77777777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2.12. Оказывать услуги в строгом соответствии с требованиями техники безопасности СНиП III-4-80 мер пожарной безопасности и безопасной эксплуатации строительных машин и механизмов;</w:t>
      </w:r>
    </w:p>
    <w:p w14:paraId="2C48BC69" w14:textId="493DE800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2.13.</w:t>
      </w:r>
      <w:r w:rsidR="0081721C" w:rsidRPr="00DC0D0E">
        <w:rPr>
          <w:sz w:val="22"/>
          <w:szCs w:val="22"/>
        </w:rPr>
        <w:t xml:space="preserve"> </w:t>
      </w:r>
      <w:r w:rsidRPr="00DC0D0E">
        <w:rPr>
          <w:sz w:val="22"/>
          <w:szCs w:val="22"/>
        </w:rPr>
        <w:t>Нести ответственность за сохранность испытываемого оборудования или иного используемого для исполнения Договора имущества.</w:t>
      </w:r>
    </w:p>
    <w:p w14:paraId="7D70C5A8" w14:textId="66FA30D3" w:rsidR="00006A71" w:rsidRPr="00DC0D0E" w:rsidRDefault="00006A71" w:rsidP="00006A71">
      <w:pPr>
        <w:pStyle w:val="ae"/>
        <w:ind w:right="142"/>
        <w:jc w:val="both"/>
        <w:rPr>
          <w:sz w:val="22"/>
          <w:szCs w:val="22"/>
        </w:rPr>
      </w:pPr>
      <w:r w:rsidRPr="00DC0D0E">
        <w:rPr>
          <w:sz w:val="22"/>
          <w:szCs w:val="22"/>
        </w:rPr>
        <w:t>2.14.</w:t>
      </w:r>
      <w:r w:rsidR="0081721C" w:rsidRPr="00DC0D0E">
        <w:rPr>
          <w:sz w:val="22"/>
          <w:szCs w:val="22"/>
        </w:rPr>
        <w:t xml:space="preserve"> </w:t>
      </w:r>
      <w:r w:rsidRPr="00DC0D0E">
        <w:rPr>
          <w:sz w:val="22"/>
          <w:szCs w:val="22"/>
        </w:rPr>
        <w:t>Об окончании оказания услуг сообщить об этом Заказчику, подписать документ о приемке;</w:t>
      </w:r>
    </w:p>
    <w:p w14:paraId="6A5BC31A" w14:textId="77777777" w:rsidR="00006A71" w:rsidRPr="00DC0D0E" w:rsidRDefault="00006A71" w:rsidP="00006A7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C0D0E">
        <w:rPr>
          <w:rFonts w:ascii="Times New Roman" w:hAnsi="Times New Roman" w:cs="Times New Roman"/>
          <w:sz w:val="22"/>
          <w:szCs w:val="22"/>
        </w:rPr>
        <w:t>2.15. По окончании оказания услуг передать Заказчику информацию, необходимую для эксплуатации и иного использования результата услуг, и всю необходимую документацию в виде Технического заключения в 3-х экземплярах.</w:t>
      </w:r>
    </w:p>
    <w:p w14:paraId="2AC80222" w14:textId="77777777" w:rsidR="00902483" w:rsidRPr="00DC0D0E" w:rsidRDefault="00902483" w:rsidP="004D403C">
      <w:pPr>
        <w:widowControl w:val="0"/>
        <w:jc w:val="both"/>
        <w:rPr>
          <w:b/>
          <w:sz w:val="22"/>
          <w:szCs w:val="22"/>
          <w:lang w:bidi="ru-RU"/>
        </w:rPr>
      </w:pPr>
    </w:p>
    <w:sectPr w:rsidR="00902483" w:rsidRPr="00DC0D0E" w:rsidSect="00CD3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CA8"/>
    <w:multiLevelType w:val="hybridMultilevel"/>
    <w:tmpl w:val="E3E685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16"/>
    <w:multiLevelType w:val="hybridMultilevel"/>
    <w:tmpl w:val="AAD2E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519"/>
    <w:multiLevelType w:val="multilevel"/>
    <w:tmpl w:val="E720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153EF9"/>
    <w:multiLevelType w:val="hybridMultilevel"/>
    <w:tmpl w:val="C8B42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A1C"/>
    <w:multiLevelType w:val="hybridMultilevel"/>
    <w:tmpl w:val="CDAE3430"/>
    <w:lvl w:ilvl="0" w:tplc="A1DE593E">
      <w:start w:val="1"/>
      <w:numFmt w:val="bullet"/>
      <w:lvlText w:val=""/>
      <w:lvlJc w:val="left"/>
      <w:pPr>
        <w:tabs>
          <w:tab w:val="num" w:pos="424"/>
        </w:tabs>
        <w:ind w:left="1146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E2749E"/>
    <w:multiLevelType w:val="hybridMultilevel"/>
    <w:tmpl w:val="FE48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4FEE"/>
    <w:multiLevelType w:val="hybridMultilevel"/>
    <w:tmpl w:val="50A8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74FA"/>
    <w:multiLevelType w:val="hybridMultilevel"/>
    <w:tmpl w:val="9C5048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D42F9"/>
    <w:multiLevelType w:val="multilevel"/>
    <w:tmpl w:val="23303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B910C8"/>
    <w:multiLevelType w:val="hybridMultilevel"/>
    <w:tmpl w:val="3B8CD400"/>
    <w:lvl w:ilvl="0" w:tplc="041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0" w15:restartNumberingAfterBreak="0">
    <w:nsid w:val="2C073A08"/>
    <w:multiLevelType w:val="multilevel"/>
    <w:tmpl w:val="74127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BD7DA7"/>
    <w:multiLevelType w:val="multilevel"/>
    <w:tmpl w:val="7396C4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24D0451"/>
    <w:multiLevelType w:val="multilevel"/>
    <w:tmpl w:val="75860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FDD51FD"/>
    <w:multiLevelType w:val="hybridMultilevel"/>
    <w:tmpl w:val="2174B3B4"/>
    <w:lvl w:ilvl="0" w:tplc="43D84B4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1479"/>
    <w:multiLevelType w:val="hybridMultilevel"/>
    <w:tmpl w:val="274E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6362E"/>
    <w:multiLevelType w:val="hybridMultilevel"/>
    <w:tmpl w:val="1E727A38"/>
    <w:lvl w:ilvl="0" w:tplc="FEE07C2C">
      <w:start w:val="1"/>
      <w:numFmt w:val="decimal"/>
      <w:lvlText w:val="%1."/>
      <w:lvlJc w:val="left"/>
      <w:pPr>
        <w:ind w:left="1004" w:hanging="360"/>
      </w:pPr>
      <w:rPr>
        <w:rFonts w:ascii="Times New Roman" w:eastAsia="Liberation Mono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A7286C"/>
    <w:multiLevelType w:val="hybridMultilevel"/>
    <w:tmpl w:val="3C028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B88"/>
    <w:multiLevelType w:val="hybridMultilevel"/>
    <w:tmpl w:val="6988F4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E3F06"/>
    <w:multiLevelType w:val="multilevel"/>
    <w:tmpl w:val="C078445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9" w15:restartNumberingAfterBreak="0">
    <w:nsid w:val="59F43AA0"/>
    <w:multiLevelType w:val="multilevel"/>
    <w:tmpl w:val="45706B08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5287860"/>
    <w:multiLevelType w:val="multilevel"/>
    <w:tmpl w:val="824653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CB80E2A"/>
    <w:multiLevelType w:val="multilevel"/>
    <w:tmpl w:val="A7CCD0A2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75B4556D"/>
    <w:multiLevelType w:val="hybridMultilevel"/>
    <w:tmpl w:val="B412B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B5395"/>
    <w:multiLevelType w:val="hybridMultilevel"/>
    <w:tmpl w:val="ACD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8797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61286">
    <w:abstractNumId w:val="4"/>
  </w:num>
  <w:num w:numId="3" w16cid:durableId="3076771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3919">
    <w:abstractNumId w:val="3"/>
  </w:num>
  <w:num w:numId="5" w16cid:durableId="1730641381">
    <w:abstractNumId w:val="17"/>
  </w:num>
  <w:num w:numId="6" w16cid:durableId="2042899561">
    <w:abstractNumId w:val="0"/>
  </w:num>
  <w:num w:numId="7" w16cid:durableId="587732393">
    <w:abstractNumId w:val="22"/>
  </w:num>
  <w:num w:numId="8" w16cid:durableId="687365267">
    <w:abstractNumId w:val="16"/>
  </w:num>
  <w:num w:numId="9" w16cid:durableId="1496217533">
    <w:abstractNumId w:val="10"/>
  </w:num>
  <w:num w:numId="10" w16cid:durableId="774786565">
    <w:abstractNumId w:val="6"/>
  </w:num>
  <w:num w:numId="11" w16cid:durableId="1050420767">
    <w:abstractNumId w:val="9"/>
  </w:num>
  <w:num w:numId="12" w16cid:durableId="1283151961">
    <w:abstractNumId w:val="14"/>
  </w:num>
  <w:num w:numId="13" w16cid:durableId="2121682148">
    <w:abstractNumId w:val="13"/>
  </w:num>
  <w:num w:numId="14" w16cid:durableId="2043819356">
    <w:abstractNumId w:val="7"/>
  </w:num>
  <w:num w:numId="15" w16cid:durableId="754059342">
    <w:abstractNumId w:val="5"/>
  </w:num>
  <w:num w:numId="16" w16cid:durableId="477192193">
    <w:abstractNumId w:val="1"/>
  </w:num>
  <w:num w:numId="17" w16cid:durableId="789127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852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823037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07653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024531">
    <w:abstractNumId w:val="23"/>
  </w:num>
  <w:num w:numId="22" w16cid:durableId="1705672501">
    <w:abstractNumId w:val="2"/>
  </w:num>
  <w:num w:numId="23" w16cid:durableId="398670898">
    <w:abstractNumId w:val="15"/>
  </w:num>
  <w:num w:numId="24" w16cid:durableId="150215379">
    <w:abstractNumId w:val="12"/>
  </w:num>
  <w:num w:numId="25" w16cid:durableId="971978399">
    <w:abstractNumId w:val="11"/>
  </w:num>
  <w:num w:numId="26" w16cid:durableId="364209252">
    <w:abstractNumId w:val="20"/>
  </w:num>
  <w:num w:numId="27" w16cid:durableId="1847475597">
    <w:abstractNumId w:val="19"/>
  </w:num>
  <w:num w:numId="28" w16cid:durableId="1120685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4"/>
    <w:rsid w:val="000012C9"/>
    <w:rsid w:val="00006A71"/>
    <w:rsid w:val="000247C1"/>
    <w:rsid w:val="00027457"/>
    <w:rsid w:val="00037C10"/>
    <w:rsid w:val="00062399"/>
    <w:rsid w:val="000651C8"/>
    <w:rsid w:val="0007123A"/>
    <w:rsid w:val="00073F30"/>
    <w:rsid w:val="00096087"/>
    <w:rsid w:val="000A42FE"/>
    <w:rsid w:val="000B4F5C"/>
    <w:rsid w:val="000E1227"/>
    <w:rsid w:val="000E45D9"/>
    <w:rsid w:val="000F73F4"/>
    <w:rsid w:val="0010098D"/>
    <w:rsid w:val="00115705"/>
    <w:rsid w:val="00121DD7"/>
    <w:rsid w:val="001237A9"/>
    <w:rsid w:val="00141AC1"/>
    <w:rsid w:val="0016153D"/>
    <w:rsid w:val="00180AD6"/>
    <w:rsid w:val="00184E66"/>
    <w:rsid w:val="0018673A"/>
    <w:rsid w:val="00192756"/>
    <w:rsid w:val="00194015"/>
    <w:rsid w:val="00196DBE"/>
    <w:rsid w:val="001A4006"/>
    <w:rsid w:val="001A5F54"/>
    <w:rsid w:val="001A6CCD"/>
    <w:rsid w:val="001B6F36"/>
    <w:rsid w:val="001C044A"/>
    <w:rsid w:val="001D1092"/>
    <w:rsid w:val="001F7BEF"/>
    <w:rsid w:val="0020358C"/>
    <w:rsid w:val="00210490"/>
    <w:rsid w:val="002241E8"/>
    <w:rsid w:val="00226D32"/>
    <w:rsid w:val="00284B48"/>
    <w:rsid w:val="002906A3"/>
    <w:rsid w:val="002948AE"/>
    <w:rsid w:val="002A0DCC"/>
    <w:rsid w:val="002A4E90"/>
    <w:rsid w:val="002D3886"/>
    <w:rsid w:val="002D4CB4"/>
    <w:rsid w:val="002D7881"/>
    <w:rsid w:val="002E45A9"/>
    <w:rsid w:val="002E486B"/>
    <w:rsid w:val="003024FE"/>
    <w:rsid w:val="00312CE1"/>
    <w:rsid w:val="00353FE8"/>
    <w:rsid w:val="0035460B"/>
    <w:rsid w:val="00374952"/>
    <w:rsid w:val="00376500"/>
    <w:rsid w:val="003B089B"/>
    <w:rsid w:val="003B5DD6"/>
    <w:rsid w:val="003B781E"/>
    <w:rsid w:val="003C04A2"/>
    <w:rsid w:val="003C390F"/>
    <w:rsid w:val="003D66A9"/>
    <w:rsid w:val="00413DDE"/>
    <w:rsid w:val="00426BFE"/>
    <w:rsid w:val="00427438"/>
    <w:rsid w:val="00445BA2"/>
    <w:rsid w:val="004518CF"/>
    <w:rsid w:val="004547F1"/>
    <w:rsid w:val="00471915"/>
    <w:rsid w:val="00476293"/>
    <w:rsid w:val="004A3B08"/>
    <w:rsid w:val="004D149C"/>
    <w:rsid w:val="004D3DE9"/>
    <w:rsid w:val="004D403C"/>
    <w:rsid w:val="004E1DD4"/>
    <w:rsid w:val="00530795"/>
    <w:rsid w:val="0053439C"/>
    <w:rsid w:val="00540996"/>
    <w:rsid w:val="00550B7E"/>
    <w:rsid w:val="0056365C"/>
    <w:rsid w:val="00565912"/>
    <w:rsid w:val="00576104"/>
    <w:rsid w:val="00590E21"/>
    <w:rsid w:val="005919BB"/>
    <w:rsid w:val="005A5278"/>
    <w:rsid w:val="005D3C6D"/>
    <w:rsid w:val="005E195B"/>
    <w:rsid w:val="005E390F"/>
    <w:rsid w:val="006018A6"/>
    <w:rsid w:val="006042C8"/>
    <w:rsid w:val="00610514"/>
    <w:rsid w:val="00631821"/>
    <w:rsid w:val="0063186A"/>
    <w:rsid w:val="006532A5"/>
    <w:rsid w:val="0066486D"/>
    <w:rsid w:val="006761D8"/>
    <w:rsid w:val="00693248"/>
    <w:rsid w:val="006B63F3"/>
    <w:rsid w:val="006F3422"/>
    <w:rsid w:val="006F3A46"/>
    <w:rsid w:val="00717C8D"/>
    <w:rsid w:val="00720564"/>
    <w:rsid w:val="00731B5F"/>
    <w:rsid w:val="00757A01"/>
    <w:rsid w:val="007719DD"/>
    <w:rsid w:val="00771DD6"/>
    <w:rsid w:val="0078028D"/>
    <w:rsid w:val="00796E44"/>
    <w:rsid w:val="007C7612"/>
    <w:rsid w:val="007D110A"/>
    <w:rsid w:val="007D65FF"/>
    <w:rsid w:val="007E718A"/>
    <w:rsid w:val="0081721C"/>
    <w:rsid w:val="0085291E"/>
    <w:rsid w:val="00854CEC"/>
    <w:rsid w:val="00892F56"/>
    <w:rsid w:val="008C350D"/>
    <w:rsid w:val="008C3B2C"/>
    <w:rsid w:val="008C68A1"/>
    <w:rsid w:val="008F42A1"/>
    <w:rsid w:val="00902483"/>
    <w:rsid w:val="0090299F"/>
    <w:rsid w:val="0090332E"/>
    <w:rsid w:val="00905D6D"/>
    <w:rsid w:val="009228D4"/>
    <w:rsid w:val="00951CEE"/>
    <w:rsid w:val="00965C46"/>
    <w:rsid w:val="00974B19"/>
    <w:rsid w:val="009959DF"/>
    <w:rsid w:val="009A73FC"/>
    <w:rsid w:val="009B16FC"/>
    <w:rsid w:val="009F41F7"/>
    <w:rsid w:val="00A00149"/>
    <w:rsid w:val="00A061E2"/>
    <w:rsid w:val="00A0794B"/>
    <w:rsid w:val="00A12FFF"/>
    <w:rsid w:val="00A153DE"/>
    <w:rsid w:val="00A3443D"/>
    <w:rsid w:val="00A80BF2"/>
    <w:rsid w:val="00A81BF7"/>
    <w:rsid w:val="00AC0EB3"/>
    <w:rsid w:val="00AD29F8"/>
    <w:rsid w:val="00AE6DCA"/>
    <w:rsid w:val="00AE73C4"/>
    <w:rsid w:val="00B01FBA"/>
    <w:rsid w:val="00B30D69"/>
    <w:rsid w:val="00B40289"/>
    <w:rsid w:val="00B44A7F"/>
    <w:rsid w:val="00B45B3F"/>
    <w:rsid w:val="00B505F2"/>
    <w:rsid w:val="00BA1504"/>
    <w:rsid w:val="00BB0AC4"/>
    <w:rsid w:val="00BB3D1A"/>
    <w:rsid w:val="00BC12D9"/>
    <w:rsid w:val="00BC722F"/>
    <w:rsid w:val="00BD294F"/>
    <w:rsid w:val="00BF1FD4"/>
    <w:rsid w:val="00BF260C"/>
    <w:rsid w:val="00C16563"/>
    <w:rsid w:val="00C25B82"/>
    <w:rsid w:val="00C26B7A"/>
    <w:rsid w:val="00C57A42"/>
    <w:rsid w:val="00C62361"/>
    <w:rsid w:val="00C919D5"/>
    <w:rsid w:val="00CB05E8"/>
    <w:rsid w:val="00CB41E0"/>
    <w:rsid w:val="00CB5B5E"/>
    <w:rsid w:val="00CB62B3"/>
    <w:rsid w:val="00CB73BF"/>
    <w:rsid w:val="00CD3EDD"/>
    <w:rsid w:val="00CE383F"/>
    <w:rsid w:val="00CF2C21"/>
    <w:rsid w:val="00D0546D"/>
    <w:rsid w:val="00D27DAF"/>
    <w:rsid w:val="00D327D5"/>
    <w:rsid w:val="00D3583E"/>
    <w:rsid w:val="00D51D9B"/>
    <w:rsid w:val="00D527E5"/>
    <w:rsid w:val="00D875DF"/>
    <w:rsid w:val="00DB2F97"/>
    <w:rsid w:val="00DC0D0E"/>
    <w:rsid w:val="00DD0D76"/>
    <w:rsid w:val="00E04496"/>
    <w:rsid w:val="00E05A64"/>
    <w:rsid w:val="00E0602F"/>
    <w:rsid w:val="00E17E81"/>
    <w:rsid w:val="00E25E80"/>
    <w:rsid w:val="00E27B73"/>
    <w:rsid w:val="00E31D47"/>
    <w:rsid w:val="00E3315B"/>
    <w:rsid w:val="00E67828"/>
    <w:rsid w:val="00E706ED"/>
    <w:rsid w:val="00E717DF"/>
    <w:rsid w:val="00E936C1"/>
    <w:rsid w:val="00EA0FFE"/>
    <w:rsid w:val="00EC70FB"/>
    <w:rsid w:val="00ED5B0C"/>
    <w:rsid w:val="00ED64BA"/>
    <w:rsid w:val="00EE3212"/>
    <w:rsid w:val="00F026FC"/>
    <w:rsid w:val="00F03215"/>
    <w:rsid w:val="00F111A2"/>
    <w:rsid w:val="00F23D63"/>
    <w:rsid w:val="00F40A20"/>
    <w:rsid w:val="00F433DD"/>
    <w:rsid w:val="00F539BF"/>
    <w:rsid w:val="00F66D2A"/>
    <w:rsid w:val="00F925BB"/>
    <w:rsid w:val="00FA0E9D"/>
    <w:rsid w:val="00FD6A80"/>
    <w:rsid w:val="00FE2925"/>
    <w:rsid w:val="00FE6F8C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43CB"/>
  <w15:docId w15:val="{E40F1D17-4AF0-4DD8-891C-75F21D5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Знак,Маркер Знак,Bullet List Знак,FooterText Знак,numbered Знак,SL_Абзац списка Знак,ТЗ список Знак,Абзац списка литеральный Знак,Paragraphe de liste1 Знак,lp1 Знак,Абзац списка нумерованный Знак,Bullet 1 Знак,it_List1 Знак"/>
    <w:link w:val="a4"/>
    <w:uiPriority w:val="34"/>
    <w:locked/>
    <w:rsid w:val="0092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название,Маркер,Bullet List,FooterText,numbered,SL_Абзац списка,ТЗ список,Абзац списка литеральный,Paragraphe de liste1,lp1,Абзац списка нумерованный,Bullet 1,Use Case List Paragraph,Маркированный список 1,it_List1,Абзац основного текста,1"/>
    <w:basedOn w:val="a"/>
    <w:link w:val="a3"/>
    <w:uiPriority w:val="34"/>
    <w:qFormat/>
    <w:rsid w:val="0092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8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BF1FD4"/>
    <w:rPr>
      <w:color w:val="0066CC"/>
      <w:u w:val="single"/>
    </w:rPr>
  </w:style>
  <w:style w:type="paragraph" w:styleId="a8">
    <w:name w:val="Body Text Indent"/>
    <w:basedOn w:val="a"/>
    <w:link w:val="a9"/>
    <w:uiPriority w:val="99"/>
    <w:unhideWhenUsed/>
    <w:rsid w:val="00BF1FD4"/>
    <w:pPr>
      <w:widowControl w:val="0"/>
      <w:spacing w:after="120"/>
      <w:ind w:left="283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F1FD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ing">
    <w:name w:val="Heading"/>
    <w:rsid w:val="00BF1F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FontStyle17">
    <w:name w:val="Font Style17"/>
    <w:rsid w:val="00BF1FD4"/>
    <w:rPr>
      <w:rFonts w:ascii="Times New Roman" w:hAnsi="Times New Roman"/>
      <w:b/>
      <w:sz w:val="20"/>
    </w:rPr>
  </w:style>
  <w:style w:type="character" w:customStyle="1" w:styleId="FontStyle18">
    <w:name w:val="Font Style18"/>
    <w:rsid w:val="00BF1FD4"/>
    <w:rPr>
      <w:rFonts w:ascii="Times New Roman" w:hAnsi="Times New Roman"/>
      <w:sz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044A"/>
    <w:rPr>
      <w:color w:val="605E5C"/>
      <w:shd w:val="clear" w:color="auto" w:fill="E1DFDD"/>
    </w:rPr>
  </w:style>
  <w:style w:type="paragraph" w:customStyle="1" w:styleId="s16">
    <w:name w:val="s_16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7D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rsid w:val="003B0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1940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7C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717C8D"/>
    <w:rPr>
      <w:color w:val="605E5C"/>
      <w:shd w:val="clear" w:color="auto" w:fill="E1DFDD"/>
    </w:rPr>
  </w:style>
  <w:style w:type="character" w:customStyle="1" w:styleId="Bodytext3">
    <w:name w:val="Body text (3)_"/>
    <w:basedOn w:val="a0"/>
    <w:link w:val="Bodytext30"/>
    <w:qFormat/>
    <w:rsid w:val="0078028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78028D"/>
    <w:pPr>
      <w:widowControl w:val="0"/>
      <w:shd w:val="clear" w:color="auto" w:fill="FFFFFF"/>
      <w:spacing w:line="245" w:lineRule="exact"/>
      <w:jc w:val="right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9024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0248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1615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Без интервала Знак"/>
    <w:link w:val="ae"/>
    <w:rsid w:val="0016153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Normal">
    <w:name w:val="ConsNormal"/>
    <w:rsid w:val="00006A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lk/customer/eat/operate/price-request/ae950fd7-c258-42ee-ae92-1825f589cd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D058-BD6E-4D2B-A2F8-8879EDD1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МГК им. П.И. Чайковского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Геннадий Дмитриевич</dc:creator>
  <cp:keywords/>
  <dc:description/>
  <cp:lastModifiedBy>Бушнев Дмитрий Вячеславович</cp:lastModifiedBy>
  <cp:revision>46</cp:revision>
  <cp:lastPrinted>2026-03-04T08:59:00Z</cp:lastPrinted>
  <dcterms:created xsi:type="dcterms:W3CDTF">2025-09-11T14:02:00Z</dcterms:created>
  <dcterms:modified xsi:type="dcterms:W3CDTF">2026-06-23T14:02:00Z</dcterms:modified>
</cp:coreProperties>
</file>