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6AD" w:rsidRPr="0045233B" w:rsidRDefault="00C716AD" w:rsidP="00C716AD">
      <w:pPr>
        <w:pStyle w:val="2"/>
        <w:spacing w:after="0"/>
        <w:ind w:left="-567"/>
        <w:jc w:val="center"/>
        <w:rPr>
          <w:rFonts w:ascii="Times New Roman" w:hAnsi="Times New Roman"/>
          <w:i w:val="0"/>
          <w:sz w:val="24"/>
          <w:szCs w:val="24"/>
        </w:rPr>
      </w:pPr>
      <w:r w:rsidRPr="0045233B">
        <w:rPr>
          <w:rFonts w:ascii="Times New Roman" w:hAnsi="Times New Roman"/>
          <w:i w:val="0"/>
          <w:sz w:val="24"/>
          <w:szCs w:val="24"/>
        </w:rPr>
        <w:t>ГОСУДАРСТВЕННЫЙ КОНТРАКТ № _____________</w:t>
      </w:r>
    </w:p>
    <w:p w:rsidR="00C716AD" w:rsidRPr="0045233B" w:rsidRDefault="00C716AD" w:rsidP="00C716AD">
      <w:pPr>
        <w:ind w:left="-567"/>
        <w:jc w:val="center"/>
        <w:rPr>
          <w:b/>
          <w:szCs w:val="24"/>
        </w:rPr>
      </w:pPr>
    </w:p>
    <w:p w:rsidR="00C716AD" w:rsidRPr="0045233B" w:rsidRDefault="00C716AD" w:rsidP="00C716AD">
      <w:pPr>
        <w:widowControl w:val="0"/>
        <w:tabs>
          <w:tab w:val="left" w:pos="6804"/>
        </w:tabs>
        <w:spacing w:after="360"/>
        <w:ind w:left="-567"/>
        <w:jc w:val="both"/>
        <w:rPr>
          <w:szCs w:val="24"/>
        </w:rPr>
      </w:pPr>
      <w:r w:rsidRPr="0045233B">
        <w:rPr>
          <w:szCs w:val="24"/>
        </w:rPr>
        <w:t xml:space="preserve">         г. Москва                                                                                                </w:t>
      </w:r>
      <w:r>
        <w:rPr>
          <w:szCs w:val="24"/>
        </w:rPr>
        <w:t xml:space="preserve">  </w:t>
      </w:r>
      <w:r w:rsidRPr="0045233B">
        <w:rPr>
          <w:szCs w:val="24"/>
        </w:rPr>
        <w:t xml:space="preserve">       </w:t>
      </w:r>
      <w:r>
        <w:rPr>
          <w:szCs w:val="24"/>
        </w:rPr>
        <w:t xml:space="preserve">   </w:t>
      </w:r>
      <w:r w:rsidRPr="0045233B">
        <w:rPr>
          <w:szCs w:val="24"/>
        </w:rPr>
        <w:t xml:space="preserve">    «___» _________ 2026 г.</w:t>
      </w:r>
    </w:p>
    <w:p w:rsidR="00C716AD" w:rsidRPr="0045233B" w:rsidRDefault="00C716AD" w:rsidP="00C716A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szCs w:val="24"/>
        </w:rPr>
      </w:pPr>
      <w:r w:rsidRPr="0045233B">
        <w:rPr>
          <w:szCs w:val="24"/>
        </w:rPr>
        <w:t>Межрегиональная инспекция Федеральной налоговой службы по управлению долгом (МИ ФНС России по</w:t>
      </w:r>
      <w:r w:rsidR="001A37D1">
        <w:rPr>
          <w:szCs w:val="24"/>
        </w:rPr>
        <w:t xml:space="preserve"> управлению долгом), выступающая</w:t>
      </w:r>
      <w:r w:rsidRPr="0045233B">
        <w:rPr>
          <w:szCs w:val="24"/>
        </w:rPr>
        <w:t xml:space="preserve"> от имени</w:t>
      </w:r>
      <w:r w:rsidR="001A37D1">
        <w:rPr>
          <w:szCs w:val="24"/>
        </w:rPr>
        <w:t xml:space="preserve"> Российской Федерации, именуемая</w:t>
      </w:r>
      <w:r w:rsidRPr="0045233B">
        <w:rPr>
          <w:szCs w:val="24"/>
        </w:rPr>
        <w:t xml:space="preserve"> в дальнейшем «Лицензиат», в лице __________________________, действующего на основании ________ от ________________20__ г., с одной стороны, и _______________, именуемое в дальнейшем «Лицензиар», в лице _______________________________, действующего на основании ___________, с другой стороны, в дальнейшем именуемые «Стороны», в соответствии с п. 4 ч.1. ст. 93 Федерального закона №44-ФЗ от 05.04.2013, заключили настоящий государственный контракт (далее – «Контракт») о нижеследующем.</w:t>
      </w:r>
    </w:p>
    <w:p w:rsidR="00C716AD" w:rsidRPr="0045233B" w:rsidRDefault="00C716AD" w:rsidP="00C716A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szCs w:val="24"/>
        </w:rPr>
      </w:pPr>
    </w:p>
    <w:p w:rsidR="00C716AD" w:rsidRPr="0045233B" w:rsidRDefault="00C716AD" w:rsidP="00C716AD">
      <w:pPr>
        <w:tabs>
          <w:tab w:val="left" w:pos="1134"/>
        </w:tabs>
        <w:spacing w:before="113" w:after="113"/>
        <w:ind w:firstLine="708"/>
        <w:jc w:val="center"/>
        <w:rPr>
          <w:b/>
          <w:bCs/>
          <w:szCs w:val="24"/>
        </w:rPr>
      </w:pPr>
      <w:r w:rsidRPr="0045233B">
        <w:rPr>
          <w:b/>
          <w:bCs/>
          <w:szCs w:val="24"/>
        </w:rPr>
        <w:t>Термины и определения настоящего Контракта:</w:t>
      </w:r>
    </w:p>
    <w:p w:rsidR="00C716AD" w:rsidRPr="0045233B" w:rsidRDefault="00C716AD" w:rsidP="00C716AD">
      <w:pPr>
        <w:tabs>
          <w:tab w:val="left" w:pos="1134"/>
        </w:tabs>
        <w:spacing w:before="57" w:after="57"/>
        <w:ind w:firstLine="708"/>
        <w:jc w:val="both"/>
        <w:rPr>
          <w:szCs w:val="24"/>
        </w:rPr>
      </w:pPr>
      <w:r w:rsidRPr="0045233B">
        <w:rPr>
          <w:rFonts w:eastAsia="Batang"/>
          <w:b/>
          <w:i/>
          <w:szCs w:val="24"/>
          <w:lang w:eastAsia="ko-KR"/>
        </w:rPr>
        <w:t xml:space="preserve">Программное обеспечение, программа для ЭВМ </w:t>
      </w:r>
      <w:r w:rsidRPr="0045233B">
        <w:rPr>
          <w:szCs w:val="24"/>
        </w:rPr>
        <w:t xml:space="preserve">– указанная или указанные в </w:t>
      </w:r>
      <w:r>
        <w:rPr>
          <w:szCs w:val="24"/>
        </w:rPr>
        <w:t>Описании</w:t>
      </w:r>
      <w:r w:rsidRPr="0045233B">
        <w:rPr>
          <w:szCs w:val="24"/>
        </w:rPr>
        <w:t xml:space="preserve"> объекта закупки (Приложение № 1 к</w:t>
      </w:r>
      <w:r w:rsidRPr="00964AA2">
        <w:t xml:space="preserve"> </w:t>
      </w:r>
      <w:r w:rsidRPr="00964AA2">
        <w:rPr>
          <w:szCs w:val="24"/>
        </w:rPr>
        <w:t>настоящему</w:t>
      </w:r>
      <w:r w:rsidRPr="0045233B">
        <w:rPr>
          <w:szCs w:val="24"/>
        </w:rPr>
        <w:t xml:space="preserve"> Контракту), являющимся неотъемлемой частью настоящего Контракта, программы для ЭВМ, исключительные права на которые принадлежат Лицензиару</w:t>
      </w:r>
      <w:r w:rsidRPr="0045233B">
        <w:rPr>
          <w:rFonts w:eastAsia="Batang"/>
          <w:b/>
          <w:i/>
          <w:szCs w:val="24"/>
          <w:lang w:eastAsia="ko-KR"/>
        </w:rPr>
        <w:t>.</w:t>
      </w:r>
    </w:p>
    <w:p w:rsidR="00C716AD" w:rsidRPr="0045233B" w:rsidRDefault="00C716AD" w:rsidP="00C716AD">
      <w:pPr>
        <w:tabs>
          <w:tab w:val="left" w:pos="1134"/>
        </w:tabs>
        <w:ind w:firstLine="708"/>
        <w:jc w:val="both"/>
        <w:rPr>
          <w:rFonts w:eastAsia="Batang"/>
          <w:szCs w:val="24"/>
          <w:lang w:eastAsia="ko-KR"/>
        </w:rPr>
      </w:pPr>
      <w:r w:rsidRPr="0045233B">
        <w:rPr>
          <w:rFonts w:eastAsia="Batang"/>
          <w:b/>
          <w:i/>
          <w:szCs w:val="24"/>
          <w:lang w:eastAsia="ko-KR"/>
        </w:rPr>
        <w:t>Право использования программы для ЭВМ</w:t>
      </w:r>
      <w:r w:rsidRPr="0045233B">
        <w:rPr>
          <w:rFonts w:eastAsia="Batang"/>
          <w:szCs w:val="24"/>
          <w:lang w:eastAsia="ko-KR"/>
        </w:rPr>
        <w:t xml:space="preserve"> – разрешение на использование программы для ЭВМ, указанной</w:t>
      </w:r>
      <w:r w:rsidRPr="00964AA2">
        <w:t xml:space="preserve"> </w:t>
      </w:r>
      <w:r>
        <w:t xml:space="preserve">в </w:t>
      </w:r>
      <w:r w:rsidRPr="00964AA2">
        <w:rPr>
          <w:rFonts w:eastAsia="Batang"/>
          <w:szCs w:val="24"/>
          <w:lang w:eastAsia="ko-KR"/>
        </w:rPr>
        <w:t>Описании объекта закупки</w:t>
      </w:r>
      <w:r w:rsidRPr="0045233B">
        <w:rPr>
          <w:rFonts w:eastAsia="Batang"/>
          <w:szCs w:val="24"/>
          <w:lang w:eastAsia="ko-KR"/>
        </w:rPr>
        <w:t xml:space="preserve"> </w:t>
      </w:r>
      <w:r>
        <w:rPr>
          <w:rFonts w:eastAsia="Batang"/>
          <w:szCs w:val="24"/>
          <w:lang w:eastAsia="ko-KR"/>
        </w:rPr>
        <w:t>(П</w:t>
      </w:r>
      <w:r w:rsidRPr="0045233B">
        <w:rPr>
          <w:szCs w:val="24"/>
        </w:rPr>
        <w:t>риложении № 1</w:t>
      </w:r>
      <w:r w:rsidRPr="00964AA2">
        <w:t xml:space="preserve"> </w:t>
      </w:r>
      <w:r w:rsidRPr="00964AA2">
        <w:rPr>
          <w:szCs w:val="24"/>
        </w:rPr>
        <w:t>к настоящему</w:t>
      </w:r>
      <w:r w:rsidRPr="0045233B">
        <w:rPr>
          <w:szCs w:val="24"/>
        </w:rPr>
        <w:t xml:space="preserve"> </w:t>
      </w:r>
      <w:r w:rsidRPr="0045233B">
        <w:rPr>
          <w:rFonts w:eastAsia="Batang"/>
          <w:szCs w:val="24"/>
          <w:lang w:eastAsia="ko-KR"/>
        </w:rPr>
        <w:t>Контракт</w:t>
      </w:r>
      <w:r>
        <w:rPr>
          <w:rFonts w:eastAsia="Batang"/>
          <w:szCs w:val="24"/>
          <w:lang w:eastAsia="ko-KR"/>
        </w:rPr>
        <w:t>у)</w:t>
      </w:r>
      <w:r w:rsidRPr="0045233B">
        <w:rPr>
          <w:rFonts w:eastAsia="Batang"/>
          <w:szCs w:val="24"/>
          <w:lang w:eastAsia="ko-KR"/>
        </w:rPr>
        <w:t>, способами, предусмотренными Контрактом, получаемое Лицензиатом на условиях простой (неисключительной) лицензии.</w:t>
      </w:r>
    </w:p>
    <w:p w:rsidR="00C716AD" w:rsidRPr="0045233B" w:rsidRDefault="00C716AD" w:rsidP="00C716AD">
      <w:pPr>
        <w:tabs>
          <w:tab w:val="left" w:pos="1134"/>
        </w:tabs>
        <w:ind w:firstLine="708"/>
        <w:jc w:val="both"/>
        <w:rPr>
          <w:rFonts w:eastAsia="Batang"/>
          <w:szCs w:val="24"/>
          <w:lang w:eastAsia="ko-KR"/>
        </w:rPr>
      </w:pPr>
      <w:r w:rsidRPr="0045233B">
        <w:rPr>
          <w:rFonts w:eastAsia="Batang"/>
          <w:b/>
          <w:i/>
          <w:szCs w:val="24"/>
          <w:lang w:eastAsia="ko-KR"/>
        </w:rPr>
        <w:t>Пользователь</w:t>
      </w:r>
      <w:r w:rsidRPr="0045233B">
        <w:rPr>
          <w:rFonts w:eastAsia="Batang"/>
          <w:i/>
          <w:szCs w:val="24"/>
          <w:lang w:eastAsia="ko-KR"/>
        </w:rPr>
        <w:t xml:space="preserve"> – </w:t>
      </w:r>
      <w:r w:rsidRPr="0045233B">
        <w:rPr>
          <w:rFonts w:eastAsia="Batang"/>
          <w:szCs w:val="24"/>
          <w:lang w:eastAsia="ko-KR"/>
        </w:rPr>
        <w:t>это лицо, имеющее возможность использования и использующее программу для ЭВМ в соответствии с уникальной Учетной записью, предоставленной Лицензиату.</w:t>
      </w:r>
    </w:p>
    <w:p w:rsidR="00C716AD" w:rsidRPr="0045233B" w:rsidRDefault="00C716AD" w:rsidP="00C716AD">
      <w:pPr>
        <w:tabs>
          <w:tab w:val="left" w:pos="1134"/>
        </w:tabs>
        <w:ind w:firstLine="708"/>
        <w:jc w:val="both"/>
        <w:rPr>
          <w:rFonts w:eastAsia="Batang"/>
          <w:szCs w:val="24"/>
          <w:lang w:eastAsia="ko-KR"/>
        </w:rPr>
      </w:pPr>
      <w:r w:rsidRPr="0045233B">
        <w:rPr>
          <w:rFonts w:eastAsia="Batang"/>
          <w:b/>
          <w:i/>
          <w:szCs w:val="24"/>
          <w:lang w:eastAsia="ko-KR"/>
        </w:rPr>
        <w:t>Учетная запись</w:t>
      </w:r>
      <w:r w:rsidRPr="0045233B">
        <w:rPr>
          <w:rFonts w:eastAsia="Batang"/>
          <w:szCs w:val="24"/>
          <w:lang w:eastAsia="ko-KR"/>
        </w:rPr>
        <w:t xml:space="preserve"> – уникальная информация о Пользователе, хранящаяся в базе данных программы для ЭВМ. Учетные записи создаются Лицензиаром путем осуществления Регистрации в соответствии с информацией об адресах электронной почты Пользователей, полученной от Лицензиата.</w:t>
      </w:r>
    </w:p>
    <w:p w:rsidR="00C716AD" w:rsidRPr="0045233B" w:rsidRDefault="00C716AD" w:rsidP="00C716AD">
      <w:pPr>
        <w:tabs>
          <w:tab w:val="left" w:pos="1134"/>
        </w:tabs>
        <w:ind w:firstLine="708"/>
        <w:jc w:val="both"/>
        <w:rPr>
          <w:rFonts w:eastAsia="Batang"/>
          <w:szCs w:val="24"/>
          <w:lang w:eastAsia="ko-KR"/>
        </w:rPr>
      </w:pPr>
      <w:r w:rsidRPr="0045233B">
        <w:rPr>
          <w:rFonts w:eastAsia="Batang"/>
          <w:b/>
          <w:i/>
          <w:szCs w:val="24"/>
          <w:lang w:eastAsia="ko-KR"/>
        </w:rPr>
        <w:t>Регистрация</w:t>
      </w:r>
      <w:r w:rsidRPr="0045233B">
        <w:rPr>
          <w:rFonts w:eastAsia="Batang"/>
          <w:i/>
          <w:szCs w:val="24"/>
          <w:lang w:eastAsia="ko-KR"/>
        </w:rPr>
        <w:t xml:space="preserve"> – </w:t>
      </w:r>
      <w:r w:rsidRPr="0045233B">
        <w:rPr>
          <w:rFonts w:eastAsia="Batang"/>
          <w:szCs w:val="24"/>
          <w:lang w:eastAsia="ko-KR"/>
        </w:rPr>
        <w:t>осуществление процедуры создания Учетных записей в сервисе программы для ЭВМ, в результате которой Лицензиат получает сведения об именах пользователя и паролях, необходимые Пользователям Лицензиата для использования программы для ЭВМ.</w:t>
      </w:r>
    </w:p>
    <w:p w:rsidR="00C716AD" w:rsidRPr="0045233B" w:rsidRDefault="00C716AD" w:rsidP="00C716AD">
      <w:pPr>
        <w:tabs>
          <w:tab w:val="left" w:pos="1134"/>
        </w:tabs>
        <w:ind w:firstLine="708"/>
        <w:jc w:val="both"/>
        <w:rPr>
          <w:rFonts w:eastAsia="Batang"/>
          <w:szCs w:val="24"/>
          <w:lang w:eastAsia="ko-KR"/>
        </w:rPr>
      </w:pPr>
      <w:r w:rsidRPr="0045233B">
        <w:rPr>
          <w:rFonts w:eastAsia="Batang"/>
          <w:b/>
          <w:i/>
          <w:szCs w:val="24"/>
          <w:lang w:eastAsia="ko-KR"/>
        </w:rPr>
        <w:t>Имя пользователя</w:t>
      </w:r>
      <w:r w:rsidRPr="0045233B">
        <w:rPr>
          <w:rFonts w:eastAsia="Batang"/>
          <w:i/>
          <w:szCs w:val="24"/>
          <w:lang w:eastAsia="ko-KR"/>
        </w:rPr>
        <w:t xml:space="preserve"> – </w:t>
      </w:r>
      <w:r w:rsidRPr="0045233B">
        <w:rPr>
          <w:rFonts w:eastAsia="Batang"/>
          <w:szCs w:val="24"/>
          <w:lang w:eastAsia="ko-KR"/>
        </w:rPr>
        <w:t>уникальное имя, присваиваемое Пользователю во время Регистрации и используемое им при осуществлении авторизации для получения доступа в программу для ЭВМ.</w:t>
      </w:r>
    </w:p>
    <w:p w:rsidR="00C716AD" w:rsidRPr="0045233B" w:rsidRDefault="00C716AD" w:rsidP="00C716AD">
      <w:pPr>
        <w:tabs>
          <w:tab w:val="left" w:pos="1134"/>
        </w:tabs>
        <w:ind w:firstLine="708"/>
        <w:jc w:val="both"/>
        <w:rPr>
          <w:rFonts w:eastAsia="Batang"/>
          <w:szCs w:val="24"/>
          <w:lang w:eastAsia="ko-KR"/>
        </w:rPr>
      </w:pPr>
      <w:r w:rsidRPr="0045233B">
        <w:rPr>
          <w:rFonts w:eastAsia="Batang"/>
          <w:b/>
          <w:i/>
          <w:szCs w:val="24"/>
          <w:lang w:eastAsia="ko-KR"/>
        </w:rPr>
        <w:t>Пароль</w:t>
      </w:r>
      <w:r w:rsidRPr="0045233B">
        <w:rPr>
          <w:rFonts w:eastAsia="Batang"/>
          <w:i/>
          <w:szCs w:val="24"/>
          <w:lang w:eastAsia="ko-KR"/>
        </w:rPr>
        <w:t xml:space="preserve"> – </w:t>
      </w:r>
      <w:r w:rsidRPr="0045233B">
        <w:rPr>
          <w:rFonts w:eastAsia="Batang"/>
          <w:szCs w:val="24"/>
          <w:lang w:eastAsia="ko-KR"/>
        </w:rPr>
        <w:t>набор символов, присваиваемый Пользователю при Регистрации, ввод которого требуется Пользователю для осуществления авторизации для доступа в программу для ЭВМ.</w:t>
      </w:r>
    </w:p>
    <w:p w:rsidR="00C716AD" w:rsidRDefault="00C716AD" w:rsidP="00C716AD">
      <w:pPr>
        <w:tabs>
          <w:tab w:val="left" w:pos="1134"/>
        </w:tabs>
        <w:spacing w:before="57" w:after="57"/>
        <w:ind w:firstLine="708"/>
        <w:jc w:val="both"/>
        <w:rPr>
          <w:szCs w:val="24"/>
        </w:rPr>
      </w:pPr>
      <w:r w:rsidRPr="0045233B">
        <w:rPr>
          <w:b/>
          <w:i/>
          <w:szCs w:val="24"/>
        </w:rPr>
        <w:t>Территория, на которой допускается использование ПО</w:t>
      </w:r>
      <w:r w:rsidRPr="0045233B">
        <w:rPr>
          <w:szCs w:val="24"/>
        </w:rPr>
        <w:t xml:space="preserve"> - территория всего мира.</w:t>
      </w:r>
    </w:p>
    <w:p w:rsidR="00C716AD" w:rsidRPr="0045233B" w:rsidRDefault="00C716AD" w:rsidP="00C716AD">
      <w:pPr>
        <w:tabs>
          <w:tab w:val="left" w:pos="1134"/>
        </w:tabs>
        <w:spacing w:before="57" w:after="57"/>
        <w:ind w:firstLine="708"/>
        <w:jc w:val="both"/>
        <w:rPr>
          <w:szCs w:val="24"/>
        </w:rPr>
      </w:pPr>
    </w:p>
    <w:p w:rsidR="00C716AD" w:rsidRPr="00964AA2" w:rsidRDefault="00C716AD" w:rsidP="00C716AD">
      <w:pPr>
        <w:numPr>
          <w:ilvl w:val="0"/>
          <w:numId w:val="23"/>
        </w:numPr>
        <w:jc w:val="center"/>
        <w:rPr>
          <w:b/>
          <w:szCs w:val="24"/>
        </w:rPr>
      </w:pPr>
      <w:r w:rsidRPr="00964AA2">
        <w:rPr>
          <w:b/>
          <w:szCs w:val="24"/>
        </w:rPr>
        <w:t>Предмет Контракта</w:t>
      </w:r>
    </w:p>
    <w:p w:rsidR="00C716AD" w:rsidRDefault="00C716AD" w:rsidP="00C716AD">
      <w:pPr>
        <w:tabs>
          <w:tab w:val="left" w:pos="720"/>
        </w:tabs>
        <w:ind w:firstLine="567"/>
        <w:jc w:val="both"/>
        <w:rPr>
          <w:szCs w:val="24"/>
        </w:rPr>
      </w:pPr>
    </w:p>
    <w:p w:rsidR="00C716AD" w:rsidRPr="0045233B" w:rsidRDefault="00C716AD" w:rsidP="00C716AD">
      <w:pPr>
        <w:tabs>
          <w:tab w:val="left" w:pos="720"/>
        </w:tabs>
        <w:ind w:firstLine="567"/>
        <w:jc w:val="both"/>
        <w:rPr>
          <w:szCs w:val="24"/>
        </w:rPr>
      </w:pPr>
      <w:r w:rsidRPr="0045233B">
        <w:rPr>
          <w:szCs w:val="24"/>
        </w:rPr>
        <w:t>1.1. </w:t>
      </w:r>
      <w:r w:rsidRPr="005C0DC1">
        <w:rPr>
          <w:szCs w:val="24"/>
        </w:rPr>
        <w:t xml:space="preserve">По настоящему Контракту Лицензиар обязуется предоставить Лицензиату </w:t>
      </w:r>
      <w:r w:rsidR="005C0DC1" w:rsidRPr="005C0DC1">
        <w:rPr>
          <w:szCs w:val="24"/>
        </w:rPr>
        <w:t xml:space="preserve">Предоставление права использования программы для ЭВМ </w:t>
      </w:r>
      <w:r w:rsidR="004F114D" w:rsidRPr="004F114D">
        <w:rPr>
          <w:szCs w:val="24"/>
        </w:rPr>
        <w:t xml:space="preserve">Casebook </w:t>
      </w:r>
      <w:r w:rsidRPr="0045233B">
        <w:rPr>
          <w:szCs w:val="24"/>
        </w:rPr>
        <w:t xml:space="preserve">в соответствии с настоящим Контрактом и Описанием объекта закупки (Приложение № 1 к </w:t>
      </w:r>
      <w:r w:rsidRPr="00964AA2">
        <w:rPr>
          <w:szCs w:val="24"/>
        </w:rPr>
        <w:t xml:space="preserve">настоящему </w:t>
      </w:r>
      <w:r w:rsidRPr="0045233B">
        <w:rPr>
          <w:szCs w:val="24"/>
        </w:rPr>
        <w:t>Контракту) являющихся приложениями к нему и его неотъемлемыми частями, а Лицензиат обязуется принять и оплатить Право использования программы для ЭВМ в порядке и в сроки, предусмотренные условиями настоящего Контракта. Программа для ЭВМ защищена законодательством Российской Федерации и международными соглашениями об авторских правах, а также другими законами, нормативными актами и договорами, регулирующими отношения авторского права.</w:t>
      </w:r>
    </w:p>
    <w:p w:rsidR="00C716AD" w:rsidRPr="0045233B" w:rsidRDefault="00C716AD" w:rsidP="00C716AD">
      <w:pPr>
        <w:ind w:firstLine="567"/>
        <w:jc w:val="both"/>
        <w:rPr>
          <w:szCs w:val="24"/>
        </w:rPr>
      </w:pPr>
      <w:r w:rsidRPr="0045233B">
        <w:rPr>
          <w:szCs w:val="24"/>
        </w:rPr>
        <w:lastRenderedPageBreak/>
        <w:t>1.2. Срок предоставления прав: в течение 10 (десяти) дней с даты заключения Государственного контракта.</w:t>
      </w:r>
      <w:r w:rsidR="005C0DC1">
        <w:rPr>
          <w:szCs w:val="24"/>
        </w:rPr>
        <w:t xml:space="preserve"> Право предоставления права </w:t>
      </w:r>
      <w:r w:rsidR="005C0DC1" w:rsidRPr="005C0DC1">
        <w:rPr>
          <w:szCs w:val="24"/>
        </w:rPr>
        <w:t xml:space="preserve">использования программы для ЭВМ </w:t>
      </w:r>
      <w:r w:rsidR="004F114D" w:rsidRPr="004F114D">
        <w:rPr>
          <w:szCs w:val="24"/>
        </w:rPr>
        <w:t xml:space="preserve">Casebook </w:t>
      </w:r>
      <w:r w:rsidR="005C0DC1">
        <w:rPr>
          <w:szCs w:val="24"/>
        </w:rPr>
        <w:t>12 месяцев</w:t>
      </w:r>
      <w:r w:rsidR="004D195C">
        <w:rPr>
          <w:szCs w:val="24"/>
        </w:rPr>
        <w:t xml:space="preserve"> с даты предоставления прав</w:t>
      </w:r>
      <w:r w:rsidR="005C0DC1">
        <w:rPr>
          <w:szCs w:val="24"/>
        </w:rPr>
        <w:t>.</w:t>
      </w:r>
    </w:p>
    <w:p w:rsidR="00C716AD" w:rsidRPr="0045233B" w:rsidRDefault="00C716AD" w:rsidP="00C716AD">
      <w:pPr>
        <w:ind w:firstLine="567"/>
        <w:jc w:val="both"/>
        <w:rPr>
          <w:szCs w:val="24"/>
        </w:rPr>
      </w:pPr>
      <w:r w:rsidRPr="0045233B">
        <w:rPr>
          <w:szCs w:val="24"/>
        </w:rPr>
        <w:t>1.3. Идентификационный код закупки 261772740602077070100100230000000244.</w:t>
      </w:r>
    </w:p>
    <w:p w:rsidR="00C716AD" w:rsidRPr="0045233B" w:rsidRDefault="00C716AD" w:rsidP="00C716AD">
      <w:pPr>
        <w:ind w:firstLine="567"/>
        <w:jc w:val="both"/>
        <w:rPr>
          <w:szCs w:val="24"/>
        </w:rPr>
      </w:pPr>
    </w:p>
    <w:p w:rsidR="00C716AD" w:rsidRPr="0045233B" w:rsidRDefault="00C716AD" w:rsidP="00C716AD">
      <w:pPr>
        <w:ind w:firstLine="567"/>
        <w:jc w:val="center"/>
        <w:rPr>
          <w:b/>
          <w:caps/>
          <w:szCs w:val="24"/>
        </w:rPr>
      </w:pPr>
      <w:r w:rsidRPr="0045233B">
        <w:rPr>
          <w:b/>
          <w:szCs w:val="24"/>
        </w:rPr>
        <w:t>2. Цена оказанных услуг и порядок расчетов</w:t>
      </w:r>
    </w:p>
    <w:p w:rsidR="00C716AD" w:rsidRDefault="00C716AD" w:rsidP="00C716AD">
      <w:pPr>
        <w:widowControl w:val="0"/>
        <w:ind w:firstLine="567"/>
        <w:jc w:val="both"/>
        <w:rPr>
          <w:szCs w:val="24"/>
        </w:rPr>
      </w:pPr>
    </w:p>
    <w:p w:rsidR="00C716AD" w:rsidRPr="0045233B" w:rsidRDefault="00C716AD" w:rsidP="00C716AD">
      <w:pPr>
        <w:widowControl w:val="0"/>
        <w:ind w:firstLine="567"/>
        <w:jc w:val="both"/>
        <w:rPr>
          <w:szCs w:val="24"/>
        </w:rPr>
      </w:pPr>
      <w:r w:rsidRPr="0045233B">
        <w:rPr>
          <w:szCs w:val="24"/>
        </w:rPr>
        <w:t xml:space="preserve">2.1.  Принятие Лицензиатом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Лицензиату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w:t>
      </w:r>
      <w:r w:rsidR="007A2A8B">
        <w:rPr>
          <w:szCs w:val="24"/>
        </w:rPr>
        <w:t>бюджете на 2026</w:t>
      </w:r>
      <w:r w:rsidRPr="0045233B">
        <w:rPr>
          <w:szCs w:val="24"/>
        </w:rPr>
        <w:t xml:space="preserve"> год.</w:t>
      </w:r>
    </w:p>
    <w:p w:rsidR="00C716AD" w:rsidRPr="0045233B" w:rsidRDefault="00C716AD" w:rsidP="00C716AD">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szCs w:val="24"/>
        </w:rPr>
      </w:pPr>
      <w:r w:rsidRPr="0045233B">
        <w:rPr>
          <w:szCs w:val="24"/>
        </w:rPr>
        <w:t>2.2. Цена оказания услуг (Цена Контракта) определена в соответствии с Протоколом согласования контрактной цены (Приложение № 2 к Контракту) и составляет ____________ (__________________________) рублей ___ копеек, в том числе НДС _%* ______(______) рублей __ копеек.</w:t>
      </w:r>
    </w:p>
    <w:p w:rsidR="00C716AD" w:rsidRPr="0045233B" w:rsidRDefault="00C716AD" w:rsidP="00C716AD">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b/>
          <w:i/>
          <w:szCs w:val="24"/>
        </w:rPr>
      </w:pPr>
      <w:r w:rsidRPr="0045233B">
        <w:rPr>
          <w:b/>
          <w:szCs w:val="24"/>
        </w:rPr>
        <w:tab/>
      </w:r>
      <w:r w:rsidRPr="0045233B">
        <w:rPr>
          <w:b/>
          <w:i/>
          <w:szCs w:val="24"/>
        </w:rPr>
        <w:t>*НДС не облагается в случаях, предусмотренных законодательством Российской Федерации.</w:t>
      </w:r>
    </w:p>
    <w:p w:rsidR="00C716AD" w:rsidRPr="0045233B" w:rsidRDefault="00C716AD" w:rsidP="00C716AD">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spacing w:val="1"/>
          <w:szCs w:val="24"/>
        </w:rPr>
      </w:pPr>
      <w:r w:rsidRPr="0045233B">
        <w:rPr>
          <w:szCs w:val="24"/>
        </w:rPr>
        <w:t>2.3. Цена Контракта включает все расходы Лицензиара, связанные с исполнением настоящего Контракта, в том числе цену оказываемых Услуг, компенсацию всех издержек Лицензиара и причитающееся ему вознаграждение, уплату налогов, сборов и других обязательных платежей, включая экологические.</w:t>
      </w:r>
    </w:p>
    <w:p w:rsidR="00C716AD" w:rsidRPr="0045233B" w:rsidRDefault="00C716AD" w:rsidP="00C716AD">
      <w:pPr>
        <w:widowControl w:val="0"/>
        <w:ind w:firstLine="567"/>
        <w:jc w:val="both"/>
        <w:rPr>
          <w:szCs w:val="24"/>
        </w:rPr>
      </w:pPr>
      <w:r w:rsidRPr="0045233B">
        <w:rPr>
          <w:szCs w:val="24"/>
        </w:rPr>
        <w:t>2.4. Цена Контракта является твердой и определяется на весь срок исполнения настоящего Контракта, за исключением случаев, предусмотренных законодательством Российской Федерации, в том числе:</w:t>
      </w:r>
    </w:p>
    <w:p w:rsidR="00C716AD" w:rsidRPr="0045233B" w:rsidRDefault="00C716AD" w:rsidP="00C716AD">
      <w:pPr>
        <w:widowControl w:val="0"/>
        <w:ind w:firstLine="567"/>
        <w:jc w:val="both"/>
        <w:rPr>
          <w:szCs w:val="24"/>
        </w:rPr>
      </w:pPr>
      <w:r w:rsidRPr="0045233B">
        <w:rPr>
          <w:szCs w:val="24"/>
        </w:rPr>
        <w:t>2.4.1. Цена Контракта может быть снижена по соглашению Сторон без изменения предусмотренного Контрактом объема оказанных услуг и иных условий исполнения Контракта.</w:t>
      </w:r>
    </w:p>
    <w:p w:rsidR="00C716AD" w:rsidRPr="0045233B" w:rsidRDefault="00C716AD" w:rsidP="00C716AD">
      <w:pPr>
        <w:widowControl w:val="0"/>
        <w:ind w:firstLine="567"/>
        <w:jc w:val="both"/>
        <w:rPr>
          <w:szCs w:val="24"/>
        </w:rPr>
      </w:pPr>
      <w:r w:rsidRPr="0045233B">
        <w:rPr>
          <w:szCs w:val="24"/>
        </w:rPr>
        <w:t>2.5. Оплата оказанных услуг по настоящему Контракту осуществляется Лицензиатом из средств федерального бюджета в форме безналичного расчета путем перечисления денежных средств в российских рублях на расчетный счет Лицензиара, указанный в настоящем Контракте.</w:t>
      </w:r>
    </w:p>
    <w:p w:rsidR="00C716AD" w:rsidRPr="0045233B" w:rsidRDefault="00C716AD" w:rsidP="00C716AD">
      <w:pPr>
        <w:widowControl w:val="0"/>
        <w:ind w:firstLine="567"/>
        <w:jc w:val="both"/>
        <w:rPr>
          <w:szCs w:val="24"/>
        </w:rPr>
      </w:pPr>
      <w:r w:rsidRPr="0045233B">
        <w:rPr>
          <w:szCs w:val="24"/>
        </w:rPr>
        <w:t>2.6. Оказанные Лицензиар услуги оплачиваются Лицензиатом согласно подписанному Сторонами Акта предоставления прав (Приложение № 3 к настоящему Контракту).</w:t>
      </w:r>
    </w:p>
    <w:p w:rsidR="00C716AD" w:rsidRPr="0045233B" w:rsidRDefault="00C716AD" w:rsidP="00C716AD">
      <w:pPr>
        <w:widowControl w:val="0"/>
        <w:ind w:firstLine="567"/>
        <w:jc w:val="both"/>
        <w:rPr>
          <w:szCs w:val="24"/>
        </w:rPr>
      </w:pPr>
      <w:r w:rsidRPr="0045233B">
        <w:rPr>
          <w:szCs w:val="24"/>
        </w:rPr>
        <w:t>2.7. Оплата Лицензиатом оказанных услуг осуществляется путем перечисления денежных средств на расчетный счет Лицензиара в течение 7 (семи) рабочих дней с даты подписания Сторонами Акта предоставления прав (Приложение № 3 к настоящему Контракту), при этом Лицензиат вправе осуществить оплату оказанных услуг с учетом положений, установленных пунктом 6.8 настоящего Контракта.</w:t>
      </w:r>
    </w:p>
    <w:p w:rsidR="00C716AD" w:rsidRPr="0045233B" w:rsidRDefault="00C716AD" w:rsidP="00C716AD">
      <w:pPr>
        <w:widowControl w:val="0"/>
        <w:ind w:firstLine="567"/>
        <w:jc w:val="both"/>
        <w:rPr>
          <w:szCs w:val="24"/>
        </w:rPr>
      </w:pPr>
      <w:r w:rsidRPr="0045233B">
        <w:rPr>
          <w:szCs w:val="24"/>
        </w:rPr>
        <w:t>2.8. Датой платежа является дата проведения операции по списанию соответствующей суммы со счета Лицензиата для ее зачисления на счет Лицензиара. Дата платежа определяется по банковской отметке на соответствующем платежном поручении Лицензиата.</w:t>
      </w:r>
    </w:p>
    <w:p w:rsidR="00C716AD" w:rsidRPr="0045233B" w:rsidRDefault="00C716AD" w:rsidP="00C716AD">
      <w:pPr>
        <w:widowControl w:val="0"/>
        <w:ind w:firstLine="567"/>
        <w:jc w:val="both"/>
        <w:rPr>
          <w:szCs w:val="24"/>
        </w:rPr>
      </w:pPr>
    </w:p>
    <w:p w:rsidR="00C716AD" w:rsidRDefault="00C716AD" w:rsidP="00C716AD">
      <w:pPr>
        <w:tabs>
          <w:tab w:val="left" w:pos="1134"/>
        </w:tabs>
        <w:ind w:left="360"/>
        <w:contextualSpacing/>
        <w:jc w:val="center"/>
        <w:rPr>
          <w:b/>
          <w:color w:val="auto"/>
          <w:szCs w:val="24"/>
        </w:rPr>
      </w:pPr>
      <w:r w:rsidRPr="0045233B">
        <w:rPr>
          <w:b/>
          <w:color w:val="auto"/>
          <w:szCs w:val="24"/>
        </w:rPr>
        <w:t>3. Порядок предоставления права использования программы для ЭВМ</w:t>
      </w:r>
    </w:p>
    <w:p w:rsidR="00C716AD" w:rsidRPr="0045233B" w:rsidRDefault="00C716AD" w:rsidP="00C716AD">
      <w:pPr>
        <w:tabs>
          <w:tab w:val="left" w:pos="1134"/>
        </w:tabs>
        <w:ind w:left="360"/>
        <w:contextualSpacing/>
        <w:jc w:val="center"/>
        <w:rPr>
          <w:b/>
          <w:color w:val="auto"/>
          <w:szCs w:val="24"/>
        </w:rPr>
      </w:pPr>
    </w:p>
    <w:p w:rsidR="00C716AD" w:rsidRPr="0045233B" w:rsidRDefault="00C716AD" w:rsidP="00C716AD">
      <w:pPr>
        <w:numPr>
          <w:ilvl w:val="1"/>
          <w:numId w:val="11"/>
        </w:numPr>
        <w:tabs>
          <w:tab w:val="left" w:pos="1134"/>
        </w:tabs>
        <w:ind w:left="0" w:firstLine="567"/>
        <w:jc w:val="both"/>
        <w:rPr>
          <w:color w:val="auto"/>
          <w:szCs w:val="24"/>
        </w:rPr>
      </w:pPr>
      <w:r w:rsidRPr="0045233B">
        <w:rPr>
          <w:color w:val="auto"/>
          <w:szCs w:val="24"/>
        </w:rPr>
        <w:t>Право использования программы для ЭВМ включает в себя использование программы для ЭВМ следующими способами:</w:t>
      </w:r>
    </w:p>
    <w:p w:rsidR="00C716AD" w:rsidRPr="0045233B" w:rsidRDefault="00C716AD" w:rsidP="00C716AD">
      <w:pPr>
        <w:tabs>
          <w:tab w:val="left" w:pos="1134"/>
        </w:tabs>
        <w:ind w:left="1440" w:hanging="873"/>
        <w:contextualSpacing/>
        <w:jc w:val="both"/>
        <w:rPr>
          <w:color w:val="auto"/>
          <w:szCs w:val="24"/>
        </w:rPr>
      </w:pPr>
      <w:r w:rsidRPr="0045233B">
        <w:rPr>
          <w:color w:val="auto"/>
          <w:szCs w:val="24"/>
        </w:rPr>
        <w:t>3.1.1. Просмотр функциональных возможностей программы для ЭВМ;</w:t>
      </w:r>
    </w:p>
    <w:p w:rsidR="00C716AD" w:rsidRPr="0045233B" w:rsidRDefault="00C716AD" w:rsidP="00C716AD">
      <w:pPr>
        <w:tabs>
          <w:tab w:val="left" w:pos="1134"/>
        </w:tabs>
        <w:ind w:left="360" w:firstLine="207"/>
        <w:contextualSpacing/>
        <w:jc w:val="both"/>
        <w:rPr>
          <w:color w:val="auto"/>
          <w:szCs w:val="24"/>
        </w:rPr>
      </w:pPr>
      <w:r w:rsidRPr="0045233B">
        <w:rPr>
          <w:color w:val="auto"/>
          <w:szCs w:val="24"/>
        </w:rPr>
        <w:t>3.1.2. Использование функциональных возможностей программы для ЭВМ в соответствии с назначением программы для ЭВМ.</w:t>
      </w:r>
    </w:p>
    <w:p w:rsidR="00C716AD" w:rsidRPr="0045233B" w:rsidRDefault="00C716AD" w:rsidP="00C716AD">
      <w:pPr>
        <w:numPr>
          <w:ilvl w:val="1"/>
          <w:numId w:val="11"/>
        </w:numPr>
        <w:tabs>
          <w:tab w:val="left" w:pos="1134"/>
        </w:tabs>
        <w:ind w:left="0" w:firstLine="708"/>
        <w:contextualSpacing/>
        <w:jc w:val="both"/>
        <w:rPr>
          <w:color w:val="auto"/>
          <w:szCs w:val="24"/>
        </w:rPr>
      </w:pPr>
      <w:r w:rsidRPr="0045233B">
        <w:rPr>
          <w:color w:val="auto"/>
          <w:szCs w:val="24"/>
        </w:rPr>
        <w:t xml:space="preserve">Право использования предоставляется на срок, предусмотренный настоящим Контрактом, и с ограничениями, включая способы использования программы для ЭВМ, установленные настоящим Контрактом. Описание функциональных возможностей программы для </w:t>
      </w:r>
      <w:r w:rsidRPr="0045233B">
        <w:rPr>
          <w:color w:val="auto"/>
          <w:szCs w:val="24"/>
        </w:rPr>
        <w:lastRenderedPageBreak/>
        <w:t xml:space="preserve">ЭВМ, право использования которой предоставляется в соответствии с настоящим Контрактом, в полном объеме доступно на сайте программы для ЭВМ. </w:t>
      </w:r>
    </w:p>
    <w:p w:rsidR="00C716AD" w:rsidRPr="0045233B" w:rsidRDefault="00C716AD" w:rsidP="00C716AD">
      <w:pPr>
        <w:tabs>
          <w:tab w:val="left" w:pos="1134"/>
        </w:tabs>
        <w:ind w:firstLine="708"/>
        <w:jc w:val="both"/>
        <w:rPr>
          <w:iCs/>
          <w:color w:val="auto"/>
          <w:szCs w:val="24"/>
        </w:rPr>
      </w:pPr>
      <w:bookmarkStart w:id="0" w:name="_Hlk66355144"/>
      <w:r w:rsidRPr="0045233B">
        <w:rPr>
          <w:color w:val="auto"/>
          <w:szCs w:val="24"/>
        </w:rPr>
        <w:t xml:space="preserve">Доступ к программе для ЭВМ должен осуществляться Лицензиатом либо его работниками, лично, с использованием </w:t>
      </w:r>
      <w:proofErr w:type="spellStart"/>
      <w:r w:rsidRPr="0045233B">
        <w:rPr>
          <w:color w:val="auto"/>
          <w:szCs w:val="24"/>
        </w:rPr>
        <w:t>вэб</w:t>
      </w:r>
      <w:proofErr w:type="spellEnd"/>
      <w:r w:rsidRPr="0045233B">
        <w:rPr>
          <w:color w:val="auto"/>
          <w:szCs w:val="24"/>
        </w:rPr>
        <w:t xml:space="preserve">-браузера. </w:t>
      </w:r>
      <w:r w:rsidRPr="0045233B">
        <w:rPr>
          <w:iCs/>
          <w:color w:val="auto"/>
          <w:szCs w:val="24"/>
        </w:rPr>
        <w:t>Не допускается автоматизированная выгрузка данных.</w:t>
      </w:r>
    </w:p>
    <w:p w:rsidR="00C716AD" w:rsidRPr="0045233B" w:rsidRDefault="00C716AD" w:rsidP="00C716AD">
      <w:pPr>
        <w:tabs>
          <w:tab w:val="left" w:pos="1134"/>
        </w:tabs>
        <w:ind w:firstLine="708"/>
        <w:jc w:val="both"/>
        <w:rPr>
          <w:iCs/>
          <w:color w:val="auto"/>
          <w:szCs w:val="24"/>
        </w:rPr>
      </w:pPr>
      <w:r w:rsidRPr="0045233B">
        <w:rPr>
          <w:iCs/>
          <w:color w:val="auto"/>
          <w:szCs w:val="24"/>
        </w:rPr>
        <w:t>К автоматизированной выгрузке данных относится, в том числе, осуществление более 1000 запросов к программе для ЭВМ в течение 1 суток. Учет количества запросов к программе для ЭВМ осуществляется и подтверждается техническими средствами Лицензиара, в т.ч. логами. В случае превышения такого количества запросов учетная запись блокируется.</w:t>
      </w:r>
    </w:p>
    <w:p w:rsidR="00C716AD" w:rsidRPr="0045233B" w:rsidRDefault="00C716AD" w:rsidP="00C716AD">
      <w:pPr>
        <w:tabs>
          <w:tab w:val="left" w:pos="1134"/>
        </w:tabs>
        <w:ind w:firstLine="708"/>
        <w:jc w:val="both"/>
        <w:rPr>
          <w:iCs/>
          <w:color w:val="auto"/>
          <w:szCs w:val="24"/>
        </w:rPr>
      </w:pPr>
      <w:r w:rsidRPr="0045233B">
        <w:rPr>
          <w:iCs/>
          <w:color w:val="auto"/>
          <w:szCs w:val="24"/>
        </w:rPr>
        <w:t>Автоматизированная выгрузка данных может определяться и иными способами, по усмотрению Лицензиара.</w:t>
      </w:r>
    </w:p>
    <w:p w:rsidR="00C716AD" w:rsidRPr="0045233B" w:rsidRDefault="00C716AD" w:rsidP="00C716AD">
      <w:pPr>
        <w:tabs>
          <w:tab w:val="left" w:pos="1134"/>
        </w:tabs>
        <w:ind w:firstLine="708"/>
        <w:jc w:val="both"/>
        <w:rPr>
          <w:iCs/>
          <w:color w:val="auto"/>
          <w:szCs w:val="24"/>
        </w:rPr>
      </w:pPr>
      <w:r w:rsidRPr="0045233B">
        <w:rPr>
          <w:iCs/>
          <w:color w:val="auto"/>
          <w:szCs w:val="24"/>
        </w:rPr>
        <w:t>Лицензиар вправе заблокировать и не возобновлять доступ пользователям, нарушившим указанные в настоящем Контракте условия использования программы для ЭВМ. Возврат уплаченного Лицензиатом вознаграждения за предоставление права использования программы для ЭВМ при этом не осуществляется</w:t>
      </w:r>
      <w:r w:rsidRPr="0045233B">
        <w:rPr>
          <w:i/>
          <w:iCs/>
          <w:color w:val="auto"/>
          <w:szCs w:val="24"/>
          <w:vertAlign w:val="superscript"/>
        </w:rPr>
        <w:footnoteReference w:id="1"/>
      </w:r>
    </w:p>
    <w:bookmarkEnd w:id="0"/>
    <w:p w:rsidR="00C716AD" w:rsidRPr="00964AA2" w:rsidRDefault="00C716AD" w:rsidP="00C716AD">
      <w:pPr>
        <w:numPr>
          <w:ilvl w:val="1"/>
          <w:numId w:val="11"/>
        </w:numPr>
        <w:tabs>
          <w:tab w:val="left" w:pos="1134"/>
        </w:tabs>
        <w:ind w:left="0" w:firstLine="708"/>
        <w:contextualSpacing/>
        <w:jc w:val="both"/>
        <w:rPr>
          <w:color w:val="auto"/>
          <w:szCs w:val="24"/>
        </w:rPr>
      </w:pPr>
      <w:r w:rsidRPr="0045233B">
        <w:rPr>
          <w:color w:val="auto"/>
          <w:szCs w:val="24"/>
        </w:rPr>
        <w:t xml:space="preserve">Право использования программы для ЭВМ считается предоставленным Лицензиату с даты предоставления доступа к программе для ЭВМ, что означает, что с данной даты Лицензиат может начать </w:t>
      </w:r>
      <w:r w:rsidRPr="0045233B">
        <w:rPr>
          <w:rFonts w:eastAsia="Batang"/>
          <w:color w:val="auto"/>
          <w:szCs w:val="24"/>
          <w:lang w:eastAsia="ko-KR"/>
        </w:rPr>
        <w:t>правомерное использование программы для ЭВМ способами, предусмотренными Контрактом.</w:t>
      </w:r>
      <w:r w:rsidRPr="0045233B">
        <w:rPr>
          <w:color w:val="auto"/>
          <w:szCs w:val="24"/>
        </w:rPr>
        <w:t xml:space="preserve">  Дата </w:t>
      </w:r>
      <w:r w:rsidRPr="00964AA2">
        <w:rPr>
          <w:color w:val="auto"/>
          <w:szCs w:val="24"/>
        </w:rPr>
        <w:t xml:space="preserve">Акта предоставления прав, оформленного по форме </w:t>
      </w:r>
      <w:r>
        <w:rPr>
          <w:color w:val="auto"/>
          <w:szCs w:val="24"/>
        </w:rPr>
        <w:t>(</w:t>
      </w:r>
      <w:r w:rsidRPr="00964AA2">
        <w:rPr>
          <w:color w:val="auto"/>
          <w:szCs w:val="24"/>
        </w:rPr>
        <w:t>Приложения № 3 к настоящему Контракту</w:t>
      </w:r>
      <w:r>
        <w:rPr>
          <w:color w:val="auto"/>
          <w:szCs w:val="24"/>
        </w:rPr>
        <w:t>)</w:t>
      </w:r>
      <w:r w:rsidRPr="00964AA2">
        <w:rPr>
          <w:color w:val="auto"/>
          <w:szCs w:val="24"/>
        </w:rPr>
        <w:t>, соответствует дате предоставления доступа к программе для ЭВМ.</w:t>
      </w:r>
    </w:p>
    <w:p w:rsidR="00C716AD" w:rsidRPr="0045233B" w:rsidRDefault="00C716AD" w:rsidP="00C716AD">
      <w:pPr>
        <w:numPr>
          <w:ilvl w:val="1"/>
          <w:numId w:val="11"/>
        </w:numPr>
        <w:tabs>
          <w:tab w:val="left" w:pos="1134"/>
        </w:tabs>
        <w:ind w:left="0" w:firstLine="708"/>
        <w:contextualSpacing/>
        <w:jc w:val="both"/>
        <w:rPr>
          <w:color w:val="auto"/>
          <w:szCs w:val="24"/>
        </w:rPr>
      </w:pPr>
      <w:r w:rsidRPr="0045233B">
        <w:rPr>
          <w:color w:val="auto"/>
          <w:szCs w:val="24"/>
        </w:rPr>
        <w:t xml:space="preserve">Предоставление доступа к программе для ЭВМ осуществляется Лицензиаром в </w:t>
      </w:r>
      <w:r w:rsidRPr="0045233B">
        <w:rPr>
          <w:szCs w:val="24"/>
        </w:rPr>
        <w:t>течение 3 (Трех) рабочих дней после вступления Контракта в силу, путем создания Учетных записей, позволяющих идентифицировать Пользователей Лицензиата, ответственным сотрудником Лицензиара с правами администратора Программы для ЭВМ и предоставления Лицензиату сведений об именах пользователя и паролях, необходимых Пользователям Лицензиата для использования программы для ЭВМ</w:t>
      </w:r>
      <w:r w:rsidRPr="0045233B">
        <w:rPr>
          <w:color w:val="auto"/>
          <w:szCs w:val="24"/>
        </w:rPr>
        <w:t>.</w:t>
      </w:r>
    </w:p>
    <w:p w:rsidR="00C716AD" w:rsidRPr="0045233B" w:rsidRDefault="00C716AD" w:rsidP="00C716AD">
      <w:pPr>
        <w:numPr>
          <w:ilvl w:val="1"/>
          <w:numId w:val="11"/>
        </w:numPr>
        <w:tabs>
          <w:tab w:val="left" w:pos="1134"/>
        </w:tabs>
        <w:ind w:left="0" w:firstLine="708"/>
        <w:contextualSpacing/>
        <w:jc w:val="both"/>
        <w:rPr>
          <w:color w:val="auto"/>
          <w:szCs w:val="24"/>
        </w:rPr>
      </w:pPr>
      <w:r w:rsidRPr="0045233B">
        <w:rPr>
          <w:color w:val="auto"/>
          <w:szCs w:val="24"/>
        </w:rPr>
        <w:t xml:space="preserve">Доступ к программе для ЭВМ осуществляется посредством </w:t>
      </w:r>
      <w:proofErr w:type="spellStart"/>
      <w:r w:rsidRPr="0045233B">
        <w:rPr>
          <w:color w:val="auto"/>
          <w:szCs w:val="24"/>
        </w:rPr>
        <w:t>вэб</w:t>
      </w:r>
      <w:proofErr w:type="spellEnd"/>
      <w:r w:rsidRPr="0045233B">
        <w:rPr>
          <w:color w:val="auto"/>
          <w:szCs w:val="24"/>
        </w:rPr>
        <w:t>-браузеров актуальных версий:</w:t>
      </w:r>
    </w:p>
    <w:p w:rsidR="00C716AD" w:rsidRPr="0045233B" w:rsidRDefault="00C716AD" w:rsidP="00C716AD">
      <w:pPr>
        <w:tabs>
          <w:tab w:val="left" w:pos="1134"/>
        </w:tabs>
        <w:ind w:firstLine="708"/>
        <w:contextualSpacing/>
        <w:jc w:val="both"/>
        <w:rPr>
          <w:color w:val="auto"/>
          <w:szCs w:val="24"/>
          <w:lang w:val="en-US"/>
        </w:rPr>
      </w:pPr>
      <w:r w:rsidRPr="0045233B">
        <w:rPr>
          <w:color w:val="auto"/>
          <w:szCs w:val="24"/>
          <w:lang w:val="en-US"/>
        </w:rPr>
        <w:t>- Microsoft Edge</w:t>
      </w:r>
    </w:p>
    <w:p w:rsidR="00C716AD" w:rsidRPr="0045233B" w:rsidRDefault="00C716AD" w:rsidP="00C716AD">
      <w:pPr>
        <w:tabs>
          <w:tab w:val="left" w:pos="1134"/>
        </w:tabs>
        <w:ind w:firstLine="708"/>
        <w:contextualSpacing/>
        <w:jc w:val="both"/>
        <w:rPr>
          <w:color w:val="auto"/>
          <w:szCs w:val="24"/>
          <w:lang w:val="en-US"/>
        </w:rPr>
      </w:pPr>
      <w:r w:rsidRPr="0045233B">
        <w:rPr>
          <w:color w:val="auto"/>
          <w:szCs w:val="24"/>
          <w:lang w:val="en-US"/>
        </w:rPr>
        <w:t xml:space="preserve">- Mozilla Firefox </w:t>
      </w:r>
    </w:p>
    <w:p w:rsidR="00C716AD" w:rsidRPr="0045233B" w:rsidRDefault="00C716AD" w:rsidP="00C716AD">
      <w:pPr>
        <w:tabs>
          <w:tab w:val="left" w:pos="1134"/>
        </w:tabs>
        <w:ind w:firstLine="708"/>
        <w:contextualSpacing/>
        <w:jc w:val="both"/>
        <w:rPr>
          <w:color w:val="auto"/>
          <w:szCs w:val="24"/>
          <w:lang w:val="en-US"/>
        </w:rPr>
      </w:pPr>
      <w:r w:rsidRPr="0045233B">
        <w:rPr>
          <w:color w:val="auto"/>
          <w:szCs w:val="24"/>
          <w:lang w:val="en-US"/>
        </w:rPr>
        <w:t>- Google Chrome</w:t>
      </w:r>
    </w:p>
    <w:p w:rsidR="00C716AD" w:rsidRPr="0045233B" w:rsidRDefault="00C716AD" w:rsidP="00C716AD">
      <w:pPr>
        <w:tabs>
          <w:tab w:val="left" w:pos="1134"/>
        </w:tabs>
        <w:ind w:firstLine="708"/>
        <w:contextualSpacing/>
        <w:jc w:val="both"/>
        <w:rPr>
          <w:color w:val="auto"/>
          <w:szCs w:val="24"/>
          <w:lang w:val="en-US"/>
        </w:rPr>
      </w:pPr>
      <w:r w:rsidRPr="0045233B">
        <w:rPr>
          <w:color w:val="auto"/>
          <w:szCs w:val="24"/>
          <w:lang w:val="en-US"/>
        </w:rPr>
        <w:t xml:space="preserve">- </w:t>
      </w:r>
      <w:proofErr w:type="spellStart"/>
      <w:r w:rsidRPr="0045233B">
        <w:rPr>
          <w:color w:val="auto"/>
          <w:szCs w:val="24"/>
          <w:lang w:val="en-US"/>
        </w:rPr>
        <w:t>Yandex</w:t>
      </w:r>
      <w:proofErr w:type="spellEnd"/>
      <w:r w:rsidRPr="0045233B">
        <w:rPr>
          <w:color w:val="auto"/>
          <w:szCs w:val="24"/>
          <w:lang w:val="en-US"/>
        </w:rPr>
        <w:t xml:space="preserve"> </w:t>
      </w:r>
    </w:p>
    <w:p w:rsidR="00C716AD" w:rsidRPr="0045233B" w:rsidRDefault="00C716AD" w:rsidP="00C716AD">
      <w:pPr>
        <w:tabs>
          <w:tab w:val="left" w:pos="1134"/>
        </w:tabs>
        <w:ind w:firstLine="708"/>
        <w:contextualSpacing/>
        <w:jc w:val="both"/>
        <w:rPr>
          <w:color w:val="auto"/>
          <w:szCs w:val="24"/>
          <w:lang w:val="en-US"/>
        </w:rPr>
      </w:pPr>
      <w:r w:rsidRPr="0045233B">
        <w:rPr>
          <w:color w:val="auto"/>
          <w:szCs w:val="24"/>
          <w:lang w:val="en-US"/>
        </w:rPr>
        <w:t xml:space="preserve">- Opera </w:t>
      </w:r>
    </w:p>
    <w:p w:rsidR="00C716AD" w:rsidRPr="00C716AD" w:rsidRDefault="00C716AD" w:rsidP="00C716AD">
      <w:pPr>
        <w:tabs>
          <w:tab w:val="left" w:pos="1134"/>
        </w:tabs>
        <w:ind w:firstLine="708"/>
        <w:contextualSpacing/>
        <w:jc w:val="both"/>
        <w:rPr>
          <w:color w:val="auto"/>
          <w:szCs w:val="24"/>
          <w:lang w:val="en-US"/>
        </w:rPr>
      </w:pPr>
      <w:r w:rsidRPr="00C716AD">
        <w:rPr>
          <w:color w:val="auto"/>
          <w:szCs w:val="24"/>
          <w:lang w:val="en-US"/>
        </w:rPr>
        <w:t xml:space="preserve">- </w:t>
      </w:r>
      <w:r w:rsidRPr="0045233B">
        <w:rPr>
          <w:color w:val="auto"/>
          <w:szCs w:val="24"/>
          <w:lang w:val="en-US"/>
        </w:rPr>
        <w:t>Safari</w:t>
      </w:r>
      <w:r w:rsidRPr="00C716AD">
        <w:rPr>
          <w:color w:val="auto"/>
          <w:szCs w:val="24"/>
          <w:lang w:val="en-US"/>
        </w:rPr>
        <w:t xml:space="preserve"> (</w:t>
      </w:r>
      <w:r w:rsidRPr="0045233B">
        <w:rPr>
          <w:color w:val="auto"/>
          <w:szCs w:val="24"/>
          <w:lang w:val="en-US"/>
        </w:rPr>
        <w:t>Mac</w:t>
      </w:r>
      <w:r w:rsidRPr="00C716AD">
        <w:rPr>
          <w:color w:val="auto"/>
          <w:szCs w:val="24"/>
          <w:lang w:val="en-US"/>
        </w:rPr>
        <w:t xml:space="preserve"> </w:t>
      </w:r>
      <w:r w:rsidRPr="0045233B">
        <w:rPr>
          <w:color w:val="auto"/>
          <w:szCs w:val="24"/>
          <w:lang w:val="en-US"/>
        </w:rPr>
        <w:t>OS</w:t>
      </w:r>
      <w:r w:rsidRPr="00C716AD">
        <w:rPr>
          <w:color w:val="auto"/>
          <w:szCs w:val="24"/>
          <w:lang w:val="en-US"/>
        </w:rPr>
        <w:t>)</w:t>
      </w:r>
    </w:p>
    <w:p w:rsidR="00C716AD" w:rsidRPr="0045233B" w:rsidRDefault="00C716AD" w:rsidP="00C716AD">
      <w:pPr>
        <w:tabs>
          <w:tab w:val="left" w:pos="1134"/>
        </w:tabs>
        <w:ind w:firstLine="708"/>
        <w:contextualSpacing/>
        <w:jc w:val="both"/>
        <w:rPr>
          <w:color w:val="auto"/>
          <w:szCs w:val="24"/>
        </w:rPr>
      </w:pPr>
      <w:r w:rsidRPr="0045233B">
        <w:rPr>
          <w:color w:val="auto"/>
          <w:szCs w:val="24"/>
        </w:rPr>
        <w:t>путем перехода на сайт программы для ЭВМ по регистрационной ссылке, предоставляемой на электронные адреса Пользователей Лицензиата.</w:t>
      </w:r>
    </w:p>
    <w:p w:rsidR="00C716AD" w:rsidRPr="0045233B" w:rsidRDefault="00C716AD" w:rsidP="00C716AD">
      <w:pPr>
        <w:numPr>
          <w:ilvl w:val="1"/>
          <w:numId w:val="11"/>
        </w:numPr>
        <w:tabs>
          <w:tab w:val="left" w:pos="1134"/>
        </w:tabs>
        <w:ind w:left="0" w:firstLine="708"/>
        <w:contextualSpacing/>
        <w:jc w:val="both"/>
        <w:rPr>
          <w:color w:val="auto"/>
          <w:szCs w:val="24"/>
        </w:rPr>
      </w:pPr>
      <w:r w:rsidRPr="0045233B">
        <w:rPr>
          <w:color w:val="auto"/>
          <w:szCs w:val="24"/>
        </w:rPr>
        <w:t xml:space="preserve">Размер лицензионного вознаграждения Лицензиара за предоставление Лицензиату Права использования программы для ЭВМ и порядок расчетов определяются в разделе 2 настоящего Контракта. </w:t>
      </w:r>
    </w:p>
    <w:p w:rsidR="00C716AD" w:rsidRPr="0045233B" w:rsidRDefault="00C716AD" w:rsidP="00C716AD">
      <w:pPr>
        <w:numPr>
          <w:ilvl w:val="1"/>
          <w:numId w:val="11"/>
        </w:numPr>
        <w:tabs>
          <w:tab w:val="left" w:pos="1134"/>
        </w:tabs>
        <w:ind w:left="0" w:firstLine="708"/>
        <w:contextualSpacing/>
        <w:jc w:val="both"/>
        <w:rPr>
          <w:color w:val="auto"/>
          <w:szCs w:val="24"/>
        </w:rPr>
      </w:pPr>
      <w:r w:rsidRPr="0045233B">
        <w:rPr>
          <w:color w:val="auto"/>
          <w:szCs w:val="24"/>
        </w:rPr>
        <w:t>В течение 5 (пяти) рабочих дней с даты предоставления Права использования программы для ЭВМ Лицензиар направляет с использованием средств почтовой/курьерской доставки Лицензиату Акт предоставления прав в двух экземплярах, подписанный со стороны Лицензиара, счет. Лицензиат обязуется подписать и направить Лицензиару один экземпляр Акта предоставления прав в течение 5 (пяти) рабочих дней с момента получения двух экземпляров акта предоставления прав или направляет мотивированный отказ от его подписания. В случае если в установленный настоящим пунктом срок Лицензиат не направит Лицензиару подписанный Акт предоставления прав или мотивированный отказ от его подписания, Акт считается подписанным Лицензиатом без замечаний в последний день срока, установленного для его подписания.</w:t>
      </w:r>
    </w:p>
    <w:p w:rsidR="00C716AD" w:rsidRPr="00964AA2" w:rsidRDefault="00C716AD" w:rsidP="00C716AD">
      <w:pPr>
        <w:numPr>
          <w:ilvl w:val="1"/>
          <w:numId w:val="11"/>
        </w:numPr>
        <w:tabs>
          <w:tab w:val="left" w:pos="1134"/>
        </w:tabs>
        <w:ind w:left="0" w:firstLine="708"/>
        <w:contextualSpacing/>
        <w:jc w:val="both"/>
        <w:rPr>
          <w:color w:val="auto"/>
          <w:szCs w:val="24"/>
        </w:rPr>
      </w:pPr>
      <w:r w:rsidRPr="0045233B">
        <w:rPr>
          <w:szCs w:val="24"/>
        </w:rPr>
        <w:t xml:space="preserve">Лицензиату известны важнейшие функциональные свойства программы для ЭВМ, предусмотренные настоящим Контрактом, Лицензиат несет риск соответствия указанных свойств программы для ЭВМ своим пожеланиям и потребностям. Лицензиар не несет ответственности за </w:t>
      </w:r>
      <w:r w:rsidRPr="0045233B">
        <w:rPr>
          <w:szCs w:val="24"/>
        </w:rPr>
        <w:lastRenderedPageBreak/>
        <w:t>какие-либо убытки вследствие ненадлежащего использования или невозможности использования программы для ЭВМ, возникшие по вине Лицензиата.</w:t>
      </w:r>
    </w:p>
    <w:p w:rsidR="00C716AD" w:rsidRDefault="00C716AD" w:rsidP="00C716AD">
      <w:pPr>
        <w:jc w:val="center"/>
        <w:rPr>
          <w:b/>
          <w:szCs w:val="24"/>
        </w:rPr>
      </w:pPr>
      <w:r w:rsidRPr="0045233B">
        <w:rPr>
          <w:b/>
          <w:szCs w:val="24"/>
        </w:rPr>
        <w:t>4. Порядок оформление результатов, оказанных услуг</w:t>
      </w:r>
    </w:p>
    <w:p w:rsidR="00C716AD" w:rsidRPr="0045233B" w:rsidRDefault="00C716AD" w:rsidP="00C716AD">
      <w:pPr>
        <w:jc w:val="center"/>
        <w:rPr>
          <w:b/>
          <w:szCs w:val="24"/>
        </w:rPr>
      </w:pPr>
    </w:p>
    <w:p w:rsidR="00C716AD" w:rsidRPr="0045233B" w:rsidRDefault="00C716AD" w:rsidP="00C716AD">
      <w:pPr>
        <w:ind w:firstLine="567"/>
        <w:jc w:val="both"/>
        <w:rPr>
          <w:szCs w:val="24"/>
        </w:rPr>
      </w:pPr>
      <w:r w:rsidRPr="0045233B">
        <w:rPr>
          <w:szCs w:val="24"/>
        </w:rPr>
        <w:t xml:space="preserve">4.1. Лицензиар обязуется оказать Услуги в полном объеме и соответствующего качества в соответствии </w:t>
      </w:r>
      <w:r w:rsidRPr="00FE45B2">
        <w:rPr>
          <w:szCs w:val="24"/>
        </w:rPr>
        <w:t>с Описанием объекта закупки (Приложение № 1 к настоящему Контракту), в</w:t>
      </w:r>
      <w:r w:rsidRPr="0045233B">
        <w:rPr>
          <w:szCs w:val="24"/>
        </w:rPr>
        <w:t xml:space="preserve"> том числе осуществить передачу предусмотренных настоящим Контрактом документов, в сроки, указанные в пункте 1.2 настоящего Контракта.</w:t>
      </w:r>
    </w:p>
    <w:p w:rsidR="00C716AD" w:rsidRPr="0045233B" w:rsidRDefault="00C716AD" w:rsidP="00C716AD">
      <w:pPr>
        <w:ind w:firstLine="567"/>
        <w:jc w:val="both"/>
        <w:rPr>
          <w:szCs w:val="24"/>
        </w:rPr>
      </w:pPr>
      <w:r w:rsidRPr="0045233B">
        <w:rPr>
          <w:szCs w:val="24"/>
        </w:rPr>
        <w:t xml:space="preserve"> 4.2. Место оказания услуг: </w:t>
      </w:r>
      <w:r w:rsidRPr="00987A4B">
        <w:rPr>
          <w:szCs w:val="24"/>
        </w:rPr>
        <w:t>127006, г. Москва, ул. Долгоруковская, д. 36, стр.1</w:t>
      </w:r>
      <w:r w:rsidRPr="0045233B">
        <w:rPr>
          <w:szCs w:val="24"/>
        </w:rPr>
        <w:t>, в рабочее время Лицензиата. Режим рабочего времени Лицензиата – пятидневная рабочая неделя с двумя выходными днями (суббота и воскресенье), рабочее время установлено с понедельника по четверг с 9:00 до 18:00 часов, в пятницу - с 9:00 до 16:45 часов по московскому времени.</w:t>
      </w:r>
    </w:p>
    <w:p w:rsidR="00C716AD" w:rsidRPr="0045233B" w:rsidRDefault="00C716AD" w:rsidP="00C716AD">
      <w:pPr>
        <w:ind w:firstLine="567"/>
        <w:jc w:val="both"/>
        <w:rPr>
          <w:szCs w:val="24"/>
        </w:rPr>
      </w:pPr>
      <w:r w:rsidRPr="0045233B">
        <w:rPr>
          <w:szCs w:val="24"/>
        </w:rPr>
        <w:t>4.3. Лицензиар извещает Лицензиата о готовности осуществить сдачу оказанных Услуг за</w:t>
      </w:r>
    </w:p>
    <w:p w:rsidR="00C716AD" w:rsidRPr="0045233B" w:rsidRDefault="00C716AD" w:rsidP="00C716AD">
      <w:pPr>
        <w:ind w:firstLine="567"/>
        <w:jc w:val="both"/>
        <w:rPr>
          <w:szCs w:val="24"/>
        </w:rPr>
      </w:pPr>
      <w:r w:rsidRPr="0045233B">
        <w:rPr>
          <w:szCs w:val="24"/>
        </w:rPr>
        <w:t>1 (один) рабочий день до даты сдачи-приемки оказанных Услуг с использованием средств электронной почты, факсимильной связи или иными общепринятыми способами.</w:t>
      </w:r>
    </w:p>
    <w:p w:rsidR="00C716AD" w:rsidRPr="0045233B" w:rsidRDefault="00C716AD" w:rsidP="00C716AD">
      <w:pPr>
        <w:ind w:firstLine="567"/>
        <w:jc w:val="both"/>
        <w:rPr>
          <w:szCs w:val="24"/>
        </w:rPr>
      </w:pPr>
      <w:r w:rsidRPr="0045233B">
        <w:rPr>
          <w:szCs w:val="24"/>
        </w:rPr>
        <w:t>4.4. Вместе со сдачей оказанных Услуг по настоящему Контракту Лицензиар передает Лицензиату:</w:t>
      </w:r>
    </w:p>
    <w:p w:rsidR="00C716AD" w:rsidRPr="0045233B" w:rsidRDefault="00C716AD" w:rsidP="00C716AD">
      <w:pPr>
        <w:ind w:firstLine="567"/>
        <w:jc w:val="both"/>
        <w:rPr>
          <w:szCs w:val="24"/>
        </w:rPr>
      </w:pPr>
      <w:r w:rsidRPr="0045233B">
        <w:rPr>
          <w:szCs w:val="24"/>
        </w:rPr>
        <w:t>-  Счет;</w:t>
      </w:r>
    </w:p>
    <w:p w:rsidR="00C716AD" w:rsidRPr="0045233B" w:rsidRDefault="00C716AD" w:rsidP="00C716AD">
      <w:pPr>
        <w:ind w:firstLine="567"/>
        <w:jc w:val="both"/>
        <w:rPr>
          <w:szCs w:val="24"/>
        </w:rPr>
      </w:pPr>
      <w:r w:rsidRPr="0045233B">
        <w:rPr>
          <w:szCs w:val="24"/>
        </w:rPr>
        <w:t>- Акт предоставления прав (Приложение № 3 к настоящему Контракту), подписанный уполномоченным лицом Лицензиар, в 2 (двух) экземплярах, по одному экземпляру Лицензиару и Лицензиату;</w:t>
      </w:r>
    </w:p>
    <w:p w:rsidR="00C716AD" w:rsidRPr="0045233B" w:rsidRDefault="00C716AD" w:rsidP="00C716AD">
      <w:pPr>
        <w:ind w:firstLine="567"/>
        <w:jc w:val="both"/>
        <w:rPr>
          <w:szCs w:val="24"/>
        </w:rPr>
      </w:pPr>
      <w:r w:rsidRPr="0045233B">
        <w:rPr>
          <w:szCs w:val="24"/>
        </w:rPr>
        <w:t>4.5. При сдаче Услуг без передачи Лицензиату документов, предусмотренных пунктом 4.4 настоящего Контракта, Услуги приемке и оплате не подлежат.</w:t>
      </w:r>
    </w:p>
    <w:p w:rsidR="00C716AD" w:rsidRPr="0045233B" w:rsidRDefault="00C716AD" w:rsidP="00C716AD">
      <w:pPr>
        <w:ind w:firstLine="567"/>
        <w:jc w:val="both"/>
        <w:rPr>
          <w:szCs w:val="24"/>
        </w:rPr>
      </w:pPr>
      <w:r w:rsidRPr="0045233B">
        <w:rPr>
          <w:szCs w:val="24"/>
        </w:rPr>
        <w:t>4.6. При наличии замечаний к оформлению документов, указанных в пункте 4.4 настоящего Контракта, Лицензиат вправе в течение 5 (пяти) дней направить Лицензиару мотивированный отказ от подписания указанных документов. Мотивированный отказ должен содержать перечень недостатков и сроки их устранения. Лицензиар устраняет указанные в мотивированном отказе замечания в установленные Лицензиата сроки и повторно представляет Лицензиата</w:t>
      </w:r>
      <w:r w:rsidR="00254DCC">
        <w:rPr>
          <w:szCs w:val="24"/>
        </w:rPr>
        <w:t xml:space="preserve"> документы, указанные в пункте 4</w:t>
      </w:r>
      <w:r w:rsidRPr="0045233B">
        <w:rPr>
          <w:szCs w:val="24"/>
        </w:rPr>
        <w:t>.4 настоящего Контракта.</w:t>
      </w:r>
    </w:p>
    <w:p w:rsidR="00C716AD" w:rsidRPr="0045233B" w:rsidRDefault="00C716AD" w:rsidP="00C716AD">
      <w:pPr>
        <w:ind w:firstLine="567"/>
        <w:jc w:val="both"/>
        <w:rPr>
          <w:szCs w:val="24"/>
        </w:rPr>
      </w:pPr>
      <w:r w:rsidRPr="0045233B">
        <w:rPr>
          <w:szCs w:val="24"/>
        </w:rPr>
        <w:t>4.7. При сдаче оказанных Услуг Лицензиаром Лицензиат осуществляет проверку оказанных Услуг на соответствие условиям настоящего Контракта и Описанию объекта закупки (Приложение № 1 к настоящему Контракту);</w:t>
      </w:r>
    </w:p>
    <w:p w:rsidR="00C716AD" w:rsidRPr="0045233B" w:rsidRDefault="00C716AD" w:rsidP="00C716AD">
      <w:pPr>
        <w:ind w:firstLine="567"/>
        <w:jc w:val="both"/>
        <w:rPr>
          <w:szCs w:val="24"/>
        </w:rPr>
      </w:pPr>
      <w:r w:rsidRPr="0045233B">
        <w:rPr>
          <w:szCs w:val="24"/>
        </w:rPr>
        <w:t>проверку наличия документов, указанных в пункте 4.4 настоящего Контракта, в соответствии с требованиями законодательства Российской Федерации и настоящего Контракта, полноты и правильности их оформления.</w:t>
      </w:r>
    </w:p>
    <w:p w:rsidR="00C716AD" w:rsidRPr="0045233B" w:rsidRDefault="00C716AD" w:rsidP="00C716AD">
      <w:pPr>
        <w:ind w:firstLine="567"/>
        <w:jc w:val="both"/>
        <w:rPr>
          <w:szCs w:val="24"/>
        </w:rPr>
      </w:pPr>
      <w:r w:rsidRPr="0045233B">
        <w:rPr>
          <w:szCs w:val="24"/>
        </w:rPr>
        <w:t>4.8. Услуги, не соответствующие требованиям, указанным в законодательстве Российской Федерации и настоящем Контракте, а также оказанные ненадлежащим образом и/или не в полном объеме, считаются не оказанными.</w:t>
      </w:r>
    </w:p>
    <w:p w:rsidR="00C716AD" w:rsidRPr="0045233B" w:rsidRDefault="00C716AD" w:rsidP="00C716AD">
      <w:pPr>
        <w:ind w:firstLine="567"/>
        <w:jc w:val="both"/>
        <w:rPr>
          <w:szCs w:val="24"/>
        </w:rPr>
      </w:pPr>
      <w:r w:rsidRPr="0045233B">
        <w:rPr>
          <w:szCs w:val="24"/>
        </w:rPr>
        <w:t>4.9. При наличии недостатков Лицензиат в срок не позднее 5 (пяти) дней после сдачи Лицензиаром оказанных Услуг и передачи документов, указанных в пункте 4.4. настоящего Контракта, оформляет письменный мотивированный отказ от приемки оказанных Услуг и направляет его Лицензиару. Мотивированный отказ от приемки оказанных Услуг должен содержать перечень недостатков, а также сроки их устранения.</w:t>
      </w:r>
    </w:p>
    <w:p w:rsidR="00C716AD" w:rsidRPr="0045233B" w:rsidRDefault="00C716AD" w:rsidP="00C716AD">
      <w:pPr>
        <w:ind w:firstLine="567"/>
        <w:jc w:val="both"/>
        <w:rPr>
          <w:szCs w:val="24"/>
        </w:rPr>
      </w:pPr>
      <w:r w:rsidRPr="0045233B">
        <w:rPr>
          <w:szCs w:val="24"/>
        </w:rPr>
        <w:t>4.10. Лицензиар обязан устранить указанные в мотивированном отказе от приемки оказанных Услуг недостатки в установленные Лицензиатом сроки и передать Лицензиату Акт по устранению недостатков, а также Акта предоставления прав (Приложение № 3 к настоящему Контракту), повторно подписанный уполномоченным лицом Лицензиар, - в 2 (двух) экземплярах, по одному экземпляру Лицензиару и Лицензиату.</w:t>
      </w:r>
    </w:p>
    <w:p w:rsidR="00C716AD" w:rsidRPr="0045233B" w:rsidRDefault="00C716AD" w:rsidP="00C716AD">
      <w:pPr>
        <w:ind w:firstLine="567"/>
        <w:jc w:val="both"/>
        <w:rPr>
          <w:szCs w:val="24"/>
        </w:rPr>
      </w:pPr>
      <w:r w:rsidRPr="0045233B">
        <w:rPr>
          <w:szCs w:val="24"/>
        </w:rPr>
        <w:t xml:space="preserve">4.11. Лицензиат не позднее 10 (Десяти) дней со дня получения документов, указанных в пункте </w:t>
      </w:r>
      <w:r w:rsidR="00A31E70">
        <w:rPr>
          <w:szCs w:val="24"/>
        </w:rPr>
        <w:t>4.4</w:t>
      </w:r>
      <w:r w:rsidRPr="0045233B">
        <w:rPr>
          <w:szCs w:val="24"/>
        </w:rPr>
        <w:t xml:space="preserve"> настоящего Контракта, при отсутст</w:t>
      </w:r>
      <w:r w:rsidR="00A31E70">
        <w:rPr>
          <w:szCs w:val="24"/>
        </w:rPr>
        <w:t>вии недостатков подписывает Акт</w:t>
      </w:r>
      <w:r w:rsidRPr="0045233B">
        <w:rPr>
          <w:szCs w:val="24"/>
        </w:rPr>
        <w:t xml:space="preserve"> предоставления прав (Приложение № 3 к настоящему Контракту) в 2 (двух) экземплярах.</w:t>
      </w:r>
    </w:p>
    <w:p w:rsidR="00C716AD" w:rsidRPr="0045233B" w:rsidRDefault="00C716AD" w:rsidP="00C716AD">
      <w:pPr>
        <w:ind w:firstLine="567"/>
        <w:jc w:val="both"/>
        <w:rPr>
          <w:szCs w:val="24"/>
        </w:rPr>
      </w:pPr>
      <w:r w:rsidRPr="0045233B">
        <w:rPr>
          <w:szCs w:val="24"/>
        </w:rPr>
        <w:lastRenderedPageBreak/>
        <w:t>4.12. Датой подписания Акта предоставления прав (Приложение № 3 к настоящему Контракту) считается дата его подписания Лицензиатом.</w:t>
      </w:r>
    </w:p>
    <w:p w:rsidR="00C716AD" w:rsidRPr="0045233B" w:rsidRDefault="00E15A05" w:rsidP="00C716AD">
      <w:pPr>
        <w:ind w:firstLine="567"/>
        <w:jc w:val="both"/>
        <w:rPr>
          <w:szCs w:val="24"/>
        </w:rPr>
      </w:pPr>
      <w:r>
        <w:rPr>
          <w:szCs w:val="24"/>
        </w:rPr>
        <w:t>4.13. Подписанный Сторонами Акт</w:t>
      </w:r>
      <w:r w:rsidR="00C716AD" w:rsidRPr="0045233B">
        <w:rPr>
          <w:szCs w:val="24"/>
        </w:rPr>
        <w:t xml:space="preserve"> предоставления прав (Приложение № 3 к настоящему Контракту) подтверждает факт приемки Лицензиатом оказанных Услуг и является основанием для взаиморасчетов Сторон.</w:t>
      </w:r>
    </w:p>
    <w:p w:rsidR="00C716AD" w:rsidRPr="0045233B" w:rsidRDefault="00C716AD" w:rsidP="00C716AD">
      <w:pPr>
        <w:ind w:firstLine="567"/>
        <w:jc w:val="both"/>
        <w:rPr>
          <w:szCs w:val="24"/>
        </w:rPr>
      </w:pPr>
      <w:r w:rsidRPr="0045233B">
        <w:rPr>
          <w:szCs w:val="24"/>
        </w:rPr>
        <w:t>4.14. Представители Сторон по поддержанию взаимодействия в ходе исполнения настоящего Контракта:</w:t>
      </w:r>
    </w:p>
    <w:p w:rsidR="00C716AD" w:rsidRPr="0045233B" w:rsidRDefault="00C716AD" w:rsidP="00C716AD">
      <w:pPr>
        <w:ind w:firstLine="567"/>
        <w:jc w:val="both"/>
        <w:rPr>
          <w:szCs w:val="24"/>
        </w:rPr>
      </w:pPr>
      <w:r w:rsidRPr="0045233B">
        <w:rPr>
          <w:szCs w:val="24"/>
        </w:rPr>
        <w:t>От Лицензиата: __________________, тел. +7 (___) _________.</w:t>
      </w:r>
    </w:p>
    <w:p w:rsidR="00C716AD" w:rsidRPr="0045233B" w:rsidRDefault="00C716AD" w:rsidP="00C716AD">
      <w:pPr>
        <w:ind w:firstLine="567"/>
        <w:jc w:val="both"/>
        <w:rPr>
          <w:szCs w:val="24"/>
        </w:rPr>
      </w:pPr>
      <w:r w:rsidRPr="0045233B">
        <w:rPr>
          <w:szCs w:val="24"/>
        </w:rPr>
        <w:t>От Лицензиара: __________________, тел. +7 (___) _________.</w:t>
      </w:r>
    </w:p>
    <w:p w:rsidR="00C716AD" w:rsidRPr="0045233B" w:rsidRDefault="00C716AD" w:rsidP="00C716AD">
      <w:pPr>
        <w:widowControl w:val="0"/>
        <w:tabs>
          <w:tab w:val="left" w:pos="360"/>
          <w:tab w:val="left" w:pos="7088"/>
        </w:tabs>
        <w:ind w:firstLine="709"/>
        <w:jc w:val="center"/>
        <w:rPr>
          <w:b/>
          <w:szCs w:val="24"/>
        </w:rPr>
      </w:pPr>
    </w:p>
    <w:p w:rsidR="00C716AD" w:rsidRDefault="00C716AD" w:rsidP="00C716AD">
      <w:pPr>
        <w:widowControl w:val="0"/>
        <w:tabs>
          <w:tab w:val="left" w:pos="360"/>
          <w:tab w:val="left" w:pos="7088"/>
        </w:tabs>
        <w:jc w:val="center"/>
        <w:rPr>
          <w:b/>
          <w:szCs w:val="24"/>
        </w:rPr>
      </w:pPr>
      <w:r w:rsidRPr="0045233B">
        <w:rPr>
          <w:b/>
          <w:szCs w:val="24"/>
        </w:rPr>
        <w:t>5. Права и обязанности Сторон</w:t>
      </w:r>
    </w:p>
    <w:p w:rsidR="00C716AD" w:rsidRPr="0045233B" w:rsidRDefault="00C716AD" w:rsidP="00C716AD">
      <w:pPr>
        <w:widowControl w:val="0"/>
        <w:tabs>
          <w:tab w:val="left" w:pos="360"/>
          <w:tab w:val="left" w:pos="7088"/>
        </w:tabs>
        <w:jc w:val="center"/>
        <w:rPr>
          <w:b/>
          <w:szCs w:val="24"/>
        </w:rPr>
      </w:pPr>
    </w:p>
    <w:p w:rsidR="00C716AD" w:rsidRPr="0045233B" w:rsidRDefault="00C716AD" w:rsidP="00C716AD">
      <w:pPr>
        <w:tabs>
          <w:tab w:val="left" w:pos="1134"/>
        </w:tabs>
        <w:ind w:firstLine="708"/>
        <w:jc w:val="both"/>
        <w:rPr>
          <w:b/>
          <w:bCs/>
          <w:color w:val="auto"/>
          <w:szCs w:val="24"/>
          <w:u w:val="single"/>
        </w:rPr>
      </w:pPr>
      <w:r w:rsidRPr="0045233B">
        <w:rPr>
          <w:b/>
          <w:bCs/>
          <w:color w:val="auto"/>
          <w:szCs w:val="24"/>
          <w:u w:val="single"/>
        </w:rPr>
        <w:t>5.1. Лицензиат обязан:</w:t>
      </w:r>
    </w:p>
    <w:p w:rsidR="00C716AD" w:rsidRPr="0045233B" w:rsidRDefault="00C716AD" w:rsidP="00C716AD">
      <w:pPr>
        <w:tabs>
          <w:tab w:val="left" w:pos="1134"/>
        </w:tabs>
        <w:ind w:firstLine="708"/>
        <w:jc w:val="both"/>
        <w:rPr>
          <w:color w:val="auto"/>
          <w:szCs w:val="24"/>
          <w:u w:val="single"/>
        </w:rPr>
      </w:pPr>
      <w:r w:rsidRPr="0045233B">
        <w:rPr>
          <w:color w:val="auto"/>
          <w:szCs w:val="24"/>
        </w:rPr>
        <w:t>5.1.1. Добросовестно исполнять обязательства по Контракту.</w:t>
      </w:r>
    </w:p>
    <w:p w:rsidR="00C716AD" w:rsidRPr="0045233B" w:rsidRDefault="00C716AD" w:rsidP="00C716AD">
      <w:pPr>
        <w:tabs>
          <w:tab w:val="left" w:pos="1134"/>
        </w:tabs>
        <w:ind w:firstLine="708"/>
        <w:jc w:val="both"/>
        <w:rPr>
          <w:color w:val="auto"/>
          <w:szCs w:val="24"/>
        </w:rPr>
      </w:pPr>
      <w:r w:rsidRPr="0045233B">
        <w:rPr>
          <w:color w:val="auto"/>
          <w:szCs w:val="24"/>
        </w:rPr>
        <w:t>5.1.2. В течение 2 (двух) дней с даты заключения настоящего Контракта, передать Лицензиару информацию об адресах электронной почты Пользователей, для которых требуется создание Учетных записей в количестве равном количеству одновременных сеансов доступа Пользователей Лицензиата.</w:t>
      </w:r>
    </w:p>
    <w:p w:rsidR="00C716AD" w:rsidRPr="0045233B" w:rsidRDefault="00C716AD" w:rsidP="00C716AD">
      <w:pPr>
        <w:tabs>
          <w:tab w:val="left" w:pos="1134"/>
        </w:tabs>
        <w:ind w:firstLine="708"/>
        <w:contextualSpacing/>
        <w:jc w:val="both"/>
        <w:rPr>
          <w:color w:val="auto"/>
          <w:szCs w:val="24"/>
        </w:rPr>
      </w:pPr>
      <w:r w:rsidRPr="0045233B">
        <w:rPr>
          <w:color w:val="auto"/>
          <w:szCs w:val="24"/>
        </w:rPr>
        <w:t>5.1.3. Не уступать свои права Лицензиата, предоставляемые Контрактом, третьим лицам без письменного согласия Лицензиара и надлежащего оформления указанных действий.</w:t>
      </w:r>
    </w:p>
    <w:p w:rsidR="00C716AD" w:rsidRPr="0045233B" w:rsidRDefault="00C716AD" w:rsidP="00C716AD">
      <w:pPr>
        <w:tabs>
          <w:tab w:val="left" w:pos="1134"/>
        </w:tabs>
        <w:ind w:firstLine="708"/>
        <w:contextualSpacing/>
        <w:jc w:val="both"/>
        <w:rPr>
          <w:color w:val="auto"/>
          <w:szCs w:val="24"/>
        </w:rPr>
      </w:pPr>
      <w:r w:rsidRPr="0045233B">
        <w:rPr>
          <w:color w:val="auto"/>
          <w:szCs w:val="24"/>
        </w:rPr>
        <w:t>5.1.4. В сроки, установленные Контрактом, осуществить оплату суммы вознаграждения Лицензиара, предусмотренного п. 2.2. настоящего Контракта.</w:t>
      </w:r>
    </w:p>
    <w:p w:rsidR="00C716AD" w:rsidRPr="0045233B" w:rsidRDefault="00C716AD" w:rsidP="00C716AD">
      <w:pPr>
        <w:tabs>
          <w:tab w:val="left" w:pos="1134"/>
        </w:tabs>
        <w:ind w:firstLine="708"/>
        <w:contextualSpacing/>
        <w:jc w:val="both"/>
        <w:rPr>
          <w:color w:val="auto"/>
          <w:szCs w:val="24"/>
        </w:rPr>
      </w:pPr>
      <w:r w:rsidRPr="0045233B">
        <w:rPr>
          <w:color w:val="auto"/>
          <w:szCs w:val="24"/>
        </w:rPr>
        <w:t>5.1.5. Не сообщать третьим лицам информацию об Учетных записях Лицензиата, включая имя пользователя и пароль для авторизации.</w:t>
      </w:r>
    </w:p>
    <w:p w:rsidR="00C716AD" w:rsidRPr="0045233B" w:rsidRDefault="00C716AD" w:rsidP="00C716AD">
      <w:pPr>
        <w:tabs>
          <w:tab w:val="left" w:pos="1134"/>
        </w:tabs>
        <w:ind w:firstLine="708"/>
        <w:contextualSpacing/>
        <w:jc w:val="both"/>
        <w:rPr>
          <w:color w:val="auto"/>
          <w:szCs w:val="24"/>
        </w:rPr>
      </w:pPr>
      <w:r w:rsidRPr="0045233B">
        <w:rPr>
          <w:color w:val="auto"/>
          <w:szCs w:val="24"/>
        </w:rPr>
        <w:t>5.1.6. Воздерживаться от нарушения прав Лицензиара в отношении программы для ЭВМ.</w:t>
      </w:r>
    </w:p>
    <w:p w:rsidR="00C716AD" w:rsidRPr="0045233B" w:rsidRDefault="00C716AD" w:rsidP="00C716AD">
      <w:pPr>
        <w:tabs>
          <w:tab w:val="left" w:pos="1134"/>
        </w:tabs>
        <w:ind w:firstLine="708"/>
        <w:contextualSpacing/>
        <w:jc w:val="both"/>
        <w:rPr>
          <w:color w:val="auto"/>
          <w:szCs w:val="24"/>
        </w:rPr>
      </w:pPr>
      <w:r w:rsidRPr="0045233B">
        <w:rPr>
          <w:color w:val="auto"/>
          <w:szCs w:val="24"/>
        </w:rPr>
        <w:t xml:space="preserve">5.1.7. Обеспечить использование Программы для ЭВМ своими работниками исключительно с соблюдением требований Федерального закона от 27.07.2006 № 152-ФЗ «О персональных данных» и иных актов, регулирующих обработку персональных данных.». </w:t>
      </w:r>
    </w:p>
    <w:p w:rsidR="00C716AD" w:rsidRPr="0045233B" w:rsidRDefault="00C716AD" w:rsidP="00C716AD">
      <w:pPr>
        <w:tabs>
          <w:tab w:val="left" w:pos="1134"/>
        </w:tabs>
        <w:ind w:left="354" w:firstLine="355"/>
        <w:contextualSpacing/>
        <w:jc w:val="both"/>
        <w:rPr>
          <w:b/>
          <w:bCs/>
          <w:color w:val="auto"/>
          <w:szCs w:val="24"/>
          <w:u w:val="single"/>
        </w:rPr>
      </w:pPr>
      <w:r w:rsidRPr="0045233B">
        <w:rPr>
          <w:b/>
          <w:bCs/>
          <w:color w:val="auto"/>
          <w:szCs w:val="24"/>
          <w:u w:val="single"/>
        </w:rPr>
        <w:t>5.2.Лицензиар обязан:</w:t>
      </w:r>
    </w:p>
    <w:p w:rsidR="00C716AD" w:rsidRPr="0045233B" w:rsidRDefault="00C716AD" w:rsidP="00C716AD">
      <w:pPr>
        <w:tabs>
          <w:tab w:val="left" w:pos="1134"/>
        </w:tabs>
        <w:ind w:firstLine="709"/>
        <w:contextualSpacing/>
        <w:jc w:val="both"/>
        <w:rPr>
          <w:color w:val="auto"/>
          <w:szCs w:val="24"/>
        </w:rPr>
      </w:pPr>
      <w:r w:rsidRPr="0045233B">
        <w:rPr>
          <w:color w:val="auto"/>
          <w:szCs w:val="24"/>
        </w:rPr>
        <w:t>5.2.1. Добросовестно исполнять обязательства по Контракту.</w:t>
      </w:r>
    </w:p>
    <w:p w:rsidR="00C716AD" w:rsidRPr="0045233B" w:rsidRDefault="00C716AD" w:rsidP="00C716AD">
      <w:pPr>
        <w:tabs>
          <w:tab w:val="left" w:pos="1134"/>
        </w:tabs>
        <w:ind w:firstLine="709"/>
        <w:contextualSpacing/>
        <w:jc w:val="both"/>
        <w:rPr>
          <w:color w:val="auto"/>
          <w:szCs w:val="24"/>
        </w:rPr>
      </w:pPr>
      <w:r w:rsidRPr="0045233B">
        <w:rPr>
          <w:color w:val="auto"/>
          <w:szCs w:val="24"/>
        </w:rPr>
        <w:t>5.2.2. Обеспечить возможность постоянного и стабильного использования Пользователями программы для ЭВМ в порядке, установленном Контрактом.</w:t>
      </w:r>
    </w:p>
    <w:p w:rsidR="00C716AD" w:rsidRPr="0045233B" w:rsidRDefault="00C716AD" w:rsidP="00C716AD">
      <w:pPr>
        <w:tabs>
          <w:tab w:val="left" w:pos="1134"/>
        </w:tabs>
        <w:ind w:firstLine="709"/>
        <w:contextualSpacing/>
        <w:jc w:val="both"/>
        <w:rPr>
          <w:color w:val="auto"/>
          <w:szCs w:val="24"/>
        </w:rPr>
      </w:pPr>
      <w:r w:rsidRPr="0045233B">
        <w:rPr>
          <w:color w:val="auto"/>
          <w:szCs w:val="24"/>
        </w:rPr>
        <w:t>5.2.3. Не разглашать информацию об Учетных записях любым третьим лицам, кроме случаев, когда предоставление такой информации в соответствии с законом является обязательным.</w:t>
      </w:r>
    </w:p>
    <w:p w:rsidR="00C716AD" w:rsidRPr="0045233B" w:rsidRDefault="00C716AD" w:rsidP="00C716AD">
      <w:pPr>
        <w:tabs>
          <w:tab w:val="left" w:pos="1134"/>
        </w:tabs>
        <w:ind w:firstLine="709"/>
        <w:jc w:val="both"/>
        <w:rPr>
          <w:b/>
          <w:bCs/>
          <w:color w:val="auto"/>
          <w:szCs w:val="24"/>
          <w:u w:val="single"/>
        </w:rPr>
      </w:pPr>
      <w:r w:rsidRPr="0045233B">
        <w:rPr>
          <w:b/>
          <w:bCs/>
          <w:color w:val="auto"/>
          <w:szCs w:val="24"/>
          <w:u w:val="single"/>
        </w:rPr>
        <w:t>5.3. Лицензиат вправе:</w:t>
      </w:r>
    </w:p>
    <w:p w:rsidR="00C716AD" w:rsidRPr="0045233B" w:rsidRDefault="00C716AD" w:rsidP="00C716AD">
      <w:pPr>
        <w:tabs>
          <w:tab w:val="left" w:pos="1134"/>
        </w:tabs>
        <w:ind w:firstLine="709"/>
        <w:jc w:val="both"/>
        <w:rPr>
          <w:color w:val="auto"/>
          <w:szCs w:val="24"/>
        </w:rPr>
      </w:pPr>
      <w:r w:rsidRPr="0045233B">
        <w:rPr>
          <w:bCs/>
          <w:color w:val="auto"/>
          <w:szCs w:val="24"/>
        </w:rPr>
        <w:t>5.3.1.</w:t>
      </w:r>
      <w:r w:rsidRPr="0045233B">
        <w:rPr>
          <w:b/>
          <w:color w:val="auto"/>
          <w:szCs w:val="24"/>
        </w:rPr>
        <w:t xml:space="preserve"> </w:t>
      </w:r>
      <w:r w:rsidRPr="0045233B">
        <w:rPr>
          <w:color w:val="auto"/>
          <w:szCs w:val="24"/>
        </w:rPr>
        <w:t>Требовать от Лицензиара обеспечить доступ к программе для ЭВМ в течение всего периода действия Контракта.</w:t>
      </w:r>
    </w:p>
    <w:p w:rsidR="00C716AD" w:rsidRPr="0045233B" w:rsidRDefault="00C716AD" w:rsidP="00C716AD">
      <w:pPr>
        <w:tabs>
          <w:tab w:val="left" w:pos="1134"/>
        </w:tabs>
        <w:ind w:firstLine="709"/>
        <w:jc w:val="both"/>
        <w:rPr>
          <w:color w:val="auto"/>
          <w:szCs w:val="24"/>
        </w:rPr>
      </w:pPr>
      <w:r w:rsidRPr="0045233B">
        <w:rPr>
          <w:bCs/>
          <w:color w:val="auto"/>
          <w:szCs w:val="24"/>
        </w:rPr>
        <w:t>5.3.2.</w:t>
      </w:r>
      <w:r w:rsidRPr="0045233B">
        <w:rPr>
          <w:b/>
          <w:color w:val="auto"/>
          <w:szCs w:val="24"/>
        </w:rPr>
        <w:t xml:space="preserve"> </w:t>
      </w:r>
      <w:r w:rsidRPr="0045233B">
        <w:rPr>
          <w:color w:val="auto"/>
          <w:szCs w:val="24"/>
        </w:rPr>
        <w:t xml:space="preserve"> Отказаться от исполнения Контракта и на условиях, установленных настоящим Контрактом.</w:t>
      </w:r>
    </w:p>
    <w:p w:rsidR="00C716AD" w:rsidRPr="0045233B" w:rsidRDefault="00C716AD" w:rsidP="00C716AD">
      <w:pPr>
        <w:tabs>
          <w:tab w:val="left" w:pos="1134"/>
        </w:tabs>
        <w:ind w:firstLine="709"/>
        <w:jc w:val="both"/>
        <w:rPr>
          <w:b/>
          <w:bCs/>
          <w:color w:val="auto"/>
          <w:szCs w:val="24"/>
          <w:u w:val="single"/>
        </w:rPr>
      </w:pPr>
      <w:r w:rsidRPr="0045233B">
        <w:rPr>
          <w:b/>
          <w:bCs/>
          <w:color w:val="auto"/>
          <w:szCs w:val="24"/>
          <w:u w:val="single"/>
        </w:rPr>
        <w:t>5.4. Лицензиар вправе:</w:t>
      </w:r>
    </w:p>
    <w:p w:rsidR="00C716AD" w:rsidRPr="0045233B" w:rsidRDefault="00C716AD" w:rsidP="00C716AD">
      <w:pPr>
        <w:tabs>
          <w:tab w:val="left" w:pos="1134"/>
        </w:tabs>
        <w:ind w:firstLine="709"/>
        <w:jc w:val="both"/>
        <w:rPr>
          <w:color w:val="auto"/>
          <w:szCs w:val="24"/>
        </w:rPr>
      </w:pPr>
      <w:r w:rsidRPr="0045233B">
        <w:rPr>
          <w:b/>
          <w:color w:val="auto"/>
          <w:szCs w:val="24"/>
        </w:rPr>
        <w:t xml:space="preserve"> </w:t>
      </w:r>
      <w:r w:rsidRPr="0045233B">
        <w:rPr>
          <w:color w:val="auto"/>
          <w:szCs w:val="24"/>
        </w:rPr>
        <w:t>5.4.1. Вносить изменения и дополнения в программу для ЭВМ, направленные на улучшение и расширение функционала сервиса.</w:t>
      </w:r>
    </w:p>
    <w:p w:rsidR="00C716AD" w:rsidRPr="0045233B" w:rsidRDefault="00C716AD" w:rsidP="00C716AD">
      <w:pPr>
        <w:tabs>
          <w:tab w:val="left" w:pos="1134"/>
        </w:tabs>
        <w:ind w:firstLine="709"/>
        <w:jc w:val="both"/>
        <w:rPr>
          <w:color w:val="auto"/>
          <w:szCs w:val="24"/>
        </w:rPr>
      </w:pPr>
      <w:r w:rsidRPr="0045233B">
        <w:rPr>
          <w:b/>
          <w:color w:val="auto"/>
          <w:szCs w:val="24"/>
        </w:rPr>
        <w:t xml:space="preserve"> </w:t>
      </w:r>
      <w:r w:rsidRPr="0045233B">
        <w:rPr>
          <w:color w:val="auto"/>
          <w:szCs w:val="24"/>
        </w:rPr>
        <w:t>5.4.2. Отказаться от исполнения Контракта на условиях, установленных Контрактом.</w:t>
      </w:r>
    </w:p>
    <w:p w:rsidR="00C716AD" w:rsidRDefault="00C716AD" w:rsidP="00C716AD">
      <w:pPr>
        <w:tabs>
          <w:tab w:val="left" w:pos="1134"/>
        </w:tabs>
        <w:ind w:firstLine="709"/>
        <w:jc w:val="both"/>
        <w:rPr>
          <w:b/>
          <w:szCs w:val="24"/>
        </w:rPr>
      </w:pPr>
      <w:r w:rsidRPr="0045233B">
        <w:rPr>
          <w:b/>
          <w:color w:val="auto"/>
          <w:szCs w:val="24"/>
        </w:rPr>
        <w:t xml:space="preserve"> </w:t>
      </w:r>
      <w:r w:rsidRPr="0045233B">
        <w:rPr>
          <w:color w:val="auto"/>
          <w:szCs w:val="24"/>
        </w:rPr>
        <w:t>5.4.3. В случае неисполнения Лицензиатом обязанностей, установленных п. 5.1.3., 5.1.4. настоящего Контракта, Лицензиар вправе в одностороннем порядке отказаться от исполнения настоящего Контракта.</w:t>
      </w:r>
    </w:p>
    <w:p w:rsidR="00C716AD" w:rsidRDefault="00C716AD" w:rsidP="00C716AD">
      <w:pPr>
        <w:jc w:val="center"/>
        <w:rPr>
          <w:b/>
          <w:szCs w:val="24"/>
        </w:rPr>
      </w:pPr>
    </w:p>
    <w:p w:rsidR="00C716AD" w:rsidRDefault="00C716AD" w:rsidP="00C716AD">
      <w:pPr>
        <w:jc w:val="center"/>
        <w:rPr>
          <w:b/>
          <w:szCs w:val="24"/>
        </w:rPr>
      </w:pPr>
      <w:r w:rsidRPr="0045233B">
        <w:rPr>
          <w:b/>
          <w:szCs w:val="24"/>
        </w:rPr>
        <w:t>6. Ответственность Сторон</w:t>
      </w:r>
    </w:p>
    <w:p w:rsidR="00C716AD" w:rsidRPr="0045233B" w:rsidRDefault="00C716AD" w:rsidP="00C716AD">
      <w:pPr>
        <w:jc w:val="center"/>
        <w:rPr>
          <w:b/>
          <w:szCs w:val="24"/>
        </w:rPr>
      </w:pPr>
    </w:p>
    <w:p w:rsidR="00CB181E" w:rsidRPr="00CB181E" w:rsidRDefault="00CB181E" w:rsidP="00CB181E">
      <w:pPr>
        <w:ind w:firstLine="567"/>
        <w:jc w:val="both"/>
        <w:rPr>
          <w:color w:val="auto"/>
          <w:szCs w:val="24"/>
        </w:rPr>
      </w:pPr>
      <w:r w:rsidRPr="00CB181E">
        <w:rPr>
          <w:color w:val="auto"/>
          <w:szCs w:val="24"/>
        </w:rPr>
        <w:lastRenderedPageBreak/>
        <w:t>6.1.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CB181E" w:rsidRPr="00CB181E" w:rsidRDefault="00CB181E" w:rsidP="00CB181E">
      <w:pPr>
        <w:ind w:firstLine="567"/>
        <w:jc w:val="both"/>
        <w:rPr>
          <w:color w:val="auto"/>
          <w:szCs w:val="24"/>
        </w:rPr>
      </w:pPr>
      <w:r w:rsidRPr="00CB181E">
        <w:rPr>
          <w:color w:val="auto"/>
          <w:szCs w:val="24"/>
        </w:rPr>
        <w:t>В случае привлечения соисполнителей для исполнения условий настоящего Контракта Исполнитель несет ответственность за действия (бездействие) соисполнителей, повлекшие за собой неисполнение или ненадлежащее исполнение обязательств по настоящему Контракту.</w:t>
      </w:r>
    </w:p>
    <w:p w:rsidR="00CB181E" w:rsidRPr="00CB181E" w:rsidRDefault="00CB181E" w:rsidP="00CB181E">
      <w:pPr>
        <w:ind w:firstLine="567"/>
        <w:jc w:val="both"/>
        <w:rPr>
          <w:color w:val="auto"/>
          <w:szCs w:val="24"/>
        </w:rPr>
      </w:pPr>
      <w:r w:rsidRPr="00CB181E">
        <w:rPr>
          <w:color w:val="auto"/>
          <w:szCs w:val="24"/>
        </w:rPr>
        <w:t>6.2. В случае просрочки исполнения Исполнителем обязательств,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Заказчик направляет Исполнителю требование об уплате неустоек (штрафов, пеней).</w:t>
      </w:r>
    </w:p>
    <w:p w:rsidR="00CB181E" w:rsidRPr="00CB181E" w:rsidRDefault="00CB181E" w:rsidP="00CB181E">
      <w:pPr>
        <w:ind w:firstLine="567"/>
        <w:jc w:val="both"/>
        <w:rPr>
          <w:color w:val="auto"/>
          <w:szCs w:val="24"/>
        </w:rPr>
      </w:pPr>
      <w:r w:rsidRPr="00CB181E">
        <w:rPr>
          <w:rFonts w:eastAsia="NSimSun"/>
          <w:color w:val="auto"/>
          <w:szCs w:val="24"/>
          <w:lang w:eastAsia="zh-CN" w:bidi="hi-IN"/>
        </w:rPr>
        <w:t xml:space="preserve">6.3. </w:t>
      </w:r>
      <w:r w:rsidRPr="00CB181E">
        <w:rPr>
          <w:color w:val="auto"/>
          <w:szCs w:val="24"/>
        </w:rPr>
        <w:t>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w:t>
      </w:r>
    </w:p>
    <w:p w:rsidR="00CB181E" w:rsidRPr="00CB181E" w:rsidRDefault="00CB181E" w:rsidP="00CB181E">
      <w:pPr>
        <w:widowControl w:val="0"/>
        <w:autoSpaceDE w:val="0"/>
        <w:autoSpaceDN w:val="0"/>
        <w:adjustRightInd w:val="0"/>
        <w:spacing w:before="260"/>
        <w:ind w:firstLine="540"/>
        <w:jc w:val="both"/>
        <w:rPr>
          <w:rFonts w:eastAsia="NSimSun"/>
          <w:color w:val="auto"/>
          <w:szCs w:val="24"/>
          <w:lang w:eastAsia="zh-CN" w:bidi="hi-IN"/>
        </w:rPr>
      </w:pPr>
      <w:r w:rsidRPr="00CB181E">
        <w:rPr>
          <w:rFonts w:eastAsia="NSimSun"/>
          <w:color w:val="auto"/>
          <w:szCs w:val="24"/>
          <w:lang w:eastAsia="zh-CN" w:bidi="hi-IN"/>
        </w:rPr>
        <w:t>а) 10 процентов цены контракта (этапа) в случае, если цена контракта (этапа) не превышает 3 млн. рублей;</w:t>
      </w:r>
    </w:p>
    <w:p w:rsidR="00CB181E" w:rsidRPr="00CB181E" w:rsidRDefault="00CB181E" w:rsidP="00CB181E">
      <w:pPr>
        <w:widowControl w:val="0"/>
        <w:autoSpaceDE w:val="0"/>
        <w:autoSpaceDN w:val="0"/>
        <w:adjustRightInd w:val="0"/>
        <w:spacing w:before="260"/>
        <w:ind w:firstLine="540"/>
        <w:jc w:val="both"/>
        <w:rPr>
          <w:rFonts w:eastAsia="NSimSun"/>
          <w:color w:val="auto"/>
          <w:szCs w:val="24"/>
          <w:lang w:eastAsia="zh-CN" w:bidi="hi-IN"/>
        </w:rPr>
      </w:pPr>
      <w:r w:rsidRPr="00CB181E">
        <w:rPr>
          <w:rFonts w:eastAsia="NSimSun"/>
          <w:color w:val="auto"/>
          <w:szCs w:val="24"/>
          <w:lang w:eastAsia="zh-CN" w:bidi="hi-IN"/>
        </w:rPr>
        <w:t>б) 5 процентов цены контракта (этапа) в случае, если цена контракта (этапа) составляет от 3 млн. рублей до 50 млн. рублей (включительно);</w:t>
      </w:r>
    </w:p>
    <w:p w:rsidR="00CB181E" w:rsidRPr="00CB181E" w:rsidRDefault="00CB181E" w:rsidP="00CB181E">
      <w:pPr>
        <w:widowControl w:val="0"/>
        <w:autoSpaceDE w:val="0"/>
        <w:autoSpaceDN w:val="0"/>
        <w:adjustRightInd w:val="0"/>
        <w:spacing w:before="260"/>
        <w:ind w:firstLine="540"/>
        <w:jc w:val="both"/>
        <w:rPr>
          <w:rFonts w:eastAsia="NSimSun"/>
          <w:color w:val="auto"/>
          <w:szCs w:val="24"/>
          <w:lang w:eastAsia="zh-CN" w:bidi="hi-IN"/>
        </w:rPr>
      </w:pPr>
      <w:r w:rsidRPr="00CB181E">
        <w:rPr>
          <w:rFonts w:eastAsia="NSimSun"/>
          <w:color w:val="auto"/>
          <w:szCs w:val="24"/>
          <w:lang w:eastAsia="zh-CN" w:bidi="hi-IN"/>
        </w:rPr>
        <w:t>в) 1 процент цены контракта (этапа) в случае, если цена контракта (этапа) составляет от 50 млн. рублей до 100 млн. рублей (включительно);</w:t>
      </w:r>
    </w:p>
    <w:p w:rsidR="00CB181E" w:rsidRPr="00CB181E" w:rsidRDefault="00CB181E" w:rsidP="00CB181E">
      <w:pPr>
        <w:widowControl w:val="0"/>
        <w:autoSpaceDE w:val="0"/>
        <w:autoSpaceDN w:val="0"/>
        <w:adjustRightInd w:val="0"/>
        <w:spacing w:before="260"/>
        <w:ind w:firstLine="540"/>
        <w:jc w:val="both"/>
        <w:rPr>
          <w:rFonts w:eastAsia="NSimSun"/>
          <w:color w:val="auto"/>
          <w:szCs w:val="24"/>
          <w:lang w:eastAsia="zh-CN" w:bidi="hi-IN"/>
        </w:rPr>
      </w:pPr>
      <w:r w:rsidRPr="00CB181E">
        <w:rPr>
          <w:rFonts w:eastAsia="NSimSun"/>
          <w:color w:val="auto"/>
          <w:szCs w:val="24"/>
          <w:lang w:eastAsia="zh-CN" w:bidi="hi-IN"/>
        </w:rPr>
        <w:t>г) 0,5 процента цены контракта (этапа) в случае, если цена контракта (этапа) составляет от 100 млн. рублей до 500 млн. рублей (включительно);</w:t>
      </w:r>
    </w:p>
    <w:p w:rsidR="00CB181E" w:rsidRPr="00CB181E" w:rsidRDefault="00CB181E" w:rsidP="00CB181E">
      <w:pPr>
        <w:widowControl w:val="0"/>
        <w:autoSpaceDE w:val="0"/>
        <w:autoSpaceDN w:val="0"/>
        <w:adjustRightInd w:val="0"/>
        <w:spacing w:before="260"/>
        <w:ind w:firstLine="540"/>
        <w:jc w:val="both"/>
        <w:rPr>
          <w:rFonts w:eastAsia="NSimSun"/>
          <w:color w:val="auto"/>
          <w:szCs w:val="24"/>
          <w:lang w:eastAsia="zh-CN" w:bidi="hi-IN"/>
        </w:rPr>
      </w:pPr>
      <w:r w:rsidRPr="00CB181E">
        <w:rPr>
          <w:rFonts w:eastAsia="NSimSun"/>
          <w:color w:val="auto"/>
          <w:szCs w:val="24"/>
          <w:lang w:eastAsia="zh-CN" w:bidi="hi-IN"/>
        </w:rPr>
        <w:t>д) 0,4 процента цены контракта (этапа) в случае, если цена контракта (этапа) составляет от 500 млн. рублей до 1 млрд. рублей (включительно);</w:t>
      </w:r>
    </w:p>
    <w:p w:rsidR="00CB181E" w:rsidRPr="00CB181E" w:rsidRDefault="00CB181E" w:rsidP="00CB181E">
      <w:pPr>
        <w:widowControl w:val="0"/>
        <w:autoSpaceDE w:val="0"/>
        <w:autoSpaceDN w:val="0"/>
        <w:adjustRightInd w:val="0"/>
        <w:spacing w:before="260"/>
        <w:ind w:firstLine="540"/>
        <w:jc w:val="both"/>
        <w:rPr>
          <w:rFonts w:eastAsia="NSimSun"/>
          <w:color w:val="auto"/>
          <w:szCs w:val="24"/>
          <w:lang w:eastAsia="zh-CN" w:bidi="hi-IN"/>
        </w:rPr>
      </w:pPr>
      <w:r w:rsidRPr="00CB181E">
        <w:rPr>
          <w:rFonts w:eastAsia="NSimSun"/>
          <w:color w:val="auto"/>
          <w:szCs w:val="24"/>
          <w:lang w:eastAsia="zh-CN" w:bidi="hi-IN"/>
        </w:rPr>
        <w:t>е) 0,3 процента цены контракта (этапа) в случае, если цена контракта (этапа) составляет от 1 млрд. рублей до 2 млрд. рублей (включительно);</w:t>
      </w:r>
    </w:p>
    <w:p w:rsidR="00CB181E" w:rsidRPr="00CB181E" w:rsidRDefault="00CB181E" w:rsidP="00CB181E">
      <w:pPr>
        <w:widowControl w:val="0"/>
        <w:autoSpaceDE w:val="0"/>
        <w:autoSpaceDN w:val="0"/>
        <w:adjustRightInd w:val="0"/>
        <w:spacing w:before="260"/>
        <w:ind w:firstLine="540"/>
        <w:jc w:val="both"/>
        <w:rPr>
          <w:rFonts w:eastAsia="NSimSun"/>
          <w:color w:val="auto"/>
          <w:szCs w:val="24"/>
          <w:lang w:eastAsia="zh-CN" w:bidi="hi-IN"/>
        </w:rPr>
      </w:pPr>
      <w:r w:rsidRPr="00CB181E">
        <w:rPr>
          <w:rFonts w:eastAsia="NSimSun"/>
          <w:color w:val="auto"/>
          <w:szCs w:val="24"/>
          <w:lang w:eastAsia="zh-CN" w:bidi="hi-IN"/>
        </w:rPr>
        <w:t>ж) 0,25 процента цены контракта (этапа) в случае, если цена контракта (этапа) составляет от 2 млрд. рублей до 5 млрд. рублей (включительно);</w:t>
      </w:r>
    </w:p>
    <w:p w:rsidR="00CB181E" w:rsidRPr="00CB181E" w:rsidRDefault="00CB181E" w:rsidP="00CB181E">
      <w:pPr>
        <w:widowControl w:val="0"/>
        <w:autoSpaceDE w:val="0"/>
        <w:autoSpaceDN w:val="0"/>
        <w:adjustRightInd w:val="0"/>
        <w:spacing w:before="260"/>
        <w:ind w:firstLine="540"/>
        <w:jc w:val="both"/>
        <w:rPr>
          <w:rFonts w:eastAsia="NSimSun"/>
          <w:color w:val="auto"/>
          <w:szCs w:val="24"/>
          <w:lang w:eastAsia="zh-CN" w:bidi="hi-IN"/>
        </w:rPr>
      </w:pPr>
      <w:r w:rsidRPr="00CB181E">
        <w:rPr>
          <w:rFonts w:eastAsia="NSimSun"/>
          <w:color w:val="auto"/>
          <w:szCs w:val="24"/>
          <w:lang w:eastAsia="zh-CN" w:bidi="hi-IN"/>
        </w:rPr>
        <w:t>з) 0,2 процента цены контракта (этапа) в случае, если цена контракта (этапа) составляет от 5 млрд. рублей до 10 млрд. рублей (включительно);</w:t>
      </w:r>
    </w:p>
    <w:p w:rsidR="00CB181E" w:rsidRPr="00CB181E" w:rsidRDefault="00CB181E" w:rsidP="00CB181E">
      <w:pPr>
        <w:widowControl w:val="0"/>
        <w:autoSpaceDE w:val="0"/>
        <w:autoSpaceDN w:val="0"/>
        <w:adjustRightInd w:val="0"/>
        <w:spacing w:before="260"/>
        <w:ind w:firstLine="540"/>
        <w:jc w:val="both"/>
        <w:rPr>
          <w:rFonts w:eastAsia="NSimSun"/>
          <w:color w:val="auto"/>
          <w:szCs w:val="24"/>
          <w:lang w:eastAsia="zh-CN" w:bidi="hi-IN"/>
        </w:rPr>
      </w:pPr>
      <w:r w:rsidRPr="00CB181E">
        <w:rPr>
          <w:rFonts w:eastAsia="NSimSun"/>
          <w:color w:val="auto"/>
          <w:szCs w:val="24"/>
          <w:lang w:eastAsia="zh-CN" w:bidi="hi-IN"/>
        </w:rPr>
        <w:t>и) 0,1 процента цены контракта (этапа) в случае, если цена контракта (этапа) превышает 10 млрд. рублей.</w:t>
      </w:r>
    </w:p>
    <w:p w:rsidR="00CB181E" w:rsidRPr="00CB181E" w:rsidRDefault="00CB181E" w:rsidP="00CB181E">
      <w:pPr>
        <w:ind w:firstLine="567"/>
        <w:jc w:val="both"/>
        <w:rPr>
          <w:color w:val="auto"/>
          <w:szCs w:val="24"/>
        </w:rPr>
      </w:pPr>
      <w:r w:rsidRPr="00CB181E">
        <w:rPr>
          <w:rFonts w:ascii="Liberation Serif" w:eastAsia="NSimSun" w:hAnsi="Liberation Serif" w:cs="Lucida Sans"/>
          <w:color w:val="auto"/>
          <w:szCs w:val="24"/>
          <w:lang w:eastAsia="zh-CN" w:bidi="hi-IN"/>
        </w:rPr>
        <w:t xml:space="preserve">6.4. </w:t>
      </w:r>
      <w:r w:rsidRPr="00CB181E">
        <w:rPr>
          <w:color w:val="auto"/>
          <w:szCs w:val="24"/>
        </w:rPr>
        <w:t>В случае просрочки исполнения своих обязательств по настоящему Контракту Исполнитель уплачивает Заказчику неустойку (пени).</w:t>
      </w:r>
    </w:p>
    <w:p w:rsidR="00CB181E" w:rsidRPr="00CB181E" w:rsidRDefault="00CB181E" w:rsidP="00CB181E">
      <w:pPr>
        <w:widowControl w:val="0"/>
        <w:tabs>
          <w:tab w:val="left" w:pos="903"/>
        </w:tabs>
        <w:ind w:firstLine="709"/>
        <w:jc w:val="both"/>
        <w:rPr>
          <w:color w:val="auto"/>
          <w:szCs w:val="24"/>
        </w:rPr>
      </w:pPr>
      <w:r w:rsidRPr="00CB181E">
        <w:rPr>
          <w:color w:val="auto"/>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w:t>
      </w:r>
      <w:r w:rsidRPr="00CB181E">
        <w:rPr>
          <w:color w:val="auto"/>
          <w:szCs w:val="24"/>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CB181E" w:rsidRPr="00CB181E" w:rsidRDefault="00CB181E" w:rsidP="00CB181E">
      <w:pPr>
        <w:widowControl w:val="0"/>
        <w:tabs>
          <w:tab w:val="left" w:pos="709"/>
        </w:tabs>
        <w:jc w:val="both"/>
        <w:rPr>
          <w:color w:val="auto"/>
          <w:szCs w:val="24"/>
        </w:rPr>
      </w:pPr>
      <w:r w:rsidRPr="00CB181E">
        <w:rPr>
          <w:color w:val="auto"/>
          <w:szCs w:val="24"/>
        </w:rPr>
        <w:tab/>
        <w:t>6.5.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B181E" w:rsidRPr="00CB181E" w:rsidRDefault="00CB181E" w:rsidP="00CB181E">
      <w:pPr>
        <w:ind w:firstLine="567"/>
        <w:jc w:val="both"/>
        <w:rPr>
          <w:color w:val="auto"/>
          <w:szCs w:val="24"/>
        </w:rPr>
      </w:pPr>
      <w:r w:rsidRPr="00CB181E">
        <w:rPr>
          <w:color w:val="auto"/>
          <w:szCs w:val="24"/>
        </w:rPr>
        <w:t>6.6. Заказчик при оплате оказанных по настоящему Контракту Услуг вправе удержать сумму неустойки (штрафа, пени), начисленную на дату подписания документов о приемки с суммы, предназначенной для оплаты оказанных услуг. Сумма неустойки (штрафа, пени) засчитывается в счет исполнения обязательств Заказчика по оплате Исполнителю стоимости оказанных услуг. При этом исполнение обязательства Исполнителя по перечислению неустойки (штрафа, пени) в установленном порядке в федеральный бюджет возлагается на Заказчика.</w:t>
      </w:r>
    </w:p>
    <w:p w:rsidR="00CB181E" w:rsidRPr="00CB181E" w:rsidRDefault="00CB181E" w:rsidP="00CB181E">
      <w:pPr>
        <w:ind w:firstLine="567"/>
        <w:jc w:val="both"/>
        <w:rPr>
          <w:color w:val="auto"/>
          <w:szCs w:val="24"/>
        </w:rPr>
      </w:pPr>
      <w:r w:rsidRPr="00CB181E">
        <w:rPr>
          <w:color w:val="auto"/>
          <w:szCs w:val="24"/>
        </w:rPr>
        <w:t>6.7. В случае, если по какой-либо причине Заказчик не удержит сумму неустойки (штрафа, пени) при оплате оказанных услуг, Исполнитель обязан оплатить в установленном порядке сумму неустойки (штрафа, пени) в федеральный бюджет по первому требованию Заказчика.</w:t>
      </w:r>
    </w:p>
    <w:p w:rsidR="00CB181E" w:rsidRPr="00CB181E" w:rsidRDefault="00CB181E" w:rsidP="00CB181E">
      <w:pPr>
        <w:ind w:firstLine="567"/>
        <w:jc w:val="both"/>
        <w:rPr>
          <w:color w:val="auto"/>
          <w:szCs w:val="24"/>
        </w:rPr>
      </w:pPr>
      <w:r w:rsidRPr="00CB181E">
        <w:rPr>
          <w:color w:val="auto"/>
          <w:szCs w:val="24"/>
        </w:rPr>
        <w:t>6.8. Независимо от уплаты неустойки (штрафа, пени), Исполнитель возмещает Заказчику причиненные убытки в результате неисполнения или ненадлежащего исполнения обязательств по Контракту, без зачета неустойки (штрафа, пени).</w:t>
      </w:r>
    </w:p>
    <w:p w:rsidR="00CB181E" w:rsidRPr="00CB181E" w:rsidRDefault="00CB181E" w:rsidP="00CB181E">
      <w:pPr>
        <w:ind w:firstLine="567"/>
        <w:jc w:val="both"/>
        <w:rPr>
          <w:color w:val="auto"/>
          <w:szCs w:val="24"/>
        </w:rPr>
      </w:pPr>
      <w:r w:rsidRPr="00CB181E">
        <w:rPr>
          <w:color w:val="auto"/>
          <w:szCs w:val="24"/>
        </w:rPr>
        <w:t>6.9. Удержание неустойки (штрафа, пени) из оплаты оказанных услуг, в соответствии с пунктом 6.3 настоящего Контракта не лишает права Заказчика требовать от Исполнителя уплаты неустойки (штрафа, пени) за неисполнение или ненадлежащее исполнение обязательств по настоящему Контракту, выявленные после даты подписания документов о пр</w:t>
      </w:r>
      <w:r>
        <w:rPr>
          <w:color w:val="auto"/>
          <w:szCs w:val="24"/>
        </w:rPr>
        <w:t>иемке, предусмотренных пунктом 4</w:t>
      </w:r>
      <w:r w:rsidRPr="00CB181E">
        <w:rPr>
          <w:color w:val="auto"/>
          <w:szCs w:val="24"/>
        </w:rPr>
        <w:t>.4).</w:t>
      </w:r>
    </w:p>
    <w:p w:rsidR="00CB181E" w:rsidRPr="00CB181E" w:rsidRDefault="00CB181E" w:rsidP="00CB181E">
      <w:pPr>
        <w:widowControl w:val="0"/>
        <w:autoSpaceDE w:val="0"/>
        <w:autoSpaceDN w:val="0"/>
        <w:adjustRightInd w:val="0"/>
        <w:ind w:firstLine="708"/>
        <w:jc w:val="both"/>
        <w:rPr>
          <w:rFonts w:eastAsia="NSimSun"/>
          <w:color w:val="auto"/>
          <w:szCs w:val="24"/>
          <w:lang w:eastAsia="zh-CN" w:bidi="hi-IN"/>
        </w:rPr>
      </w:pPr>
      <w:r w:rsidRPr="00CB181E">
        <w:rPr>
          <w:rFonts w:eastAsia="NSimSun"/>
          <w:color w:val="auto"/>
          <w:szCs w:val="24"/>
          <w:lang w:eastAsia="zh-CN" w:bidi="hi-IN"/>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7" w:history="1">
        <w:r w:rsidRPr="00CB181E">
          <w:rPr>
            <w:rFonts w:eastAsia="NSimSun"/>
            <w:color w:val="auto"/>
            <w:szCs w:val="24"/>
            <w:lang w:eastAsia="zh-CN" w:bidi="hi-IN"/>
          </w:rPr>
          <w:t>законом</w:t>
        </w:r>
      </w:hyperlink>
      <w:r w:rsidRPr="00CB181E">
        <w:rPr>
          <w:rFonts w:eastAsia="NSimSun"/>
          <w:color w:val="auto"/>
          <w:szCs w:val="24"/>
          <w:lang w:eastAsia="zh-CN" w:bidi="hi-IN"/>
        </w:rPr>
        <w:t xml:space="preserve">), предложившим наиболее высокую цену за право заключения контракта, размер штрафа рассчитывается в порядке, установленном </w:t>
      </w:r>
      <w:r w:rsidRPr="00CB181E">
        <w:rPr>
          <w:rFonts w:eastAsia="NSimSun"/>
          <w:iCs/>
          <w:color w:val="auto"/>
          <w:szCs w:val="24"/>
          <w:lang w:eastAsia="zh-CN" w:bidi="hi-IN"/>
        </w:rPr>
        <w:t>правилами, утвержденными постановлением Правительства Российской Федерации от 30.08.2017 № 1042</w:t>
      </w:r>
      <w:r w:rsidRPr="00CB181E">
        <w:rPr>
          <w:rFonts w:eastAsia="NSimSun"/>
          <w:color w:val="auto"/>
          <w:szCs w:val="24"/>
          <w:lang w:eastAsia="zh-CN" w:bidi="hi-IN"/>
        </w:rPr>
        <w:t>,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B181E" w:rsidRPr="00CB181E" w:rsidRDefault="00CB181E" w:rsidP="00CB181E">
      <w:pPr>
        <w:widowControl w:val="0"/>
        <w:autoSpaceDE w:val="0"/>
        <w:autoSpaceDN w:val="0"/>
        <w:adjustRightInd w:val="0"/>
        <w:spacing w:before="260"/>
        <w:ind w:firstLine="540"/>
        <w:jc w:val="both"/>
        <w:rPr>
          <w:rFonts w:eastAsia="NSimSun"/>
          <w:color w:val="auto"/>
          <w:szCs w:val="24"/>
          <w:lang w:eastAsia="zh-CN" w:bidi="hi-IN"/>
        </w:rPr>
      </w:pPr>
      <w:r w:rsidRPr="00CB181E">
        <w:rPr>
          <w:rFonts w:eastAsia="NSimSun"/>
          <w:color w:val="auto"/>
          <w:szCs w:val="24"/>
          <w:lang w:eastAsia="zh-CN" w:bidi="hi-IN"/>
        </w:rPr>
        <w:t>а) в случае, если цена контракта не превышает начальную (максимальную) цену контракта:</w:t>
      </w:r>
    </w:p>
    <w:p w:rsidR="00CB181E" w:rsidRPr="00CB181E" w:rsidRDefault="00CB181E" w:rsidP="00CB181E">
      <w:pPr>
        <w:widowControl w:val="0"/>
        <w:autoSpaceDE w:val="0"/>
        <w:autoSpaceDN w:val="0"/>
        <w:adjustRightInd w:val="0"/>
        <w:spacing w:before="260"/>
        <w:ind w:firstLine="540"/>
        <w:jc w:val="both"/>
        <w:rPr>
          <w:rFonts w:eastAsia="NSimSun"/>
          <w:color w:val="auto"/>
          <w:szCs w:val="24"/>
          <w:lang w:eastAsia="zh-CN" w:bidi="hi-IN"/>
        </w:rPr>
      </w:pPr>
      <w:r w:rsidRPr="00CB181E">
        <w:rPr>
          <w:rFonts w:eastAsia="NSimSun"/>
          <w:color w:val="auto"/>
          <w:szCs w:val="24"/>
          <w:lang w:eastAsia="zh-CN" w:bidi="hi-IN"/>
        </w:rPr>
        <w:t>10 процентов начальной (максимальной) цены контракта, если цена контракта не превышает 3 млн. рублей;</w:t>
      </w:r>
    </w:p>
    <w:p w:rsidR="00CB181E" w:rsidRPr="00CB181E" w:rsidRDefault="00CB181E" w:rsidP="00CB181E">
      <w:pPr>
        <w:widowControl w:val="0"/>
        <w:autoSpaceDE w:val="0"/>
        <w:autoSpaceDN w:val="0"/>
        <w:adjustRightInd w:val="0"/>
        <w:spacing w:before="260"/>
        <w:ind w:firstLine="540"/>
        <w:jc w:val="both"/>
        <w:rPr>
          <w:rFonts w:eastAsia="NSimSun"/>
          <w:color w:val="auto"/>
          <w:szCs w:val="24"/>
          <w:lang w:eastAsia="zh-CN" w:bidi="hi-IN"/>
        </w:rPr>
      </w:pPr>
      <w:r w:rsidRPr="00CB181E">
        <w:rPr>
          <w:rFonts w:eastAsia="NSimSun"/>
          <w:color w:val="auto"/>
          <w:szCs w:val="24"/>
          <w:lang w:eastAsia="zh-CN" w:bidi="hi-IN"/>
        </w:rPr>
        <w:t>5 процентов начальной (максимальной) цены контракта, если цена контракта составляет от 3 млн. рублей до 50 млн. рублей (включительно);</w:t>
      </w:r>
    </w:p>
    <w:p w:rsidR="00CB181E" w:rsidRPr="00CB181E" w:rsidRDefault="00CB181E" w:rsidP="00CB181E">
      <w:pPr>
        <w:widowControl w:val="0"/>
        <w:autoSpaceDE w:val="0"/>
        <w:autoSpaceDN w:val="0"/>
        <w:adjustRightInd w:val="0"/>
        <w:spacing w:before="260"/>
        <w:ind w:firstLine="540"/>
        <w:jc w:val="both"/>
        <w:rPr>
          <w:rFonts w:eastAsia="NSimSun"/>
          <w:color w:val="auto"/>
          <w:szCs w:val="24"/>
          <w:lang w:eastAsia="zh-CN" w:bidi="hi-IN"/>
        </w:rPr>
      </w:pPr>
      <w:r w:rsidRPr="00CB181E">
        <w:rPr>
          <w:rFonts w:eastAsia="NSimSun"/>
          <w:color w:val="auto"/>
          <w:szCs w:val="24"/>
          <w:lang w:eastAsia="zh-CN" w:bidi="hi-IN"/>
        </w:rPr>
        <w:t>1 процент начальной (максимальной) цены контракта, если цена контракта составляет от 50 млн. рублей до 100 млн. рублей (включительно);</w:t>
      </w:r>
    </w:p>
    <w:p w:rsidR="00CB181E" w:rsidRPr="00CB181E" w:rsidRDefault="00CB181E" w:rsidP="00CB181E">
      <w:pPr>
        <w:widowControl w:val="0"/>
        <w:autoSpaceDE w:val="0"/>
        <w:autoSpaceDN w:val="0"/>
        <w:adjustRightInd w:val="0"/>
        <w:spacing w:before="260"/>
        <w:ind w:firstLine="540"/>
        <w:jc w:val="both"/>
        <w:rPr>
          <w:rFonts w:eastAsia="NSimSun"/>
          <w:color w:val="auto"/>
          <w:szCs w:val="24"/>
          <w:lang w:eastAsia="zh-CN" w:bidi="hi-IN"/>
        </w:rPr>
      </w:pPr>
      <w:r w:rsidRPr="00CB181E">
        <w:rPr>
          <w:rFonts w:eastAsia="NSimSun"/>
          <w:color w:val="auto"/>
          <w:szCs w:val="24"/>
          <w:lang w:eastAsia="zh-CN" w:bidi="hi-IN"/>
        </w:rPr>
        <w:t>б) в случае, если цена контракта превышает начальную (максимальную) цену контракта:</w:t>
      </w:r>
    </w:p>
    <w:p w:rsidR="00CB181E" w:rsidRPr="00CB181E" w:rsidRDefault="00CB181E" w:rsidP="00CB181E">
      <w:pPr>
        <w:widowControl w:val="0"/>
        <w:autoSpaceDE w:val="0"/>
        <w:autoSpaceDN w:val="0"/>
        <w:adjustRightInd w:val="0"/>
        <w:spacing w:before="260"/>
        <w:ind w:firstLine="540"/>
        <w:jc w:val="both"/>
        <w:rPr>
          <w:rFonts w:eastAsia="NSimSun"/>
          <w:color w:val="auto"/>
          <w:szCs w:val="24"/>
          <w:lang w:eastAsia="zh-CN" w:bidi="hi-IN"/>
        </w:rPr>
      </w:pPr>
      <w:r w:rsidRPr="00CB181E">
        <w:rPr>
          <w:rFonts w:eastAsia="NSimSun"/>
          <w:color w:val="auto"/>
          <w:szCs w:val="24"/>
          <w:lang w:eastAsia="zh-CN" w:bidi="hi-IN"/>
        </w:rPr>
        <w:t>10 процентов цены контракта, если цена контракта не превышает 3 млн. рублей;</w:t>
      </w:r>
    </w:p>
    <w:p w:rsidR="00CB181E" w:rsidRPr="00CB181E" w:rsidRDefault="00CB181E" w:rsidP="00CB181E">
      <w:pPr>
        <w:widowControl w:val="0"/>
        <w:autoSpaceDE w:val="0"/>
        <w:autoSpaceDN w:val="0"/>
        <w:adjustRightInd w:val="0"/>
        <w:spacing w:before="260"/>
        <w:ind w:firstLine="540"/>
        <w:jc w:val="both"/>
        <w:rPr>
          <w:rFonts w:eastAsia="NSimSun"/>
          <w:color w:val="auto"/>
          <w:szCs w:val="24"/>
          <w:lang w:eastAsia="zh-CN" w:bidi="hi-IN"/>
        </w:rPr>
      </w:pPr>
      <w:r w:rsidRPr="00CB181E">
        <w:rPr>
          <w:rFonts w:eastAsia="NSimSun"/>
          <w:color w:val="auto"/>
          <w:szCs w:val="24"/>
          <w:lang w:eastAsia="zh-CN" w:bidi="hi-IN"/>
        </w:rPr>
        <w:t>5 процентов цены контракта, если цена контракта составляет от 3 млн. рублей до 50 млн. рублей (включительно);</w:t>
      </w:r>
    </w:p>
    <w:p w:rsidR="00CB181E" w:rsidRPr="00CB181E" w:rsidRDefault="00CB181E" w:rsidP="00CB181E">
      <w:pPr>
        <w:widowControl w:val="0"/>
        <w:autoSpaceDE w:val="0"/>
        <w:autoSpaceDN w:val="0"/>
        <w:adjustRightInd w:val="0"/>
        <w:spacing w:before="260"/>
        <w:ind w:firstLine="540"/>
        <w:jc w:val="both"/>
        <w:rPr>
          <w:rFonts w:eastAsia="NSimSun"/>
          <w:color w:val="auto"/>
          <w:szCs w:val="24"/>
          <w:lang w:eastAsia="zh-CN" w:bidi="hi-IN"/>
        </w:rPr>
      </w:pPr>
      <w:r w:rsidRPr="00CB181E">
        <w:rPr>
          <w:rFonts w:eastAsia="NSimSun"/>
          <w:color w:val="auto"/>
          <w:szCs w:val="24"/>
          <w:lang w:eastAsia="zh-CN" w:bidi="hi-IN"/>
        </w:rPr>
        <w:t>1 процент цены контракта, если цена контракта составляет от 50 млн. рублей до 100 млн. рублей (включительно).</w:t>
      </w:r>
    </w:p>
    <w:p w:rsidR="00CB181E" w:rsidRPr="00CB181E" w:rsidRDefault="00CB181E" w:rsidP="00CB181E">
      <w:pPr>
        <w:widowControl w:val="0"/>
        <w:autoSpaceDE w:val="0"/>
        <w:autoSpaceDN w:val="0"/>
        <w:adjustRightInd w:val="0"/>
        <w:ind w:firstLine="540"/>
        <w:jc w:val="both"/>
        <w:rPr>
          <w:rFonts w:eastAsia="NSimSun"/>
          <w:color w:val="auto"/>
          <w:szCs w:val="24"/>
          <w:lang w:eastAsia="zh-CN" w:bidi="hi-IN"/>
        </w:rPr>
      </w:pPr>
      <w:r w:rsidRPr="00CB181E">
        <w:rPr>
          <w:rFonts w:eastAsia="NSimSun"/>
          <w:color w:val="auto"/>
          <w:szCs w:val="24"/>
          <w:lang w:eastAsia="zh-CN" w:bidi="hi-IN"/>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w:t>
      </w:r>
      <w:r w:rsidRPr="00CB181E">
        <w:rPr>
          <w:rFonts w:eastAsia="NSimSun"/>
          <w:color w:val="auto"/>
          <w:szCs w:val="24"/>
          <w:lang w:eastAsia="zh-CN" w:bidi="hi-IN"/>
        </w:rPr>
        <w:lastRenderedPageBreak/>
        <w:t xml:space="preserve">устанавливается </w:t>
      </w:r>
      <w:r w:rsidRPr="00CB181E">
        <w:rPr>
          <w:rFonts w:eastAsia="NSimSun"/>
          <w:iCs/>
          <w:color w:val="auto"/>
          <w:szCs w:val="24"/>
          <w:lang w:eastAsia="zh-CN" w:bidi="hi-IN"/>
        </w:rPr>
        <w:t>по правилам, утвержденным постановлением Правительства Российской Федерации от 30.08.2017 № 1042</w:t>
      </w:r>
      <w:r w:rsidRPr="00CB181E">
        <w:rPr>
          <w:rFonts w:eastAsia="NSimSun"/>
          <w:color w:val="auto"/>
          <w:szCs w:val="24"/>
          <w:lang w:eastAsia="zh-CN" w:bidi="hi-IN"/>
        </w:rPr>
        <w:t xml:space="preserve"> (при наличии в контракте таких обязательств) в следующем порядке:</w:t>
      </w:r>
    </w:p>
    <w:p w:rsidR="00CB181E" w:rsidRPr="00CB181E" w:rsidRDefault="00CB181E" w:rsidP="00CB181E">
      <w:pPr>
        <w:widowControl w:val="0"/>
        <w:autoSpaceDE w:val="0"/>
        <w:autoSpaceDN w:val="0"/>
        <w:adjustRightInd w:val="0"/>
        <w:spacing w:before="260"/>
        <w:ind w:firstLine="540"/>
        <w:jc w:val="both"/>
        <w:rPr>
          <w:rFonts w:eastAsia="NSimSun"/>
          <w:color w:val="auto"/>
          <w:szCs w:val="24"/>
          <w:lang w:eastAsia="zh-CN" w:bidi="hi-IN"/>
        </w:rPr>
      </w:pPr>
      <w:r w:rsidRPr="00CB181E">
        <w:rPr>
          <w:rFonts w:eastAsia="NSimSun"/>
          <w:color w:val="auto"/>
          <w:szCs w:val="24"/>
          <w:lang w:eastAsia="zh-CN" w:bidi="hi-IN"/>
        </w:rPr>
        <w:t>а) 1000 рублей, если цена контракта не превышает 3 млн. рублей;</w:t>
      </w:r>
    </w:p>
    <w:p w:rsidR="00CB181E" w:rsidRPr="00CB181E" w:rsidRDefault="00CB181E" w:rsidP="00CB181E">
      <w:pPr>
        <w:widowControl w:val="0"/>
        <w:autoSpaceDE w:val="0"/>
        <w:autoSpaceDN w:val="0"/>
        <w:adjustRightInd w:val="0"/>
        <w:spacing w:before="260"/>
        <w:ind w:firstLine="540"/>
        <w:jc w:val="both"/>
        <w:rPr>
          <w:rFonts w:eastAsia="NSimSun"/>
          <w:color w:val="auto"/>
          <w:szCs w:val="24"/>
          <w:lang w:eastAsia="zh-CN" w:bidi="hi-IN"/>
        </w:rPr>
      </w:pPr>
      <w:r w:rsidRPr="00CB181E">
        <w:rPr>
          <w:rFonts w:eastAsia="NSimSun"/>
          <w:color w:val="auto"/>
          <w:szCs w:val="24"/>
          <w:lang w:eastAsia="zh-CN" w:bidi="hi-IN"/>
        </w:rPr>
        <w:t>б) 5000 рублей, если цена контракта составляет от 3 млн. рублей до 50 млн. рублей (включительно);</w:t>
      </w:r>
    </w:p>
    <w:p w:rsidR="00CB181E" w:rsidRPr="00CB181E" w:rsidRDefault="00CB181E" w:rsidP="00CB181E">
      <w:pPr>
        <w:widowControl w:val="0"/>
        <w:autoSpaceDE w:val="0"/>
        <w:autoSpaceDN w:val="0"/>
        <w:adjustRightInd w:val="0"/>
        <w:spacing w:before="260"/>
        <w:ind w:firstLine="540"/>
        <w:jc w:val="both"/>
        <w:rPr>
          <w:rFonts w:eastAsia="NSimSun"/>
          <w:color w:val="auto"/>
          <w:szCs w:val="24"/>
          <w:lang w:eastAsia="zh-CN" w:bidi="hi-IN"/>
        </w:rPr>
      </w:pPr>
      <w:r w:rsidRPr="00CB181E">
        <w:rPr>
          <w:rFonts w:eastAsia="NSimSun"/>
          <w:color w:val="auto"/>
          <w:szCs w:val="24"/>
          <w:lang w:eastAsia="zh-CN" w:bidi="hi-IN"/>
        </w:rPr>
        <w:t>в) 10000 рублей, если цена контракта составляет от 50 млн. рублей до 100 млн. рублей (включительно);</w:t>
      </w:r>
    </w:p>
    <w:p w:rsidR="00CB181E" w:rsidRPr="00CB181E" w:rsidRDefault="00CB181E" w:rsidP="00CB181E">
      <w:pPr>
        <w:widowControl w:val="0"/>
        <w:autoSpaceDE w:val="0"/>
        <w:autoSpaceDN w:val="0"/>
        <w:adjustRightInd w:val="0"/>
        <w:spacing w:before="260"/>
        <w:ind w:firstLine="540"/>
        <w:jc w:val="both"/>
        <w:rPr>
          <w:rFonts w:eastAsia="NSimSun"/>
          <w:color w:val="auto"/>
          <w:szCs w:val="24"/>
          <w:lang w:eastAsia="zh-CN" w:bidi="hi-IN"/>
        </w:rPr>
      </w:pPr>
      <w:r w:rsidRPr="00CB181E">
        <w:rPr>
          <w:rFonts w:eastAsia="NSimSun"/>
          <w:color w:val="auto"/>
          <w:szCs w:val="24"/>
          <w:lang w:eastAsia="zh-CN" w:bidi="hi-IN"/>
        </w:rPr>
        <w:t>г) 100000 рублей, если цена контракта превышает 100 млн. рублей.</w:t>
      </w:r>
    </w:p>
    <w:p w:rsidR="00CB181E" w:rsidRPr="00CB181E" w:rsidRDefault="00CB181E" w:rsidP="00CB181E">
      <w:pPr>
        <w:ind w:firstLine="567"/>
        <w:jc w:val="both"/>
        <w:rPr>
          <w:color w:val="auto"/>
          <w:szCs w:val="24"/>
        </w:rPr>
      </w:pPr>
      <w:r w:rsidRPr="00CB181E">
        <w:rPr>
          <w:color w:val="auto"/>
          <w:szCs w:val="24"/>
        </w:rPr>
        <w:t>6.10.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Исполнителем вправе потребовать уплаты неустоек (штрафов, пеней).</w:t>
      </w:r>
    </w:p>
    <w:p w:rsidR="00CB181E" w:rsidRPr="00CB181E" w:rsidRDefault="00CB181E" w:rsidP="00CB181E">
      <w:pPr>
        <w:ind w:firstLine="567"/>
        <w:jc w:val="both"/>
        <w:rPr>
          <w:color w:val="auto"/>
          <w:szCs w:val="24"/>
        </w:rPr>
      </w:pPr>
      <w:r w:rsidRPr="00CB181E">
        <w:rPr>
          <w:color w:val="auto"/>
          <w:szCs w:val="24"/>
        </w:rPr>
        <w:t>6.11.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Исполнитель вправе потребовать уплаты штрафа, размер которого устанавливается в порядке, установленном постановлением Правительства РФ от 30.08.2017 № 1042:</w:t>
      </w:r>
    </w:p>
    <w:p w:rsidR="00CB181E" w:rsidRPr="00CB181E" w:rsidRDefault="00CB181E" w:rsidP="00CB181E">
      <w:pPr>
        <w:autoSpaceDE w:val="0"/>
        <w:autoSpaceDN w:val="0"/>
        <w:adjustRightInd w:val="0"/>
        <w:ind w:firstLine="540"/>
        <w:jc w:val="both"/>
        <w:rPr>
          <w:rFonts w:eastAsia="Calibri"/>
          <w:color w:val="auto"/>
          <w:szCs w:val="24"/>
          <w:lang w:eastAsia="en-US"/>
        </w:rPr>
      </w:pPr>
      <w:r w:rsidRPr="00CB181E">
        <w:rPr>
          <w:rFonts w:eastAsia="Calibri"/>
          <w:color w:val="auto"/>
          <w:szCs w:val="24"/>
          <w:lang w:eastAsia="en-US"/>
        </w:rPr>
        <w:t>а) 1000 рублей, если цена контракта не превышает 3 млн. рублей (включительно);</w:t>
      </w:r>
    </w:p>
    <w:p w:rsidR="00CB181E" w:rsidRPr="00CB181E" w:rsidRDefault="00CB181E" w:rsidP="00CB181E">
      <w:pPr>
        <w:autoSpaceDE w:val="0"/>
        <w:autoSpaceDN w:val="0"/>
        <w:adjustRightInd w:val="0"/>
        <w:spacing w:before="240"/>
        <w:ind w:firstLine="540"/>
        <w:jc w:val="both"/>
        <w:rPr>
          <w:rFonts w:eastAsia="Calibri"/>
          <w:color w:val="auto"/>
          <w:szCs w:val="24"/>
          <w:lang w:eastAsia="en-US"/>
        </w:rPr>
      </w:pPr>
      <w:r w:rsidRPr="00CB181E">
        <w:rPr>
          <w:rFonts w:eastAsia="Calibri"/>
          <w:color w:val="auto"/>
          <w:szCs w:val="24"/>
          <w:lang w:eastAsia="en-US"/>
        </w:rPr>
        <w:t>б) 5000 рублей, если цена контракта составляет от 3 млн. рублей до 50 млн. рублей (включительно);</w:t>
      </w:r>
    </w:p>
    <w:p w:rsidR="00CB181E" w:rsidRPr="00CB181E" w:rsidRDefault="00CB181E" w:rsidP="00CB181E">
      <w:pPr>
        <w:autoSpaceDE w:val="0"/>
        <w:autoSpaceDN w:val="0"/>
        <w:adjustRightInd w:val="0"/>
        <w:spacing w:before="240"/>
        <w:ind w:firstLine="540"/>
        <w:jc w:val="both"/>
        <w:rPr>
          <w:rFonts w:eastAsia="Calibri"/>
          <w:color w:val="auto"/>
          <w:szCs w:val="24"/>
          <w:lang w:eastAsia="en-US"/>
        </w:rPr>
      </w:pPr>
      <w:r w:rsidRPr="00CB181E">
        <w:rPr>
          <w:rFonts w:eastAsia="Calibri"/>
          <w:color w:val="auto"/>
          <w:szCs w:val="24"/>
          <w:lang w:eastAsia="en-US"/>
        </w:rPr>
        <w:t>в) 10000 рублей, если цена контракта составляет от 50 млн. рублей до 100 млн. рублей (включительно);</w:t>
      </w:r>
    </w:p>
    <w:p w:rsidR="00CB181E" w:rsidRPr="00CB181E" w:rsidRDefault="00CB181E" w:rsidP="00CB181E">
      <w:pPr>
        <w:autoSpaceDE w:val="0"/>
        <w:autoSpaceDN w:val="0"/>
        <w:adjustRightInd w:val="0"/>
        <w:spacing w:before="240"/>
        <w:ind w:firstLine="540"/>
        <w:jc w:val="both"/>
        <w:rPr>
          <w:rFonts w:eastAsia="Calibri"/>
          <w:color w:val="auto"/>
          <w:szCs w:val="24"/>
          <w:lang w:eastAsia="en-US"/>
        </w:rPr>
      </w:pPr>
      <w:r w:rsidRPr="00CB181E">
        <w:rPr>
          <w:rFonts w:eastAsia="Calibri"/>
          <w:color w:val="auto"/>
          <w:szCs w:val="24"/>
          <w:lang w:eastAsia="en-US"/>
        </w:rPr>
        <w:t>г) 100000 рублей, если цена контракта превышает 100 млн. рублей.</w:t>
      </w:r>
    </w:p>
    <w:p w:rsidR="00CB181E" w:rsidRPr="00CB181E" w:rsidRDefault="00CB181E" w:rsidP="00CB181E">
      <w:pPr>
        <w:ind w:firstLine="567"/>
        <w:jc w:val="both"/>
        <w:rPr>
          <w:color w:val="auto"/>
          <w:szCs w:val="24"/>
        </w:rPr>
      </w:pPr>
      <w:r w:rsidRPr="00CB181E">
        <w:rPr>
          <w:color w:val="auto"/>
          <w:szCs w:val="24"/>
        </w:rPr>
        <w:t>6.12. В случае просрочки исполнения Заказчиком обязательств, предусмотренных Контрактом,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B181E" w:rsidRPr="00CB181E" w:rsidRDefault="00CB181E" w:rsidP="00CB181E">
      <w:pPr>
        <w:ind w:firstLine="567"/>
        <w:jc w:val="both"/>
        <w:rPr>
          <w:color w:val="auto"/>
          <w:szCs w:val="24"/>
        </w:rPr>
      </w:pPr>
      <w:r w:rsidRPr="00CB181E">
        <w:rPr>
          <w:color w:val="auto"/>
          <w:szCs w:val="24"/>
        </w:rPr>
        <w:t>6.13.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B181E" w:rsidRPr="00CB181E" w:rsidRDefault="00CB181E" w:rsidP="00CB181E">
      <w:pPr>
        <w:ind w:firstLine="567"/>
        <w:jc w:val="both"/>
        <w:rPr>
          <w:color w:val="auto"/>
          <w:szCs w:val="24"/>
        </w:rPr>
      </w:pPr>
      <w:r w:rsidRPr="00CB181E">
        <w:rPr>
          <w:color w:val="auto"/>
          <w:szCs w:val="24"/>
        </w:rPr>
        <w:t>6.14.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CB181E" w:rsidRPr="00CB181E" w:rsidRDefault="00CB181E" w:rsidP="00CB181E">
      <w:pPr>
        <w:ind w:firstLine="567"/>
        <w:jc w:val="both"/>
        <w:rPr>
          <w:color w:val="auto"/>
          <w:szCs w:val="24"/>
        </w:rPr>
      </w:pPr>
      <w:r w:rsidRPr="00CB181E">
        <w:rPr>
          <w:color w:val="auto"/>
          <w:szCs w:val="24"/>
        </w:rPr>
        <w:t>6.15. 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rsidR="00CB181E" w:rsidRPr="00CB181E" w:rsidRDefault="00CB181E" w:rsidP="00CB181E">
      <w:pPr>
        <w:tabs>
          <w:tab w:val="left" w:pos="993"/>
        </w:tabs>
        <w:suppressAutoHyphens/>
        <w:ind w:firstLine="567"/>
        <w:jc w:val="both"/>
        <w:rPr>
          <w:color w:val="auto"/>
          <w:szCs w:val="24"/>
        </w:rPr>
      </w:pPr>
      <w:r w:rsidRPr="00CB181E">
        <w:rPr>
          <w:color w:val="auto"/>
          <w:szCs w:val="24"/>
        </w:rPr>
        <w:t>6.16. Риск случайной гибели или случайного повреждения результата оказываемых услуг до ее приемки Заказчиком несет Исполнитель.</w:t>
      </w:r>
    </w:p>
    <w:p w:rsidR="00CB181E" w:rsidRPr="00CB181E" w:rsidRDefault="00CB181E" w:rsidP="00CB181E">
      <w:pPr>
        <w:tabs>
          <w:tab w:val="left" w:pos="993"/>
        </w:tabs>
        <w:suppressAutoHyphens/>
        <w:ind w:firstLine="567"/>
        <w:jc w:val="both"/>
        <w:rPr>
          <w:color w:val="auto"/>
          <w:szCs w:val="24"/>
        </w:rPr>
      </w:pPr>
      <w:r w:rsidRPr="00CB181E">
        <w:rPr>
          <w:color w:val="auto"/>
          <w:szCs w:val="24"/>
        </w:rPr>
        <w:t>6.17. Выплата неустойки и возмещение убытков не освобождает Стороны от исполнения обязательств по настоящему Контракту.</w:t>
      </w:r>
    </w:p>
    <w:p w:rsidR="00CB181E" w:rsidRPr="00CB181E" w:rsidRDefault="00CB181E" w:rsidP="00CB181E">
      <w:pPr>
        <w:tabs>
          <w:tab w:val="left" w:pos="993"/>
        </w:tabs>
        <w:suppressAutoHyphens/>
        <w:ind w:firstLine="567"/>
        <w:jc w:val="both"/>
        <w:rPr>
          <w:color w:val="auto"/>
          <w:szCs w:val="24"/>
        </w:rPr>
      </w:pPr>
      <w:r w:rsidRPr="00CB181E">
        <w:rPr>
          <w:color w:val="auto"/>
          <w:szCs w:val="24"/>
        </w:rPr>
        <w:t>6.18. При нанесении материального ущерба имуществу Заказчика, Исполнитель за свой счёт производит восстановление имущества, или, в случае гибели имущества, передаёт Заказчику аналогичное имущество или выплачивает компенсацию в размере полной стоимости аналогичного имущества.</w:t>
      </w:r>
    </w:p>
    <w:p w:rsidR="00CB181E" w:rsidRPr="00CB181E" w:rsidRDefault="00CB181E" w:rsidP="00CB181E">
      <w:pPr>
        <w:tabs>
          <w:tab w:val="left" w:pos="993"/>
        </w:tabs>
        <w:suppressAutoHyphens/>
        <w:ind w:firstLine="567"/>
        <w:jc w:val="both"/>
        <w:rPr>
          <w:color w:val="auto"/>
          <w:szCs w:val="24"/>
        </w:rPr>
      </w:pPr>
      <w:r w:rsidRPr="00CB181E">
        <w:rPr>
          <w:color w:val="auto"/>
          <w:szCs w:val="24"/>
        </w:rPr>
        <w:t>6.19. Неоднократное неисполнение Сторонами своих обязательств является существенным нарушением условий настоящего Контракта.</w:t>
      </w:r>
    </w:p>
    <w:p w:rsidR="00CB181E" w:rsidRPr="00CB181E" w:rsidRDefault="00CB181E" w:rsidP="00CB181E">
      <w:pPr>
        <w:autoSpaceDE w:val="0"/>
        <w:autoSpaceDN w:val="0"/>
        <w:adjustRightInd w:val="0"/>
        <w:ind w:firstLine="567"/>
        <w:jc w:val="both"/>
        <w:rPr>
          <w:color w:val="auto"/>
          <w:szCs w:val="24"/>
        </w:rPr>
      </w:pPr>
      <w:r w:rsidRPr="00CB181E">
        <w:rPr>
          <w:color w:val="auto"/>
          <w:szCs w:val="24"/>
        </w:rPr>
        <w:lastRenderedPageBreak/>
        <w:t>6.20. Окончание срока действия настоящего Контракта не освобождает Стороны от ответственности за нарушение его условий в период его действия.</w:t>
      </w:r>
    </w:p>
    <w:p w:rsidR="00CB181E" w:rsidRPr="00CB181E" w:rsidRDefault="00CB181E" w:rsidP="00CB181E">
      <w:pPr>
        <w:autoSpaceDE w:val="0"/>
        <w:autoSpaceDN w:val="0"/>
        <w:adjustRightInd w:val="0"/>
        <w:ind w:firstLine="567"/>
        <w:jc w:val="both"/>
        <w:rPr>
          <w:color w:val="auto"/>
          <w:szCs w:val="24"/>
        </w:rPr>
      </w:pPr>
      <w:r w:rsidRPr="00CB181E">
        <w:rPr>
          <w:color w:val="auto"/>
          <w:szCs w:val="24"/>
        </w:rPr>
        <w:t>6.21. Исполнитель несет полную материальную ответственность и принимает на себя обязательства по возмещению имущественного вреда, нанесенного действиями на объекте Заказчика.</w:t>
      </w:r>
    </w:p>
    <w:p w:rsidR="00C716AD" w:rsidRDefault="00C716AD" w:rsidP="00C716AD">
      <w:pPr>
        <w:ind w:firstLine="709"/>
        <w:jc w:val="center"/>
        <w:rPr>
          <w:b/>
          <w:szCs w:val="24"/>
        </w:rPr>
      </w:pPr>
      <w:r w:rsidRPr="0045233B">
        <w:rPr>
          <w:b/>
          <w:szCs w:val="24"/>
        </w:rPr>
        <w:t>7. Порядок разрешения споров</w:t>
      </w:r>
    </w:p>
    <w:p w:rsidR="00C716AD" w:rsidRPr="0045233B" w:rsidRDefault="00C716AD" w:rsidP="00C716AD">
      <w:pPr>
        <w:ind w:firstLine="709"/>
        <w:jc w:val="center"/>
        <w:rPr>
          <w:b/>
          <w:szCs w:val="24"/>
        </w:rPr>
      </w:pPr>
    </w:p>
    <w:p w:rsidR="00C716AD" w:rsidRPr="0045233B" w:rsidRDefault="00C716AD" w:rsidP="00C716AD">
      <w:pPr>
        <w:ind w:firstLine="567"/>
        <w:jc w:val="both"/>
        <w:rPr>
          <w:szCs w:val="24"/>
        </w:rPr>
      </w:pPr>
      <w:r w:rsidRPr="0045233B">
        <w:rPr>
          <w:szCs w:val="24"/>
        </w:rPr>
        <w:t>7.1. 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C716AD" w:rsidRPr="0045233B" w:rsidRDefault="00C716AD" w:rsidP="00C716AD">
      <w:pPr>
        <w:ind w:firstLine="567"/>
        <w:jc w:val="both"/>
        <w:rPr>
          <w:szCs w:val="24"/>
        </w:rPr>
      </w:pPr>
      <w:r w:rsidRPr="0045233B">
        <w:rPr>
          <w:szCs w:val="24"/>
        </w:rPr>
        <w:t xml:space="preserve">7.2.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rsidR="00C716AD" w:rsidRPr="0045233B" w:rsidRDefault="00C716AD" w:rsidP="00C716AD">
      <w:pPr>
        <w:ind w:firstLine="567"/>
        <w:jc w:val="both"/>
        <w:rPr>
          <w:szCs w:val="24"/>
        </w:rPr>
      </w:pPr>
      <w:r w:rsidRPr="0045233B">
        <w:rPr>
          <w:szCs w:val="24"/>
        </w:rPr>
        <w:t xml:space="preserve">7.3. Вся переписка между Сторонами ведется путем направления корреспонденции по адресам, указанным в настоящем Контракте. </w:t>
      </w:r>
    </w:p>
    <w:p w:rsidR="00C716AD" w:rsidRPr="0045233B" w:rsidRDefault="00C716AD" w:rsidP="00C716AD">
      <w:pPr>
        <w:ind w:firstLine="567"/>
        <w:jc w:val="both"/>
        <w:rPr>
          <w:szCs w:val="24"/>
        </w:rPr>
      </w:pPr>
      <w:r w:rsidRPr="0045233B">
        <w:rPr>
          <w:szCs w:val="24"/>
        </w:rPr>
        <w:t xml:space="preserve">7.4. Срок рассмотрения претензионного письма (претензии) и направления ответа на него не может превышать 15 (пятнадцать) дней со дня его получения Стороной. Переписка Сторон может осуществляться в виде писем или телеграмм, а в случаях направления факса или иного электронного сообщения – с последующим предоставлением оригинала документа.  </w:t>
      </w:r>
    </w:p>
    <w:p w:rsidR="00C716AD" w:rsidRPr="0045233B" w:rsidRDefault="00C716AD" w:rsidP="00C716AD">
      <w:pPr>
        <w:ind w:firstLine="567"/>
        <w:jc w:val="both"/>
        <w:rPr>
          <w:szCs w:val="24"/>
        </w:rPr>
      </w:pPr>
      <w:r w:rsidRPr="0045233B">
        <w:rPr>
          <w:szCs w:val="24"/>
        </w:rPr>
        <w:t>7.5. 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претензионного письма (претензии), они подлежат рассмотрению в Арбитражном суде г. Москвы в соответствии с законодательством Российской Федерации.</w:t>
      </w:r>
    </w:p>
    <w:p w:rsidR="00C716AD" w:rsidRPr="0045233B" w:rsidRDefault="00C716AD" w:rsidP="00C71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4"/>
        </w:rPr>
      </w:pPr>
    </w:p>
    <w:p w:rsidR="00C716AD" w:rsidRDefault="00C716AD" w:rsidP="00C71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4"/>
        </w:rPr>
      </w:pPr>
      <w:r w:rsidRPr="0045233B">
        <w:rPr>
          <w:b/>
          <w:szCs w:val="24"/>
        </w:rPr>
        <w:t>8. Обстоятельства непреодолимой силы (Форс-мажор)</w:t>
      </w:r>
    </w:p>
    <w:p w:rsidR="00C716AD" w:rsidRPr="0045233B" w:rsidRDefault="00C716AD" w:rsidP="00C71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4"/>
        </w:rPr>
      </w:pPr>
    </w:p>
    <w:p w:rsidR="00C716AD" w:rsidRPr="0045233B" w:rsidRDefault="00C716AD" w:rsidP="00C716AD">
      <w:pPr>
        <w:ind w:firstLine="567"/>
        <w:jc w:val="both"/>
        <w:rPr>
          <w:szCs w:val="24"/>
        </w:rPr>
      </w:pPr>
      <w:r w:rsidRPr="0045233B">
        <w:rPr>
          <w:szCs w:val="24"/>
        </w:rPr>
        <w:t xml:space="preserve">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 </w:t>
      </w:r>
    </w:p>
    <w:p w:rsidR="00C716AD" w:rsidRPr="0045233B" w:rsidRDefault="00C716AD" w:rsidP="00C716AD">
      <w:pPr>
        <w:ind w:firstLine="567"/>
        <w:jc w:val="both"/>
        <w:rPr>
          <w:szCs w:val="24"/>
        </w:rPr>
      </w:pPr>
      <w:r w:rsidRPr="0045233B">
        <w:rPr>
          <w:szCs w:val="24"/>
        </w:rPr>
        <w:t xml:space="preserve">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 </w:t>
      </w:r>
    </w:p>
    <w:p w:rsidR="00C716AD" w:rsidRPr="0045233B" w:rsidRDefault="00C716AD" w:rsidP="00C716AD">
      <w:pPr>
        <w:ind w:firstLine="567"/>
        <w:jc w:val="both"/>
        <w:rPr>
          <w:szCs w:val="24"/>
        </w:rPr>
      </w:pPr>
      <w:r w:rsidRPr="0045233B">
        <w:rPr>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716AD" w:rsidRPr="0045233B" w:rsidRDefault="00C716AD" w:rsidP="00C716AD">
      <w:pPr>
        <w:ind w:firstLine="567"/>
        <w:jc w:val="both"/>
        <w:rPr>
          <w:szCs w:val="24"/>
        </w:rPr>
      </w:pPr>
      <w:r w:rsidRPr="0045233B">
        <w:rPr>
          <w:szCs w:val="24"/>
        </w:rPr>
        <w:t xml:space="preserve">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 </w:t>
      </w:r>
    </w:p>
    <w:p w:rsidR="00C716AD" w:rsidRPr="0045233B" w:rsidRDefault="00C716AD" w:rsidP="00C716AD">
      <w:pPr>
        <w:ind w:firstLine="567"/>
        <w:jc w:val="both"/>
        <w:rPr>
          <w:szCs w:val="24"/>
        </w:rPr>
      </w:pPr>
    </w:p>
    <w:p w:rsidR="00C716AD" w:rsidRDefault="00C716AD" w:rsidP="00C716AD">
      <w:pPr>
        <w:widowControl w:val="0"/>
        <w:tabs>
          <w:tab w:val="left" w:pos="7088"/>
        </w:tabs>
        <w:jc w:val="center"/>
        <w:rPr>
          <w:b/>
          <w:szCs w:val="24"/>
        </w:rPr>
      </w:pPr>
      <w:r w:rsidRPr="0045233B">
        <w:rPr>
          <w:b/>
          <w:szCs w:val="24"/>
        </w:rPr>
        <w:t>9. Конфиденциальность</w:t>
      </w:r>
    </w:p>
    <w:p w:rsidR="00C716AD" w:rsidRPr="0045233B" w:rsidRDefault="00C716AD" w:rsidP="00C716AD">
      <w:pPr>
        <w:widowControl w:val="0"/>
        <w:tabs>
          <w:tab w:val="left" w:pos="7088"/>
        </w:tabs>
        <w:jc w:val="center"/>
        <w:rPr>
          <w:b/>
          <w:szCs w:val="24"/>
        </w:rPr>
      </w:pPr>
    </w:p>
    <w:p w:rsidR="00C716AD" w:rsidRPr="0045233B" w:rsidRDefault="00C716AD" w:rsidP="00C716AD">
      <w:pPr>
        <w:ind w:firstLine="567"/>
        <w:jc w:val="both"/>
        <w:rPr>
          <w:szCs w:val="24"/>
        </w:rPr>
      </w:pPr>
      <w:r w:rsidRPr="0045233B">
        <w:rPr>
          <w:szCs w:val="24"/>
        </w:rPr>
        <w:t>9.1. Стороны вправе определить информацию относящейся к конфиденциальной информации по настоящему Контракту.</w:t>
      </w:r>
    </w:p>
    <w:p w:rsidR="00C716AD" w:rsidRPr="0045233B" w:rsidRDefault="00C716AD" w:rsidP="00C716AD">
      <w:pPr>
        <w:ind w:firstLine="567"/>
        <w:jc w:val="both"/>
        <w:rPr>
          <w:b/>
          <w:szCs w:val="24"/>
        </w:rPr>
      </w:pPr>
      <w:r w:rsidRPr="0045233B">
        <w:rPr>
          <w:szCs w:val="24"/>
        </w:rPr>
        <w:t>9.2. 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Российской Федерации).</w:t>
      </w:r>
    </w:p>
    <w:p w:rsidR="00C716AD" w:rsidRDefault="00C716AD" w:rsidP="00C716AD">
      <w:pPr>
        <w:ind w:firstLine="709"/>
        <w:jc w:val="center"/>
        <w:rPr>
          <w:b/>
          <w:szCs w:val="24"/>
        </w:rPr>
      </w:pPr>
      <w:r w:rsidRPr="0045233B">
        <w:rPr>
          <w:b/>
          <w:szCs w:val="24"/>
        </w:rPr>
        <w:t>10. Основания и порядок изменения и расторжения Контракта</w:t>
      </w:r>
    </w:p>
    <w:p w:rsidR="00C716AD" w:rsidRPr="0045233B" w:rsidRDefault="00C716AD" w:rsidP="00C716AD">
      <w:pPr>
        <w:ind w:firstLine="709"/>
        <w:jc w:val="center"/>
        <w:rPr>
          <w:b/>
          <w:szCs w:val="24"/>
        </w:rPr>
      </w:pPr>
    </w:p>
    <w:p w:rsidR="00C716AD" w:rsidRPr="0045233B" w:rsidRDefault="00C716AD" w:rsidP="00C716AD">
      <w:pPr>
        <w:widowControl w:val="0"/>
        <w:ind w:firstLine="567"/>
        <w:jc w:val="both"/>
        <w:rPr>
          <w:szCs w:val="24"/>
        </w:rPr>
      </w:pPr>
      <w:r w:rsidRPr="0045233B">
        <w:rPr>
          <w:szCs w:val="24"/>
        </w:rPr>
        <w:t>10.1. Досрочное расторжение Контракта может иметь место по основаниям, предусмотренным законодательством Российской Федерации.</w:t>
      </w:r>
    </w:p>
    <w:p w:rsidR="00C716AD" w:rsidRPr="0045233B" w:rsidRDefault="00C716AD" w:rsidP="00C716AD">
      <w:pPr>
        <w:widowControl w:val="0"/>
        <w:ind w:firstLine="567"/>
        <w:jc w:val="both"/>
        <w:rPr>
          <w:szCs w:val="24"/>
        </w:rPr>
      </w:pPr>
      <w:r w:rsidRPr="0045233B">
        <w:rPr>
          <w:szCs w:val="24"/>
        </w:rPr>
        <w:lastRenderedPageBreak/>
        <w:t>Контракт, может быть, расторгнут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716AD" w:rsidRPr="0045233B" w:rsidRDefault="00C716AD" w:rsidP="00C716AD">
      <w:pPr>
        <w:widowControl w:val="0"/>
        <w:ind w:firstLine="567"/>
        <w:jc w:val="both"/>
        <w:rPr>
          <w:szCs w:val="24"/>
        </w:rPr>
      </w:pPr>
      <w:r w:rsidRPr="0045233B">
        <w:rPr>
          <w:szCs w:val="24"/>
        </w:rPr>
        <w:t>Односторонний отказ от исполнения Контракта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716AD" w:rsidRPr="0045233B" w:rsidRDefault="00C716AD" w:rsidP="00C716AD">
      <w:pPr>
        <w:widowControl w:val="0"/>
        <w:ind w:firstLine="567"/>
        <w:jc w:val="both"/>
        <w:rPr>
          <w:szCs w:val="24"/>
        </w:rPr>
      </w:pPr>
      <w:r w:rsidRPr="0045233B">
        <w:rPr>
          <w:szCs w:val="24"/>
        </w:rPr>
        <w:t>10.2. Лицензиат вправе отказаться от исполнения Контракта в одностороннем внесудебном порядке в случаях:</w:t>
      </w:r>
    </w:p>
    <w:p w:rsidR="00C716AD" w:rsidRPr="0045233B" w:rsidRDefault="00C716AD" w:rsidP="00C716AD">
      <w:pPr>
        <w:widowControl w:val="0"/>
        <w:ind w:firstLine="567"/>
        <w:jc w:val="both"/>
        <w:rPr>
          <w:szCs w:val="24"/>
        </w:rPr>
      </w:pPr>
      <w:r w:rsidRPr="0045233B">
        <w:rPr>
          <w:szCs w:val="24"/>
        </w:rPr>
        <w:t>10.2.1. Оказания Услуг ненадлежащего качества, с недостатками, которые не могут быть устранены, либо не могут быть устранены в приемлемый для Лицензиата срок.</w:t>
      </w:r>
    </w:p>
    <w:p w:rsidR="00C716AD" w:rsidRPr="0045233B" w:rsidRDefault="00C716AD" w:rsidP="00C716AD">
      <w:pPr>
        <w:widowControl w:val="0"/>
        <w:ind w:firstLine="567"/>
        <w:jc w:val="both"/>
        <w:rPr>
          <w:szCs w:val="24"/>
        </w:rPr>
      </w:pPr>
      <w:r w:rsidRPr="0045233B">
        <w:rPr>
          <w:szCs w:val="24"/>
        </w:rPr>
        <w:t>10.2.2. В иных случаях, предусмотренных гражданским законодательством.</w:t>
      </w:r>
    </w:p>
    <w:p w:rsidR="00C716AD" w:rsidRPr="0045233B" w:rsidRDefault="00C716AD" w:rsidP="00C716AD">
      <w:pPr>
        <w:widowControl w:val="0"/>
        <w:ind w:firstLine="567"/>
        <w:jc w:val="both"/>
        <w:rPr>
          <w:szCs w:val="24"/>
        </w:rPr>
      </w:pPr>
      <w:r w:rsidRPr="0045233B">
        <w:rPr>
          <w:szCs w:val="24"/>
        </w:rPr>
        <w:t>10.3. Лицензиар вправе отказаться от исполнения Контракта в одностороннем порядке в случаях:</w:t>
      </w:r>
    </w:p>
    <w:p w:rsidR="00C716AD" w:rsidRPr="0045233B" w:rsidRDefault="00C716AD" w:rsidP="00C716AD">
      <w:pPr>
        <w:widowControl w:val="0"/>
        <w:ind w:firstLine="567"/>
        <w:jc w:val="both"/>
        <w:rPr>
          <w:szCs w:val="24"/>
        </w:rPr>
      </w:pPr>
      <w:r w:rsidRPr="0045233B">
        <w:rPr>
          <w:szCs w:val="24"/>
        </w:rPr>
        <w:t>10.3.1. Необоснованного и неоднократного уклонения Лицензиата от приемки Услуги и осуществления оплаты.</w:t>
      </w:r>
    </w:p>
    <w:p w:rsidR="00C716AD" w:rsidRPr="0045233B" w:rsidRDefault="00C716AD" w:rsidP="00C716AD">
      <w:pPr>
        <w:ind w:firstLine="709"/>
        <w:jc w:val="both"/>
        <w:rPr>
          <w:szCs w:val="24"/>
        </w:rPr>
      </w:pPr>
      <w:r w:rsidRPr="0045233B">
        <w:rPr>
          <w:szCs w:val="24"/>
        </w:rPr>
        <w:t>10.4. Сторона, решившая расторгнуть настоящий Контракт в одностороннем порядке, должна направить письменное уведомление о намерении расторгнуть настоящий Контракт другой Стороне не позднее, чем в течение трёх дней с даты принятия такого решения по почте заказным письмом с уведомлением о вручении по адресу другой Стороны, указанному в разделе 12 настоящего Контракта, а также по адресу электронной почты.</w:t>
      </w:r>
    </w:p>
    <w:p w:rsidR="00C716AD" w:rsidRPr="0045233B" w:rsidRDefault="00C716AD" w:rsidP="00C716AD">
      <w:pPr>
        <w:ind w:firstLine="709"/>
        <w:jc w:val="both"/>
        <w:rPr>
          <w:szCs w:val="24"/>
        </w:rPr>
      </w:pPr>
      <w:r w:rsidRPr="0045233B">
        <w:rPr>
          <w:szCs w:val="24"/>
        </w:rPr>
        <w:t>10.5. Решение об одностороннем отказе от исполнения Контракта вступает в силу и Контракт считается расторгнутым через десять дней с даты надлежащего уведомления Стороны об одностороннем отказе от исполнения Контракта.</w:t>
      </w:r>
    </w:p>
    <w:p w:rsidR="00C716AD" w:rsidRPr="0045233B" w:rsidRDefault="00C716AD" w:rsidP="00C716AD">
      <w:pPr>
        <w:ind w:firstLine="709"/>
        <w:jc w:val="both"/>
        <w:rPr>
          <w:szCs w:val="24"/>
        </w:rPr>
      </w:pPr>
    </w:p>
    <w:p w:rsidR="00C716AD" w:rsidRDefault="00C716AD" w:rsidP="00C716AD">
      <w:pPr>
        <w:widowControl w:val="0"/>
        <w:tabs>
          <w:tab w:val="left" w:pos="7088"/>
        </w:tabs>
        <w:jc w:val="center"/>
        <w:rPr>
          <w:b/>
          <w:szCs w:val="24"/>
        </w:rPr>
      </w:pPr>
      <w:r w:rsidRPr="0045233B">
        <w:rPr>
          <w:b/>
          <w:szCs w:val="24"/>
        </w:rPr>
        <w:t>11. Срок действия Контракта</w:t>
      </w:r>
    </w:p>
    <w:p w:rsidR="00C716AD" w:rsidRPr="0045233B" w:rsidRDefault="00C716AD" w:rsidP="00C716AD">
      <w:pPr>
        <w:widowControl w:val="0"/>
        <w:tabs>
          <w:tab w:val="left" w:pos="7088"/>
        </w:tabs>
        <w:jc w:val="center"/>
        <w:rPr>
          <w:b/>
          <w:szCs w:val="24"/>
        </w:rPr>
      </w:pPr>
    </w:p>
    <w:p w:rsidR="00C716AD" w:rsidRPr="0045233B" w:rsidRDefault="00C716AD" w:rsidP="00C716AD">
      <w:pPr>
        <w:ind w:firstLine="567"/>
        <w:jc w:val="both"/>
        <w:rPr>
          <w:szCs w:val="24"/>
        </w:rPr>
      </w:pPr>
      <w:r w:rsidRPr="0045233B">
        <w:rPr>
          <w:szCs w:val="24"/>
        </w:rPr>
        <w:t xml:space="preserve">11.1. Настоящий Контракт вступает в силу с даты его подписания Сторонами и действует до </w:t>
      </w:r>
      <w:r w:rsidRPr="005976BA">
        <w:rPr>
          <w:szCs w:val="24"/>
        </w:rPr>
        <w:t>31.12.2026 года.</w:t>
      </w:r>
      <w:r w:rsidRPr="0045233B">
        <w:rPr>
          <w:szCs w:val="24"/>
        </w:rPr>
        <w:t xml:space="preserve"> </w:t>
      </w:r>
    </w:p>
    <w:p w:rsidR="00C716AD" w:rsidRPr="0045233B" w:rsidRDefault="00C716AD" w:rsidP="00C716AD">
      <w:pPr>
        <w:ind w:firstLine="567"/>
        <w:jc w:val="both"/>
        <w:rPr>
          <w:szCs w:val="24"/>
        </w:rPr>
      </w:pPr>
      <w:r w:rsidRPr="0045233B">
        <w:rPr>
          <w:szCs w:val="24"/>
        </w:rPr>
        <w:t>11.2. Контракт считается исполненным после полного выполнения Сторонами своих обязательств, предусмотренных настоящим Контрактом.</w:t>
      </w:r>
    </w:p>
    <w:p w:rsidR="00C716AD" w:rsidRPr="0045233B" w:rsidRDefault="00C716AD" w:rsidP="00C716AD">
      <w:pPr>
        <w:ind w:firstLine="709"/>
        <w:jc w:val="both"/>
        <w:rPr>
          <w:b/>
          <w:szCs w:val="24"/>
        </w:rPr>
      </w:pPr>
    </w:p>
    <w:p w:rsidR="00C716AD" w:rsidRDefault="00C716AD" w:rsidP="00C716AD">
      <w:pPr>
        <w:jc w:val="center"/>
        <w:rPr>
          <w:b/>
          <w:szCs w:val="24"/>
        </w:rPr>
      </w:pPr>
      <w:r w:rsidRPr="0045233B">
        <w:rPr>
          <w:b/>
          <w:szCs w:val="24"/>
        </w:rPr>
        <w:t>12. Дополнительные условия</w:t>
      </w:r>
    </w:p>
    <w:p w:rsidR="00C716AD" w:rsidRPr="0045233B" w:rsidRDefault="00C716AD" w:rsidP="00C716AD">
      <w:pPr>
        <w:jc w:val="center"/>
        <w:rPr>
          <w:b/>
          <w:szCs w:val="24"/>
        </w:rPr>
      </w:pPr>
    </w:p>
    <w:p w:rsidR="00C716AD" w:rsidRPr="0045233B" w:rsidRDefault="00C716AD" w:rsidP="00C716AD">
      <w:pPr>
        <w:ind w:firstLine="567"/>
        <w:jc w:val="both"/>
        <w:rPr>
          <w:szCs w:val="24"/>
        </w:rPr>
      </w:pPr>
      <w:r w:rsidRPr="0045233B">
        <w:rPr>
          <w:szCs w:val="24"/>
        </w:rPr>
        <w:t>12.1. В необходимых случаях в развитие и уточнение настоящего Контракта Стороны заключают дополнительные соглашения в порядке и на условиях, установленных законодательными, нормативными правовыми актами Российской Федерации.</w:t>
      </w:r>
    </w:p>
    <w:p w:rsidR="00C716AD" w:rsidRPr="0045233B" w:rsidRDefault="00C716AD" w:rsidP="00C716AD">
      <w:pPr>
        <w:ind w:firstLine="567"/>
        <w:jc w:val="both"/>
        <w:rPr>
          <w:szCs w:val="24"/>
        </w:rPr>
      </w:pPr>
      <w:r w:rsidRPr="0045233B">
        <w:rPr>
          <w:szCs w:val="24"/>
        </w:rPr>
        <w:t>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подписанным уполномоченными лицами Сторон.</w:t>
      </w:r>
    </w:p>
    <w:p w:rsidR="00C716AD" w:rsidRPr="0045233B" w:rsidRDefault="00C716AD" w:rsidP="00C716AD">
      <w:pPr>
        <w:ind w:firstLine="567"/>
        <w:jc w:val="both"/>
        <w:rPr>
          <w:szCs w:val="24"/>
        </w:rPr>
      </w:pPr>
      <w:r w:rsidRPr="0045233B">
        <w:rPr>
          <w:szCs w:val="24"/>
        </w:rPr>
        <w:t>12.2. Стороны обязаны уведомить друг друга в течение 5 (пяти) рабочих дней об изменении своего наименования, реорганизации, изменении юридического адреса и/или платежных реквизитов. Данные изменения оформляются Дополнительным соглашением к настоящему Контракту в течение 5 (пяти) рабочих дней с даты получения уведомления. До поступления указанного уведомления все действия, совершенные Сторонами по старым реквизитам, считаются совершенными законно и засчитываются в исполнение Сторонами своих обязательств по настоящему Контракту.</w:t>
      </w:r>
    </w:p>
    <w:p w:rsidR="00C716AD" w:rsidRPr="0045233B" w:rsidRDefault="00C716AD" w:rsidP="00C716AD">
      <w:pPr>
        <w:widowControl w:val="0"/>
        <w:ind w:firstLine="567"/>
        <w:jc w:val="both"/>
        <w:rPr>
          <w:szCs w:val="24"/>
        </w:rPr>
      </w:pPr>
      <w:r w:rsidRPr="0045233B">
        <w:rPr>
          <w:szCs w:val="24"/>
        </w:rPr>
        <w:t>12.3. Настоящий Контракт составлен в форме электронного документа, подписанного электронными подписями уполномоченных лиц Сторон, а также по соглашению Сторон в двух экземплярах на бумажных носителях, имеющих равную юридическую силу, один экземпляр – Лицензиару, один экземпляр – Лицензиату.</w:t>
      </w:r>
    </w:p>
    <w:p w:rsidR="00C716AD" w:rsidRPr="0045233B" w:rsidRDefault="00C716AD" w:rsidP="00C716AD">
      <w:pPr>
        <w:widowControl w:val="0"/>
        <w:ind w:firstLine="567"/>
        <w:jc w:val="both"/>
        <w:rPr>
          <w:szCs w:val="24"/>
        </w:rPr>
      </w:pPr>
      <w:r w:rsidRPr="0045233B">
        <w:rPr>
          <w:szCs w:val="24"/>
        </w:rPr>
        <w:t>12.4.  Неотъемлемой частью настоящего Контракта являются:</w:t>
      </w:r>
    </w:p>
    <w:p w:rsidR="00C716AD" w:rsidRPr="0045233B" w:rsidRDefault="00C716AD" w:rsidP="00C716AD">
      <w:pPr>
        <w:widowControl w:val="0"/>
        <w:ind w:firstLine="567"/>
        <w:jc w:val="both"/>
        <w:rPr>
          <w:szCs w:val="24"/>
        </w:rPr>
      </w:pPr>
      <w:r w:rsidRPr="0045233B">
        <w:rPr>
          <w:szCs w:val="24"/>
        </w:rPr>
        <w:t>Приложение № 1 – Описание объекта закупки;</w:t>
      </w:r>
    </w:p>
    <w:p w:rsidR="00C716AD" w:rsidRPr="0045233B" w:rsidRDefault="00C716AD" w:rsidP="00C716AD">
      <w:pPr>
        <w:widowControl w:val="0"/>
        <w:ind w:firstLine="567"/>
        <w:jc w:val="both"/>
        <w:rPr>
          <w:szCs w:val="24"/>
        </w:rPr>
      </w:pPr>
      <w:r w:rsidRPr="0045233B">
        <w:rPr>
          <w:szCs w:val="24"/>
        </w:rPr>
        <w:lastRenderedPageBreak/>
        <w:t>Приложение № 2 – Протокол согласования контрактной цены;</w:t>
      </w:r>
    </w:p>
    <w:p w:rsidR="00C716AD" w:rsidRPr="0045233B" w:rsidRDefault="00C716AD" w:rsidP="00C716AD">
      <w:pPr>
        <w:widowControl w:val="0"/>
        <w:ind w:firstLine="567"/>
        <w:jc w:val="both"/>
        <w:rPr>
          <w:szCs w:val="24"/>
        </w:rPr>
      </w:pPr>
      <w:r w:rsidRPr="0045233B">
        <w:rPr>
          <w:szCs w:val="24"/>
        </w:rPr>
        <w:t>Приложение № 3 – Форма акта предоставления прав</w:t>
      </w:r>
    </w:p>
    <w:p w:rsidR="00C716AD" w:rsidRPr="0045233B" w:rsidRDefault="00C716AD" w:rsidP="00C716AD">
      <w:pPr>
        <w:widowControl w:val="0"/>
        <w:jc w:val="both"/>
        <w:rPr>
          <w:szCs w:val="24"/>
        </w:rPr>
      </w:pPr>
    </w:p>
    <w:p w:rsidR="00C716AD" w:rsidRPr="0045233B" w:rsidRDefault="00C716AD" w:rsidP="00C716AD">
      <w:pPr>
        <w:ind w:firstLine="709"/>
        <w:jc w:val="center"/>
        <w:outlineLvl w:val="0"/>
        <w:rPr>
          <w:b/>
          <w:szCs w:val="24"/>
        </w:rPr>
      </w:pPr>
      <w:r w:rsidRPr="0045233B">
        <w:rPr>
          <w:b/>
          <w:szCs w:val="24"/>
        </w:rPr>
        <w:t>13. Адреса и банковские реквизиты Сторон:</w:t>
      </w:r>
    </w:p>
    <w:p w:rsidR="00C716AD" w:rsidRPr="0045233B" w:rsidRDefault="00C716AD" w:rsidP="00C716AD">
      <w:pPr>
        <w:ind w:firstLine="709"/>
        <w:jc w:val="center"/>
        <w:outlineLvl w:val="0"/>
        <w:rPr>
          <w:b/>
          <w:szCs w:val="24"/>
        </w:rPr>
      </w:pPr>
    </w:p>
    <w:p w:rsidR="00C716AD" w:rsidRDefault="00C716AD" w:rsidP="00C716AD">
      <w:pPr>
        <w:ind w:right="-133"/>
        <w:rPr>
          <w:b/>
          <w:szCs w:val="24"/>
        </w:rPr>
      </w:pPr>
      <w:r w:rsidRPr="0045233B">
        <w:rPr>
          <w:b/>
          <w:szCs w:val="24"/>
        </w:rPr>
        <w:t xml:space="preserve">Лицензиат                                                                       </w:t>
      </w:r>
      <w:r>
        <w:rPr>
          <w:b/>
          <w:szCs w:val="24"/>
        </w:rPr>
        <w:t xml:space="preserve">       </w:t>
      </w:r>
      <w:r w:rsidRPr="0045233B">
        <w:rPr>
          <w:b/>
          <w:szCs w:val="24"/>
        </w:rPr>
        <w:t>Лицензиар</w:t>
      </w:r>
    </w:p>
    <w:p w:rsidR="00C716AD" w:rsidRDefault="00C716AD" w:rsidP="00C716AD">
      <w:pPr>
        <w:shd w:val="clear" w:color="auto" w:fill="FFFFFF"/>
        <w:ind w:right="-108"/>
        <w:rPr>
          <w:b/>
          <w:spacing w:val="-1"/>
        </w:rPr>
      </w:pPr>
    </w:p>
    <w:p w:rsidR="00C716AD" w:rsidRDefault="00C716AD" w:rsidP="00C716AD">
      <w:pPr>
        <w:shd w:val="clear" w:color="auto" w:fill="FFFFFF"/>
        <w:ind w:right="-108"/>
        <w:rPr>
          <w:b/>
          <w:spacing w:val="-1"/>
        </w:rPr>
      </w:pPr>
      <w:r>
        <w:rPr>
          <w:b/>
          <w:spacing w:val="-1"/>
        </w:rPr>
        <w:t>М</w:t>
      </w:r>
      <w:r w:rsidRPr="00C65C7C">
        <w:rPr>
          <w:b/>
          <w:spacing w:val="-1"/>
        </w:rPr>
        <w:t xml:space="preserve">ежрегиональная инспекция </w:t>
      </w:r>
    </w:p>
    <w:p w:rsidR="00C716AD" w:rsidRDefault="00C716AD" w:rsidP="00C716AD">
      <w:pPr>
        <w:shd w:val="clear" w:color="auto" w:fill="FFFFFF"/>
        <w:ind w:right="-108"/>
        <w:rPr>
          <w:b/>
          <w:spacing w:val="-1"/>
        </w:rPr>
      </w:pPr>
      <w:r w:rsidRPr="00C65C7C">
        <w:rPr>
          <w:b/>
          <w:spacing w:val="-1"/>
        </w:rPr>
        <w:t>Федеральной</w:t>
      </w:r>
      <w:r>
        <w:rPr>
          <w:b/>
          <w:spacing w:val="-1"/>
        </w:rPr>
        <w:t xml:space="preserve"> </w:t>
      </w:r>
      <w:r w:rsidRPr="00C65C7C">
        <w:rPr>
          <w:b/>
          <w:spacing w:val="-1"/>
        </w:rPr>
        <w:t xml:space="preserve">налоговой службы </w:t>
      </w:r>
    </w:p>
    <w:p w:rsidR="00C716AD" w:rsidRDefault="00C716AD" w:rsidP="00C716AD">
      <w:pPr>
        <w:shd w:val="clear" w:color="auto" w:fill="FFFFFF"/>
        <w:ind w:right="-108"/>
        <w:rPr>
          <w:b/>
          <w:spacing w:val="-1"/>
        </w:rPr>
      </w:pPr>
      <w:r w:rsidRPr="00C65C7C">
        <w:rPr>
          <w:b/>
          <w:spacing w:val="-1"/>
        </w:rPr>
        <w:t xml:space="preserve">по управлению долгом </w:t>
      </w:r>
    </w:p>
    <w:p w:rsidR="00C716AD" w:rsidRPr="00C716AD" w:rsidRDefault="00C716AD" w:rsidP="00C716AD">
      <w:pPr>
        <w:shd w:val="clear" w:color="auto" w:fill="FFFFFF"/>
        <w:ind w:right="-108"/>
        <w:rPr>
          <w:spacing w:val="-1"/>
        </w:rPr>
      </w:pPr>
      <w:r w:rsidRPr="00C716AD">
        <w:rPr>
          <w:spacing w:val="-1"/>
        </w:rPr>
        <w:t>Юридический адрес:</w:t>
      </w:r>
    </w:p>
    <w:p w:rsidR="00C716AD" w:rsidRPr="00C716AD" w:rsidRDefault="00C716AD" w:rsidP="00C716AD">
      <w:pPr>
        <w:shd w:val="clear" w:color="auto" w:fill="FFFFFF"/>
        <w:ind w:right="-108"/>
        <w:rPr>
          <w:spacing w:val="-1"/>
        </w:rPr>
      </w:pPr>
      <w:r w:rsidRPr="00C716AD">
        <w:rPr>
          <w:spacing w:val="-1"/>
        </w:rPr>
        <w:t>127006, г. Москва, Долгоруковская улица, 36с1</w:t>
      </w:r>
    </w:p>
    <w:p w:rsidR="00C716AD" w:rsidRPr="00C716AD" w:rsidRDefault="00C716AD" w:rsidP="00C716AD">
      <w:pPr>
        <w:shd w:val="clear" w:color="auto" w:fill="FFFFFF"/>
        <w:ind w:right="-108"/>
        <w:rPr>
          <w:spacing w:val="-1"/>
        </w:rPr>
      </w:pPr>
      <w:r w:rsidRPr="00C716AD">
        <w:rPr>
          <w:spacing w:val="-1"/>
        </w:rPr>
        <w:t>ИНН 7727406020 КПП 770701001</w:t>
      </w:r>
    </w:p>
    <w:p w:rsidR="00C716AD" w:rsidRPr="00C716AD" w:rsidRDefault="00C716AD" w:rsidP="00C716AD">
      <w:pPr>
        <w:shd w:val="clear" w:color="auto" w:fill="FFFFFF"/>
        <w:ind w:right="-108"/>
        <w:rPr>
          <w:spacing w:val="-1"/>
        </w:rPr>
      </w:pPr>
      <w:r w:rsidRPr="00C716AD">
        <w:rPr>
          <w:spacing w:val="-1"/>
        </w:rPr>
        <w:t>ОГРН 1197746047080 ОКВЭД 84.11.1</w:t>
      </w:r>
    </w:p>
    <w:p w:rsidR="00C716AD" w:rsidRPr="00C716AD" w:rsidRDefault="00C716AD" w:rsidP="00C716AD">
      <w:pPr>
        <w:shd w:val="clear" w:color="auto" w:fill="FFFFFF"/>
        <w:ind w:right="-108"/>
        <w:rPr>
          <w:spacing w:val="-1"/>
        </w:rPr>
      </w:pPr>
      <w:r w:rsidRPr="00C716AD">
        <w:rPr>
          <w:spacing w:val="-1"/>
        </w:rPr>
        <w:t>ОКАТО 45286565000 ОКПО 35729996</w:t>
      </w:r>
    </w:p>
    <w:p w:rsidR="00C716AD" w:rsidRPr="00C716AD" w:rsidRDefault="00C716AD" w:rsidP="00C716AD">
      <w:pPr>
        <w:shd w:val="clear" w:color="auto" w:fill="FFFFFF"/>
        <w:ind w:right="-108"/>
        <w:rPr>
          <w:spacing w:val="-1"/>
        </w:rPr>
      </w:pPr>
      <w:r w:rsidRPr="00C716AD">
        <w:rPr>
          <w:spacing w:val="-1"/>
        </w:rPr>
        <w:t>ОКТМО 45378000000 ОКФС 12</w:t>
      </w:r>
    </w:p>
    <w:p w:rsidR="00C716AD" w:rsidRPr="00C716AD" w:rsidRDefault="00C716AD" w:rsidP="00C716AD">
      <w:pPr>
        <w:shd w:val="clear" w:color="auto" w:fill="FFFFFF"/>
        <w:ind w:right="-108"/>
        <w:rPr>
          <w:spacing w:val="-1"/>
        </w:rPr>
      </w:pPr>
      <w:r w:rsidRPr="00C716AD">
        <w:rPr>
          <w:spacing w:val="-1"/>
        </w:rPr>
        <w:t>ОКОГУ 1327010 ОКОПФ 75104</w:t>
      </w:r>
    </w:p>
    <w:tbl>
      <w:tblPr>
        <w:tblW w:w="10163" w:type="dxa"/>
        <w:tblLook w:val="01E0" w:firstRow="1" w:lastRow="1" w:firstColumn="1" w:lastColumn="1" w:noHBand="0" w:noVBand="0"/>
      </w:tblPr>
      <w:tblGrid>
        <w:gridCol w:w="4827"/>
        <w:gridCol w:w="5336"/>
      </w:tblGrid>
      <w:tr w:rsidR="00C716AD" w:rsidRPr="0045233B" w:rsidTr="00C716AD">
        <w:trPr>
          <w:trHeight w:val="3121"/>
        </w:trPr>
        <w:tc>
          <w:tcPr>
            <w:tcW w:w="4827" w:type="dxa"/>
          </w:tcPr>
          <w:p w:rsidR="00C716AD" w:rsidRPr="00032F5A" w:rsidRDefault="00C716AD" w:rsidP="00C716AD">
            <w:pPr>
              <w:tabs>
                <w:tab w:val="left" w:pos="993"/>
                <w:tab w:val="left" w:pos="1276"/>
                <w:tab w:val="left" w:pos="1418"/>
              </w:tabs>
            </w:pPr>
            <w:r w:rsidRPr="00032F5A">
              <w:t xml:space="preserve">л/с 03731F93150 в УФК по г. Москве  </w:t>
            </w:r>
          </w:p>
          <w:p w:rsidR="00C716AD" w:rsidRPr="00032F5A" w:rsidRDefault="00C716AD" w:rsidP="00C716AD">
            <w:pPr>
              <w:tabs>
                <w:tab w:val="left" w:pos="993"/>
                <w:tab w:val="left" w:pos="1276"/>
                <w:tab w:val="left" w:pos="1418"/>
              </w:tabs>
            </w:pPr>
            <w:r w:rsidRPr="00032F5A">
              <w:t>р/с 03211643000000017300</w:t>
            </w:r>
          </w:p>
          <w:p w:rsidR="00C716AD" w:rsidRPr="00032F5A" w:rsidRDefault="00C716AD" w:rsidP="00C716AD">
            <w:pPr>
              <w:tabs>
                <w:tab w:val="left" w:pos="993"/>
                <w:tab w:val="left" w:pos="1276"/>
                <w:tab w:val="left" w:pos="1418"/>
              </w:tabs>
            </w:pPr>
            <w:r w:rsidRPr="00032F5A">
              <w:t xml:space="preserve">ОКЦ № 1 ГУ БАНКА РОССИИ ПО ЦФО//УФК ПО Г. МОСКВЕ г. Москва </w:t>
            </w:r>
          </w:p>
          <w:p w:rsidR="00C716AD" w:rsidRPr="00032F5A" w:rsidRDefault="00C716AD" w:rsidP="00C716AD">
            <w:pPr>
              <w:tabs>
                <w:tab w:val="left" w:pos="993"/>
                <w:tab w:val="left" w:pos="1276"/>
                <w:tab w:val="left" w:pos="1418"/>
              </w:tabs>
            </w:pPr>
            <w:r w:rsidRPr="00032F5A">
              <w:t>к/с 40102810545370000003</w:t>
            </w:r>
          </w:p>
          <w:p w:rsidR="00C716AD" w:rsidRPr="00032F5A" w:rsidRDefault="00C716AD" w:rsidP="00C716AD">
            <w:pPr>
              <w:tabs>
                <w:tab w:val="left" w:pos="993"/>
                <w:tab w:val="left" w:pos="1276"/>
                <w:tab w:val="left" w:pos="1418"/>
              </w:tabs>
            </w:pPr>
            <w:r w:rsidRPr="00032F5A">
              <w:t>БИК 004525988</w:t>
            </w:r>
          </w:p>
          <w:p w:rsidR="00C716AD" w:rsidRPr="00032F5A" w:rsidRDefault="00C716AD" w:rsidP="00C716AD">
            <w:pPr>
              <w:tabs>
                <w:tab w:val="left" w:pos="993"/>
                <w:tab w:val="left" w:pos="1276"/>
                <w:tab w:val="left" w:pos="1418"/>
              </w:tabs>
            </w:pPr>
            <w:r w:rsidRPr="00032F5A">
              <w:t xml:space="preserve">тел. </w:t>
            </w:r>
            <w:r w:rsidRPr="00B47FEC">
              <w:t>+</w:t>
            </w:r>
            <w:r w:rsidRPr="00C76B23">
              <w:t xml:space="preserve"> </w:t>
            </w:r>
            <w:r w:rsidRPr="00B47FEC">
              <w:t>7(495)198-53-15</w:t>
            </w:r>
          </w:p>
          <w:p w:rsidR="00C716AD" w:rsidRPr="00032F5A" w:rsidRDefault="00C716AD" w:rsidP="00C716AD">
            <w:pPr>
              <w:tabs>
                <w:tab w:val="left" w:pos="993"/>
                <w:tab w:val="left" w:pos="1276"/>
                <w:tab w:val="left" w:pos="1418"/>
              </w:tabs>
            </w:pPr>
            <w:r w:rsidRPr="00032F5A">
              <w:t>эл. почта: zakupki.r9967@tax.gov.ru</w:t>
            </w:r>
          </w:p>
          <w:p w:rsidR="00C716AD" w:rsidRPr="0045233B" w:rsidRDefault="00C716AD" w:rsidP="00C716AD">
            <w:pPr>
              <w:pStyle w:val="a5"/>
              <w:rPr>
                <w:sz w:val="24"/>
                <w:szCs w:val="24"/>
              </w:rPr>
            </w:pPr>
            <w:r w:rsidRPr="0045233B">
              <w:rPr>
                <w:sz w:val="24"/>
                <w:szCs w:val="24"/>
              </w:rPr>
              <w:t xml:space="preserve">_______________ </w:t>
            </w:r>
          </w:p>
          <w:p w:rsidR="00C716AD" w:rsidRPr="0045233B" w:rsidRDefault="00C716AD" w:rsidP="00C716AD">
            <w:pPr>
              <w:pStyle w:val="a5"/>
              <w:rPr>
                <w:sz w:val="24"/>
                <w:szCs w:val="24"/>
              </w:rPr>
            </w:pPr>
            <w:r w:rsidRPr="0045233B">
              <w:rPr>
                <w:sz w:val="24"/>
                <w:szCs w:val="24"/>
              </w:rPr>
              <w:t xml:space="preserve"> </w:t>
            </w:r>
            <w:proofErr w:type="spellStart"/>
            <w:r w:rsidRPr="0045233B">
              <w:rPr>
                <w:sz w:val="24"/>
                <w:szCs w:val="24"/>
              </w:rPr>
              <w:t>м.п</w:t>
            </w:r>
            <w:proofErr w:type="spellEnd"/>
            <w:r w:rsidRPr="0045233B">
              <w:rPr>
                <w:sz w:val="24"/>
                <w:szCs w:val="24"/>
              </w:rPr>
              <w:t>.</w:t>
            </w:r>
            <w:r w:rsidRPr="0045233B">
              <w:rPr>
                <w:sz w:val="24"/>
                <w:szCs w:val="24"/>
              </w:rPr>
              <w:tab/>
              <w:t xml:space="preserve">                          </w:t>
            </w:r>
          </w:p>
        </w:tc>
        <w:tc>
          <w:tcPr>
            <w:tcW w:w="5336" w:type="dxa"/>
          </w:tcPr>
          <w:p w:rsidR="00C716AD" w:rsidRPr="0045233B" w:rsidRDefault="00C716AD" w:rsidP="00C716AD">
            <w:pPr>
              <w:pStyle w:val="210"/>
              <w:tabs>
                <w:tab w:val="clear" w:pos="7088"/>
                <w:tab w:val="left" w:pos="993"/>
                <w:tab w:val="left" w:pos="1276"/>
                <w:tab w:val="left" w:pos="1418"/>
              </w:tabs>
              <w:ind w:right="-133" w:firstLine="0"/>
              <w:jc w:val="left"/>
              <w:rPr>
                <w:b/>
                <w:sz w:val="24"/>
                <w:szCs w:val="24"/>
              </w:rPr>
            </w:pPr>
          </w:p>
          <w:p w:rsidR="00C716AD" w:rsidRPr="0045233B" w:rsidRDefault="00C716AD" w:rsidP="00C716AD">
            <w:pPr>
              <w:pStyle w:val="210"/>
              <w:tabs>
                <w:tab w:val="left" w:pos="993"/>
                <w:tab w:val="left" w:pos="1276"/>
                <w:tab w:val="left" w:pos="1418"/>
              </w:tabs>
              <w:ind w:right="-133" w:firstLine="0"/>
              <w:rPr>
                <w:sz w:val="24"/>
                <w:szCs w:val="24"/>
              </w:rPr>
            </w:pPr>
          </w:p>
          <w:p w:rsidR="00C716AD" w:rsidRPr="0045233B" w:rsidRDefault="00C716AD" w:rsidP="00C716AD">
            <w:pPr>
              <w:rPr>
                <w:szCs w:val="24"/>
              </w:rPr>
            </w:pPr>
          </w:p>
          <w:p w:rsidR="00C716AD" w:rsidRPr="0045233B" w:rsidRDefault="00C716AD" w:rsidP="00C716AD">
            <w:pPr>
              <w:rPr>
                <w:szCs w:val="24"/>
              </w:rPr>
            </w:pPr>
          </w:p>
          <w:p w:rsidR="00C716AD" w:rsidRPr="0045233B" w:rsidRDefault="00C716AD" w:rsidP="00C716AD">
            <w:pPr>
              <w:rPr>
                <w:szCs w:val="24"/>
              </w:rPr>
            </w:pPr>
          </w:p>
          <w:p w:rsidR="00C716AD" w:rsidRPr="0045233B" w:rsidRDefault="00C716AD" w:rsidP="00C716AD">
            <w:pPr>
              <w:rPr>
                <w:szCs w:val="24"/>
              </w:rPr>
            </w:pPr>
          </w:p>
          <w:p w:rsidR="00C716AD" w:rsidRPr="0045233B" w:rsidRDefault="00C716AD" w:rsidP="00C716AD">
            <w:pPr>
              <w:rPr>
                <w:szCs w:val="24"/>
              </w:rPr>
            </w:pPr>
          </w:p>
          <w:p w:rsidR="00C716AD" w:rsidRPr="0045233B" w:rsidRDefault="00C716AD" w:rsidP="00C716AD">
            <w:pPr>
              <w:rPr>
                <w:szCs w:val="24"/>
              </w:rPr>
            </w:pPr>
          </w:p>
          <w:p w:rsidR="00C716AD" w:rsidRPr="0045233B" w:rsidRDefault="00C716AD" w:rsidP="00C716AD">
            <w:pPr>
              <w:pStyle w:val="a5"/>
              <w:rPr>
                <w:sz w:val="24"/>
                <w:szCs w:val="24"/>
              </w:rPr>
            </w:pPr>
            <w:r w:rsidRPr="0045233B">
              <w:rPr>
                <w:sz w:val="24"/>
                <w:szCs w:val="24"/>
              </w:rPr>
              <w:t>________________</w:t>
            </w:r>
          </w:p>
          <w:p w:rsidR="00C716AD" w:rsidRPr="0045233B" w:rsidRDefault="00C716AD" w:rsidP="00C716AD">
            <w:pPr>
              <w:rPr>
                <w:szCs w:val="24"/>
              </w:rPr>
            </w:pPr>
            <w:r w:rsidRPr="0045233B">
              <w:rPr>
                <w:szCs w:val="24"/>
              </w:rPr>
              <w:t xml:space="preserve"> </w:t>
            </w:r>
            <w:proofErr w:type="spellStart"/>
            <w:r w:rsidRPr="0045233B">
              <w:rPr>
                <w:szCs w:val="24"/>
              </w:rPr>
              <w:t>м.п</w:t>
            </w:r>
            <w:proofErr w:type="spellEnd"/>
          </w:p>
        </w:tc>
      </w:tr>
    </w:tbl>
    <w:p w:rsidR="00C716AD" w:rsidRPr="0045233B" w:rsidRDefault="00C716AD" w:rsidP="00C716AD">
      <w:pPr>
        <w:rPr>
          <w:szCs w:val="24"/>
        </w:rPr>
      </w:pPr>
    </w:p>
    <w:p w:rsidR="00C716AD" w:rsidRPr="0045233B" w:rsidRDefault="00C716AD" w:rsidP="00C716AD">
      <w:pPr>
        <w:rPr>
          <w:szCs w:val="24"/>
        </w:rPr>
      </w:pPr>
    </w:p>
    <w:p w:rsidR="00C716AD" w:rsidRPr="0045233B" w:rsidRDefault="00C716AD" w:rsidP="00C716AD">
      <w:pPr>
        <w:rPr>
          <w:szCs w:val="24"/>
        </w:rPr>
      </w:pPr>
    </w:p>
    <w:tbl>
      <w:tblPr>
        <w:tblW w:w="5000" w:type="pct"/>
        <w:tblLook w:val="04A0" w:firstRow="1" w:lastRow="0" w:firstColumn="1" w:lastColumn="0" w:noHBand="0" w:noVBand="1"/>
      </w:tblPr>
      <w:tblGrid>
        <w:gridCol w:w="5210"/>
        <w:gridCol w:w="5211"/>
      </w:tblGrid>
      <w:tr w:rsidR="00C716AD" w:rsidRPr="0045233B" w:rsidTr="00BC66E3">
        <w:trPr>
          <w:trHeight w:val="479"/>
        </w:trPr>
        <w:tc>
          <w:tcPr>
            <w:tcW w:w="2500" w:type="pct"/>
          </w:tcPr>
          <w:p w:rsidR="00C716AD" w:rsidRPr="0045233B" w:rsidRDefault="00C716AD" w:rsidP="00C716AD">
            <w:pPr>
              <w:widowControl w:val="0"/>
              <w:jc w:val="center"/>
              <w:rPr>
                <w:b/>
                <w:szCs w:val="24"/>
                <w:u w:val="single"/>
              </w:rPr>
            </w:pPr>
            <w:r w:rsidRPr="0045233B">
              <w:rPr>
                <w:b/>
                <w:szCs w:val="24"/>
                <w:u w:val="single"/>
              </w:rPr>
              <w:t>Лицензиат:</w:t>
            </w:r>
          </w:p>
          <w:p w:rsidR="00C716AD" w:rsidRPr="0045233B" w:rsidRDefault="00C716AD" w:rsidP="00C716AD">
            <w:pPr>
              <w:widowControl w:val="0"/>
              <w:jc w:val="center"/>
              <w:rPr>
                <w:szCs w:val="24"/>
              </w:rPr>
            </w:pPr>
            <w:r w:rsidRPr="0045233B">
              <w:rPr>
                <w:szCs w:val="24"/>
              </w:rPr>
              <w:t>(указать должность)</w:t>
            </w:r>
          </w:p>
          <w:p w:rsidR="00C716AD" w:rsidRPr="0045233B" w:rsidRDefault="00C716AD" w:rsidP="00C716AD">
            <w:pPr>
              <w:widowControl w:val="0"/>
              <w:jc w:val="center"/>
              <w:rPr>
                <w:szCs w:val="24"/>
              </w:rPr>
            </w:pPr>
          </w:p>
          <w:p w:rsidR="00C716AD" w:rsidRPr="0045233B" w:rsidRDefault="00C716AD" w:rsidP="00C716AD">
            <w:pPr>
              <w:widowControl w:val="0"/>
              <w:jc w:val="center"/>
              <w:rPr>
                <w:szCs w:val="24"/>
              </w:rPr>
            </w:pPr>
            <w:r w:rsidRPr="0045233B">
              <w:rPr>
                <w:szCs w:val="24"/>
              </w:rPr>
              <w:t>_______________________  (ФИО)</w:t>
            </w:r>
          </w:p>
          <w:p w:rsidR="00C716AD" w:rsidRPr="0045233B" w:rsidRDefault="00C716AD" w:rsidP="00C716AD">
            <w:pPr>
              <w:widowControl w:val="0"/>
              <w:jc w:val="center"/>
              <w:rPr>
                <w:szCs w:val="24"/>
              </w:rPr>
            </w:pPr>
            <w:r w:rsidRPr="0045233B">
              <w:rPr>
                <w:szCs w:val="24"/>
              </w:rPr>
              <w:t>(подпись)</w:t>
            </w:r>
          </w:p>
        </w:tc>
        <w:tc>
          <w:tcPr>
            <w:tcW w:w="2500" w:type="pct"/>
          </w:tcPr>
          <w:p w:rsidR="00C716AD" w:rsidRPr="0045233B" w:rsidRDefault="00C716AD" w:rsidP="00C716AD">
            <w:pPr>
              <w:widowControl w:val="0"/>
              <w:jc w:val="center"/>
              <w:rPr>
                <w:b/>
                <w:szCs w:val="24"/>
                <w:u w:val="single"/>
              </w:rPr>
            </w:pPr>
            <w:r w:rsidRPr="0045233B">
              <w:rPr>
                <w:b/>
                <w:szCs w:val="24"/>
                <w:u w:val="single"/>
              </w:rPr>
              <w:t>Лицензиар:</w:t>
            </w:r>
          </w:p>
          <w:p w:rsidR="00C716AD" w:rsidRPr="0045233B" w:rsidRDefault="00C716AD" w:rsidP="00C716AD">
            <w:pPr>
              <w:widowControl w:val="0"/>
              <w:jc w:val="center"/>
              <w:rPr>
                <w:szCs w:val="24"/>
              </w:rPr>
            </w:pPr>
            <w:r w:rsidRPr="0045233B">
              <w:rPr>
                <w:szCs w:val="24"/>
              </w:rPr>
              <w:t>(указать должность)</w:t>
            </w:r>
          </w:p>
          <w:p w:rsidR="00C716AD" w:rsidRPr="0045233B" w:rsidRDefault="00C716AD" w:rsidP="00C716AD">
            <w:pPr>
              <w:widowControl w:val="0"/>
              <w:jc w:val="center"/>
              <w:rPr>
                <w:b/>
                <w:szCs w:val="24"/>
                <w:u w:val="single"/>
              </w:rPr>
            </w:pPr>
          </w:p>
          <w:p w:rsidR="00C716AD" w:rsidRPr="0045233B" w:rsidRDefault="00C716AD" w:rsidP="00C716AD">
            <w:pPr>
              <w:widowControl w:val="0"/>
              <w:jc w:val="center"/>
              <w:rPr>
                <w:szCs w:val="24"/>
              </w:rPr>
            </w:pPr>
            <w:r w:rsidRPr="0045233B">
              <w:rPr>
                <w:szCs w:val="24"/>
              </w:rPr>
              <w:t>_________________________  (ФИО)</w:t>
            </w:r>
          </w:p>
          <w:p w:rsidR="00C716AD" w:rsidRPr="0045233B" w:rsidRDefault="00C716AD" w:rsidP="00C716AD">
            <w:pPr>
              <w:widowControl w:val="0"/>
              <w:jc w:val="center"/>
              <w:outlineLvl w:val="1"/>
              <w:rPr>
                <w:szCs w:val="24"/>
              </w:rPr>
            </w:pPr>
            <w:r w:rsidRPr="0045233B">
              <w:rPr>
                <w:szCs w:val="24"/>
              </w:rPr>
              <w:t>(подпись)</w:t>
            </w:r>
          </w:p>
          <w:p w:rsidR="00C716AD" w:rsidRPr="0045233B" w:rsidRDefault="00C716AD" w:rsidP="00C716AD">
            <w:pPr>
              <w:widowControl w:val="0"/>
              <w:jc w:val="center"/>
              <w:outlineLvl w:val="1"/>
              <w:rPr>
                <w:szCs w:val="24"/>
              </w:rPr>
            </w:pPr>
          </w:p>
        </w:tc>
      </w:tr>
    </w:tbl>
    <w:p w:rsidR="00C716AD" w:rsidRPr="0045233B" w:rsidRDefault="00C716AD" w:rsidP="00C716AD">
      <w:pPr>
        <w:rPr>
          <w:szCs w:val="24"/>
        </w:rPr>
      </w:pPr>
    </w:p>
    <w:p w:rsidR="00C716AD" w:rsidRPr="0045233B" w:rsidRDefault="00C716AD" w:rsidP="00C716AD">
      <w:pPr>
        <w:rPr>
          <w:szCs w:val="24"/>
        </w:rPr>
      </w:pPr>
    </w:p>
    <w:p w:rsidR="00C716AD" w:rsidRDefault="00C716AD" w:rsidP="00C716AD">
      <w:pPr>
        <w:rPr>
          <w:szCs w:val="24"/>
        </w:rPr>
      </w:pPr>
    </w:p>
    <w:p w:rsidR="00C716AD" w:rsidRDefault="00C716AD" w:rsidP="00C716AD">
      <w:pPr>
        <w:rPr>
          <w:szCs w:val="24"/>
        </w:rPr>
      </w:pPr>
    </w:p>
    <w:p w:rsidR="00C716AD" w:rsidRDefault="00C716AD" w:rsidP="00C716AD">
      <w:pPr>
        <w:rPr>
          <w:szCs w:val="24"/>
        </w:rPr>
      </w:pPr>
    </w:p>
    <w:p w:rsidR="00C716AD" w:rsidRDefault="00C716AD" w:rsidP="00C716AD">
      <w:pPr>
        <w:rPr>
          <w:szCs w:val="24"/>
        </w:rPr>
      </w:pPr>
    </w:p>
    <w:p w:rsidR="00C716AD" w:rsidRDefault="00C716AD" w:rsidP="00C716AD">
      <w:pPr>
        <w:rPr>
          <w:szCs w:val="24"/>
        </w:rPr>
      </w:pPr>
    </w:p>
    <w:p w:rsidR="00C716AD" w:rsidRDefault="00C716AD" w:rsidP="00C716AD">
      <w:pPr>
        <w:rPr>
          <w:szCs w:val="24"/>
        </w:rPr>
      </w:pPr>
    </w:p>
    <w:p w:rsidR="00C716AD" w:rsidRDefault="00C716AD" w:rsidP="00C716AD">
      <w:pPr>
        <w:rPr>
          <w:szCs w:val="24"/>
        </w:rPr>
      </w:pPr>
    </w:p>
    <w:p w:rsidR="00C716AD" w:rsidRDefault="00C716AD" w:rsidP="00C716AD">
      <w:pPr>
        <w:rPr>
          <w:szCs w:val="24"/>
        </w:rPr>
      </w:pPr>
    </w:p>
    <w:p w:rsidR="00C716AD" w:rsidRDefault="00C716AD" w:rsidP="00C716AD">
      <w:pPr>
        <w:rPr>
          <w:szCs w:val="24"/>
        </w:rPr>
      </w:pPr>
    </w:p>
    <w:p w:rsidR="00C716AD" w:rsidRDefault="00C716AD" w:rsidP="00C716AD">
      <w:pPr>
        <w:rPr>
          <w:szCs w:val="24"/>
        </w:rPr>
      </w:pPr>
    </w:p>
    <w:p w:rsidR="00C716AD" w:rsidRPr="004F114D" w:rsidRDefault="00C716AD" w:rsidP="00C716AD">
      <w:pPr>
        <w:rPr>
          <w:szCs w:val="24"/>
        </w:rPr>
      </w:pPr>
    </w:p>
    <w:p w:rsidR="008D2955" w:rsidRPr="004F114D" w:rsidRDefault="008D2955" w:rsidP="00C716AD">
      <w:pPr>
        <w:rPr>
          <w:szCs w:val="24"/>
        </w:rPr>
      </w:pPr>
    </w:p>
    <w:p w:rsidR="00C716AD" w:rsidRDefault="00C716AD" w:rsidP="00C716AD">
      <w:pPr>
        <w:rPr>
          <w:szCs w:val="24"/>
        </w:rPr>
      </w:pPr>
    </w:p>
    <w:p w:rsidR="00C716AD" w:rsidRPr="00C716AD" w:rsidRDefault="00C716AD" w:rsidP="00C716AD">
      <w:pPr>
        <w:ind w:firstLine="720"/>
        <w:jc w:val="right"/>
        <w:rPr>
          <w:sz w:val="20"/>
        </w:rPr>
      </w:pPr>
      <w:r w:rsidRPr="00C716AD">
        <w:rPr>
          <w:sz w:val="20"/>
        </w:rPr>
        <w:lastRenderedPageBreak/>
        <w:t>Приложение № 1</w:t>
      </w:r>
    </w:p>
    <w:p w:rsidR="00C716AD" w:rsidRPr="00C716AD" w:rsidRDefault="00C716AD" w:rsidP="00C716AD">
      <w:pPr>
        <w:ind w:firstLine="29"/>
        <w:jc w:val="right"/>
        <w:rPr>
          <w:sz w:val="20"/>
        </w:rPr>
      </w:pPr>
      <w:r w:rsidRPr="00C716AD">
        <w:rPr>
          <w:sz w:val="20"/>
        </w:rPr>
        <w:t>к Государственному контракту</w:t>
      </w:r>
    </w:p>
    <w:p w:rsidR="00C716AD" w:rsidRPr="00C716AD" w:rsidRDefault="00C716AD" w:rsidP="00C716AD">
      <w:pPr>
        <w:ind w:firstLine="29"/>
        <w:jc w:val="right"/>
        <w:rPr>
          <w:sz w:val="20"/>
        </w:rPr>
      </w:pPr>
      <w:r w:rsidRPr="00C716AD">
        <w:rPr>
          <w:sz w:val="20"/>
        </w:rPr>
        <w:t xml:space="preserve">№ ________________________ </w:t>
      </w:r>
    </w:p>
    <w:p w:rsidR="00C716AD" w:rsidRPr="004F114D" w:rsidRDefault="00C716AD" w:rsidP="004F114D">
      <w:pPr>
        <w:ind w:firstLine="29"/>
        <w:jc w:val="right"/>
        <w:rPr>
          <w:sz w:val="20"/>
        </w:rPr>
      </w:pPr>
      <w:r w:rsidRPr="00C716AD">
        <w:rPr>
          <w:sz w:val="20"/>
        </w:rPr>
        <w:t>от _________________20__ г.</w:t>
      </w:r>
    </w:p>
    <w:p w:rsidR="00C716AD" w:rsidRPr="0045233B" w:rsidRDefault="00C716AD" w:rsidP="00C716AD">
      <w:pPr>
        <w:widowControl w:val="0"/>
        <w:suppressAutoHyphens/>
        <w:jc w:val="center"/>
        <w:rPr>
          <w:b/>
          <w:szCs w:val="24"/>
        </w:rPr>
      </w:pPr>
      <w:r w:rsidRPr="0045233B">
        <w:rPr>
          <w:b/>
          <w:szCs w:val="24"/>
        </w:rPr>
        <w:t>Описание объекта закупки</w:t>
      </w:r>
    </w:p>
    <w:p w:rsidR="00C716AD" w:rsidRPr="0045233B" w:rsidRDefault="00C716AD" w:rsidP="00C716AD">
      <w:pPr>
        <w:widowControl w:val="0"/>
        <w:suppressAutoHyphens/>
        <w:jc w:val="center"/>
        <w:rPr>
          <w:b/>
          <w:i/>
          <w:szCs w:val="24"/>
        </w:rPr>
      </w:pPr>
      <w:r w:rsidRPr="0045233B">
        <w:rPr>
          <w:b/>
          <w:i/>
          <w:szCs w:val="24"/>
        </w:rPr>
        <w:t>(ТЕХНИЧЕСКОЕ ЗАДАНИЕ)</w:t>
      </w:r>
    </w:p>
    <w:p w:rsidR="004F114D" w:rsidRPr="004F114D" w:rsidRDefault="004F114D" w:rsidP="004F114D">
      <w:pPr>
        <w:autoSpaceDE w:val="0"/>
        <w:autoSpaceDN w:val="0"/>
        <w:adjustRightInd w:val="0"/>
        <w:jc w:val="center"/>
        <w:rPr>
          <w:b/>
          <w:bCs/>
          <w:szCs w:val="28"/>
        </w:rPr>
      </w:pPr>
      <w:r w:rsidRPr="0086548A">
        <w:rPr>
          <w:b/>
          <w:bCs/>
          <w:szCs w:val="24"/>
        </w:rPr>
        <w:t xml:space="preserve">на </w:t>
      </w:r>
      <w:r w:rsidRPr="00B45D3D">
        <w:rPr>
          <w:b/>
          <w:bCs/>
          <w:szCs w:val="28"/>
        </w:rPr>
        <w:t>оказание услуг</w:t>
      </w:r>
      <w:r>
        <w:rPr>
          <w:b/>
          <w:bCs/>
          <w:szCs w:val="28"/>
        </w:rPr>
        <w:t>и</w:t>
      </w:r>
      <w:r w:rsidRPr="00B45D3D">
        <w:rPr>
          <w:b/>
          <w:bCs/>
          <w:szCs w:val="28"/>
        </w:rPr>
        <w:t xml:space="preserve"> </w:t>
      </w:r>
      <w:r>
        <w:rPr>
          <w:b/>
          <w:bCs/>
          <w:szCs w:val="28"/>
        </w:rPr>
        <w:t>по предоставлению</w:t>
      </w:r>
      <w:r w:rsidRPr="00E119FC">
        <w:rPr>
          <w:b/>
          <w:bCs/>
          <w:szCs w:val="28"/>
        </w:rPr>
        <w:t xml:space="preserve"> права использования программы </w:t>
      </w:r>
      <w:r w:rsidRPr="00D62CCC">
        <w:rPr>
          <w:rFonts w:eastAsia="Calibri"/>
          <w:b/>
          <w:bCs/>
          <w:szCs w:val="24"/>
        </w:rPr>
        <w:t>для ЭВМ</w:t>
      </w:r>
      <w:r>
        <w:rPr>
          <w:rFonts w:eastAsia="Calibri"/>
          <w:szCs w:val="24"/>
        </w:rPr>
        <w:t xml:space="preserve"> </w:t>
      </w:r>
      <w:r>
        <w:rPr>
          <w:b/>
          <w:bCs/>
          <w:szCs w:val="28"/>
        </w:rPr>
        <w:t>Casebook</w:t>
      </w:r>
    </w:p>
    <w:p w:rsidR="004F114D" w:rsidRPr="006D6E37" w:rsidRDefault="004F114D" w:rsidP="004F114D">
      <w:pPr>
        <w:numPr>
          <w:ilvl w:val="0"/>
          <w:numId w:val="19"/>
        </w:numPr>
        <w:tabs>
          <w:tab w:val="left" w:pos="360"/>
        </w:tabs>
        <w:autoSpaceDE w:val="0"/>
        <w:autoSpaceDN w:val="0"/>
        <w:adjustRightInd w:val="0"/>
        <w:spacing w:line="235" w:lineRule="auto"/>
        <w:ind w:left="284" w:hanging="284"/>
        <w:contextualSpacing/>
        <w:jc w:val="both"/>
        <w:outlineLvl w:val="0"/>
        <w:rPr>
          <w:b/>
          <w:szCs w:val="24"/>
        </w:rPr>
      </w:pPr>
      <w:r w:rsidRPr="006D6E37">
        <w:rPr>
          <w:b/>
          <w:szCs w:val="24"/>
        </w:rPr>
        <w:t>Общая информация об объекте закупки</w:t>
      </w:r>
    </w:p>
    <w:p w:rsidR="004F114D" w:rsidRPr="006D6E37" w:rsidRDefault="004F114D" w:rsidP="004F114D">
      <w:pPr>
        <w:numPr>
          <w:ilvl w:val="1"/>
          <w:numId w:val="20"/>
        </w:numPr>
        <w:tabs>
          <w:tab w:val="left" w:pos="360"/>
        </w:tabs>
        <w:autoSpaceDE w:val="0"/>
        <w:autoSpaceDN w:val="0"/>
        <w:adjustRightInd w:val="0"/>
        <w:spacing w:line="235" w:lineRule="auto"/>
        <w:ind w:right="-5"/>
        <w:contextualSpacing/>
        <w:jc w:val="both"/>
        <w:outlineLvl w:val="0"/>
        <w:rPr>
          <w:szCs w:val="24"/>
        </w:rPr>
      </w:pPr>
      <w:r w:rsidRPr="006D6E37">
        <w:rPr>
          <w:szCs w:val="24"/>
        </w:rPr>
        <w:t xml:space="preserve">Объект закупки: </w:t>
      </w:r>
      <w:r w:rsidRPr="006D6E37">
        <w:rPr>
          <w:bCs/>
          <w:szCs w:val="24"/>
        </w:rPr>
        <w:t>оказание услуг</w:t>
      </w:r>
      <w:r>
        <w:rPr>
          <w:bCs/>
          <w:szCs w:val="24"/>
        </w:rPr>
        <w:t>и</w:t>
      </w:r>
      <w:r w:rsidRPr="006D6E37">
        <w:rPr>
          <w:bCs/>
          <w:szCs w:val="24"/>
        </w:rPr>
        <w:t xml:space="preserve"> по предоставлению права использования программы</w:t>
      </w:r>
      <w:r>
        <w:rPr>
          <w:bCs/>
          <w:szCs w:val="24"/>
        </w:rPr>
        <w:t xml:space="preserve"> </w:t>
      </w:r>
      <w:r>
        <w:rPr>
          <w:rFonts w:eastAsia="Calibri"/>
          <w:szCs w:val="24"/>
        </w:rPr>
        <w:t>для ЭВМ</w:t>
      </w:r>
      <w:r w:rsidRPr="006D6E37">
        <w:rPr>
          <w:bCs/>
          <w:szCs w:val="24"/>
        </w:rPr>
        <w:t xml:space="preserve"> </w:t>
      </w:r>
      <w:r>
        <w:rPr>
          <w:bCs/>
          <w:szCs w:val="24"/>
        </w:rPr>
        <w:t>Casebook</w:t>
      </w:r>
    </w:p>
    <w:p w:rsidR="004F114D" w:rsidRDefault="004F114D" w:rsidP="004F114D">
      <w:pPr>
        <w:numPr>
          <w:ilvl w:val="1"/>
          <w:numId w:val="20"/>
        </w:numPr>
        <w:tabs>
          <w:tab w:val="left" w:pos="360"/>
        </w:tabs>
        <w:autoSpaceDE w:val="0"/>
        <w:autoSpaceDN w:val="0"/>
        <w:adjustRightInd w:val="0"/>
        <w:spacing w:line="235" w:lineRule="auto"/>
        <w:ind w:right="-5"/>
        <w:contextualSpacing/>
        <w:jc w:val="both"/>
        <w:outlineLvl w:val="0"/>
        <w:rPr>
          <w:szCs w:val="24"/>
        </w:rPr>
      </w:pPr>
      <w:r w:rsidRPr="006D6E37">
        <w:rPr>
          <w:szCs w:val="24"/>
        </w:rPr>
        <w:t>Место оказания услуг: оказание услуг</w:t>
      </w:r>
      <w:r>
        <w:rPr>
          <w:szCs w:val="24"/>
        </w:rPr>
        <w:t>и</w:t>
      </w:r>
      <w:r w:rsidRPr="006D6E37">
        <w:rPr>
          <w:szCs w:val="24"/>
        </w:rPr>
        <w:t xml:space="preserve"> </w:t>
      </w:r>
      <w:r w:rsidRPr="008C499D">
        <w:rPr>
          <w:szCs w:val="24"/>
        </w:rPr>
        <w:t>проводится дистанционно.</w:t>
      </w:r>
      <w:r w:rsidRPr="006D6E37" w:rsidDel="00E344FB">
        <w:rPr>
          <w:szCs w:val="24"/>
        </w:rPr>
        <w:t xml:space="preserve"> </w:t>
      </w:r>
    </w:p>
    <w:p w:rsidR="004F114D" w:rsidRDefault="004F114D" w:rsidP="004F114D">
      <w:pPr>
        <w:numPr>
          <w:ilvl w:val="1"/>
          <w:numId w:val="20"/>
        </w:numPr>
        <w:tabs>
          <w:tab w:val="left" w:pos="360"/>
        </w:tabs>
        <w:autoSpaceDE w:val="0"/>
        <w:autoSpaceDN w:val="0"/>
        <w:adjustRightInd w:val="0"/>
        <w:spacing w:line="235" w:lineRule="auto"/>
        <w:ind w:right="-5"/>
        <w:contextualSpacing/>
        <w:jc w:val="both"/>
        <w:outlineLvl w:val="0"/>
        <w:rPr>
          <w:szCs w:val="24"/>
        </w:rPr>
      </w:pPr>
      <w:r w:rsidRPr="008F5812">
        <w:rPr>
          <w:szCs w:val="24"/>
        </w:rPr>
        <w:t xml:space="preserve">Срок, на который предоставляется Право использования программы для ЭВМ </w:t>
      </w:r>
      <w:r>
        <w:rPr>
          <w:szCs w:val="24"/>
        </w:rPr>
        <w:t>–</w:t>
      </w:r>
      <w:r w:rsidRPr="008F5812">
        <w:rPr>
          <w:szCs w:val="24"/>
        </w:rPr>
        <w:t xml:space="preserve"> 12</w:t>
      </w:r>
      <w:r>
        <w:rPr>
          <w:szCs w:val="24"/>
        </w:rPr>
        <w:t> </w:t>
      </w:r>
      <w:r w:rsidRPr="008F5812">
        <w:rPr>
          <w:szCs w:val="24"/>
        </w:rPr>
        <w:t>месяцев.</w:t>
      </w:r>
    </w:p>
    <w:p w:rsidR="004F114D" w:rsidRPr="008F5812" w:rsidRDefault="004F114D" w:rsidP="004F114D">
      <w:pPr>
        <w:numPr>
          <w:ilvl w:val="1"/>
          <w:numId w:val="20"/>
        </w:numPr>
        <w:tabs>
          <w:tab w:val="left" w:pos="360"/>
        </w:tabs>
        <w:autoSpaceDE w:val="0"/>
        <w:autoSpaceDN w:val="0"/>
        <w:adjustRightInd w:val="0"/>
        <w:spacing w:line="235" w:lineRule="auto"/>
        <w:ind w:right="-5"/>
        <w:contextualSpacing/>
        <w:jc w:val="both"/>
        <w:outlineLvl w:val="0"/>
        <w:rPr>
          <w:szCs w:val="24"/>
        </w:rPr>
      </w:pPr>
      <w:r w:rsidRPr="00B30FE7">
        <w:rPr>
          <w:szCs w:val="24"/>
        </w:rPr>
        <w:t xml:space="preserve">Срок </w:t>
      </w:r>
      <w:r>
        <w:rPr>
          <w:szCs w:val="24"/>
        </w:rPr>
        <w:t>предоставления права использования</w:t>
      </w:r>
      <w:r w:rsidRPr="00B30FE7">
        <w:rPr>
          <w:szCs w:val="24"/>
        </w:rPr>
        <w:t xml:space="preserve"> </w:t>
      </w:r>
      <w:r>
        <w:rPr>
          <w:szCs w:val="24"/>
        </w:rPr>
        <w:t>программы</w:t>
      </w:r>
      <w:r w:rsidRPr="00B30FE7">
        <w:rPr>
          <w:szCs w:val="24"/>
        </w:rPr>
        <w:t xml:space="preserve">: </w:t>
      </w:r>
      <w:r w:rsidRPr="00940445">
        <w:rPr>
          <w:szCs w:val="24"/>
        </w:rPr>
        <w:t>в течение 10 (десяти) дней с даты заключения Государственного контракта.</w:t>
      </w:r>
    </w:p>
    <w:p w:rsidR="004F114D" w:rsidRPr="004F114D" w:rsidRDefault="004F114D" w:rsidP="004F114D">
      <w:pPr>
        <w:pStyle w:val="ab"/>
        <w:numPr>
          <w:ilvl w:val="1"/>
          <w:numId w:val="20"/>
        </w:numPr>
        <w:tabs>
          <w:tab w:val="left" w:pos="360"/>
        </w:tabs>
        <w:autoSpaceDE w:val="0"/>
        <w:autoSpaceDN w:val="0"/>
        <w:adjustRightInd w:val="0"/>
        <w:spacing w:line="235" w:lineRule="auto"/>
        <w:jc w:val="both"/>
        <w:outlineLvl w:val="0"/>
        <w:rPr>
          <w:sz w:val="24"/>
          <w:szCs w:val="24"/>
        </w:rPr>
      </w:pPr>
      <w:r>
        <w:rPr>
          <w:bCs/>
          <w:sz w:val="24"/>
          <w:szCs w:val="24"/>
        </w:rPr>
        <w:t xml:space="preserve">Право использования </w:t>
      </w:r>
      <w:r w:rsidRPr="006D6E37">
        <w:rPr>
          <w:bCs/>
          <w:sz w:val="24"/>
          <w:szCs w:val="24"/>
        </w:rPr>
        <w:t xml:space="preserve">программы </w:t>
      </w:r>
      <w:r>
        <w:rPr>
          <w:rFonts w:eastAsia="Calibri"/>
          <w:sz w:val="24"/>
          <w:szCs w:val="24"/>
        </w:rPr>
        <w:t xml:space="preserve">для ЭВМ </w:t>
      </w:r>
      <w:r>
        <w:rPr>
          <w:bCs/>
          <w:sz w:val="24"/>
          <w:szCs w:val="24"/>
        </w:rPr>
        <w:t>Casebook предоставляется на условиях простой (неисключительной) лицензии</w:t>
      </w:r>
      <w:r w:rsidRPr="006D6E37">
        <w:rPr>
          <w:bCs/>
          <w:sz w:val="24"/>
          <w:szCs w:val="24"/>
        </w:rPr>
        <w:t>.</w:t>
      </w:r>
    </w:p>
    <w:p w:rsidR="004F114D" w:rsidRPr="006D6E37" w:rsidRDefault="004F114D" w:rsidP="004F114D">
      <w:pPr>
        <w:numPr>
          <w:ilvl w:val="0"/>
          <w:numId w:val="19"/>
        </w:numPr>
        <w:tabs>
          <w:tab w:val="left" w:pos="360"/>
        </w:tabs>
        <w:autoSpaceDE w:val="0"/>
        <w:autoSpaceDN w:val="0"/>
        <w:adjustRightInd w:val="0"/>
        <w:spacing w:line="235" w:lineRule="auto"/>
        <w:ind w:left="284" w:hanging="284"/>
        <w:contextualSpacing/>
        <w:jc w:val="both"/>
        <w:outlineLvl w:val="0"/>
        <w:rPr>
          <w:b/>
          <w:szCs w:val="24"/>
        </w:rPr>
      </w:pPr>
      <w:r w:rsidRPr="006D6E37">
        <w:rPr>
          <w:b/>
          <w:szCs w:val="24"/>
        </w:rPr>
        <w:t>Стандарт услуг</w:t>
      </w:r>
    </w:p>
    <w:p w:rsidR="004F114D" w:rsidRPr="006D6E37" w:rsidRDefault="004F114D" w:rsidP="004F114D">
      <w:pPr>
        <w:tabs>
          <w:tab w:val="num" w:pos="0"/>
        </w:tabs>
        <w:autoSpaceDE w:val="0"/>
        <w:autoSpaceDN w:val="0"/>
        <w:adjustRightInd w:val="0"/>
        <w:spacing w:line="235" w:lineRule="auto"/>
        <w:ind w:firstLine="709"/>
        <w:rPr>
          <w:szCs w:val="24"/>
        </w:rPr>
      </w:pPr>
      <w:r w:rsidRPr="006D6E37">
        <w:rPr>
          <w:szCs w:val="24"/>
        </w:rPr>
        <w:t xml:space="preserve">Исполнитель предоставляет Заказчику права использования программы </w:t>
      </w:r>
      <w:r>
        <w:rPr>
          <w:rFonts w:eastAsia="Calibri"/>
          <w:szCs w:val="24"/>
        </w:rPr>
        <w:t xml:space="preserve">для ЭВМ </w:t>
      </w:r>
      <w:r>
        <w:rPr>
          <w:szCs w:val="24"/>
        </w:rPr>
        <w:t>Casebook</w:t>
      </w:r>
      <w:r w:rsidRPr="006D6E37">
        <w:rPr>
          <w:szCs w:val="24"/>
        </w:rPr>
        <w:t>. Исполнитель гарантирует, что на момент заключения Контракта обладает всеми необходимыми правами для правомерного предоставления Заказчику</w:t>
      </w:r>
      <w:r w:rsidRPr="00714DD7">
        <w:t xml:space="preserve"> </w:t>
      </w:r>
      <w:r w:rsidRPr="00714DD7">
        <w:rPr>
          <w:szCs w:val="24"/>
        </w:rPr>
        <w:t>права использования</w:t>
      </w:r>
      <w:r w:rsidRPr="006D6E37">
        <w:rPr>
          <w:szCs w:val="24"/>
        </w:rPr>
        <w:t xml:space="preserve"> программы. </w:t>
      </w:r>
    </w:p>
    <w:p w:rsidR="004F114D" w:rsidRPr="006D6E37" w:rsidRDefault="004F114D" w:rsidP="004F114D">
      <w:pPr>
        <w:tabs>
          <w:tab w:val="num" w:pos="0"/>
        </w:tabs>
        <w:autoSpaceDE w:val="0"/>
        <w:autoSpaceDN w:val="0"/>
        <w:adjustRightInd w:val="0"/>
        <w:spacing w:line="235" w:lineRule="auto"/>
        <w:ind w:firstLine="709"/>
        <w:rPr>
          <w:szCs w:val="24"/>
        </w:rPr>
      </w:pPr>
      <w:r w:rsidRPr="006D6E37">
        <w:rPr>
          <w:szCs w:val="24"/>
        </w:rPr>
        <w:t>Заказчик вправе получать необходимые консультации у Исполнителя</w:t>
      </w:r>
      <w:r>
        <w:rPr>
          <w:szCs w:val="24"/>
        </w:rPr>
        <w:t xml:space="preserve"> по вопросам </w:t>
      </w:r>
      <w:r w:rsidRPr="006D6E37">
        <w:rPr>
          <w:szCs w:val="24"/>
        </w:rPr>
        <w:t xml:space="preserve">использования программы </w:t>
      </w:r>
      <w:r>
        <w:rPr>
          <w:rFonts w:eastAsia="Calibri"/>
          <w:szCs w:val="24"/>
        </w:rPr>
        <w:t xml:space="preserve">для ЭВМ </w:t>
      </w:r>
      <w:r>
        <w:rPr>
          <w:szCs w:val="24"/>
        </w:rPr>
        <w:t xml:space="preserve">Casebook через программные средства </w:t>
      </w:r>
      <w:r>
        <w:rPr>
          <w:szCs w:val="24"/>
          <w:lang w:val="en-US"/>
        </w:rPr>
        <w:t>Casebook</w:t>
      </w:r>
      <w:r w:rsidRPr="006B6B36">
        <w:rPr>
          <w:szCs w:val="24"/>
        </w:rPr>
        <w:t>.</w:t>
      </w:r>
    </w:p>
    <w:p w:rsidR="004F114D" w:rsidRDefault="004F114D" w:rsidP="004F114D">
      <w:pPr>
        <w:numPr>
          <w:ilvl w:val="0"/>
          <w:numId w:val="19"/>
        </w:numPr>
        <w:tabs>
          <w:tab w:val="left" w:pos="360"/>
        </w:tabs>
        <w:autoSpaceDE w:val="0"/>
        <w:autoSpaceDN w:val="0"/>
        <w:adjustRightInd w:val="0"/>
        <w:spacing w:line="235" w:lineRule="auto"/>
        <w:ind w:left="284" w:hanging="284"/>
        <w:contextualSpacing/>
        <w:jc w:val="both"/>
        <w:outlineLvl w:val="0"/>
        <w:rPr>
          <w:b/>
          <w:szCs w:val="24"/>
        </w:rPr>
      </w:pPr>
      <w:r w:rsidRPr="006D6E37">
        <w:rPr>
          <w:b/>
          <w:szCs w:val="24"/>
        </w:rPr>
        <w:t>Состав услуг:</w:t>
      </w:r>
    </w:p>
    <w:p w:rsidR="004F114D" w:rsidRPr="0028226A" w:rsidRDefault="004F114D" w:rsidP="004F114D">
      <w:pPr>
        <w:autoSpaceDE w:val="0"/>
        <w:autoSpaceDN w:val="0"/>
        <w:adjustRightInd w:val="0"/>
        <w:spacing w:line="235" w:lineRule="auto"/>
        <w:ind w:firstLine="708"/>
        <w:contextualSpacing/>
        <w:outlineLvl w:val="0"/>
        <w:rPr>
          <w:szCs w:val="24"/>
        </w:rPr>
      </w:pPr>
      <w:r w:rsidRPr="0028226A">
        <w:rPr>
          <w:szCs w:val="24"/>
        </w:rPr>
        <w:t>Код позиции КТРУ</w:t>
      </w:r>
      <w:r>
        <w:rPr>
          <w:szCs w:val="24"/>
        </w:rPr>
        <w:t xml:space="preserve">: </w:t>
      </w:r>
      <w:r w:rsidRPr="0028226A">
        <w:rPr>
          <w:szCs w:val="24"/>
        </w:rPr>
        <w:t>58.29.50.000-00000001</w:t>
      </w:r>
    </w:p>
    <w:tbl>
      <w:tblPr>
        <w:tblStyle w:val="af7"/>
        <w:tblW w:w="0" w:type="auto"/>
        <w:tblInd w:w="23" w:type="dxa"/>
        <w:tblLook w:val="04A0" w:firstRow="1" w:lastRow="0" w:firstColumn="1" w:lastColumn="0" w:noHBand="0" w:noVBand="1"/>
      </w:tblPr>
      <w:tblGrid>
        <w:gridCol w:w="4083"/>
        <w:gridCol w:w="2126"/>
        <w:gridCol w:w="1733"/>
        <w:gridCol w:w="2224"/>
      </w:tblGrid>
      <w:tr w:rsidR="004F114D" w:rsidRPr="006D6E37" w:rsidTr="004B4BD7">
        <w:tc>
          <w:tcPr>
            <w:tcW w:w="4083" w:type="dxa"/>
          </w:tcPr>
          <w:p w:rsidR="004F114D" w:rsidRPr="00546B8F" w:rsidRDefault="004F114D" w:rsidP="004B4BD7">
            <w:pPr>
              <w:tabs>
                <w:tab w:val="num" w:pos="0"/>
              </w:tabs>
              <w:autoSpaceDE w:val="0"/>
              <w:autoSpaceDN w:val="0"/>
              <w:adjustRightInd w:val="0"/>
              <w:spacing w:line="235" w:lineRule="auto"/>
              <w:jc w:val="center"/>
              <w:rPr>
                <w:rFonts w:eastAsia="Calibri"/>
                <w:b/>
                <w:szCs w:val="24"/>
              </w:rPr>
            </w:pPr>
            <w:r w:rsidRPr="00546B8F">
              <w:rPr>
                <w:rFonts w:eastAsia="Calibri"/>
                <w:b/>
                <w:szCs w:val="24"/>
              </w:rPr>
              <w:t>Перечень оказываемых услуг</w:t>
            </w:r>
          </w:p>
        </w:tc>
        <w:tc>
          <w:tcPr>
            <w:tcW w:w="2126" w:type="dxa"/>
          </w:tcPr>
          <w:p w:rsidR="004F114D" w:rsidRPr="008C499D" w:rsidRDefault="004F114D" w:rsidP="004B4BD7">
            <w:pPr>
              <w:tabs>
                <w:tab w:val="num" w:pos="0"/>
              </w:tabs>
              <w:autoSpaceDE w:val="0"/>
              <w:autoSpaceDN w:val="0"/>
              <w:adjustRightInd w:val="0"/>
              <w:spacing w:line="235" w:lineRule="auto"/>
              <w:jc w:val="center"/>
              <w:rPr>
                <w:rFonts w:eastAsia="Calibri"/>
                <w:b/>
                <w:szCs w:val="24"/>
              </w:rPr>
            </w:pPr>
            <w:r w:rsidRPr="0028226A">
              <w:rPr>
                <w:rFonts w:eastAsia="Calibri"/>
                <w:b/>
                <w:szCs w:val="24"/>
              </w:rPr>
              <w:t>ОКПД2</w:t>
            </w:r>
          </w:p>
        </w:tc>
        <w:tc>
          <w:tcPr>
            <w:tcW w:w="1733" w:type="dxa"/>
          </w:tcPr>
          <w:p w:rsidR="004F114D" w:rsidRPr="008C499D" w:rsidRDefault="004F114D" w:rsidP="004B4BD7">
            <w:pPr>
              <w:tabs>
                <w:tab w:val="num" w:pos="0"/>
              </w:tabs>
              <w:autoSpaceDE w:val="0"/>
              <w:autoSpaceDN w:val="0"/>
              <w:adjustRightInd w:val="0"/>
              <w:spacing w:line="235" w:lineRule="auto"/>
              <w:jc w:val="center"/>
              <w:rPr>
                <w:rFonts w:eastAsia="Calibri"/>
                <w:b/>
                <w:szCs w:val="24"/>
              </w:rPr>
            </w:pPr>
            <w:r w:rsidRPr="008C499D">
              <w:rPr>
                <w:rFonts w:eastAsia="Calibri"/>
                <w:b/>
                <w:szCs w:val="24"/>
              </w:rPr>
              <w:t>Объем оказываемых услуг</w:t>
            </w:r>
          </w:p>
        </w:tc>
        <w:tc>
          <w:tcPr>
            <w:tcW w:w="2224" w:type="dxa"/>
          </w:tcPr>
          <w:p w:rsidR="004F114D" w:rsidRPr="0077431A" w:rsidRDefault="004F114D" w:rsidP="004B4BD7">
            <w:pPr>
              <w:tabs>
                <w:tab w:val="num" w:pos="0"/>
              </w:tabs>
              <w:autoSpaceDE w:val="0"/>
              <w:autoSpaceDN w:val="0"/>
              <w:adjustRightInd w:val="0"/>
              <w:spacing w:line="235" w:lineRule="auto"/>
              <w:jc w:val="center"/>
              <w:rPr>
                <w:rFonts w:eastAsia="Calibri"/>
                <w:b/>
                <w:szCs w:val="24"/>
              </w:rPr>
            </w:pPr>
            <w:r>
              <w:rPr>
                <w:rFonts w:eastAsia="Calibri"/>
                <w:b/>
                <w:szCs w:val="24"/>
              </w:rPr>
              <w:t xml:space="preserve">Срок, на который предоставляется право использования </w:t>
            </w:r>
            <w:r w:rsidRPr="007B2AE3">
              <w:rPr>
                <w:rFonts w:eastAsia="Calibri"/>
                <w:b/>
                <w:szCs w:val="24"/>
              </w:rPr>
              <w:t xml:space="preserve">программы для ЭВМ </w:t>
            </w:r>
            <w:r w:rsidRPr="007B2AE3">
              <w:rPr>
                <w:rFonts w:eastAsia="Calibri"/>
                <w:b/>
                <w:szCs w:val="24"/>
                <w:lang w:val="en-US"/>
              </w:rPr>
              <w:t>Casebook</w:t>
            </w:r>
          </w:p>
        </w:tc>
      </w:tr>
      <w:tr w:rsidR="004F114D" w:rsidRPr="006D6E37" w:rsidTr="004B4BD7">
        <w:tc>
          <w:tcPr>
            <w:tcW w:w="4083" w:type="dxa"/>
          </w:tcPr>
          <w:p w:rsidR="004F114D" w:rsidRPr="00546B8F" w:rsidRDefault="004F114D" w:rsidP="004B4BD7">
            <w:pPr>
              <w:tabs>
                <w:tab w:val="num" w:pos="0"/>
              </w:tabs>
              <w:autoSpaceDE w:val="0"/>
              <w:autoSpaceDN w:val="0"/>
              <w:adjustRightInd w:val="0"/>
              <w:spacing w:line="235" w:lineRule="auto"/>
              <w:rPr>
                <w:rFonts w:eastAsia="Calibri"/>
                <w:szCs w:val="24"/>
              </w:rPr>
            </w:pPr>
            <w:r w:rsidRPr="00546B8F">
              <w:rPr>
                <w:rFonts w:eastAsia="Calibri"/>
                <w:szCs w:val="24"/>
              </w:rPr>
              <w:t xml:space="preserve">Предоставление права использования программы для ЭВМ </w:t>
            </w:r>
            <w:r w:rsidRPr="007B2AE3">
              <w:rPr>
                <w:szCs w:val="24"/>
                <w:lang w:val="en-US"/>
              </w:rPr>
              <w:t>Casebook</w:t>
            </w:r>
            <w:r w:rsidRPr="007B2AE3">
              <w:rPr>
                <w:szCs w:val="24"/>
              </w:rPr>
              <w:t xml:space="preserve">. Тариф </w:t>
            </w:r>
            <w:r w:rsidRPr="007B2AE3">
              <w:rPr>
                <w:szCs w:val="24"/>
                <w:lang w:val="en-US"/>
              </w:rPr>
              <w:t>Pro</w:t>
            </w:r>
            <w:r w:rsidRPr="007B2AE3">
              <w:rPr>
                <w:szCs w:val="24"/>
              </w:rPr>
              <w:t>***</w:t>
            </w:r>
          </w:p>
        </w:tc>
        <w:tc>
          <w:tcPr>
            <w:tcW w:w="2126" w:type="dxa"/>
          </w:tcPr>
          <w:p w:rsidR="004F114D" w:rsidRPr="0028226A" w:rsidRDefault="004F114D" w:rsidP="004B4BD7">
            <w:pPr>
              <w:tabs>
                <w:tab w:val="num" w:pos="0"/>
              </w:tabs>
              <w:autoSpaceDE w:val="0"/>
              <w:autoSpaceDN w:val="0"/>
              <w:adjustRightInd w:val="0"/>
              <w:spacing w:line="235" w:lineRule="auto"/>
              <w:jc w:val="center"/>
              <w:rPr>
                <w:rFonts w:eastAsia="Calibri"/>
                <w:szCs w:val="24"/>
              </w:rPr>
            </w:pPr>
            <w:r w:rsidRPr="0028226A">
              <w:rPr>
                <w:szCs w:val="24"/>
              </w:rPr>
              <w:t>58.29.50.000</w:t>
            </w:r>
          </w:p>
        </w:tc>
        <w:tc>
          <w:tcPr>
            <w:tcW w:w="1733" w:type="dxa"/>
          </w:tcPr>
          <w:p w:rsidR="004F114D" w:rsidRPr="00F96CF9" w:rsidRDefault="004F114D" w:rsidP="004B4BD7">
            <w:pPr>
              <w:tabs>
                <w:tab w:val="num" w:pos="0"/>
              </w:tabs>
              <w:autoSpaceDE w:val="0"/>
              <w:autoSpaceDN w:val="0"/>
              <w:adjustRightInd w:val="0"/>
              <w:spacing w:line="235" w:lineRule="auto"/>
              <w:jc w:val="center"/>
              <w:rPr>
                <w:rFonts w:eastAsia="Calibri"/>
                <w:szCs w:val="24"/>
              </w:rPr>
            </w:pPr>
            <w:r>
              <w:rPr>
                <w:rFonts w:eastAsia="Calibri"/>
                <w:szCs w:val="24"/>
              </w:rPr>
              <w:t>1</w:t>
            </w:r>
          </w:p>
        </w:tc>
        <w:tc>
          <w:tcPr>
            <w:tcW w:w="2224" w:type="dxa"/>
          </w:tcPr>
          <w:p w:rsidR="004F114D" w:rsidRPr="0077431A" w:rsidRDefault="004F114D" w:rsidP="004B4BD7">
            <w:pPr>
              <w:tabs>
                <w:tab w:val="num" w:pos="0"/>
              </w:tabs>
              <w:autoSpaceDE w:val="0"/>
              <w:autoSpaceDN w:val="0"/>
              <w:adjustRightInd w:val="0"/>
              <w:spacing w:line="235" w:lineRule="auto"/>
              <w:jc w:val="center"/>
              <w:rPr>
                <w:rFonts w:eastAsia="Calibri"/>
                <w:szCs w:val="24"/>
              </w:rPr>
            </w:pPr>
            <w:r>
              <w:rPr>
                <w:rFonts w:eastAsia="Calibri"/>
                <w:szCs w:val="24"/>
                <w:lang w:val="en-US"/>
              </w:rPr>
              <w:t xml:space="preserve">12 </w:t>
            </w:r>
            <w:r>
              <w:rPr>
                <w:rFonts w:eastAsia="Calibri"/>
                <w:szCs w:val="24"/>
              </w:rPr>
              <w:t>месяцев</w:t>
            </w:r>
          </w:p>
        </w:tc>
      </w:tr>
    </w:tbl>
    <w:p w:rsidR="004F114D" w:rsidRDefault="004F114D" w:rsidP="004F114D">
      <w:pPr>
        <w:tabs>
          <w:tab w:val="num" w:pos="0"/>
        </w:tabs>
        <w:autoSpaceDE w:val="0"/>
        <w:autoSpaceDN w:val="0"/>
        <w:adjustRightInd w:val="0"/>
        <w:spacing w:line="235" w:lineRule="auto"/>
        <w:ind w:firstLine="567"/>
        <w:rPr>
          <w:rFonts w:eastAsia="Calibri"/>
          <w:szCs w:val="24"/>
        </w:rPr>
      </w:pPr>
    </w:p>
    <w:p w:rsidR="004F114D" w:rsidRDefault="004F114D" w:rsidP="004F114D">
      <w:pPr>
        <w:tabs>
          <w:tab w:val="num" w:pos="0"/>
        </w:tabs>
        <w:autoSpaceDE w:val="0"/>
        <w:autoSpaceDN w:val="0"/>
        <w:adjustRightInd w:val="0"/>
        <w:spacing w:line="235" w:lineRule="auto"/>
        <w:rPr>
          <w:rFonts w:eastAsia="PT Serif"/>
          <w:sz w:val="20"/>
        </w:rPr>
      </w:pPr>
      <w:r>
        <w:rPr>
          <w:rFonts w:eastAsia="PT Serif"/>
          <w:sz w:val="20"/>
        </w:rPr>
        <w:t xml:space="preserve">*** </w:t>
      </w:r>
      <w:r w:rsidRPr="00EC0172">
        <w:rPr>
          <w:rFonts w:eastAsia="PT Serif"/>
          <w:sz w:val="20"/>
        </w:rPr>
        <w:t xml:space="preserve">Пользователь самостоятельно обеспечивает наличие необходимых для использования </w:t>
      </w:r>
      <w:r w:rsidRPr="008C499D">
        <w:rPr>
          <w:rFonts w:eastAsia="PT Serif"/>
          <w:sz w:val="20"/>
        </w:rPr>
        <w:t>сервиса «Мой Арбитр» доверенностей, в слу</w:t>
      </w:r>
      <w:r w:rsidRPr="00EC0172">
        <w:rPr>
          <w:rFonts w:eastAsia="PT Serif"/>
          <w:sz w:val="20"/>
        </w:rPr>
        <w:t>чае отсутствия таких доверенностей Лицензиар ответственности за недоступность сервиса «Мой Арбитр» не несет.</w:t>
      </w:r>
    </w:p>
    <w:p w:rsidR="004F114D" w:rsidRPr="0077431A" w:rsidRDefault="004F114D" w:rsidP="004F114D">
      <w:pPr>
        <w:tabs>
          <w:tab w:val="num" w:pos="0"/>
        </w:tabs>
        <w:autoSpaceDE w:val="0"/>
        <w:autoSpaceDN w:val="0"/>
        <w:adjustRightInd w:val="0"/>
        <w:spacing w:line="235" w:lineRule="auto"/>
        <w:rPr>
          <w:rFonts w:eastAsia="Calibri"/>
          <w:szCs w:val="24"/>
        </w:rPr>
      </w:pPr>
      <w:r>
        <w:rPr>
          <w:rFonts w:eastAsia="Calibri"/>
          <w:szCs w:val="24"/>
        </w:rPr>
        <w:t xml:space="preserve">          </w:t>
      </w:r>
      <w:r w:rsidRPr="0077431A">
        <w:rPr>
          <w:rFonts w:eastAsia="Calibri"/>
          <w:szCs w:val="24"/>
        </w:rPr>
        <w:t xml:space="preserve">Право использования программы </w:t>
      </w:r>
      <w:r>
        <w:rPr>
          <w:rFonts w:eastAsia="Calibri"/>
          <w:szCs w:val="24"/>
        </w:rPr>
        <w:t xml:space="preserve">для ЭВМ </w:t>
      </w:r>
      <w:r>
        <w:rPr>
          <w:szCs w:val="24"/>
        </w:rPr>
        <w:t>Casebook</w:t>
      </w:r>
      <w:r w:rsidRPr="0077431A">
        <w:rPr>
          <w:rFonts w:eastAsia="Calibri"/>
          <w:szCs w:val="24"/>
        </w:rPr>
        <w:t xml:space="preserve"> включает в себя использование программы </w:t>
      </w:r>
      <w:r>
        <w:rPr>
          <w:rFonts w:eastAsia="Calibri"/>
          <w:szCs w:val="24"/>
        </w:rPr>
        <w:t xml:space="preserve">для ЭВМ </w:t>
      </w:r>
      <w:r>
        <w:rPr>
          <w:szCs w:val="24"/>
        </w:rPr>
        <w:t>Casebook</w:t>
      </w:r>
      <w:r w:rsidRPr="0077431A">
        <w:rPr>
          <w:rFonts w:eastAsia="Calibri"/>
          <w:szCs w:val="24"/>
        </w:rPr>
        <w:t xml:space="preserve"> следующими способами:</w:t>
      </w:r>
    </w:p>
    <w:p w:rsidR="004F114D" w:rsidRPr="0077431A" w:rsidRDefault="004F114D" w:rsidP="004F114D">
      <w:pPr>
        <w:tabs>
          <w:tab w:val="num" w:pos="0"/>
        </w:tabs>
        <w:autoSpaceDE w:val="0"/>
        <w:autoSpaceDN w:val="0"/>
        <w:adjustRightInd w:val="0"/>
        <w:spacing w:line="235" w:lineRule="auto"/>
        <w:ind w:firstLine="567"/>
        <w:rPr>
          <w:rFonts w:eastAsia="Calibri"/>
          <w:szCs w:val="24"/>
        </w:rPr>
      </w:pPr>
      <w:r>
        <w:rPr>
          <w:rFonts w:eastAsia="Calibri"/>
          <w:szCs w:val="24"/>
        </w:rPr>
        <w:t xml:space="preserve">- </w:t>
      </w:r>
      <w:r w:rsidRPr="0077431A">
        <w:rPr>
          <w:rFonts w:eastAsia="Calibri"/>
          <w:szCs w:val="24"/>
        </w:rPr>
        <w:t>Просмотр функциональных возможностей программы</w:t>
      </w:r>
      <w:r>
        <w:rPr>
          <w:rFonts w:eastAsia="Calibri"/>
          <w:szCs w:val="24"/>
        </w:rPr>
        <w:t xml:space="preserve"> для ЭВМ</w:t>
      </w:r>
      <w:r w:rsidRPr="0077431A">
        <w:rPr>
          <w:rFonts w:eastAsia="Calibri"/>
          <w:szCs w:val="24"/>
        </w:rPr>
        <w:t xml:space="preserve"> </w:t>
      </w:r>
      <w:r>
        <w:rPr>
          <w:szCs w:val="24"/>
        </w:rPr>
        <w:t>Casebook</w:t>
      </w:r>
      <w:r w:rsidRPr="0077431A">
        <w:rPr>
          <w:rFonts w:eastAsia="Calibri"/>
          <w:szCs w:val="24"/>
        </w:rPr>
        <w:t>;</w:t>
      </w:r>
    </w:p>
    <w:p w:rsidR="004F114D" w:rsidRPr="0077431A" w:rsidRDefault="004F114D" w:rsidP="004F114D">
      <w:pPr>
        <w:tabs>
          <w:tab w:val="num" w:pos="0"/>
        </w:tabs>
        <w:autoSpaceDE w:val="0"/>
        <w:autoSpaceDN w:val="0"/>
        <w:adjustRightInd w:val="0"/>
        <w:spacing w:line="235" w:lineRule="auto"/>
        <w:ind w:firstLine="567"/>
        <w:rPr>
          <w:rFonts w:eastAsia="Calibri"/>
          <w:szCs w:val="24"/>
        </w:rPr>
      </w:pPr>
      <w:r>
        <w:rPr>
          <w:rFonts w:eastAsia="Calibri"/>
          <w:szCs w:val="24"/>
        </w:rPr>
        <w:t>-</w:t>
      </w:r>
      <w:r>
        <w:rPr>
          <w:rFonts w:eastAsia="Calibri"/>
          <w:szCs w:val="24"/>
          <w:lang w:val="en-US"/>
        </w:rPr>
        <w:t> </w:t>
      </w:r>
      <w:r w:rsidRPr="0077431A">
        <w:rPr>
          <w:rFonts w:eastAsia="Calibri"/>
          <w:szCs w:val="24"/>
        </w:rPr>
        <w:t xml:space="preserve">Использование функциональных возможностей программы </w:t>
      </w:r>
      <w:r>
        <w:rPr>
          <w:rFonts w:eastAsia="Calibri"/>
          <w:szCs w:val="24"/>
        </w:rPr>
        <w:t xml:space="preserve">для ЭВМ </w:t>
      </w:r>
      <w:r>
        <w:rPr>
          <w:szCs w:val="24"/>
        </w:rPr>
        <w:t>Casebook</w:t>
      </w:r>
      <w:r w:rsidRPr="0077431A">
        <w:rPr>
          <w:rFonts w:eastAsia="Calibri"/>
          <w:szCs w:val="24"/>
        </w:rPr>
        <w:t xml:space="preserve"> в соответствии с назначением программы</w:t>
      </w:r>
      <w:r>
        <w:rPr>
          <w:rFonts w:eastAsia="Calibri"/>
          <w:szCs w:val="24"/>
        </w:rPr>
        <w:t xml:space="preserve"> для ЭВМ</w:t>
      </w:r>
      <w:r w:rsidRPr="0077431A">
        <w:rPr>
          <w:rFonts w:eastAsia="Calibri"/>
          <w:szCs w:val="24"/>
        </w:rPr>
        <w:t xml:space="preserve"> </w:t>
      </w:r>
      <w:r>
        <w:rPr>
          <w:szCs w:val="24"/>
        </w:rPr>
        <w:t>Casebook</w:t>
      </w:r>
      <w:r>
        <w:rPr>
          <w:rFonts w:eastAsia="Calibri"/>
          <w:szCs w:val="24"/>
        </w:rPr>
        <w:t>.</w:t>
      </w:r>
    </w:p>
    <w:p w:rsidR="004F114D" w:rsidRDefault="004F114D" w:rsidP="004F114D">
      <w:pPr>
        <w:tabs>
          <w:tab w:val="num" w:pos="0"/>
        </w:tabs>
        <w:autoSpaceDE w:val="0"/>
        <w:autoSpaceDN w:val="0"/>
        <w:adjustRightInd w:val="0"/>
        <w:spacing w:line="235" w:lineRule="auto"/>
        <w:ind w:firstLine="567"/>
        <w:rPr>
          <w:rFonts w:eastAsia="Calibri"/>
          <w:szCs w:val="24"/>
        </w:rPr>
      </w:pPr>
      <w:r w:rsidRPr="0077431A">
        <w:rPr>
          <w:rFonts w:eastAsia="Calibri"/>
          <w:szCs w:val="24"/>
        </w:rPr>
        <w:t xml:space="preserve">Право использования предоставляется на срок, предусмотренный </w:t>
      </w:r>
      <w:r>
        <w:rPr>
          <w:rFonts w:eastAsia="Calibri"/>
          <w:szCs w:val="24"/>
        </w:rPr>
        <w:t>Контрактом и Техническим заданием</w:t>
      </w:r>
      <w:r w:rsidRPr="0077431A">
        <w:rPr>
          <w:rFonts w:eastAsia="Calibri"/>
          <w:szCs w:val="24"/>
        </w:rPr>
        <w:t>, и с ограничениями, включая способы использования программы</w:t>
      </w:r>
      <w:r>
        <w:rPr>
          <w:rFonts w:eastAsia="Calibri"/>
          <w:szCs w:val="24"/>
        </w:rPr>
        <w:t xml:space="preserve"> для ЭВМ</w:t>
      </w:r>
      <w:r w:rsidRPr="0077431A">
        <w:rPr>
          <w:rFonts w:eastAsia="Calibri"/>
          <w:szCs w:val="24"/>
        </w:rPr>
        <w:t xml:space="preserve"> </w:t>
      </w:r>
      <w:proofErr w:type="spellStart"/>
      <w:r>
        <w:rPr>
          <w:szCs w:val="24"/>
        </w:rPr>
        <w:t>Caseboo</w:t>
      </w:r>
      <w:proofErr w:type="spellEnd"/>
      <w:r>
        <w:rPr>
          <w:szCs w:val="24"/>
          <w:lang w:val="en-US"/>
        </w:rPr>
        <w:t>k</w:t>
      </w:r>
      <w:r w:rsidRPr="0077431A">
        <w:rPr>
          <w:rFonts w:eastAsia="Calibri"/>
          <w:szCs w:val="24"/>
        </w:rPr>
        <w:t xml:space="preserve">, установленные настоящим </w:t>
      </w:r>
      <w:r>
        <w:rPr>
          <w:rFonts w:eastAsia="Calibri"/>
          <w:szCs w:val="24"/>
        </w:rPr>
        <w:t>Техническим заданием</w:t>
      </w:r>
      <w:r w:rsidRPr="0077431A">
        <w:rPr>
          <w:rFonts w:eastAsia="Calibri"/>
          <w:szCs w:val="24"/>
        </w:rPr>
        <w:t xml:space="preserve">. Описание функциональных возможностей программы </w:t>
      </w:r>
      <w:r>
        <w:rPr>
          <w:rFonts w:eastAsia="Calibri"/>
          <w:szCs w:val="24"/>
        </w:rPr>
        <w:t xml:space="preserve">для ЭВМ </w:t>
      </w:r>
      <w:r>
        <w:rPr>
          <w:szCs w:val="24"/>
        </w:rPr>
        <w:t>Casebook</w:t>
      </w:r>
      <w:r w:rsidRPr="0077431A">
        <w:rPr>
          <w:rFonts w:eastAsia="Calibri"/>
          <w:szCs w:val="24"/>
        </w:rPr>
        <w:t>, право использования которой предоставляется в соответствии с настоящим Договором, в полном объеме доступно на сайте программы</w:t>
      </w:r>
      <w:r>
        <w:rPr>
          <w:rFonts w:eastAsia="Calibri"/>
          <w:szCs w:val="24"/>
        </w:rPr>
        <w:t xml:space="preserve"> для ЭВМ</w:t>
      </w:r>
      <w:r w:rsidRPr="0077431A">
        <w:rPr>
          <w:rFonts w:eastAsia="Calibri"/>
          <w:szCs w:val="24"/>
        </w:rPr>
        <w:t xml:space="preserve"> </w:t>
      </w:r>
      <w:r>
        <w:rPr>
          <w:szCs w:val="24"/>
        </w:rPr>
        <w:t>Casebook</w:t>
      </w:r>
      <w:r w:rsidRPr="0077431A">
        <w:rPr>
          <w:rFonts w:eastAsia="Calibri"/>
          <w:szCs w:val="24"/>
        </w:rPr>
        <w:t>.</w:t>
      </w:r>
    </w:p>
    <w:p w:rsidR="004F114D" w:rsidRPr="00BA3E0D" w:rsidRDefault="004F114D" w:rsidP="004F114D">
      <w:pPr>
        <w:tabs>
          <w:tab w:val="num" w:pos="0"/>
        </w:tabs>
        <w:autoSpaceDE w:val="0"/>
        <w:autoSpaceDN w:val="0"/>
        <w:adjustRightInd w:val="0"/>
        <w:spacing w:line="235" w:lineRule="auto"/>
        <w:ind w:firstLine="567"/>
        <w:rPr>
          <w:rFonts w:eastAsia="Calibri"/>
          <w:szCs w:val="24"/>
        </w:rPr>
      </w:pPr>
      <w:r w:rsidRPr="00BA3E0D">
        <w:rPr>
          <w:rFonts w:eastAsia="Calibri"/>
          <w:szCs w:val="24"/>
        </w:rPr>
        <w:t>Доступ к программе</w:t>
      </w:r>
      <w:r w:rsidRPr="00D62CCC">
        <w:rPr>
          <w:rFonts w:eastAsia="Calibri"/>
          <w:szCs w:val="24"/>
        </w:rPr>
        <w:t xml:space="preserve"> </w:t>
      </w:r>
      <w:r>
        <w:rPr>
          <w:rFonts w:eastAsia="Calibri"/>
          <w:szCs w:val="24"/>
        </w:rPr>
        <w:t>для ЭВМ</w:t>
      </w:r>
      <w:r w:rsidRPr="00BA3E0D">
        <w:rPr>
          <w:rFonts w:eastAsia="Calibri"/>
          <w:szCs w:val="24"/>
        </w:rPr>
        <w:t xml:space="preserve"> </w:t>
      </w:r>
      <w:r>
        <w:rPr>
          <w:szCs w:val="24"/>
        </w:rPr>
        <w:t>Casebook</w:t>
      </w:r>
      <w:r w:rsidRPr="00BA3E0D">
        <w:rPr>
          <w:rFonts w:eastAsia="Calibri"/>
          <w:szCs w:val="24"/>
        </w:rPr>
        <w:t xml:space="preserve"> должен осуществляться Лицензиатом либо его работниками, лично, с использованием </w:t>
      </w:r>
      <w:proofErr w:type="spellStart"/>
      <w:r w:rsidRPr="00BA3E0D">
        <w:rPr>
          <w:rFonts w:eastAsia="Calibri"/>
          <w:szCs w:val="24"/>
        </w:rPr>
        <w:t>вэб</w:t>
      </w:r>
      <w:proofErr w:type="spellEnd"/>
      <w:r w:rsidRPr="00BA3E0D">
        <w:rPr>
          <w:rFonts w:eastAsia="Calibri"/>
          <w:szCs w:val="24"/>
        </w:rPr>
        <w:t>-браузера.</w:t>
      </w:r>
    </w:p>
    <w:p w:rsidR="004F114D" w:rsidRDefault="004F114D" w:rsidP="004F114D">
      <w:pPr>
        <w:tabs>
          <w:tab w:val="num" w:pos="0"/>
        </w:tabs>
        <w:autoSpaceDE w:val="0"/>
        <w:autoSpaceDN w:val="0"/>
        <w:adjustRightInd w:val="0"/>
        <w:spacing w:line="235" w:lineRule="auto"/>
        <w:ind w:firstLine="567"/>
        <w:rPr>
          <w:rFonts w:eastAsia="Calibri"/>
          <w:szCs w:val="24"/>
        </w:rPr>
      </w:pPr>
      <w:r w:rsidRPr="00BA3E0D">
        <w:rPr>
          <w:rFonts w:eastAsia="Calibri"/>
          <w:szCs w:val="24"/>
        </w:rPr>
        <w:t>Право использования программы</w:t>
      </w:r>
      <w:r w:rsidRPr="00D62CCC">
        <w:rPr>
          <w:rFonts w:eastAsia="Calibri"/>
          <w:szCs w:val="24"/>
        </w:rPr>
        <w:t xml:space="preserve"> </w:t>
      </w:r>
      <w:r>
        <w:rPr>
          <w:rFonts w:eastAsia="Calibri"/>
          <w:szCs w:val="24"/>
        </w:rPr>
        <w:t>для ЭВМ</w:t>
      </w:r>
      <w:r w:rsidRPr="00BA3E0D">
        <w:rPr>
          <w:rFonts w:eastAsia="Calibri"/>
          <w:szCs w:val="24"/>
        </w:rPr>
        <w:t xml:space="preserve"> </w:t>
      </w:r>
      <w:r>
        <w:rPr>
          <w:szCs w:val="24"/>
        </w:rPr>
        <w:t>Casebook</w:t>
      </w:r>
      <w:r w:rsidRPr="00BA3E0D">
        <w:rPr>
          <w:rFonts w:eastAsia="Calibri"/>
          <w:szCs w:val="24"/>
        </w:rPr>
        <w:t xml:space="preserve"> считается предоставленным </w:t>
      </w:r>
      <w:r>
        <w:rPr>
          <w:rFonts w:eastAsia="Calibri"/>
          <w:szCs w:val="24"/>
        </w:rPr>
        <w:t>Заказчику</w:t>
      </w:r>
      <w:r w:rsidRPr="00BA3E0D">
        <w:rPr>
          <w:rFonts w:eastAsia="Calibri"/>
          <w:szCs w:val="24"/>
        </w:rPr>
        <w:t xml:space="preserve"> с даты предоставления доступа к программе для ЭВМ, что означает, что с данной даты </w:t>
      </w:r>
      <w:r>
        <w:rPr>
          <w:rFonts w:eastAsia="Calibri"/>
          <w:szCs w:val="24"/>
        </w:rPr>
        <w:t>Заказчик</w:t>
      </w:r>
      <w:r w:rsidRPr="00BA3E0D">
        <w:rPr>
          <w:rFonts w:eastAsia="Calibri"/>
          <w:szCs w:val="24"/>
        </w:rPr>
        <w:t xml:space="preserve"> может начать правомерное использование программы для ЭВМ способами, предусмотренными </w:t>
      </w:r>
      <w:r>
        <w:rPr>
          <w:rFonts w:eastAsia="Calibri"/>
          <w:szCs w:val="24"/>
        </w:rPr>
        <w:lastRenderedPageBreak/>
        <w:t>Контрактом и Техническим заданием</w:t>
      </w:r>
      <w:r w:rsidRPr="00BA3E0D">
        <w:rPr>
          <w:rFonts w:eastAsia="Calibri"/>
          <w:szCs w:val="24"/>
        </w:rPr>
        <w:t xml:space="preserve">. </w:t>
      </w:r>
      <w:r>
        <w:rPr>
          <w:rFonts w:eastAsia="Calibri"/>
          <w:szCs w:val="24"/>
        </w:rPr>
        <w:t xml:space="preserve">В день предоставления прав использования программы для ЭВМ </w:t>
      </w:r>
      <w:r>
        <w:rPr>
          <w:rFonts w:eastAsia="Calibri"/>
          <w:szCs w:val="24"/>
          <w:lang w:val="en-US"/>
        </w:rPr>
        <w:t>Casebook</w:t>
      </w:r>
      <w:r w:rsidRPr="00C2611A">
        <w:rPr>
          <w:rFonts w:eastAsia="Calibri"/>
          <w:szCs w:val="24"/>
        </w:rPr>
        <w:t xml:space="preserve"> </w:t>
      </w:r>
      <w:r>
        <w:rPr>
          <w:rFonts w:eastAsia="Calibri"/>
          <w:szCs w:val="24"/>
        </w:rPr>
        <w:t xml:space="preserve">Заказчик и </w:t>
      </w:r>
      <w:r w:rsidRPr="008C499D">
        <w:rPr>
          <w:rFonts w:eastAsia="Calibri"/>
          <w:szCs w:val="24"/>
        </w:rPr>
        <w:t>Исполнитель подписывают Акт предоставления прав. Дата Акта предоставления прав соответствует дате предоставления доступа</w:t>
      </w:r>
      <w:r w:rsidRPr="00AD57C7">
        <w:rPr>
          <w:rFonts w:eastAsia="Calibri"/>
          <w:szCs w:val="24"/>
        </w:rPr>
        <w:t xml:space="preserve"> к программе для ЭВМ</w:t>
      </w:r>
      <w:r>
        <w:rPr>
          <w:rFonts w:eastAsia="Calibri"/>
          <w:szCs w:val="24"/>
        </w:rPr>
        <w:t>.</w:t>
      </w:r>
    </w:p>
    <w:p w:rsidR="004F114D" w:rsidRPr="00BA3E0D" w:rsidRDefault="004F114D" w:rsidP="004F114D">
      <w:pPr>
        <w:tabs>
          <w:tab w:val="num" w:pos="0"/>
        </w:tabs>
        <w:autoSpaceDE w:val="0"/>
        <w:autoSpaceDN w:val="0"/>
        <w:adjustRightInd w:val="0"/>
        <w:spacing w:line="235" w:lineRule="auto"/>
        <w:ind w:firstLine="567"/>
        <w:rPr>
          <w:rFonts w:eastAsia="Calibri"/>
          <w:szCs w:val="24"/>
        </w:rPr>
      </w:pPr>
      <w:r w:rsidRPr="00BA3E0D">
        <w:rPr>
          <w:rFonts w:eastAsia="Calibri"/>
          <w:szCs w:val="24"/>
        </w:rPr>
        <w:t>Предоставление доступа к программе для ЭВМ</w:t>
      </w:r>
      <w:r>
        <w:rPr>
          <w:rFonts w:eastAsia="Calibri"/>
          <w:szCs w:val="24"/>
        </w:rPr>
        <w:t xml:space="preserve"> </w:t>
      </w:r>
      <w:r>
        <w:rPr>
          <w:rFonts w:eastAsia="Calibri"/>
          <w:szCs w:val="24"/>
          <w:lang w:val="en-US"/>
        </w:rPr>
        <w:t>Casebook</w:t>
      </w:r>
      <w:r w:rsidRPr="00BA3E0D">
        <w:rPr>
          <w:rFonts w:eastAsia="Calibri"/>
          <w:szCs w:val="24"/>
        </w:rPr>
        <w:t xml:space="preserve"> осуществляется </w:t>
      </w:r>
      <w:r>
        <w:rPr>
          <w:rFonts w:eastAsia="Calibri"/>
          <w:szCs w:val="24"/>
        </w:rPr>
        <w:t>Исполнителем</w:t>
      </w:r>
      <w:r w:rsidRPr="00BA3E0D">
        <w:rPr>
          <w:rFonts w:eastAsia="Calibri"/>
          <w:szCs w:val="24"/>
        </w:rPr>
        <w:t xml:space="preserve"> в течение 2 (Двух) рабочих дней после получения </w:t>
      </w:r>
      <w:r>
        <w:rPr>
          <w:rFonts w:eastAsia="Calibri"/>
          <w:szCs w:val="24"/>
        </w:rPr>
        <w:t>оплаты</w:t>
      </w:r>
      <w:r w:rsidRPr="00BA3E0D">
        <w:rPr>
          <w:rFonts w:eastAsia="Calibri"/>
          <w:szCs w:val="24"/>
        </w:rPr>
        <w:t xml:space="preserve">, путем создания Учетных записей, позволяющих идентифицировать Пользователей </w:t>
      </w:r>
      <w:r>
        <w:rPr>
          <w:rFonts w:eastAsia="Calibri"/>
          <w:szCs w:val="24"/>
        </w:rPr>
        <w:t>Заказчика</w:t>
      </w:r>
      <w:r w:rsidRPr="00BA3E0D">
        <w:rPr>
          <w:rFonts w:eastAsia="Calibri"/>
          <w:szCs w:val="24"/>
        </w:rPr>
        <w:t xml:space="preserve">, ответственным сотрудником </w:t>
      </w:r>
      <w:r>
        <w:rPr>
          <w:rFonts w:eastAsia="Calibri"/>
          <w:szCs w:val="24"/>
        </w:rPr>
        <w:t>Исполнителя</w:t>
      </w:r>
      <w:r w:rsidRPr="00BA3E0D">
        <w:rPr>
          <w:rFonts w:eastAsia="Calibri"/>
          <w:szCs w:val="24"/>
        </w:rPr>
        <w:t xml:space="preserve"> с правами администратора Программы</w:t>
      </w:r>
      <w:r w:rsidRPr="00D62CCC">
        <w:rPr>
          <w:rFonts w:eastAsia="Calibri"/>
          <w:szCs w:val="24"/>
        </w:rPr>
        <w:t xml:space="preserve"> </w:t>
      </w:r>
      <w:r>
        <w:rPr>
          <w:rFonts w:eastAsia="Calibri"/>
          <w:szCs w:val="24"/>
        </w:rPr>
        <w:t>для ЭВМ</w:t>
      </w:r>
      <w:r w:rsidRPr="00BA3E0D">
        <w:rPr>
          <w:rFonts w:eastAsia="Calibri"/>
          <w:szCs w:val="24"/>
        </w:rPr>
        <w:t xml:space="preserve"> </w:t>
      </w:r>
      <w:r>
        <w:rPr>
          <w:szCs w:val="24"/>
        </w:rPr>
        <w:t>Casebook</w:t>
      </w:r>
      <w:r w:rsidRPr="00BA3E0D">
        <w:rPr>
          <w:rFonts w:eastAsia="Calibri"/>
          <w:szCs w:val="24"/>
        </w:rPr>
        <w:t>.</w:t>
      </w:r>
    </w:p>
    <w:p w:rsidR="004F114D" w:rsidRPr="00BA3E0D" w:rsidRDefault="004F114D" w:rsidP="004F114D">
      <w:pPr>
        <w:tabs>
          <w:tab w:val="num" w:pos="0"/>
        </w:tabs>
        <w:autoSpaceDE w:val="0"/>
        <w:autoSpaceDN w:val="0"/>
        <w:adjustRightInd w:val="0"/>
        <w:spacing w:line="235" w:lineRule="auto"/>
        <w:ind w:firstLine="567"/>
        <w:rPr>
          <w:rFonts w:eastAsia="Calibri"/>
          <w:szCs w:val="24"/>
        </w:rPr>
      </w:pPr>
      <w:r w:rsidRPr="00BA3E0D">
        <w:rPr>
          <w:rFonts w:eastAsia="Calibri"/>
          <w:szCs w:val="24"/>
        </w:rPr>
        <w:t xml:space="preserve">Доступ к программе </w:t>
      </w:r>
      <w:r>
        <w:rPr>
          <w:rFonts w:eastAsia="Calibri"/>
          <w:szCs w:val="24"/>
        </w:rPr>
        <w:t xml:space="preserve">для ЭВМ </w:t>
      </w:r>
      <w:r>
        <w:rPr>
          <w:szCs w:val="24"/>
        </w:rPr>
        <w:t>Casebook</w:t>
      </w:r>
      <w:r w:rsidRPr="00BA3E0D">
        <w:rPr>
          <w:rFonts w:eastAsia="Calibri"/>
          <w:szCs w:val="24"/>
        </w:rPr>
        <w:t xml:space="preserve"> осуществляется посредством </w:t>
      </w:r>
      <w:proofErr w:type="spellStart"/>
      <w:r w:rsidRPr="00BA3E0D">
        <w:rPr>
          <w:rFonts w:eastAsia="Calibri"/>
          <w:szCs w:val="24"/>
        </w:rPr>
        <w:t>вэб</w:t>
      </w:r>
      <w:proofErr w:type="spellEnd"/>
      <w:r w:rsidRPr="00BA3E0D">
        <w:rPr>
          <w:rFonts w:eastAsia="Calibri"/>
          <w:szCs w:val="24"/>
        </w:rPr>
        <w:t>-браузеров актуальных версий:</w:t>
      </w:r>
    </w:p>
    <w:p w:rsidR="004F114D" w:rsidRPr="00BA3E0D" w:rsidRDefault="004F114D" w:rsidP="004F114D">
      <w:pPr>
        <w:tabs>
          <w:tab w:val="num" w:pos="0"/>
        </w:tabs>
        <w:autoSpaceDE w:val="0"/>
        <w:autoSpaceDN w:val="0"/>
        <w:adjustRightInd w:val="0"/>
        <w:spacing w:line="235" w:lineRule="auto"/>
        <w:ind w:firstLine="567"/>
        <w:rPr>
          <w:rFonts w:eastAsia="Calibri"/>
          <w:szCs w:val="24"/>
          <w:lang w:val="en-US"/>
        </w:rPr>
      </w:pPr>
      <w:r w:rsidRPr="00BA3E0D">
        <w:rPr>
          <w:rFonts w:eastAsia="Calibri"/>
          <w:szCs w:val="24"/>
          <w:lang w:val="en-US"/>
        </w:rPr>
        <w:t>- Microsoft Edge</w:t>
      </w:r>
    </w:p>
    <w:p w:rsidR="004F114D" w:rsidRPr="00BA3E0D" w:rsidRDefault="004F114D" w:rsidP="004F114D">
      <w:pPr>
        <w:tabs>
          <w:tab w:val="num" w:pos="0"/>
        </w:tabs>
        <w:autoSpaceDE w:val="0"/>
        <w:autoSpaceDN w:val="0"/>
        <w:adjustRightInd w:val="0"/>
        <w:spacing w:line="235" w:lineRule="auto"/>
        <w:ind w:firstLine="567"/>
        <w:rPr>
          <w:rFonts w:eastAsia="Calibri"/>
          <w:szCs w:val="24"/>
          <w:lang w:val="en-US"/>
        </w:rPr>
      </w:pPr>
      <w:r w:rsidRPr="00BA3E0D">
        <w:rPr>
          <w:rFonts w:eastAsia="Calibri"/>
          <w:szCs w:val="24"/>
          <w:lang w:val="en-US"/>
        </w:rPr>
        <w:t xml:space="preserve">- Mozilla Firefox </w:t>
      </w:r>
    </w:p>
    <w:p w:rsidR="004F114D" w:rsidRPr="00BA3E0D" w:rsidRDefault="004F114D" w:rsidP="004F114D">
      <w:pPr>
        <w:tabs>
          <w:tab w:val="num" w:pos="0"/>
        </w:tabs>
        <w:autoSpaceDE w:val="0"/>
        <w:autoSpaceDN w:val="0"/>
        <w:adjustRightInd w:val="0"/>
        <w:spacing w:line="235" w:lineRule="auto"/>
        <w:ind w:firstLine="567"/>
        <w:rPr>
          <w:rFonts w:eastAsia="Calibri"/>
          <w:szCs w:val="24"/>
          <w:lang w:val="en-US"/>
        </w:rPr>
      </w:pPr>
      <w:r w:rsidRPr="00BA3E0D">
        <w:rPr>
          <w:rFonts w:eastAsia="Calibri"/>
          <w:szCs w:val="24"/>
          <w:lang w:val="en-US"/>
        </w:rPr>
        <w:t xml:space="preserve">- Google Chrome </w:t>
      </w:r>
    </w:p>
    <w:p w:rsidR="004F114D" w:rsidRPr="00940445" w:rsidRDefault="004F114D" w:rsidP="004F114D">
      <w:pPr>
        <w:tabs>
          <w:tab w:val="num" w:pos="0"/>
        </w:tabs>
        <w:autoSpaceDE w:val="0"/>
        <w:autoSpaceDN w:val="0"/>
        <w:adjustRightInd w:val="0"/>
        <w:spacing w:line="235" w:lineRule="auto"/>
        <w:ind w:firstLine="567"/>
        <w:rPr>
          <w:rFonts w:eastAsia="Calibri"/>
          <w:szCs w:val="24"/>
          <w:lang w:val="en-US"/>
        </w:rPr>
      </w:pPr>
      <w:r w:rsidRPr="00940445">
        <w:rPr>
          <w:rFonts w:eastAsia="Calibri"/>
          <w:szCs w:val="24"/>
          <w:lang w:val="en-US"/>
        </w:rPr>
        <w:t xml:space="preserve">- </w:t>
      </w:r>
      <w:r w:rsidRPr="00BA3E0D">
        <w:rPr>
          <w:rFonts w:eastAsia="Calibri"/>
          <w:szCs w:val="24"/>
          <w:lang w:val="en-US"/>
        </w:rPr>
        <w:t>Opera</w:t>
      </w:r>
      <w:r w:rsidRPr="00940445">
        <w:rPr>
          <w:rFonts w:eastAsia="Calibri"/>
          <w:szCs w:val="24"/>
          <w:lang w:val="en-US"/>
        </w:rPr>
        <w:t xml:space="preserve"> </w:t>
      </w:r>
    </w:p>
    <w:p w:rsidR="004F114D" w:rsidRPr="00940445" w:rsidRDefault="004F114D" w:rsidP="004F114D">
      <w:pPr>
        <w:tabs>
          <w:tab w:val="num" w:pos="0"/>
        </w:tabs>
        <w:autoSpaceDE w:val="0"/>
        <w:autoSpaceDN w:val="0"/>
        <w:adjustRightInd w:val="0"/>
        <w:spacing w:line="235" w:lineRule="auto"/>
        <w:ind w:firstLine="567"/>
        <w:rPr>
          <w:rFonts w:eastAsia="Calibri"/>
          <w:szCs w:val="24"/>
          <w:lang w:val="en-US"/>
        </w:rPr>
      </w:pPr>
      <w:r w:rsidRPr="00940445">
        <w:rPr>
          <w:rFonts w:eastAsia="Calibri"/>
          <w:szCs w:val="24"/>
          <w:lang w:val="en-US"/>
        </w:rPr>
        <w:t xml:space="preserve">- </w:t>
      </w:r>
      <w:r w:rsidRPr="00714DD7">
        <w:rPr>
          <w:rFonts w:eastAsia="Calibri"/>
          <w:szCs w:val="24"/>
        </w:rPr>
        <w:t>Яндекс</w:t>
      </w:r>
      <w:r w:rsidRPr="00940445">
        <w:rPr>
          <w:rFonts w:eastAsia="Calibri"/>
          <w:szCs w:val="24"/>
          <w:lang w:val="en-US"/>
        </w:rPr>
        <w:t xml:space="preserve"> </w:t>
      </w:r>
      <w:r w:rsidRPr="00714DD7">
        <w:rPr>
          <w:rFonts w:eastAsia="Calibri"/>
          <w:szCs w:val="24"/>
        </w:rPr>
        <w:t>браузер</w:t>
      </w:r>
    </w:p>
    <w:p w:rsidR="004F114D" w:rsidRPr="00940445" w:rsidRDefault="004F114D" w:rsidP="004F114D">
      <w:pPr>
        <w:tabs>
          <w:tab w:val="num" w:pos="0"/>
        </w:tabs>
        <w:autoSpaceDE w:val="0"/>
        <w:autoSpaceDN w:val="0"/>
        <w:adjustRightInd w:val="0"/>
        <w:spacing w:line="235" w:lineRule="auto"/>
        <w:ind w:firstLine="567"/>
        <w:rPr>
          <w:rFonts w:eastAsia="Calibri"/>
          <w:szCs w:val="24"/>
          <w:lang w:val="en-US"/>
        </w:rPr>
      </w:pPr>
      <w:r w:rsidRPr="00940445">
        <w:rPr>
          <w:rFonts w:eastAsia="Calibri"/>
          <w:szCs w:val="24"/>
          <w:lang w:val="en-US"/>
        </w:rPr>
        <w:t xml:space="preserve">- </w:t>
      </w:r>
      <w:r w:rsidRPr="00BA3E0D">
        <w:rPr>
          <w:rFonts w:eastAsia="Calibri"/>
          <w:szCs w:val="24"/>
          <w:lang w:val="en-US"/>
        </w:rPr>
        <w:t>Safari</w:t>
      </w:r>
      <w:r w:rsidRPr="00940445">
        <w:rPr>
          <w:rFonts w:eastAsia="Calibri"/>
          <w:szCs w:val="24"/>
          <w:lang w:val="en-US"/>
        </w:rPr>
        <w:t xml:space="preserve"> (</w:t>
      </w:r>
      <w:r w:rsidRPr="00BA3E0D">
        <w:rPr>
          <w:rFonts w:eastAsia="Calibri"/>
          <w:szCs w:val="24"/>
          <w:lang w:val="en-US"/>
        </w:rPr>
        <w:t>Mac</w:t>
      </w:r>
      <w:r w:rsidRPr="00940445">
        <w:rPr>
          <w:rFonts w:eastAsia="Calibri"/>
          <w:szCs w:val="24"/>
          <w:lang w:val="en-US"/>
        </w:rPr>
        <w:t xml:space="preserve"> </w:t>
      </w:r>
      <w:r w:rsidRPr="00BA3E0D">
        <w:rPr>
          <w:rFonts w:eastAsia="Calibri"/>
          <w:szCs w:val="24"/>
          <w:lang w:val="en-US"/>
        </w:rPr>
        <w:t>OS</w:t>
      </w:r>
      <w:r w:rsidRPr="00940445">
        <w:rPr>
          <w:rFonts w:eastAsia="Calibri"/>
          <w:szCs w:val="24"/>
          <w:lang w:val="en-US"/>
        </w:rPr>
        <w:t>)</w:t>
      </w:r>
    </w:p>
    <w:p w:rsidR="004F114D" w:rsidRPr="00BA3E0D" w:rsidRDefault="004F114D" w:rsidP="004F114D">
      <w:pPr>
        <w:tabs>
          <w:tab w:val="num" w:pos="0"/>
        </w:tabs>
        <w:autoSpaceDE w:val="0"/>
        <w:autoSpaceDN w:val="0"/>
        <w:adjustRightInd w:val="0"/>
        <w:spacing w:line="235" w:lineRule="auto"/>
        <w:ind w:firstLine="567"/>
        <w:rPr>
          <w:rFonts w:eastAsia="Calibri"/>
          <w:szCs w:val="24"/>
        </w:rPr>
      </w:pPr>
      <w:r w:rsidRPr="00BA3E0D">
        <w:rPr>
          <w:rFonts w:eastAsia="Calibri"/>
          <w:szCs w:val="24"/>
        </w:rPr>
        <w:t xml:space="preserve">путем перехода на сайт программы </w:t>
      </w:r>
      <w:r>
        <w:rPr>
          <w:rFonts w:eastAsia="Calibri"/>
          <w:szCs w:val="24"/>
        </w:rPr>
        <w:t xml:space="preserve">для ЭВМ </w:t>
      </w:r>
      <w:r>
        <w:rPr>
          <w:szCs w:val="24"/>
        </w:rPr>
        <w:t>Casebook</w:t>
      </w:r>
      <w:r w:rsidRPr="00BA3E0D">
        <w:rPr>
          <w:rFonts w:eastAsia="Calibri"/>
          <w:szCs w:val="24"/>
        </w:rPr>
        <w:t xml:space="preserve"> по регистрационной ссылке, предоставляемой на электронные адреса Пользователей </w:t>
      </w:r>
      <w:r>
        <w:rPr>
          <w:rFonts w:eastAsia="Calibri"/>
          <w:szCs w:val="24"/>
        </w:rPr>
        <w:t>Заказчика</w:t>
      </w:r>
      <w:r w:rsidRPr="00BA3E0D">
        <w:rPr>
          <w:rFonts w:eastAsia="Calibri"/>
          <w:szCs w:val="24"/>
        </w:rPr>
        <w:t>.</w:t>
      </w:r>
    </w:p>
    <w:p w:rsidR="004F114D" w:rsidRDefault="004F114D" w:rsidP="004F114D">
      <w:pPr>
        <w:tabs>
          <w:tab w:val="num" w:pos="0"/>
        </w:tabs>
        <w:autoSpaceDE w:val="0"/>
        <w:autoSpaceDN w:val="0"/>
        <w:adjustRightInd w:val="0"/>
        <w:spacing w:line="235" w:lineRule="auto"/>
        <w:ind w:firstLine="567"/>
        <w:rPr>
          <w:rFonts w:eastAsia="Calibri"/>
          <w:szCs w:val="24"/>
        </w:rPr>
      </w:pPr>
      <w:r>
        <w:rPr>
          <w:rFonts w:eastAsia="Calibri"/>
          <w:szCs w:val="24"/>
        </w:rPr>
        <w:t>Заказчику</w:t>
      </w:r>
      <w:r w:rsidRPr="00BA3E0D">
        <w:rPr>
          <w:rFonts w:eastAsia="Calibri"/>
          <w:szCs w:val="24"/>
        </w:rPr>
        <w:t xml:space="preserve"> известны важнейшие функциональные свойства программы</w:t>
      </w:r>
      <w:r w:rsidRPr="00D62CCC">
        <w:rPr>
          <w:rFonts w:eastAsia="Calibri"/>
          <w:szCs w:val="24"/>
        </w:rPr>
        <w:t xml:space="preserve"> </w:t>
      </w:r>
      <w:r>
        <w:rPr>
          <w:rFonts w:eastAsia="Calibri"/>
          <w:szCs w:val="24"/>
        </w:rPr>
        <w:t>для ЭВМ</w:t>
      </w:r>
      <w:r w:rsidRPr="00BA3E0D">
        <w:rPr>
          <w:rFonts w:eastAsia="Calibri"/>
          <w:szCs w:val="24"/>
        </w:rPr>
        <w:t xml:space="preserve"> </w:t>
      </w:r>
      <w:r>
        <w:rPr>
          <w:szCs w:val="24"/>
        </w:rPr>
        <w:t>Casebook</w:t>
      </w:r>
      <w:r w:rsidRPr="00BA3E0D">
        <w:rPr>
          <w:rFonts w:eastAsia="Calibri"/>
          <w:szCs w:val="24"/>
        </w:rPr>
        <w:t xml:space="preserve">, предусмотренные </w:t>
      </w:r>
      <w:r>
        <w:rPr>
          <w:rFonts w:eastAsia="Calibri"/>
          <w:szCs w:val="24"/>
        </w:rPr>
        <w:t>Техническим заданием</w:t>
      </w:r>
      <w:r w:rsidRPr="00BA3E0D">
        <w:rPr>
          <w:rFonts w:eastAsia="Calibri"/>
          <w:szCs w:val="24"/>
        </w:rPr>
        <w:t xml:space="preserve">, </w:t>
      </w:r>
      <w:r>
        <w:rPr>
          <w:rFonts w:eastAsia="Calibri"/>
          <w:szCs w:val="24"/>
        </w:rPr>
        <w:t xml:space="preserve">Заказчик </w:t>
      </w:r>
      <w:r w:rsidRPr="00BA3E0D">
        <w:rPr>
          <w:rFonts w:eastAsia="Calibri"/>
          <w:szCs w:val="24"/>
        </w:rPr>
        <w:t>несет риск соответствия указанных свойств программы</w:t>
      </w:r>
      <w:r w:rsidRPr="00D62CCC">
        <w:rPr>
          <w:rFonts w:eastAsia="Calibri"/>
          <w:szCs w:val="24"/>
        </w:rPr>
        <w:t xml:space="preserve"> </w:t>
      </w:r>
      <w:r>
        <w:rPr>
          <w:rFonts w:eastAsia="Calibri"/>
          <w:szCs w:val="24"/>
        </w:rPr>
        <w:t>для ЭВМ</w:t>
      </w:r>
      <w:r w:rsidRPr="00BA3E0D">
        <w:rPr>
          <w:rFonts w:eastAsia="Calibri"/>
          <w:szCs w:val="24"/>
        </w:rPr>
        <w:t xml:space="preserve"> </w:t>
      </w:r>
      <w:r>
        <w:rPr>
          <w:szCs w:val="24"/>
        </w:rPr>
        <w:t>Casebook</w:t>
      </w:r>
      <w:r w:rsidRPr="00BA3E0D">
        <w:rPr>
          <w:rFonts w:eastAsia="Calibri"/>
          <w:szCs w:val="24"/>
        </w:rPr>
        <w:t xml:space="preserve"> своим пожеланиям и потребностям. </w:t>
      </w:r>
      <w:r>
        <w:rPr>
          <w:rFonts w:eastAsia="Calibri"/>
          <w:szCs w:val="24"/>
        </w:rPr>
        <w:t>Исполнитель</w:t>
      </w:r>
      <w:r w:rsidRPr="00BA3E0D">
        <w:rPr>
          <w:rFonts w:eastAsia="Calibri"/>
          <w:szCs w:val="24"/>
        </w:rPr>
        <w:t xml:space="preserve"> не несет ответственности за какие-либо убытки вследствие ненадлежащего использования или невозможности использования программы </w:t>
      </w:r>
      <w:r>
        <w:rPr>
          <w:rFonts w:eastAsia="Calibri"/>
          <w:szCs w:val="24"/>
        </w:rPr>
        <w:t xml:space="preserve">для ЭВМ </w:t>
      </w:r>
      <w:r>
        <w:rPr>
          <w:szCs w:val="24"/>
        </w:rPr>
        <w:t>Casebook</w:t>
      </w:r>
      <w:r w:rsidRPr="00BA3E0D">
        <w:rPr>
          <w:rFonts w:eastAsia="Calibri"/>
          <w:szCs w:val="24"/>
        </w:rPr>
        <w:t xml:space="preserve">, возникшие по вине </w:t>
      </w:r>
      <w:r>
        <w:rPr>
          <w:rFonts w:eastAsia="Calibri"/>
          <w:szCs w:val="24"/>
        </w:rPr>
        <w:t>Заказчика</w:t>
      </w:r>
      <w:r w:rsidRPr="00BA3E0D">
        <w:rPr>
          <w:rFonts w:eastAsia="Calibri"/>
          <w:szCs w:val="24"/>
        </w:rPr>
        <w:t>.</w:t>
      </w:r>
    </w:p>
    <w:p w:rsidR="004F114D" w:rsidRPr="008C499D" w:rsidRDefault="004F114D" w:rsidP="004F114D">
      <w:pPr>
        <w:tabs>
          <w:tab w:val="num" w:pos="0"/>
        </w:tabs>
        <w:autoSpaceDE w:val="0"/>
        <w:autoSpaceDN w:val="0"/>
        <w:adjustRightInd w:val="0"/>
        <w:spacing w:line="235" w:lineRule="auto"/>
        <w:ind w:firstLine="567"/>
        <w:rPr>
          <w:rFonts w:eastAsia="Calibri"/>
          <w:szCs w:val="24"/>
        </w:rPr>
      </w:pPr>
      <w:r w:rsidRPr="008C499D">
        <w:rPr>
          <w:rFonts w:eastAsia="Calibri"/>
          <w:szCs w:val="24"/>
        </w:rPr>
        <w:t>Заказчик обеспечивает использование Программы для ЭВМ Casebook своими работниками исключительно с соблюдением требований Федерального закона от 27.07.2006 № 152-ФЗ «О персональных данных» и иных актов, регулирующих обработку персональных данных.</w:t>
      </w:r>
    </w:p>
    <w:p w:rsidR="004F114D" w:rsidRPr="008C499D" w:rsidRDefault="004F114D" w:rsidP="004F114D">
      <w:pPr>
        <w:tabs>
          <w:tab w:val="num" w:pos="0"/>
        </w:tabs>
        <w:autoSpaceDE w:val="0"/>
        <w:autoSpaceDN w:val="0"/>
        <w:adjustRightInd w:val="0"/>
        <w:spacing w:line="235" w:lineRule="auto"/>
        <w:ind w:firstLine="567"/>
        <w:rPr>
          <w:rFonts w:eastAsia="Calibri"/>
          <w:szCs w:val="24"/>
        </w:rPr>
      </w:pPr>
      <w:r w:rsidRPr="008C499D">
        <w:rPr>
          <w:rFonts w:eastAsia="Calibri"/>
          <w:szCs w:val="24"/>
        </w:rPr>
        <w:t>Заказчик самостоятельно обеспечивает наличие необходимых для использования сервиса «Мой Арбитр» доверенностей, в случае отсутствия таких доверенностей Исполнитель ответственности за недоступность сервиса «Мой Арбитр» не несет.</w:t>
      </w:r>
    </w:p>
    <w:p w:rsidR="004F114D" w:rsidRPr="00F64A63" w:rsidRDefault="004F114D" w:rsidP="004F114D">
      <w:pPr>
        <w:tabs>
          <w:tab w:val="num" w:pos="0"/>
        </w:tabs>
        <w:autoSpaceDE w:val="0"/>
        <w:autoSpaceDN w:val="0"/>
        <w:adjustRightInd w:val="0"/>
        <w:ind w:firstLine="709"/>
        <w:rPr>
          <w:rFonts w:eastAsia="Calibri"/>
          <w:szCs w:val="24"/>
        </w:rPr>
      </w:pPr>
    </w:p>
    <w:p w:rsidR="004F114D" w:rsidRPr="004240F9" w:rsidRDefault="004F114D" w:rsidP="004F114D">
      <w:pPr>
        <w:numPr>
          <w:ilvl w:val="0"/>
          <w:numId w:val="19"/>
        </w:numPr>
        <w:tabs>
          <w:tab w:val="left" w:pos="360"/>
        </w:tabs>
        <w:autoSpaceDE w:val="0"/>
        <w:autoSpaceDN w:val="0"/>
        <w:adjustRightInd w:val="0"/>
        <w:ind w:left="0" w:firstLine="709"/>
        <w:contextualSpacing/>
        <w:jc w:val="both"/>
        <w:outlineLvl w:val="0"/>
        <w:rPr>
          <w:b/>
          <w:szCs w:val="24"/>
        </w:rPr>
      </w:pPr>
      <w:r w:rsidRPr="004240F9">
        <w:rPr>
          <w:b/>
          <w:szCs w:val="24"/>
        </w:rPr>
        <w:t>Объём и сроки гарантий качества</w:t>
      </w:r>
    </w:p>
    <w:p w:rsidR="004F114D" w:rsidRPr="004240F9" w:rsidRDefault="004F114D" w:rsidP="004F114D">
      <w:pPr>
        <w:tabs>
          <w:tab w:val="num" w:pos="0"/>
        </w:tabs>
        <w:autoSpaceDE w:val="0"/>
        <w:autoSpaceDN w:val="0"/>
        <w:adjustRightInd w:val="0"/>
        <w:ind w:firstLine="709"/>
        <w:rPr>
          <w:szCs w:val="24"/>
        </w:rPr>
      </w:pPr>
      <w:r w:rsidRPr="004240F9">
        <w:rPr>
          <w:szCs w:val="24"/>
        </w:rPr>
        <w:t>Исполнитель настоящим гарантирует наличие у него права на распространение (предоставление права использования) программ. В случае если Исполнитель предоставит Заказчику право использования программ по окончании срока действия у него соответствующих прав на их распространение, Исполнитель обязуется нести перед Заказчиком ответственность в соответствии с действующим законодательством Российской Федерации.</w:t>
      </w:r>
    </w:p>
    <w:p w:rsidR="004F114D" w:rsidRPr="004240F9" w:rsidRDefault="004F114D" w:rsidP="004F114D">
      <w:pPr>
        <w:tabs>
          <w:tab w:val="num" w:pos="0"/>
        </w:tabs>
        <w:autoSpaceDE w:val="0"/>
        <w:autoSpaceDN w:val="0"/>
        <w:adjustRightInd w:val="0"/>
        <w:ind w:firstLine="709"/>
        <w:rPr>
          <w:rFonts w:eastAsia="Calibri"/>
          <w:szCs w:val="24"/>
        </w:rPr>
      </w:pPr>
      <w:r w:rsidRPr="004240F9">
        <w:rPr>
          <w:rFonts w:eastAsia="Calibri"/>
          <w:szCs w:val="24"/>
        </w:rPr>
        <w:t xml:space="preserve">Программа </w:t>
      </w:r>
      <w:r>
        <w:rPr>
          <w:rFonts w:eastAsia="Calibri"/>
          <w:szCs w:val="24"/>
        </w:rPr>
        <w:t xml:space="preserve">для ЭВМ </w:t>
      </w:r>
      <w:r>
        <w:rPr>
          <w:rFonts w:eastAsia="Calibri"/>
          <w:szCs w:val="24"/>
          <w:lang w:val="en-US"/>
        </w:rPr>
        <w:t>Casebook</w:t>
      </w:r>
      <w:r w:rsidRPr="004240F9">
        <w:rPr>
          <w:rFonts w:eastAsia="Calibri"/>
          <w:szCs w:val="24"/>
        </w:rPr>
        <w:t xml:space="preserve"> предоставляется «</w:t>
      </w:r>
      <w:r w:rsidRPr="004240F9">
        <w:rPr>
          <w:rFonts w:eastAsia="Calibri"/>
          <w:szCs w:val="24"/>
          <w:lang w:val="en-US"/>
        </w:rPr>
        <w:t>AS</w:t>
      </w:r>
      <w:r w:rsidRPr="004240F9">
        <w:rPr>
          <w:rFonts w:eastAsia="Calibri"/>
          <w:szCs w:val="24"/>
        </w:rPr>
        <w:t xml:space="preserve"> </w:t>
      </w:r>
      <w:r w:rsidRPr="004240F9">
        <w:rPr>
          <w:rFonts w:eastAsia="Calibri"/>
          <w:szCs w:val="24"/>
          <w:lang w:val="en-US"/>
        </w:rPr>
        <w:t>IS</w:t>
      </w:r>
      <w:r w:rsidRPr="004240F9">
        <w:rPr>
          <w:rFonts w:eastAsia="Calibri"/>
          <w:szCs w:val="24"/>
        </w:rPr>
        <w:t>» в соответствии с общепринятым в международной практике принципом.</w:t>
      </w:r>
    </w:p>
    <w:p w:rsidR="004F114D" w:rsidRPr="004240F9" w:rsidRDefault="004F114D" w:rsidP="004F114D">
      <w:pPr>
        <w:tabs>
          <w:tab w:val="num" w:pos="0"/>
        </w:tabs>
        <w:autoSpaceDE w:val="0"/>
        <w:autoSpaceDN w:val="0"/>
        <w:adjustRightInd w:val="0"/>
        <w:ind w:firstLine="709"/>
        <w:rPr>
          <w:rFonts w:eastAsia="Calibri"/>
          <w:szCs w:val="24"/>
        </w:rPr>
      </w:pPr>
    </w:p>
    <w:p w:rsidR="004F114D" w:rsidRPr="004240F9" w:rsidRDefault="004F114D" w:rsidP="004F114D">
      <w:pPr>
        <w:pStyle w:val="Default"/>
        <w:ind w:firstLine="709"/>
      </w:pPr>
      <w:r>
        <w:rPr>
          <w:b/>
          <w:bCs/>
        </w:rPr>
        <w:t>5</w:t>
      </w:r>
      <w:r w:rsidRPr="004240F9">
        <w:rPr>
          <w:b/>
          <w:bCs/>
        </w:rPr>
        <w:t xml:space="preserve">. Требования к безопасности оказания услуг </w:t>
      </w:r>
    </w:p>
    <w:p w:rsidR="004F114D" w:rsidRPr="004240F9" w:rsidRDefault="004F114D" w:rsidP="004F114D">
      <w:pPr>
        <w:ind w:firstLine="709"/>
        <w:rPr>
          <w:szCs w:val="24"/>
        </w:rPr>
      </w:pPr>
      <w:r>
        <w:rPr>
          <w:szCs w:val="24"/>
        </w:rPr>
        <w:t xml:space="preserve"> </w:t>
      </w:r>
    </w:p>
    <w:p w:rsidR="004F114D" w:rsidRDefault="004F114D" w:rsidP="004F114D">
      <w:pPr>
        <w:ind w:firstLine="709"/>
        <w:rPr>
          <w:szCs w:val="24"/>
        </w:rPr>
      </w:pPr>
      <w:r w:rsidRPr="004240F9">
        <w:rPr>
          <w:szCs w:val="24"/>
        </w:rPr>
        <w:t>Заказчик обязуется не уступать свои права использования программы</w:t>
      </w:r>
      <w:r w:rsidRPr="00D62CCC">
        <w:rPr>
          <w:rFonts w:eastAsia="Calibri"/>
          <w:szCs w:val="24"/>
        </w:rPr>
        <w:t xml:space="preserve"> </w:t>
      </w:r>
      <w:r>
        <w:rPr>
          <w:rFonts w:eastAsia="Calibri"/>
          <w:szCs w:val="24"/>
        </w:rPr>
        <w:t>для ЭВМ</w:t>
      </w:r>
      <w:r w:rsidRPr="004240F9">
        <w:rPr>
          <w:szCs w:val="24"/>
        </w:rPr>
        <w:t xml:space="preserve"> </w:t>
      </w:r>
      <w:r>
        <w:rPr>
          <w:szCs w:val="24"/>
          <w:lang w:val="en-US"/>
        </w:rPr>
        <w:t>Casebook</w:t>
      </w:r>
      <w:r w:rsidRPr="004240F9">
        <w:rPr>
          <w:szCs w:val="24"/>
        </w:rPr>
        <w:t xml:space="preserve">, предоставляемые Контрактом, третьим лицам без письменного согласия Исполнителя и надлежащего оформления указанных действий и не сообщать третьим лицам информацию об Учетных записях Заказчика, включая имя пользователя и пароль для авторизации, а также воздерживаться от нарушения прав Исполнителя в отношении программы </w:t>
      </w:r>
      <w:r>
        <w:rPr>
          <w:rFonts w:eastAsia="Calibri"/>
          <w:szCs w:val="24"/>
        </w:rPr>
        <w:t xml:space="preserve">для ЭВМ </w:t>
      </w:r>
      <w:r>
        <w:rPr>
          <w:szCs w:val="24"/>
          <w:lang w:val="en-US"/>
        </w:rPr>
        <w:t>Casebook</w:t>
      </w:r>
      <w:r w:rsidRPr="004240F9">
        <w:rPr>
          <w:szCs w:val="24"/>
        </w:rPr>
        <w:t>.</w:t>
      </w:r>
    </w:p>
    <w:tbl>
      <w:tblPr>
        <w:tblW w:w="5000" w:type="pct"/>
        <w:tblLook w:val="04A0" w:firstRow="1" w:lastRow="0" w:firstColumn="1" w:lastColumn="0" w:noHBand="0" w:noVBand="1"/>
      </w:tblPr>
      <w:tblGrid>
        <w:gridCol w:w="5210"/>
        <w:gridCol w:w="5211"/>
      </w:tblGrid>
      <w:tr w:rsidR="004F114D" w:rsidRPr="0045233B" w:rsidTr="004B4BD7">
        <w:trPr>
          <w:trHeight w:val="479"/>
        </w:trPr>
        <w:tc>
          <w:tcPr>
            <w:tcW w:w="2500" w:type="pct"/>
          </w:tcPr>
          <w:p w:rsidR="004F114D" w:rsidRDefault="004F114D" w:rsidP="004B4BD7">
            <w:pPr>
              <w:widowControl w:val="0"/>
              <w:jc w:val="center"/>
              <w:rPr>
                <w:b/>
                <w:szCs w:val="24"/>
                <w:u w:val="single"/>
              </w:rPr>
            </w:pPr>
          </w:p>
          <w:p w:rsidR="004F114D" w:rsidRPr="0045233B" w:rsidRDefault="004F114D" w:rsidP="004B4BD7">
            <w:pPr>
              <w:widowControl w:val="0"/>
              <w:jc w:val="center"/>
              <w:rPr>
                <w:b/>
                <w:szCs w:val="24"/>
                <w:u w:val="single"/>
              </w:rPr>
            </w:pPr>
            <w:r w:rsidRPr="0045233B">
              <w:rPr>
                <w:b/>
                <w:szCs w:val="24"/>
                <w:u w:val="single"/>
              </w:rPr>
              <w:t>Лицензиат:</w:t>
            </w:r>
          </w:p>
          <w:p w:rsidR="004F114D" w:rsidRPr="0045233B" w:rsidRDefault="004F114D" w:rsidP="004B4BD7">
            <w:pPr>
              <w:widowControl w:val="0"/>
              <w:jc w:val="center"/>
              <w:rPr>
                <w:szCs w:val="24"/>
              </w:rPr>
            </w:pPr>
            <w:r w:rsidRPr="0045233B">
              <w:rPr>
                <w:szCs w:val="24"/>
              </w:rPr>
              <w:t>(указать должность)</w:t>
            </w:r>
          </w:p>
          <w:p w:rsidR="004F114D" w:rsidRPr="0045233B" w:rsidRDefault="004F114D" w:rsidP="004B4BD7">
            <w:pPr>
              <w:widowControl w:val="0"/>
              <w:jc w:val="center"/>
              <w:rPr>
                <w:szCs w:val="24"/>
              </w:rPr>
            </w:pPr>
          </w:p>
          <w:p w:rsidR="004F114D" w:rsidRPr="0045233B" w:rsidRDefault="004F114D" w:rsidP="004B4BD7">
            <w:pPr>
              <w:widowControl w:val="0"/>
              <w:jc w:val="center"/>
              <w:rPr>
                <w:szCs w:val="24"/>
              </w:rPr>
            </w:pPr>
            <w:r w:rsidRPr="0045233B">
              <w:rPr>
                <w:szCs w:val="24"/>
              </w:rPr>
              <w:t>______________________</w:t>
            </w:r>
            <w:proofErr w:type="gramStart"/>
            <w:r w:rsidRPr="0045233B">
              <w:rPr>
                <w:szCs w:val="24"/>
              </w:rPr>
              <w:t>_  (</w:t>
            </w:r>
            <w:proofErr w:type="gramEnd"/>
            <w:r w:rsidRPr="0045233B">
              <w:rPr>
                <w:szCs w:val="24"/>
              </w:rPr>
              <w:t>ФИО)</w:t>
            </w:r>
          </w:p>
          <w:p w:rsidR="004F114D" w:rsidRPr="0045233B" w:rsidRDefault="004F114D" w:rsidP="004B4BD7">
            <w:pPr>
              <w:widowControl w:val="0"/>
              <w:jc w:val="center"/>
              <w:rPr>
                <w:szCs w:val="24"/>
              </w:rPr>
            </w:pPr>
            <w:r w:rsidRPr="0045233B">
              <w:rPr>
                <w:szCs w:val="24"/>
              </w:rPr>
              <w:t>(подпись)</w:t>
            </w:r>
          </w:p>
        </w:tc>
        <w:tc>
          <w:tcPr>
            <w:tcW w:w="2500" w:type="pct"/>
          </w:tcPr>
          <w:p w:rsidR="004F114D" w:rsidRDefault="004F114D" w:rsidP="004B4BD7">
            <w:pPr>
              <w:widowControl w:val="0"/>
              <w:jc w:val="center"/>
              <w:rPr>
                <w:b/>
                <w:szCs w:val="24"/>
                <w:u w:val="single"/>
              </w:rPr>
            </w:pPr>
          </w:p>
          <w:p w:rsidR="004F114D" w:rsidRPr="0045233B" w:rsidRDefault="004F114D" w:rsidP="004B4BD7">
            <w:pPr>
              <w:widowControl w:val="0"/>
              <w:jc w:val="center"/>
              <w:rPr>
                <w:b/>
                <w:szCs w:val="24"/>
                <w:u w:val="single"/>
              </w:rPr>
            </w:pPr>
            <w:r w:rsidRPr="0045233B">
              <w:rPr>
                <w:b/>
                <w:szCs w:val="24"/>
                <w:u w:val="single"/>
              </w:rPr>
              <w:t>Лицензиар:</w:t>
            </w:r>
          </w:p>
          <w:p w:rsidR="004F114D" w:rsidRPr="0045233B" w:rsidRDefault="004F114D" w:rsidP="004B4BD7">
            <w:pPr>
              <w:widowControl w:val="0"/>
              <w:jc w:val="center"/>
              <w:rPr>
                <w:szCs w:val="24"/>
              </w:rPr>
            </w:pPr>
            <w:r w:rsidRPr="0045233B">
              <w:rPr>
                <w:szCs w:val="24"/>
              </w:rPr>
              <w:t>(указать должность)</w:t>
            </w:r>
          </w:p>
          <w:p w:rsidR="004F114D" w:rsidRPr="0045233B" w:rsidRDefault="004F114D" w:rsidP="004B4BD7">
            <w:pPr>
              <w:widowControl w:val="0"/>
              <w:jc w:val="center"/>
              <w:rPr>
                <w:b/>
                <w:szCs w:val="24"/>
                <w:u w:val="single"/>
              </w:rPr>
            </w:pPr>
          </w:p>
          <w:p w:rsidR="004F114D" w:rsidRPr="0045233B" w:rsidRDefault="004F114D" w:rsidP="004B4BD7">
            <w:pPr>
              <w:widowControl w:val="0"/>
              <w:jc w:val="center"/>
              <w:rPr>
                <w:szCs w:val="24"/>
              </w:rPr>
            </w:pPr>
            <w:r w:rsidRPr="0045233B">
              <w:rPr>
                <w:szCs w:val="24"/>
              </w:rPr>
              <w:t>________________________</w:t>
            </w:r>
            <w:proofErr w:type="gramStart"/>
            <w:r w:rsidRPr="0045233B">
              <w:rPr>
                <w:szCs w:val="24"/>
              </w:rPr>
              <w:t>_  (</w:t>
            </w:r>
            <w:proofErr w:type="gramEnd"/>
            <w:r w:rsidRPr="0045233B">
              <w:rPr>
                <w:szCs w:val="24"/>
              </w:rPr>
              <w:t>ФИО)</w:t>
            </w:r>
          </w:p>
          <w:p w:rsidR="004F114D" w:rsidRPr="0045233B" w:rsidRDefault="004F114D" w:rsidP="004B4BD7">
            <w:pPr>
              <w:widowControl w:val="0"/>
              <w:jc w:val="center"/>
              <w:outlineLvl w:val="1"/>
              <w:rPr>
                <w:szCs w:val="24"/>
              </w:rPr>
            </w:pPr>
            <w:r w:rsidRPr="0045233B">
              <w:rPr>
                <w:szCs w:val="24"/>
              </w:rPr>
              <w:t>(подпись)</w:t>
            </w:r>
          </w:p>
          <w:p w:rsidR="004F114D" w:rsidRPr="0045233B" w:rsidRDefault="004F114D" w:rsidP="004B4BD7">
            <w:pPr>
              <w:widowControl w:val="0"/>
              <w:jc w:val="center"/>
              <w:outlineLvl w:val="1"/>
              <w:rPr>
                <w:szCs w:val="24"/>
              </w:rPr>
            </w:pPr>
          </w:p>
        </w:tc>
      </w:tr>
    </w:tbl>
    <w:p w:rsidR="004F114D" w:rsidRDefault="004F114D" w:rsidP="00C716AD">
      <w:pPr>
        <w:ind w:firstLine="720"/>
        <w:jc w:val="right"/>
        <w:rPr>
          <w:sz w:val="20"/>
        </w:rPr>
      </w:pPr>
      <w:bookmarkStart w:id="1" w:name="_GoBack"/>
      <w:bookmarkEnd w:id="1"/>
    </w:p>
    <w:p w:rsidR="00C716AD" w:rsidRPr="00C716AD" w:rsidRDefault="00C716AD" w:rsidP="00C716AD">
      <w:pPr>
        <w:ind w:firstLine="720"/>
        <w:jc w:val="right"/>
        <w:rPr>
          <w:sz w:val="20"/>
        </w:rPr>
      </w:pPr>
      <w:r w:rsidRPr="00C716AD">
        <w:rPr>
          <w:sz w:val="20"/>
        </w:rPr>
        <w:lastRenderedPageBreak/>
        <w:t>Приложение № 2</w:t>
      </w:r>
    </w:p>
    <w:p w:rsidR="00C716AD" w:rsidRPr="00C716AD" w:rsidRDefault="00C716AD" w:rsidP="00C716AD">
      <w:pPr>
        <w:ind w:firstLine="29"/>
        <w:jc w:val="right"/>
        <w:rPr>
          <w:sz w:val="20"/>
        </w:rPr>
      </w:pPr>
      <w:r w:rsidRPr="00C716AD">
        <w:rPr>
          <w:sz w:val="20"/>
        </w:rPr>
        <w:t>к Государственному контракту</w:t>
      </w:r>
    </w:p>
    <w:p w:rsidR="00C716AD" w:rsidRPr="00C716AD" w:rsidRDefault="00C716AD" w:rsidP="00C716AD">
      <w:pPr>
        <w:ind w:firstLine="29"/>
        <w:jc w:val="right"/>
        <w:rPr>
          <w:sz w:val="20"/>
        </w:rPr>
      </w:pPr>
      <w:r w:rsidRPr="00C716AD">
        <w:rPr>
          <w:sz w:val="20"/>
        </w:rPr>
        <w:t xml:space="preserve">№ ________________________ </w:t>
      </w:r>
    </w:p>
    <w:p w:rsidR="00C716AD" w:rsidRPr="00C716AD" w:rsidRDefault="00C716AD" w:rsidP="00C716AD">
      <w:pPr>
        <w:widowControl w:val="0"/>
        <w:jc w:val="right"/>
        <w:outlineLvl w:val="2"/>
        <w:rPr>
          <w:sz w:val="20"/>
        </w:rPr>
      </w:pPr>
      <w:r w:rsidRPr="00C716AD">
        <w:rPr>
          <w:sz w:val="20"/>
        </w:rPr>
        <w:t>от «___» ___________2026 г.</w:t>
      </w:r>
    </w:p>
    <w:p w:rsidR="00C716AD" w:rsidRPr="0045233B" w:rsidRDefault="00C716AD" w:rsidP="00C716AD">
      <w:pPr>
        <w:widowControl w:val="0"/>
        <w:outlineLvl w:val="2"/>
        <w:rPr>
          <w:b/>
          <w:szCs w:val="24"/>
        </w:rPr>
      </w:pPr>
    </w:p>
    <w:p w:rsidR="00C716AD" w:rsidRPr="0045233B" w:rsidRDefault="00C716AD" w:rsidP="00C716AD">
      <w:pPr>
        <w:widowControl w:val="0"/>
        <w:jc w:val="center"/>
        <w:outlineLvl w:val="2"/>
        <w:rPr>
          <w:b/>
          <w:szCs w:val="24"/>
        </w:rPr>
      </w:pPr>
      <w:r w:rsidRPr="0045233B">
        <w:rPr>
          <w:b/>
          <w:szCs w:val="24"/>
        </w:rPr>
        <w:t>Протокол согласования контрактной цены</w:t>
      </w:r>
    </w:p>
    <w:p w:rsidR="00C716AD" w:rsidRPr="0045233B" w:rsidRDefault="00C716AD" w:rsidP="00C716AD">
      <w:pPr>
        <w:widowControl w:val="0"/>
        <w:jc w:val="center"/>
        <w:outlineLvl w:val="2"/>
        <w:rPr>
          <w:b/>
          <w:szCs w:val="24"/>
        </w:rPr>
      </w:pPr>
    </w:p>
    <w:p w:rsidR="00C716AD" w:rsidRPr="0045233B" w:rsidRDefault="00C716AD" w:rsidP="00C716AD">
      <w:pPr>
        <w:ind w:firstLine="567"/>
        <w:jc w:val="both"/>
        <w:rPr>
          <w:szCs w:val="24"/>
        </w:rPr>
      </w:pPr>
      <w:r w:rsidRPr="0045233B">
        <w:rPr>
          <w:b/>
          <w:szCs w:val="24"/>
        </w:rPr>
        <w:t xml:space="preserve">_________________, </w:t>
      </w:r>
      <w:r w:rsidRPr="0045233B">
        <w:rPr>
          <w:szCs w:val="24"/>
        </w:rPr>
        <w:t>именуемое в дальнейшем «Лицензиар», в лице __________________, действующего на основании __________________, с одной Стороны, и Межрегиональная инспекция Федеральной налоговой службы по управлению долгом (МИ ФНС России по управлению долг</w:t>
      </w:r>
      <w:r w:rsidR="006B735A">
        <w:rPr>
          <w:szCs w:val="24"/>
        </w:rPr>
        <w:t>ом), выступающая</w:t>
      </w:r>
      <w:r w:rsidRPr="0045233B">
        <w:rPr>
          <w:szCs w:val="24"/>
        </w:rPr>
        <w:t xml:space="preserve"> от имени</w:t>
      </w:r>
      <w:r w:rsidR="006B735A">
        <w:rPr>
          <w:szCs w:val="24"/>
        </w:rPr>
        <w:t xml:space="preserve"> Российской Федерации, именуемая</w:t>
      </w:r>
      <w:r w:rsidRPr="0045233B">
        <w:rPr>
          <w:szCs w:val="24"/>
        </w:rPr>
        <w:t xml:space="preserve"> в дальнейшем «Лицензиат» в лице __________________________, действующего на основании ________ от ________________20__ г., с другой Стороны, вместе именуемые в дальнейшем «Стороны», </w:t>
      </w:r>
      <w:r w:rsidRPr="00773E27">
        <w:rPr>
          <w:szCs w:val="24"/>
        </w:rPr>
        <w:t>подписали настоя</w:t>
      </w:r>
      <w:r w:rsidR="006B735A" w:rsidRPr="00773E27">
        <w:rPr>
          <w:szCs w:val="24"/>
        </w:rPr>
        <w:t xml:space="preserve">щий протокол </w:t>
      </w:r>
      <w:r w:rsidRPr="00773E27">
        <w:rPr>
          <w:szCs w:val="24"/>
        </w:rPr>
        <w:t>к Контракту о нижеследующем:</w:t>
      </w:r>
    </w:p>
    <w:p w:rsidR="00C716AD" w:rsidRPr="0045233B" w:rsidRDefault="00C716AD" w:rsidP="00C716AD">
      <w:pPr>
        <w:tabs>
          <w:tab w:val="left" w:pos="426"/>
        </w:tabs>
        <w:ind w:firstLine="709"/>
        <w:jc w:val="both"/>
        <w:rPr>
          <w:szCs w:val="24"/>
        </w:rPr>
      </w:pPr>
      <w:r w:rsidRPr="0045233B">
        <w:rPr>
          <w:szCs w:val="24"/>
        </w:rPr>
        <w:t xml:space="preserve">Лицензиар является правообладателем программы для ЭВМ </w:t>
      </w:r>
      <w:r w:rsidR="004F114D" w:rsidRPr="004F114D">
        <w:rPr>
          <w:szCs w:val="24"/>
          <w:lang w:val="en-US"/>
        </w:rPr>
        <w:t>Casebook</w:t>
      </w:r>
      <w:r w:rsidR="004F114D" w:rsidRPr="004F114D">
        <w:rPr>
          <w:szCs w:val="24"/>
        </w:rPr>
        <w:t xml:space="preserve"> </w:t>
      </w:r>
      <w:r w:rsidRPr="0045233B">
        <w:rPr>
          <w:szCs w:val="24"/>
        </w:rPr>
        <w:t>(Свидетельство о государственной регистрации программы для ЭВМ ______________ от ___________.).</w:t>
      </w:r>
    </w:p>
    <w:p w:rsidR="00C716AD" w:rsidRPr="0045233B" w:rsidRDefault="00C716AD" w:rsidP="00C716AD">
      <w:pPr>
        <w:pStyle w:val="ab"/>
        <w:numPr>
          <w:ilvl w:val="0"/>
          <w:numId w:val="14"/>
        </w:numPr>
        <w:tabs>
          <w:tab w:val="left" w:pos="426"/>
        </w:tabs>
        <w:ind w:left="0" w:firstLine="360"/>
        <w:jc w:val="both"/>
        <w:rPr>
          <w:color w:val="FFFFFF"/>
          <w:sz w:val="24"/>
          <w:szCs w:val="24"/>
        </w:rPr>
      </w:pPr>
      <w:r w:rsidRPr="0045233B">
        <w:rPr>
          <w:sz w:val="24"/>
          <w:szCs w:val="24"/>
        </w:rPr>
        <w:t xml:space="preserve">Лицензиар обязуется предоставить, а Лицензиат оплатить лицензионное вознаграждение за предоставление права использования следующих программ для ЭВМ </w:t>
      </w:r>
      <w:r w:rsidRPr="0045233B">
        <w:rPr>
          <w:color w:val="FFFFFF"/>
          <w:sz w:val="24"/>
          <w:szCs w:val="24"/>
        </w:rPr>
        <w:t>(НДС не основании пп.26 п.2 ст.149 НК РФ):</w:t>
      </w:r>
    </w:p>
    <w:tbl>
      <w:tblPr>
        <w:tblW w:w="10051" w:type="dxa"/>
        <w:tblInd w:w="122" w:type="dxa"/>
        <w:tblLayout w:type="fixed"/>
        <w:tblLook w:val="04A0" w:firstRow="1" w:lastRow="0" w:firstColumn="1" w:lastColumn="0" w:noHBand="0" w:noVBand="1"/>
      </w:tblPr>
      <w:tblGrid>
        <w:gridCol w:w="413"/>
        <w:gridCol w:w="2267"/>
        <w:gridCol w:w="1131"/>
        <w:gridCol w:w="1166"/>
        <w:gridCol w:w="1166"/>
        <w:gridCol w:w="1781"/>
        <w:gridCol w:w="2127"/>
      </w:tblGrid>
      <w:tr w:rsidR="00C716AD" w:rsidRPr="0045233B" w:rsidTr="00BC66E3">
        <w:trPr>
          <w:trHeight w:val="235"/>
        </w:trPr>
        <w:tc>
          <w:tcPr>
            <w:tcW w:w="413"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C716AD" w:rsidRPr="0045233B" w:rsidRDefault="00C716AD" w:rsidP="00C716AD">
            <w:pPr>
              <w:tabs>
                <w:tab w:val="left" w:pos="426"/>
              </w:tabs>
              <w:rPr>
                <w:bCs/>
                <w:szCs w:val="24"/>
              </w:rPr>
            </w:pPr>
            <w:r w:rsidRPr="0045233B">
              <w:rPr>
                <w:bCs/>
                <w:szCs w:val="24"/>
              </w:rPr>
              <w:t>№</w:t>
            </w:r>
          </w:p>
        </w:tc>
        <w:tc>
          <w:tcPr>
            <w:tcW w:w="2267" w:type="dxa"/>
            <w:tcBorders>
              <w:top w:val="single" w:sz="4" w:space="0" w:color="auto"/>
              <w:left w:val="nil"/>
              <w:bottom w:val="single" w:sz="4" w:space="0" w:color="auto"/>
              <w:right w:val="single" w:sz="4" w:space="0" w:color="auto"/>
            </w:tcBorders>
            <w:shd w:val="clear" w:color="auto" w:fill="E0E0E0"/>
            <w:vAlign w:val="center"/>
            <w:hideMark/>
          </w:tcPr>
          <w:p w:rsidR="00C716AD" w:rsidRPr="0045233B" w:rsidRDefault="00C716AD" w:rsidP="00C716AD">
            <w:pPr>
              <w:tabs>
                <w:tab w:val="left" w:pos="426"/>
              </w:tabs>
              <w:jc w:val="center"/>
              <w:rPr>
                <w:bCs/>
                <w:szCs w:val="24"/>
              </w:rPr>
            </w:pPr>
            <w:r w:rsidRPr="0045233B">
              <w:rPr>
                <w:bCs/>
                <w:szCs w:val="24"/>
              </w:rPr>
              <w:t>Наименование программы для ЭВМ, право использования которой предоставляется Лицензиату</w:t>
            </w:r>
          </w:p>
        </w:tc>
        <w:tc>
          <w:tcPr>
            <w:tcW w:w="1131" w:type="dxa"/>
            <w:tcBorders>
              <w:top w:val="single" w:sz="4" w:space="0" w:color="auto"/>
              <w:left w:val="nil"/>
              <w:bottom w:val="single" w:sz="4" w:space="0" w:color="auto"/>
              <w:right w:val="single" w:sz="4" w:space="0" w:color="auto"/>
            </w:tcBorders>
            <w:shd w:val="clear" w:color="auto" w:fill="E0E0E0"/>
            <w:vAlign w:val="center"/>
            <w:hideMark/>
          </w:tcPr>
          <w:p w:rsidR="00C716AD" w:rsidRPr="0045233B" w:rsidRDefault="00C716AD" w:rsidP="00C716AD">
            <w:pPr>
              <w:tabs>
                <w:tab w:val="left" w:pos="426"/>
              </w:tabs>
              <w:jc w:val="center"/>
              <w:rPr>
                <w:bCs/>
                <w:szCs w:val="24"/>
              </w:rPr>
            </w:pPr>
            <w:r w:rsidRPr="0045233B">
              <w:rPr>
                <w:bCs/>
                <w:szCs w:val="24"/>
              </w:rPr>
              <w:t>Кол-во</w:t>
            </w:r>
          </w:p>
          <w:p w:rsidR="00C716AD" w:rsidRPr="0045233B" w:rsidRDefault="00C716AD" w:rsidP="00C716AD">
            <w:pPr>
              <w:tabs>
                <w:tab w:val="left" w:pos="426"/>
              </w:tabs>
              <w:jc w:val="center"/>
              <w:rPr>
                <w:bCs/>
                <w:szCs w:val="24"/>
              </w:rPr>
            </w:pPr>
            <w:r w:rsidRPr="0045233B">
              <w:rPr>
                <w:bCs/>
                <w:szCs w:val="24"/>
              </w:rPr>
              <w:t>лицензий*</w:t>
            </w:r>
          </w:p>
        </w:tc>
        <w:tc>
          <w:tcPr>
            <w:tcW w:w="1166" w:type="dxa"/>
            <w:tcBorders>
              <w:top w:val="single" w:sz="4" w:space="0" w:color="auto"/>
              <w:left w:val="single" w:sz="4" w:space="0" w:color="auto"/>
              <w:bottom w:val="single" w:sz="4" w:space="0" w:color="auto"/>
              <w:right w:val="single" w:sz="4" w:space="0" w:color="auto"/>
            </w:tcBorders>
            <w:shd w:val="clear" w:color="auto" w:fill="E0E0E0"/>
          </w:tcPr>
          <w:p w:rsidR="00C716AD" w:rsidRPr="0045233B" w:rsidRDefault="00C716AD" w:rsidP="00C716AD">
            <w:pPr>
              <w:tabs>
                <w:tab w:val="left" w:pos="426"/>
              </w:tabs>
              <w:jc w:val="center"/>
              <w:rPr>
                <w:bCs/>
                <w:szCs w:val="24"/>
              </w:rPr>
            </w:pPr>
          </w:p>
          <w:p w:rsidR="00C716AD" w:rsidRPr="0045233B" w:rsidRDefault="00C716AD" w:rsidP="00C716AD">
            <w:pPr>
              <w:tabs>
                <w:tab w:val="left" w:pos="426"/>
              </w:tabs>
              <w:jc w:val="center"/>
              <w:rPr>
                <w:bCs/>
                <w:szCs w:val="24"/>
              </w:rPr>
            </w:pPr>
          </w:p>
          <w:p w:rsidR="00C716AD" w:rsidRPr="0045233B" w:rsidRDefault="00C716AD" w:rsidP="00C716AD">
            <w:pPr>
              <w:tabs>
                <w:tab w:val="left" w:pos="426"/>
              </w:tabs>
              <w:jc w:val="center"/>
              <w:rPr>
                <w:bCs/>
                <w:szCs w:val="24"/>
              </w:rPr>
            </w:pPr>
            <w:r w:rsidRPr="0045233B">
              <w:rPr>
                <w:bCs/>
                <w:szCs w:val="24"/>
              </w:rPr>
              <w:t>Единица измерения</w:t>
            </w:r>
          </w:p>
        </w:tc>
        <w:tc>
          <w:tcPr>
            <w:tcW w:w="1166"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C716AD" w:rsidRPr="0045233B" w:rsidRDefault="00C716AD" w:rsidP="00C716AD">
            <w:pPr>
              <w:tabs>
                <w:tab w:val="left" w:pos="426"/>
              </w:tabs>
              <w:jc w:val="center"/>
              <w:rPr>
                <w:bCs/>
                <w:szCs w:val="24"/>
              </w:rPr>
            </w:pPr>
            <w:r w:rsidRPr="0045233B">
              <w:rPr>
                <w:bCs/>
                <w:szCs w:val="24"/>
              </w:rPr>
              <w:t>Срок, на который предоставляется право, мес.</w:t>
            </w:r>
          </w:p>
        </w:tc>
        <w:tc>
          <w:tcPr>
            <w:tcW w:w="1781"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C716AD" w:rsidRPr="0045233B" w:rsidRDefault="00C716AD" w:rsidP="00C716AD">
            <w:pPr>
              <w:tabs>
                <w:tab w:val="left" w:pos="426"/>
              </w:tabs>
              <w:jc w:val="center"/>
              <w:rPr>
                <w:bCs/>
                <w:szCs w:val="24"/>
              </w:rPr>
            </w:pPr>
            <w:r w:rsidRPr="0045233B">
              <w:rPr>
                <w:bCs/>
                <w:szCs w:val="24"/>
              </w:rPr>
              <w:t xml:space="preserve">Цена единицы с учетом НДС/НДС не облагается (указать один из вариантов), </w:t>
            </w:r>
            <w:proofErr w:type="spellStart"/>
            <w:r w:rsidRPr="0045233B">
              <w:rPr>
                <w:bCs/>
                <w:szCs w:val="24"/>
              </w:rPr>
              <w:t>руб</w:t>
            </w:r>
            <w:proofErr w:type="spellEnd"/>
          </w:p>
        </w:tc>
        <w:tc>
          <w:tcPr>
            <w:tcW w:w="2127" w:type="dxa"/>
            <w:tcBorders>
              <w:top w:val="single" w:sz="4" w:space="0" w:color="auto"/>
              <w:left w:val="nil"/>
              <w:bottom w:val="single" w:sz="4" w:space="0" w:color="auto"/>
              <w:right w:val="single" w:sz="4" w:space="0" w:color="auto"/>
            </w:tcBorders>
            <w:shd w:val="clear" w:color="auto" w:fill="E0E0E0"/>
            <w:vAlign w:val="center"/>
            <w:hideMark/>
          </w:tcPr>
          <w:p w:rsidR="00C716AD" w:rsidRPr="0045233B" w:rsidRDefault="00C716AD" w:rsidP="00C716AD">
            <w:pPr>
              <w:tabs>
                <w:tab w:val="left" w:pos="426"/>
              </w:tabs>
              <w:jc w:val="center"/>
              <w:rPr>
                <w:bCs/>
                <w:szCs w:val="24"/>
              </w:rPr>
            </w:pPr>
            <w:r w:rsidRPr="0045233B">
              <w:rPr>
                <w:bCs/>
                <w:szCs w:val="24"/>
              </w:rPr>
              <w:t>Общая цена с учетом НДС/НДС не облагается (указать один из вариантов), руб.</w:t>
            </w:r>
          </w:p>
        </w:tc>
      </w:tr>
      <w:tr w:rsidR="00C716AD" w:rsidRPr="0045233B" w:rsidTr="00BC66E3">
        <w:trPr>
          <w:trHeight w:val="138"/>
        </w:trPr>
        <w:tc>
          <w:tcPr>
            <w:tcW w:w="413" w:type="dxa"/>
            <w:tcBorders>
              <w:top w:val="single" w:sz="4" w:space="0" w:color="auto"/>
              <w:left w:val="single" w:sz="4" w:space="0" w:color="auto"/>
              <w:bottom w:val="single" w:sz="4" w:space="0" w:color="auto"/>
              <w:right w:val="single" w:sz="4" w:space="0" w:color="auto"/>
            </w:tcBorders>
            <w:vAlign w:val="center"/>
            <w:hideMark/>
          </w:tcPr>
          <w:p w:rsidR="00C716AD" w:rsidRPr="0045233B" w:rsidRDefault="00C716AD" w:rsidP="00C716AD">
            <w:pPr>
              <w:jc w:val="both"/>
              <w:rPr>
                <w:szCs w:val="24"/>
              </w:rPr>
            </w:pPr>
            <w:r w:rsidRPr="0045233B">
              <w:rPr>
                <w:szCs w:val="24"/>
              </w:rPr>
              <w:t>1.</w:t>
            </w:r>
          </w:p>
        </w:tc>
        <w:tc>
          <w:tcPr>
            <w:tcW w:w="2267" w:type="dxa"/>
            <w:tcBorders>
              <w:top w:val="single" w:sz="4" w:space="0" w:color="auto"/>
              <w:left w:val="nil"/>
              <w:bottom w:val="single" w:sz="4" w:space="0" w:color="auto"/>
              <w:right w:val="single" w:sz="4" w:space="0" w:color="auto"/>
            </w:tcBorders>
            <w:vAlign w:val="center"/>
            <w:hideMark/>
          </w:tcPr>
          <w:p w:rsidR="00C716AD" w:rsidRPr="0045233B" w:rsidRDefault="00C716AD" w:rsidP="00C716AD">
            <w:pPr>
              <w:tabs>
                <w:tab w:val="left" w:pos="426"/>
              </w:tabs>
              <w:jc w:val="both"/>
              <w:rPr>
                <w:szCs w:val="24"/>
              </w:rPr>
            </w:pPr>
          </w:p>
        </w:tc>
        <w:tc>
          <w:tcPr>
            <w:tcW w:w="1131" w:type="dxa"/>
            <w:tcBorders>
              <w:top w:val="single" w:sz="4" w:space="0" w:color="auto"/>
              <w:left w:val="nil"/>
              <w:bottom w:val="single" w:sz="4" w:space="0" w:color="auto"/>
              <w:right w:val="single" w:sz="4" w:space="0" w:color="auto"/>
            </w:tcBorders>
            <w:vAlign w:val="center"/>
            <w:hideMark/>
          </w:tcPr>
          <w:p w:rsidR="00C716AD" w:rsidRPr="0045233B" w:rsidRDefault="00C716AD" w:rsidP="00C716AD">
            <w:pPr>
              <w:tabs>
                <w:tab w:val="left" w:pos="426"/>
              </w:tabs>
              <w:jc w:val="center"/>
              <w:rPr>
                <w:szCs w:val="24"/>
              </w:rPr>
            </w:pPr>
          </w:p>
        </w:tc>
        <w:tc>
          <w:tcPr>
            <w:tcW w:w="1166" w:type="dxa"/>
            <w:tcBorders>
              <w:top w:val="single" w:sz="4" w:space="0" w:color="auto"/>
              <w:left w:val="single" w:sz="4" w:space="0" w:color="auto"/>
              <w:bottom w:val="single" w:sz="4" w:space="0" w:color="auto"/>
              <w:right w:val="single" w:sz="4" w:space="0" w:color="auto"/>
            </w:tcBorders>
          </w:tcPr>
          <w:p w:rsidR="00C716AD" w:rsidRPr="0045233B" w:rsidRDefault="00C716AD" w:rsidP="00C716AD">
            <w:pPr>
              <w:tabs>
                <w:tab w:val="left" w:pos="426"/>
              </w:tabs>
              <w:jc w:val="center"/>
              <w:rPr>
                <w:szCs w:val="24"/>
              </w:rPr>
            </w:pPr>
          </w:p>
        </w:tc>
        <w:tc>
          <w:tcPr>
            <w:tcW w:w="1166" w:type="dxa"/>
            <w:tcBorders>
              <w:top w:val="single" w:sz="4" w:space="0" w:color="auto"/>
              <w:left w:val="single" w:sz="4" w:space="0" w:color="auto"/>
              <w:bottom w:val="single" w:sz="4" w:space="0" w:color="auto"/>
              <w:right w:val="single" w:sz="4" w:space="0" w:color="auto"/>
            </w:tcBorders>
            <w:vAlign w:val="center"/>
            <w:hideMark/>
          </w:tcPr>
          <w:p w:rsidR="00C716AD" w:rsidRPr="0045233B" w:rsidRDefault="00C716AD" w:rsidP="00C716AD">
            <w:pPr>
              <w:tabs>
                <w:tab w:val="left" w:pos="426"/>
              </w:tabs>
              <w:jc w:val="center"/>
              <w:rPr>
                <w:szCs w:val="24"/>
              </w:rPr>
            </w:pPr>
          </w:p>
        </w:tc>
        <w:tc>
          <w:tcPr>
            <w:tcW w:w="1781" w:type="dxa"/>
            <w:tcBorders>
              <w:top w:val="single" w:sz="4" w:space="0" w:color="auto"/>
              <w:left w:val="single" w:sz="4" w:space="0" w:color="auto"/>
              <w:bottom w:val="single" w:sz="4" w:space="0" w:color="auto"/>
              <w:right w:val="single" w:sz="4" w:space="0" w:color="auto"/>
            </w:tcBorders>
            <w:vAlign w:val="center"/>
            <w:hideMark/>
          </w:tcPr>
          <w:p w:rsidR="00C716AD" w:rsidRPr="0045233B" w:rsidRDefault="00C716AD" w:rsidP="00C716AD">
            <w:pPr>
              <w:tabs>
                <w:tab w:val="left" w:pos="426"/>
              </w:tabs>
              <w:jc w:val="center"/>
              <w:rPr>
                <w:szCs w:val="24"/>
              </w:rPr>
            </w:pPr>
            <w:r w:rsidRPr="0045233B">
              <w:rPr>
                <w:szCs w:val="24"/>
              </w:rPr>
              <w:t xml:space="preserve">     </w:t>
            </w:r>
          </w:p>
        </w:tc>
        <w:tc>
          <w:tcPr>
            <w:tcW w:w="2127" w:type="dxa"/>
            <w:tcBorders>
              <w:top w:val="single" w:sz="4" w:space="0" w:color="auto"/>
              <w:left w:val="nil"/>
              <w:bottom w:val="single" w:sz="4" w:space="0" w:color="auto"/>
              <w:right w:val="single" w:sz="4" w:space="0" w:color="auto"/>
            </w:tcBorders>
            <w:vAlign w:val="center"/>
            <w:hideMark/>
          </w:tcPr>
          <w:p w:rsidR="00C716AD" w:rsidRPr="0045233B" w:rsidRDefault="00C716AD" w:rsidP="00C716AD">
            <w:pPr>
              <w:tabs>
                <w:tab w:val="left" w:pos="426"/>
              </w:tabs>
              <w:jc w:val="center"/>
              <w:rPr>
                <w:szCs w:val="24"/>
              </w:rPr>
            </w:pPr>
            <w:r w:rsidRPr="0045233B">
              <w:rPr>
                <w:szCs w:val="24"/>
              </w:rPr>
              <w:t xml:space="preserve">     </w:t>
            </w:r>
          </w:p>
        </w:tc>
      </w:tr>
      <w:tr w:rsidR="00C716AD" w:rsidRPr="0045233B" w:rsidTr="00BC66E3">
        <w:trPr>
          <w:trHeight w:val="100"/>
        </w:trPr>
        <w:tc>
          <w:tcPr>
            <w:tcW w:w="10051" w:type="dxa"/>
            <w:gridSpan w:val="7"/>
            <w:tcBorders>
              <w:top w:val="nil"/>
              <w:left w:val="single" w:sz="4" w:space="0" w:color="auto"/>
              <w:bottom w:val="single" w:sz="4" w:space="0" w:color="auto"/>
              <w:right w:val="single" w:sz="4" w:space="0" w:color="auto"/>
            </w:tcBorders>
            <w:shd w:val="clear" w:color="auto" w:fill="E0E0E0"/>
          </w:tcPr>
          <w:p w:rsidR="00C716AD" w:rsidRPr="0045233B" w:rsidRDefault="00C716AD" w:rsidP="00C716AD">
            <w:pPr>
              <w:jc w:val="right"/>
              <w:rPr>
                <w:b/>
                <w:szCs w:val="24"/>
              </w:rPr>
            </w:pPr>
            <w:r w:rsidRPr="0045233B">
              <w:rPr>
                <w:szCs w:val="24"/>
              </w:rPr>
              <w:t>Итого:</w:t>
            </w:r>
          </w:p>
        </w:tc>
      </w:tr>
    </w:tbl>
    <w:p w:rsidR="00C716AD" w:rsidRPr="0045233B" w:rsidRDefault="00C716AD" w:rsidP="00C716AD">
      <w:pPr>
        <w:tabs>
          <w:tab w:val="left" w:pos="426"/>
        </w:tabs>
        <w:jc w:val="both"/>
        <w:rPr>
          <w:color w:val="auto"/>
          <w:szCs w:val="24"/>
        </w:rPr>
      </w:pPr>
    </w:p>
    <w:p w:rsidR="00C716AD" w:rsidRPr="0045233B" w:rsidRDefault="00C716AD" w:rsidP="00C716AD">
      <w:pPr>
        <w:tabs>
          <w:tab w:val="left" w:pos="426"/>
        </w:tabs>
        <w:jc w:val="both"/>
        <w:rPr>
          <w:szCs w:val="24"/>
        </w:rPr>
      </w:pPr>
      <w:r w:rsidRPr="0045233B">
        <w:rPr>
          <w:szCs w:val="24"/>
        </w:rPr>
        <w:t>*Под одной лицензией понимается одна ЭВМ, на которой возможно использование соответствующей программы для ЭВМ.</w:t>
      </w:r>
    </w:p>
    <w:p w:rsidR="00C716AD" w:rsidRPr="0045233B" w:rsidRDefault="00C716AD" w:rsidP="00C716AD">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szCs w:val="24"/>
        </w:rPr>
      </w:pPr>
      <w:r w:rsidRPr="0045233B">
        <w:rPr>
          <w:szCs w:val="24"/>
        </w:rPr>
        <w:t>Цена оказанных услуг (цена Контракта) составляет ______________</w:t>
      </w:r>
      <w:r w:rsidRPr="0045233B">
        <w:rPr>
          <w:bCs/>
          <w:iCs/>
          <w:szCs w:val="24"/>
        </w:rPr>
        <w:t xml:space="preserve"> (_________) рублей __ копеек, </w:t>
      </w:r>
      <w:r w:rsidRPr="0045233B">
        <w:rPr>
          <w:szCs w:val="24"/>
        </w:rPr>
        <w:t>в том числе НДС _%* ______(______) рублей __ копеек.</w:t>
      </w:r>
    </w:p>
    <w:p w:rsidR="00C716AD" w:rsidRPr="0045233B" w:rsidRDefault="00C716AD" w:rsidP="00C716AD">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i/>
          <w:szCs w:val="24"/>
        </w:rPr>
      </w:pPr>
      <w:r w:rsidRPr="0045233B">
        <w:rPr>
          <w:szCs w:val="24"/>
        </w:rPr>
        <w:tab/>
      </w:r>
      <w:r w:rsidRPr="0045233B">
        <w:rPr>
          <w:i/>
          <w:szCs w:val="24"/>
        </w:rPr>
        <w:t>*НДС не облагается в случаях, предусмотренных законодательством Российской Федерации.</w:t>
      </w:r>
    </w:p>
    <w:p w:rsidR="00C716AD" w:rsidRPr="0045233B" w:rsidRDefault="00C716AD" w:rsidP="00C716A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Cs w:val="24"/>
        </w:rPr>
      </w:pPr>
      <w:r w:rsidRPr="0045233B">
        <w:rPr>
          <w:szCs w:val="24"/>
        </w:rPr>
        <w:t>Цена Контракта включает все расходы Лицензиар, связанные с исполнением настоящего Контракта, в том числе цену оказываемых Услуг, компенсацию всех издержек Лицензиар и причитающееся ему вознаграждение, уплату налогов, сборов и других обязательных платежей, включая экологические.</w:t>
      </w:r>
    </w:p>
    <w:p w:rsidR="00C716AD" w:rsidRPr="0045233B" w:rsidRDefault="00C716AD" w:rsidP="00C716A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szCs w:val="24"/>
        </w:rPr>
      </w:pPr>
    </w:p>
    <w:p w:rsidR="00C716AD" w:rsidRPr="0045233B" w:rsidRDefault="00C716AD" w:rsidP="00C716A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szCs w:val="24"/>
        </w:rPr>
      </w:pPr>
    </w:p>
    <w:p w:rsidR="00C716AD" w:rsidRPr="0045233B" w:rsidRDefault="00C716AD" w:rsidP="00C716A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szCs w:val="24"/>
        </w:rPr>
      </w:pPr>
    </w:p>
    <w:tbl>
      <w:tblPr>
        <w:tblW w:w="5000" w:type="pct"/>
        <w:tblLook w:val="04A0" w:firstRow="1" w:lastRow="0" w:firstColumn="1" w:lastColumn="0" w:noHBand="0" w:noVBand="1"/>
      </w:tblPr>
      <w:tblGrid>
        <w:gridCol w:w="5210"/>
        <w:gridCol w:w="5211"/>
      </w:tblGrid>
      <w:tr w:rsidR="00C716AD" w:rsidRPr="0045233B" w:rsidTr="00BC66E3">
        <w:trPr>
          <w:trHeight w:val="479"/>
        </w:trPr>
        <w:tc>
          <w:tcPr>
            <w:tcW w:w="2500" w:type="pct"/>
          </w:tcPr>
          <w:p w:rsidR="00C716AD" w:rsidRPr="0045233B" w:rsidRDefault="00C716AD" w:rsidP="00C716AD">
            <w:pPr>
              <w:widowControl w:val="0"/>
              <w:jc w:val="center"/>
              <w:rPr>
                <w:b/>
                <w:szCs w:val="24"/>
                <w:u w:val="single"/>
              </w:rPr>
            </w:pPr>
            <w:r w:rsidRPr="0045233B">
              <w:rPr>
                <w:b/>
                <w:szCs w:val="24"/>
                <w:u w:val="single"/>
              </w:rPr>
              <w:t>Лицензиат:</w:t>
            </w:r>
          </w:p>
          <w:p w:rsidR="00C716AD" w:rsidRPr="0045233B" w:rsidRDefault="00C716AD" w:rsidP="00C716AD">
            <w:pPr>
              <w:widowControl w:val="0"/>
              <w:jc w:val="center"/>
              <w:rPr>
                <w:szCs w:val="24"/>
              </w:rPr>
            </w:pPr>
            <w:r w:rsidRPr="0045233B">
              <w:rPr>
                <w:szCs w:val="24"/>
              </w:rPr>
              <w:t>(указать должность)</w:t>
            </w:r>
          </w:p>
          <w:p w:rsidR="00C716AD" w:rsidRPr="0045233B" w:rsidRDefault="00C716AD" w:rsidP="00C716AD">
            <w:pPr>
              <w:widowControl w:val="0"/>
              <w:jc w:val="center"/>
              <w:rPr>
                <w:szCs w:val="24"/>
              </w:rPr>
            </w:pPr>
          </w:p>
          <w:p w:rsidR="00C716AD" w:rsidRPr="0045233B" w:rsidRDefault="00C716AD" w:rsidP="00C716AD">
            <w:pPr>
              <w:widowControl w:val="0"/>
              <w:jc w:val="center"/>
              <w:rPr>
                <w:szCs w:val="24"/>
              </w:rPr>
            </w:pPr>
            <w:r w:rsidRPr="0045233B">
              <w:rPr>
                <w:szCs w:val="24"/>
              </w:rPr>
              <w:t>_______________________  (ФИО)</w:t>
            </w:r>
          </w:p>
          <w:p w:rsidR="00C716AD" w:rsidRPr="0045233B" w:rsidRDefault="00C716AD" w:rsidP="00C716AD">
            <w:pPr>
              <w:widowControl w:val="0"/>
              <w:jc w:val="center"/>
              <w:rPr>
                <w:szCs w:val="24"/>
              </w:rPr>
            </w:pPr>
            <w:r w:rsidRPr="0045233B">
              <w:rPr>
                <w:szCs w:val="24"/>
              </w:rPr>
              <w:t>(подпись)</w:t>
            </w:r>
          </w:p>
        </w:tc>
        <w:tc>
          <w:tcPr>
            <w:tcW w:w="2500" w:type="pct"/>
          </w:tcPr>
          <w:p w:rsidR="00C716AD" w:rsidRPr="0045233B" w:rsidRDefault="00C716AD" w:rsidP="00C716AD">
            <w:pPr>
              <w:widowControl w:val="0"/>
              <w:jc w:val="center"/>
              <w:rPr>
                <w:b/>
                <w:szCs w:val="24"/>
                <w:u w:val="single"/>
              </w:rPr>
            </w:pPr>
            <w:r w:rsidRPr="0045233B">
              <w:rPr>
                <w:b/>
                <w:szCs w:val="24"/>
                <w:u w:val="single"/>
              </w:rPr>
              <w:t>Лицензиар:</w:t>
            </w:r>
          </w:p>
          <w:p w:rsidR="00C716AD" w:rsidRPr="0045233B" w:rsidRDefault="00C716AD" w:rsidP="00C716AD">
            <w:pPr>
              <w:widowControl w:val="0"/>
              <w:jc w:val="center"/>
              <w:rPr>
                <w:szCs w:val="24"/>
              </w:rPr>
            </w:pPr>
            <w:r w:rsidRPr="0045233B">
              <w:rPr>
                <w:szCs w:val="24"/>
              </w:rPr>
              <w:t>(указать должность)</w:t>
            </w:r>
          </w:p>
          <w:p w:rsidR="00C716AD" w:rsidRPr="0045233B" w:rsidRDefault="00C716AD" w:rsidP="00C716AD">
            <w:pPr>
              <w:widowControl w:val="0"/>
              <w:jc w:val="center"/>
              <w:rPr>
                <w:b/>
                <w:szCs w:val="24"/>
                <w:u w:val="single"/>
              </w:rPr>
            </w:pPr>
          </w:p>
          <w:p w:rsidR="00C716AD" w:rsidRPr="0045233B" w:rsidRDefault="00C716AD" w:rsidP="00C716AD">
            <w:pPr>
              <w:widowControl w:val="0"/>
              <w:jc w:val="center"/>
              <w:rPr>
                <w:szCs w:val="24"/>
              </w:rPr>
            </w:pPr>
            <w:r w:rsidRPr="0045233B">
              <w:rPr>
                <w:szCs w:val="24"/>
              </w:rPr>
              <w:t>_________________________  (ФИО)</w:t>
            </w:r>
          </w:p>
          <w:p w:rsidR="00C716AD" w:rsidRPr="0045233B" w:rsidRDefault="00C716AD" w:rsidP="00C716AD">
            <w:pPr>
              <w:widowControl w:val="0"/>
              <w:jc w:val="center"/>
              <w:outlineLvl w:val="1"/>
              <w:rPr>
                <w:szCs w:val="24"/>
              </w:rPr>
            </w:pPr>
            <w:r w:rsidRPr="0045233B">
              <w:rPr>
                <w:szCs w:val="24"/>
              </w:rPr>
              <w:t>(подпись)</w:t>
            </w:r>
          </w:p>
          <w:p w:rsidR="00C716AD" w:rsidRPr="0045233B" w:rsidRDefault="00C716AD" w:rsidP="00C716AD">
            <w:pPr>
              <w:widowControl w:val="0"/>
              <w:jc w:val="center"/>
              <w:outlineLvl w:val="1"/>
              <w:rPr>
                <w:szCs w:val="24"/>
              </w:rPr>
            </w:pPr>
          </w:p>
        </w:tc>
      </w:tr>
    </w:tbl>
    <w:p w:rsidR="00C716AD" w:rsidRPr="0045233B" w:rsidRDefault="00C716AD" w:rsidP="00C716AD">
      <w:pPr>
        <w:widowControl w:val="0"/>
        <w:tabs>
          <w:tab w:val="left" w:pos="709"/>
        </w:tabs>
        <w:ind w:firstLine="709"/>
        <w:jc w:val="right"/>
        <w:rPr>
          <w:szCs w:val="24"/>
        </w:rPr>
      </w:pPr>
    </w:p>
    <w:p w:rsidR="00C716AD" w:rsidRPr="0045233B" w:rsidRDefault="00C716AD" w:rsidP="00C716AD">
      <w:pPr>
        <w:widowControl w:val="0"/>
        <w:tabs>
          <w:tab w:val="left" w:pos="709"/>
        </w:tabs>
        <w:ind w:firstLine="709"/>
        <w:jc w:val="right"/>
        <w:rPr>
          <w:szCs w:val="24"/>
        </w:rPr>
      </w:pPr>
    </w:p>
    <w:p w:rsidR="00C716AD" w:rsidRPr="0045233B" w:rsidRDefault="00C716AD" w:rsidP="00C716AD">
      <w:pPr>
        <w:widowControl w:val="0"/>
        <w:tabs>
          <w:tab w:val="left" w:pos="709"/>
        </w:tabs>
        <w:ind w:firstLine="709"/>
        <w:jc w:val="right"/>
        <w:rPr>
          <w:szCs w:val="24"/>
        </w:rPr>
      </w:pPr>
    </w:p>
    <w:p w:rsidR="00C716AD" w:rsidRPr="0045233B" w:rsidRDefault="00C716AD" w:rsidP="00C716AD">
      <w:pPr>
        <w:widowControl w:val="0"/>
        <w:tabs>
          <w:tab w:val="left" w:pos="709"/>
        </w:tabs>
        <w:ind w:firstLine="709"/>
        <w:jc w:val="right"/>
        <w:rPr>
          <w:szCs w:val="24"/>
        </w:rPr>
      </w:pPr>
    </w:p>
    <w:p w:rsidR="00C716AD" w:rsidRPr="0045233B" w:rsidRDefault="00C716AD" w:rsidP="00C716AD">
      <w:pPr>
        <w:widowControl w:val="0"/>
        <w:tabs>
          <w:tab w:val="left" w:pos="709"/>
        </w:tabs>
        <w:ind w:firstLine="709"/>
        <w:jc w:val="right"/>
        <w:rPr>
          <w:szCs w:val="24"/>
        </w:rPr>
      </w:pPr>
    </w:p>
    <w:p w:rsidR="00C716AD" w:rsidRPr="00C716AD" w:rsidRDefault="00C716AD" w:rsidP="00C716AD">
      <w:pPr>
        <w:jc w:val="right"/>
        <w:rPr>
          <w:rFonts w:eastAsia="Calibri"/>
          <w:color w:val="auto"/>
          <w:sz w:val="20"/>
          <w:lang w:eastAsia="en-US"/>
        </w:rPr>
      </w:pPr>
      <w:r w:rsidRPr="00C716AD">
        <w:rPr>
          <w:rFonts w:eastAsia="Calibri"/>
          <w:color w:val="auto"/>
          <w:sz w:val="20"/>
          <w:lang w:eastAsia="en-US"/>
        </w:rPr>
        <w:lastRenderedPageBreak/>
        <w:t>Приложение № 3</w:t>
      </w:r>
    </w:p>
    <w:p w:rsidR="00C716AD" w:rsidRPr="00C716AD" w:rsidRDefault="00C716AD" w:rsidP="00C716AD">
      <w:pPr>
        <w:jc w:val="right"/>
        <w:rPr>
          <w:rFonts w:eastAsia="Calibri"/>
          <w:color w:val="auto"/>
          <w:sz w:val="20"/>
          <w:lang w:eastAsia="en-US"/>
        </w:rPr>
      </w:pPr>
      <w:r w:rsidRPr="00C716AD">
        <w:rPr>
          <w:rFonts w:eastAsia="Calibri"/>
          <w:color w:val="auto"/>
          <w:sz w:val="20"/>
          <w:lang w:eastAsia="en-US"/>
        </w:rPr>
        <w:t>к Государственному контракту</w:t>
      </w:r>
    </w:p>
    <w:p w:rsidR="00C716AD" w:rsidRPr="00C716AD" w:rsidRDefault="00C716AD" w:rsidP="00C716AD">
      <w:pPr>
        <w:jc w:val="right"/>
        <w:rPr>
          <w:rFonts w:eastAsia="Calibri"/>
          <w:color w:val="auto"/>
          <w:sz w:val="20"/>
          <w:lang w:eastAsia="en-US"/>
        </w:rPr>
      </w:pPr>
      <w:r w:rsidRPr="00C716AD">
        <w:rPr>
          <w:rFonts w:eastAsia="Calibri"/>
          <w:color w:val="auto"/>
          <w:sz w:val="20"/>
          <w:lang w:eastAsia="en-US"/>
        </w:rPr>
        <w:t>№ ___________________</w:t>
      </w:r>
    </w:p>
    <w:p w:rsidR="00C716AD" w:rsidRPr="00C716AD" w:rsidRDefault="00C716AD" w:rsidP="00C716AD">
      <w:pPr>
        <w:jc w:val="right"/>
        <w:rPr>
          <w:rFonts w:eastAsia="Calibri"/>
          <w:color w:val="auto"/>
          <w:sz w:val="20"/>
          <w:lang w:eastAsia="en-US"/>
        </w:rPr>
      </w:pPr>
      <w:r w:rsidRPr="00C716AD">
        <w:rPr>
          <w:rFonts w:eastAsia="Calibri"/>
          <w:color w:val="auto"/>
          <w:sz w:val="20"/>
          <w:lang w:eastAsia="en-US"/>
        </w:rPr>
        <w:t xml:space="preserve"> от «___» ___________2026 г.</w:t>
      </w:r>
    </w:p>
    <w:p w:rsidR="00C716AD" w:rsidRPr="0045233B" w:rsidRDefault="00C716AD" w:rsidP="00C716AD">
      <w:pPr>
        <w:jc w:val="right"/>
        <w:rPr>
          <w:rFonts w:eastAsia="Calibri"/>
          <w:color w:val="auto"/>
          <w:szCs w:val="24"/>
          <w:lang w:eastAsia="en-US"/>
        </w:rPr>
      </w:pPr>
    </w:p>
    <w:p w:rsidR="00C716AD" w:rsidRPr="0045233B" w:rsidRDefault="00C716AD" w:rsidP="00C716AD">
      <w:pPr>
        <w:jc w:val="center"/>
        <w:rPr>
          <w:b/>
          <w:szCs w:val="24"/>
        </w:rPr>
      </w:pPr>
      <w:r w:rsidRPr="0045233B">
        <w:rPr>
          <w:b/>
          <w:szCs w:val="24"/>
        </w:rPr>
        <w:t>Форма акта предоставления прав</w:t>
      </w:r>
    </w:p>
    <w:p w:rsidR="00C716AD" w:rsidRPr="0045233B" w:rsidRDefault="00C716AD" w:rsidP="00C716AD">
      <w:pPr>
        <w:jc w:val="center"/>
        <w:rPr>
          <w:b/>
          <w:szCs w:val="24"/>
        </w:rPr>
      </w:pPr>
    </w:p>
    <w:p w:rsidR="00C716AD" w:rsidRPr="0045233B" w:rsidRDefault="00C716AD" w:rsidP="00C716AD">
      <w:pPr>
        <w:jc w:val="center"/>
        <w:rPr>
          <w:b/>
          <w:i/>
          <w:szCs w:val="24"/>
        </w:rPr>
      </w:pPr>
      <w:r w:rsidRPr="0045233B">
        <w:rPr>
          <w:b/>
          <w:i/>
          <w:szCs w:val="24"/>
        </w:rPr>
        <w:t>Начало формы</w:t>
      </w:r>
    </w:p>
    <w:p w:rsidR="00C716AD" w:rsidRPr="0045233B" w:rsidRDefault="00C716AD" w:rsidP="00C716AD">
      <w:pPr>
        <w:jc w:val="center"/>
        <w:rPr>
          <w:b/>
          <w:i/>
          <w:szCs w:val="24"/>
        </w:rPr>
      </w:pPr>
      <w:r w:rsidRPr="0045233B">
        <w:rPr>
          <w:b/>
          <w:i/>
          <w:szCs w:val="24"/>
        </w:rPr>
        <w:t>__________________________________________________________________________</w:t>
      </w:r>
    </w:p>
    <w:p w:rsidR="00C716AD" w:rsidRPr="0045233B" w:rsidRDefault="00C716AD" w:rsidP="00C716AD">
      <w:pPr>
        <w:jc w:val="center"/>
        <w:rPr>
          <w:b/>
          <w:szCs w:val="24"/>
        </w:rPr>
      </w:pPr>
      <w:r w:rsidRPr="0045233B">
        <w:rPr>
          <w:b/>
          <w:szCs w:val="24"/>
        </w:rPr>
        <w:t>Акт предоставления прав № ___ от «_»____20___г.</w:t>
      </w:r>
    </w:p>
    <w:p w:rsidR="00C716AD" w:rsidRPr="0045233B" w:rsidRDefault="00C716AD" w:rsidP="00C716AD">
      <w:pPr>
        <w:jc w:val="center"/>
        <w:rPr>
          <w:szCs w:val="24"/>
        </w:rPr>
      </w:pPr>
    </w:p>
    <w:tbl>
      <w:tblPr>
        <w:tblW w:w="0" w:type="auto"/>
        <w:tblLook w:val="04A0" w:firstRow="1" w:lastRow="0" w:firstColumn="1" w:lastColumn="0" w:noHBand="0" w:noVBand="1"/>
      </w:tblPr>
      <w:tblGrid>
        <w:gridCol w:w="1395"/>
        <w:gridCol w:w="7960"/>
      </w:tblGrid>
      <w:tr w:rsidR="00C716AD" w:rsidRPr="0045233B" w:rsidTr="00BC66E3">
        <w:tc>
          <w:tcPr>
            <w:tcW w:w="1395" w:type="dxa"/>
            <w:shd w:val="clear" w:color="auto" w:fill="auto"/>
            <w:vAlign w:val="center"/>
            <w:hideMark/>
          </w:tcPr>
          <w:p w:rsidR="00C716AD" w:rsidRPr="0045233B" w:rsidRDefault="00C716AD" w:rsidP="00C716AD">
            <w:pPr>
              <w:rPr>
                <w:szCs w:val="24"/>
              </w:rPr>
            </w:pPr>
            <w:r w:rsidRPr="0045233B">
              <w:rPr>
                <w:rFonts w:eastAsia="Calibri"/>
                <w:szCs w:val="24"/>
              </w:rPr>
              <w:t>Лицензиар:</w:t>
            </w:r>
          </w:p>
        </w:tc>
        <w:tc>
          <w:tcPr>
            <w:tcW w:w="7960" w:type="dxa"/>
            <w:shd w:val="clear" w:color="auto" w:fill="auto"/>
            <w:hideMark/>
          </w:tcPr>
          <w:p w:rsidR="00C716AD" w:rsidRPr="0045233B" w:rsidRDefault="00C716AD" w:rsidP="00C716AD">
            <w:pPr>
              <w:rPr>
                <w:color w:val="FFFFFF"/>
                <w:szCs w:val="24"/>
              </w:rPr>
            </w:pPr>
            <w:r w:rsidRPr="0045233B">
              <w:rPr>
                <w:rFonts w:eastAsia="Calibri"/>
                <w:color w:val="FFFFFF"/>
                <w:szCs w:val="24"/>
              </w:rPr>
              <w:t xml:space="preserve">1134, Москва, Пожарский пер., д.11. ОГРН 1037739182557 ИНН 7708095468  </w:t>
            </w:r>
          </w:p>
          <w:p w:rsidR="00C716AD" w:rsidRPr="0045233B" w:rsidRDefault="00C716AD" w:rsidP="00C716AD">
            <w:pPr>
              <w:rPr>
                <w:color w:val="FFFFFF"/>
                <w:szCs w:val="24"/>
              </w:rPr>
            </w:pPr>
            <w:r w:rsidRPr="0045233B">
              <w:rPr>
                <w:rFonts w:eastAsia="Calibri"/>
                <w:color w:val="FFFFFF"/>
                <w:szCs w:val="24"/>
              </w:rPr>
              <w:t>КПП 770401001, р/с 40702810938000135264 в ПАО Сбербанк, г. Москва с 30101810400000000225 БИК 044525225</w:t>
            </w:r>
          </w:p>
        </w:tc>
      </w:tr>
      <w:tr w:rsidR="00C716AD" w:rsidRPr="0045233B" w:rsidTr="00BC66E3">
        <w:tc>
          <w:tcPr>
            <w:tcW w:w="1395" w:type="dxa"/>
            <w:shd w:val="clear" w:color="auto" w:fill="auto"/>
            <w:vAlign w:val="center"/>
            <w:hideMark/>
          </w:tcPr>
          <w:p w:rsidR="00C716AD" w:rsidRPr="0045233B" w:rsidRDefault="00C716AD" w:rsidP="00C716AD">
            <w:pPr>
              <w:rPr>
                <w:szCs w:val="24"/>
              </w:rPr>
            </w:pPr>
            <w:r w:rsidRPr="0045233B">
              <w:rPr>
                <w:rFonts w:eastAsia="Calibri"/>
                <w:szCs w:val="24"/>
              </w:rPr>
              <w:t>Лицензиат:</w:t>
            </w:r>
          </w:p>
        </w:tc>
        <w:tc>
          <w:tcPr>
            <w:tcW w:w="7960" w:type="dxa"/>
            <w:shd w:val="clear" w:color="auto" w:fill="auto"/>
          </w:tcPr>
          <w:p w:rsidR="00C716AD" w:rsidRPr="0045233B" w:rsidRDefault="00C716AD" w:rsidP="00C716AD">
            <w:pPr>
              <w:rPr>
                <w:szCs w:val="24"/>
              </w:rPr>
            </w:pPr>
          </w:p>
          <w:p w:rsidR="00C716AD" w:rsidRPr="0045233B" w:rsidRDefault="00C716AD" w:rsidP="00C716AD">
            <w:pPr>
              <w:rPr>
                <w:szCs w:val="24"/>
              </w:rPr>
            </w:pPr>
          </w:p>
        </w:tc>
      </w:tr>
      <w:tr w:rsidR="00C716AD" w:rsidRPr="0045233B" w:rsidTr="00BC66E3">
        <w:tc>
          <w:tcPr>
            <w:tcW w:w="1395" w:type="dxa"/>
            <w:shd w:val="clear" w:color="auto" w:fill="auto"/>
            <w:vAlign w:val="center"/>
            <w:hideMark/>
          </w:tcPr>
          <w:p w:rsidR="00C716AD" w:rsidRPr="0045233B" w:rsidRDefault="00C716AD" w:rsidP="00C716AD">
            <w:pPr>
              <w:rPr>
                <w:szCs w:val="24"/>
              </w:rPr>
            </w:pPr>
            <w:r w:rsidRPr="0045233B">
              <w:rPr>
                <w:rFonts w:eastAsia="Calibri"/>
                <w:szCs w:val="24"/>
              </w:rPr>
              <w:t>Основание:</w:t>
            </w:r>
          </w:p>
        </w:tc>
        <w:tc>
          <w:tcPr>
            <w:tcW w:w="7960" w:type="dxa"/>
            <w:shd w:val="clear" w:color="auto" w:fill="auto"/>
          </w:tcPr>
          <w:p w:rsidR="00C716AD" w:rsidRPr="0045233B" w:rsidRDefault="00C716AD" w:rsidP="00C716AD">
            <w:pPr>
              <w:rPr>
                <w:szCs w:val="24"/>
              </w:rPr>
            </w:pPr>
          </w:p>
          <w:p w:rsidR="00C716AD" w:rsidRPr="0045233B" w:rsidRDefault="00C716AD" w:rsidP="00C716AD">
            <w:pPr>
              <w:rPr>
                <w:rFonts w:eastAsia="Calibri"/>
                <w:szCs w:val="24"/>
              </w:rPr>
            </w:pPr>
            <w:r w:rsidRPr="0045233B">
              <w:rPr>
                <w:rFonts w:eastAsia="Calibri"/>
                <w:szCs w:val="24"/>
              </w:rPr>
              <w:t>Государственный контракт № от «___»_________ 202</w:t>
            </w:r>
            <w:r>
              <w:rPr>
                <w:rFonts w:eastAsia="Calibri"/>
                <w:szCs w:val="24"/>
              </w:rPr>
              <w:t>6</w:t>
            </w:r>
            <w:r w:rsidRPr="0045233B">
              <w:rPr>
                <w:rFonts w:eastAsia="Calibri"/>
                <w:szCs w:val="24"/>
              </w:rPr>
              <w:t xml:space="preserve"> г. </w:t>
            </w:r>
          </w:p>
          <w:p w:rsidR="00C716AD" w:rsidRPr="0045233B" w:rsidRDefault="00C716AD" w:rsidP="00C716AD">
            <w:pPr>
              <w:rPr>
                <w:szCs w:val="24"/>
              </w:rPr>
            </w:pPr>
          </w:p>
        </w:tc>
      </w:tr>
    </w:tbl>
    <w:p w:rsidR="00C716AD" w:rsidRPr="0045233B" w:rsidRDefault="00C716AD" w:rsidP="00C716AD">
      <w:pPr>
        <w:rPr>
          <w:vanish/>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8"/>
        <w:gridCol w:w="3601"/>
        <w:gridCol w:w="1111"/>
        <w:gridCol w:w="1449"/>
        <w:gridCol w:w="917"/>
        <w:gridCol w:w="1344"/>
        <w:gridCol w:w="1371"/>
      </w:tblGrid>
      <w:tr w:rsidR="00C716AD" w:rsidRPr="0045233B" w:rsidTr="00BC66E3">
        <w:tc>
          <w:tcPr>
            <w:tcW w:w="301" w:type="pct"/>
            <w:tcBorders>
              <w:top w:val="single" w:sz="4" w:space="0" w:color="auto"/>
              <w:left w:val="single" w:sz="4" w:space="0" w:color="auto"/>
              <w:bottom w:val="single" w:sz="4" w:space="0" w:color="auto"/>
              <w:right w:val="single" w:sz="4" w:space="0" w:color="auto"/>
            </w:tcBorders>
            <w:vAlign w:val="center"/>
            <w:hideMark/>
          </w:tcPr>
          <w:p w:rsidR="00C716AD" w:rsidRPr="0045233B" w:rsidRDefault="00C716AD" w:rsidP="00C716AD">
            <w:pPr>
              <w:jc w:val="center"/>
              <w:rPr>
                <w:szCs w:val="24"/>
                <w:lang w:eastAsia="en-US"/>
              </w:rPr>
            </w:pPr>
            <w:r w:rsidRPr="0045233B">
              <w:rPr>
                <w:szCs w:val="24"/>
                <w:lang w:eastAsia="en-US"/>
              </w:rPr>
              <w:t>№</w:t>
            </w:r>
          </w:p>
        </w:tc>
        <w:tc>
          <w:tcPr>
            <w:tcW w:w="1728" w:type="pct"/>
            <w:tcBorders>
              <w:top w:val="single" w:sz="4" w:space="0" w:color="auto"/>
              <w:left w:val="single" w:sz="4" w:space="0" w:color="auto"/>
              <w:bottom w:val="single" w:sz="4" w:space="0" w:color="auto"/>
              <w:right w:val="single" w:sz="4" w:space="0" w:color="auto"/>
            </w:tcBorders>
            <w:vAlign w:val="center"/>
            <w:hideMark/>
          </w:tcPr>
          <w:p w:rsidR="00C716AD" w:rsidRPr="0045233B" w:rsidRDefault="00C716AD" w:rsidP="00C716AD">
            <w:pPr>
              <w:jc w:val="center"/>
              <w:rPr>
                <w:szCs w:val="24"/>
                <w:lang w:eastAsia="en-US"/>
              </w:rPr>
            </w:pPr>
            <w:r w:rsidRPr="0045233B">
              <w:rPr>
                <w:szCs w:val="24"/>
                <w:lang w:eastAsia="en-US"/>
              </w:rPr>
              <w:t>Наименование</w:t>
            </w:r>
          </w:p>
        </w:tc>
        <w:tc>
          <w:tcPr>
            <w:tcW w:w="533" w:type="pct"/>
            <w:tcBorders>
              <w:top w:val="single" w:sz="4" w:space="0" w:color="auto"/>
              <w:left w:val="single" w:sz="4" w:space="0" w:color="auto"/>
              <w:bottom w:val="single" w:sz="4" w:space="0" w:color="auto"/>
              <w:right w:val="single" w:sz="4" w:space="0" w:color="auto"/>
            </w:tcBorders>
            <w:vAlign w:val="center"/>
            <w:hideMark/>
          </w:tcPr>
          <w:p w:rsidR="00C716AD" w:rsidRPr="0045233B" w:rsidRDefault="00C716AD" w:rsidP="00C716AD">
            <w:pPr>
              <w:jc w:val="center"/>
              <w:rPr>
                <w:szCs w:val="24"/>
                <w:lang w:eastAsia="en-US"/>
              </w:rPr>
            </w:pPr>
            <w:r w:rsidRPr="0045233B">
              <w:rPr>
                <w:szCs w:val="24"/>
                <w:lang w:eastAsia="en-US"/>
              </w:rPr>
              <w:t>Срок (</w:t>
            </w:r>
            <w:proofErr w:type="spellStart"/>
            <w:r w:rsidRPr="0045233B">
              <w:rPr>
                <w:szCs w:val="24"/>
                <w:lang w:eastAsia="en-US"/>
              </w:rPr>
              <w:t>мес</w:t>
            </w:r>
            <w:proofErr w:type="spellEnd"/>
            <w:r w:rsidRPr="0045233B">
              <w:rPr>
                <w:szCs w:val="24"/>
                <w:lang w:eastAsia="en-US"/>
              </w:rPr>
              <w:t>)</w:t>
            </w:r>
          </w:p>
        </w:tc>
        <w:tc>
          <w:tcPr>
            <w:tcW w:w="695" w:type="pct"/>
            <w:tcBorders>
              <w:top w:val="single" w:sz="4" w:space="0" w:color="auto"/>
              <w:left w:val="single" w:sz="4" w:space="0" w:color="auto"/>
              <w:bottom w:val="single" w:sz="4" w:space="0" w:color="auto"/>
              <w:right w:val="single" w:sz="4" w:space="0" w:color="auto"/>
            </w:tcBorders>
            <w:vAlign w:val="center"/>
            <w:hideMark/>
          </w:tcPr>
          <w:p w:rsidR="00C716AD" w:rsidRPr="0045233B" w:rsidRDefault="00C716AD" w:rsidP="00C716AD">
            <w:pPr>
              <w:jc w:val="center"/>
              <w:rPr>
                <w:szCs w:val="24"/>
                <w:lang w:eastAsia="en-US"/>
              </w:rPr>
            </w:pPr>
            <w:r w:rsidRPr="0045233B">
              <w:rPr>
                <w:szCs w:val="24"/>
                <w:lang w:eastAsia="en-US"/>
              </w:rPr>
              <w:t>Кол-во</w:t>
            </w:r>
          </w:p>
          <w:p w:rsidR="00C716AD" w:rsidRPr="0045233B" w:rsidRDefault="00C716AD" w:rsidP="00C716AD">
            <w:pPr>
              <w:jc w:val="center"/>
              <w:rPr>
                <w:szCs w:val="24"/>
                <w:lang w:eastAsia="en-US"/>
              </w:rPr>
            </w:pPr>
            <w:r w:rsidRPr="0045233B">
              <w:rPr>
                <w:szCs w:val="24"/>
                <w:lang w:eastAsia="en-US"/>
              </w:rPr>
              <w:t>Лицензий</w:t>
            </w:r>
          </w:p>
        </w:tc>
        <w:tc>
          <w:tcPr>
            <w:tcW w:w="440" w:type="pct"/>
            <w:tcBorders>
              <w:top w:val="single" w:sz="4" w:space="0" w:color="auto"/>
              <w:left w:val="single" w:sz="4" w:space="0" w:color="auto"/>
              <w:bottom w:val="single" w:sz="4" w:space="0" w:color="auto"/>
              <w:right w:val="single" w:sz="4" w:space="0" w:color="auto"/>
            </w:tcBorders>
            <w:vAlign w:val="center"/>
            <w:hideMark/>
          </w:tcPr>
          <w:p w:rsidR="00C716AD" w:rsidRPr="0045233B" w:rsidRDefault="00C716AD" w:rsidP="00C716AD">
            <w:pPr>
              <w:jc w:val="center"/>
              <w:rPr>
                <w:szCs w:val="24"/>
                <w:lang w:eastAsia="en-US"/>
              </w:rPr>
            </w:pPr>
            <w:r w:rsidRPr="0045233B">
              <w:rPr>
                <w:szCs w:val="24"/>
                <w:lang w:eastAsia="en-US"/>
              </w:rPr>
              <w:t>Ед.</w:t>
            </w:r>
          </w:p>
        </w:tc>
        <w:tc>
          <w:tcPr>
            <w:tcW w:w="645" w:type="pct"/>
            <w:tcBorders>
              <w:top w:val="single" w:sz="4" w:space="0" w:color="auto"/>
              <w:left w:val="single" w:sz="4" w:space="0" w:color="auto"/>
              <w:bottom w:val="single" w:sz="4" w:space="0" w:color="auto"/>
              <w:right w:val="single" w:sz="4" w:space="0" w:color="auto"/>
            </w:tcBorders>
            <w:vAlign w:val="center"/>
            <w:hideMark/>
          </w:tcPr>
          <w:p w:rsidR="00C716AD" w:rsidRPr="0045233B" w:rsidRDefault="00C716AD" w:rsidP="00C716AD">
            <w:pPr>
              <w:jc w:val="center"/>
              <w:rPr>
                <w:szCs w:val="24"/>
                <w:lang w:eastAsia="en-US"/>
              </w:rPr>
            </w:pPr>
            <w:r w:rsidRPr="0045233B">
              <w:rPr>
                <w:szCs w:val="24"/>
                <w:lang w:eastAsia="en-US"/>
              </w:rPr>
              <w:t>Цена</w:t>
            </w:r>
          </w:p>
        </w:tc>
        <w:tc>
          <w:tcPr>
            <w:tcW w:w="658" w:type="pct"/>
            <w:tcBorders>
              <w:top w:val="single" w:sz="4" w:space="0" w:color="auto"/>
              <w:left w:val="single" w:sz="4" w:space="0" w:color="auto"/>
              <w:bottom w:val="single" w:sz="4" w:space="0" w:color="auto"/>
              <w:right w:val="single" w:sz="4" w:space="0" w:color="auto"/>
            </w:tcBorders>
            <w:vAlign w:val="center"/>
            <w:hideMark/>
          </w:tcPr>
          <w:p w:rsidR="00C716AD" w:rsidRPr="0045233B" w:rsidRDefault="00C716AD" w:rsidP="00C716AD">
            <w:pPr>
              <w:jc w:val="center"/>
              <w:rPr>
                <w:szCs w:val="24"/>
                <w:lang w:eastAsia="en-US"/>
              </w:rPr>
            </w:pPr>
            <w:r w:rsidRPr="0045233B">
              <w:rPr>
                <w:szCs w:val="24"/>
                <w:lang w:eastAsia="en-US"/>
              </w:rPr>
              <w:t>Сумма</w:t>
            </w:r>
          </w:p>
        </w:tc>
      </w:tr>
      <w:tr w:rsidR="00C716AD" w:rsidRPr="0045233B" w:rsidTr="00BC66E3">
        <w:tc>
          <w:tcPr>
            <w:tcW w:w="301" w:type="pct"/>
            <w:tcBorders>
              <w:top w:val="single" w:sz="4" w:space="0" w:color="auto"/>
              <w:left w:val="single" w:sz="4" w:space="0" w:color="auto"/>
              <w:bottom w:val="single" w:sz="4" w:space="0" w:color="auto"/>
              <w:right w:val="single" w:sz="4" w:space="0" w:color="auto"/>
            </w:tcBorders>
            <w:vAlign w:val="center"/>
            <w:hideMark/>
          </w:tcPr>
          <w:p w:rsidR="00C716AD" w:rsidRPr="0045233B" w:rsidRDefault="00C716AD" w:rsidP="00C716AD">
            <w:pPr>
              <w:jc w:val="center"/>
              <w:rPr>
                <w:szCs w:val="24"/>
                <w:lang w:eastAsia="en-US"/>
              </w:rPr>
            </w:pPr>
            <w:r w:rsidRPr="0045233B">
              <w:rPr>
                <w:szCs w:val="24"/>
                <w:lang w:eastAsia="en-US"/>
              </w:rPr>
              <w:t>1</w:t>
            </w:r>
          </w:p>
        </w:tc>
        <w:tc>
          <w:tcPr>
            <w:tcW w:w="1728" w:type="pct"/>
            <w:tcBorders>
              <w:top w:val="single" w:sz="4" w:space="0" w:color="auto"/>
              <w:left w:val="single" w:sz="4" w:space="0" w:color="auto"/>
              <w:bottom w:val="single" w:sz="4" w:space="0" w:color="auto"/>
              <w:right w:val="single" w:sz="4" w:space="0" w:color="auto"/>
            </w:tcBorders>
          </w:tcPr>
          <w:p w:rsidR="00C716AD" w:rsidRPr="0045233B" w:rsidRDefault="00C716AD" w:rsidP="00C716AD">
            <w:pPr>
              <w:rPr>
                <w:szCs w:val="24"/>
              </w:rPr>
            </w:pPr>
            <w:r w:rsidRPr="0045233B">
              <w:rPr>
                <w:szCs w:val="24"/>
              </w:rPr>
              <w:t xml:space="preserve">Право использования программы для ЭВМ ______________________  по Государственному контракту № </w:t>
            </w:r>
          </w:p>
          <w:p w:rsidR="00C716AD" w:rsidRPr="0045233B" w:rsidRDefault="00C716AD" w:rsidP="00C716AD">
            <w:pPr>
              <w:rPr>
                <w:szCs w:val="24"/>
              </w:rPr>
            </w:pPr>
            <w:r w:rsidRPr="0045233B">
              <w:rPr>
                <w:szCs w:val="24"/>
              </w:rPr>
              <w:t>от «____» __________202</w:t>
            </w:r>
            <w:r>
              <w:rPr>
                <w:szCs w:val="24"/>
              </w:rPr>
              <w:t>6</w:t>
            </w:r>
            <w:r w:rsidRPr="0045233B">
              <w:rPr>
                <w:szCs w:val="24"/>
              </w:rPr>
              <w:t xml:space="preserve"> г.</w:t>
            </w:r>
          </w:p>
          <w:p w:rsidR="00C716AD" w:rsidRPr="0045233B" w:rsidRDefault="00C716AD" w:rsidP="00C716AD">
            <w:pPr>
              <w:rPr>
                <w:szCs w:val="24"/>
                <w:lang w:eastAsia="en-US"/>
              </w:rPr>
            </w:pPr>
          </w:p>
        </w:tc>
        <w:tc>
          <w:tcPr>
            <w:tcW w:w="533" w:type="pct"/>
            <w:tcBorders>
              <w:top w:val="single" w:sz="4" w:space="0" w:color="auto"/>
              <w:left w:val="single" w:sz="4" w:space="0" w:color="auto"/>
              <w:bottom w:val="single" w:sz="4" w:space="0" w:color="auto"/>
              <w:right w:val="single" w:sz="4" w:space="0" w:color="auto"/>
            </w:tcBorders>
            <w:vAlign w:val="center"/>
          </w:tcPr>
          <w:p w:rsidR="00C716AD" w:rsidRPr="0045233B" w:rsidRDefault="00C716AD" w:rsidP="00C716AD">
            <w:pPr>
              <w:jc w:val="center"/>
              <w:rPr>
                <w:szCs w:val="24"/>
                <w:lang w:eastAsia="en-US"/>
              </w:rPr>
            </w:pPr>
          </w:p>
        </w:tc>
        <w:tc>
          <w:tcPr>
            <w:tcW w:w="695" w:type="pct"/>
            <w:tcBorders>
              <w:top w:val="single" w:sz="4" w:space="0" w:color="auto"/>
              <w:left w:val="single" w:sz="4" w:space="0" w:color="auto"/>
              <w:bottom w:val="single" w:sz="4" w:space="0" w:color="auto"/>
              <w:right w:val="single" w:sz="4" w:space="0" w:color="auto"/>
            </w:tcBorders>
            <w:vAlign w:val="center"/>
          </w:tcPr>
          <w:p w:rsidR="00C716AD" w:rsidRPr="0045233B" w:rsidRDefault="00C716AD" w:rsidP="00C716AD">
            <w:pPr>
              <w:rPr>
                <w:szCs w:val="24"/>
                <w:lang w:eastAsia="en-US"/>
              </w:rPr>
            </w:pPr>
          </w:p>
        </w:tc>
        <w:tc>
          <w:tcPr>
            <w:tcW w:w="440" w:type="pct"/>
            <w:tcBorders>
              <w:top w:val="single" w:sz="4" w:space="0" w:color="auto"/>
              <w:left w:val="single" w:sz="4" w:space="0" w:color="auto"/>
              <w:bottom w:val="single" w:sz="4" w:space="0" w:color="auto"/>
              <w:right w:val="single" w:sz="4" w:space="0" w:color="auto"/>
            </w:tcBorders>
            <w:vAlign w:val="center"/>
            <w:hideMark/>
          </w:tcPr>
          <w:p w:rsidR="00C716AD" w:rsidRPr="0045233B" w:rsidRDefault="00C716AD" w:rsidP="00C716AD">
            <w:pPr>
              <w:jc w:val="center"/>
              <w:rPr>
                <w:szCs w:val="24"/>
                <w:lang w:eastAsia="en-US"/>
              </w:rPr>
            </w:pPr>
            <w:r w:rsidRPr="0045233B">
              <w:rPr>
                <w:szCs w:val="24"/>
                <w:lang w:eastAsia="en-US"/>
              </w:rPr>
              <w:t>Шт.</w:t>
            </w:r>
          </w:p>
        </w:tc>
        <w:tc>
          <w:tcPr>
            <w:tcW w:w="645" w:type="pct"/>
            <w:tcBorders>
              <w:top w:val="single" w:sz="4" w:space="0" w:color="auto"/>
              <w:left w:val="single" w:sz="4" w:space="0" w:color="auto"/>
              <w:bottom w:val="single" w:sz="4" w:space="0" w:color="auto"/>
              <w:right w:val="single" w:sz="4" w:space="0" w:color="auto"/>
            </w:tcBorders>
            <w:vAlign w:val="center"/>
          </w:tcPr>
          <w:p w:rsidR="00C716AD" w:rsidRPr="0045233B" w:rsidRDefault="00C716AD" w:rsidP="00C716AD">
            <w:pPr>
              <w:jc w:val="center"/>
              <w:rPr>
                <w:szCs w:val="24"/>
                <w:lang w:eastAsia="en-US"/>
              </w:rPr>
            </w:pPr>
          </w:p>
        </w:tc>
        <w:tc>
          <w:tcPr>
            <w:tcW w:w="658" w:type="pct"/>
            <w:tcBorders>
              <w:top w:val="single" w:sz="4" w:space="0" w:color="auto"/>
              <w:left w:val="single" w:sz="4" w:space="0" w:color="auto"/>
              <w:bottom w:val="single" w:sz="4" w:space="0" w:color="auto"/>
              <w:right w:val="single" w:sz="4" w:space="0" w:color="auto"/>
            </w:tcBorders>
            <w:vAlign w:val="center"/>
          </w:tcPr>
          <w:p w:rsidR="00C716AD" w:rsidRPr="0045233B" w:rsidRDefault="00C716AD" w:rsidP="00C716AD">
            <w:pPr>
              <w:jc w:val="center"/>
              <w:rPr>
                <w:szCs w:val="24"/>
                <w:lang w:eastAsia="en-US"/>
              </w:rPr>
            </w:pPr>
          </w:p>
        </w:tc>
      </w:tr>
    </w:tbl>
    <w:p w:rsidR="00C716AD" w:rsidRPr="0045233B" w:rsidRDefault="00C716AD" w:rsidP="00C716AD">
      <w:pPr>
        <w:rPr>
          <w:szCs w:val="24"/>
        </w:rPr>
      </w:pPr>
    </w:p>
    <w:p w:rsidR="00C716AD" w:rsidRPr="0045233B" w:rsidRDefault="00C716AD" w:rsidP="00C716AD">
      <w:pPr>
        <w:jc w:val="right"/>
        <w:rPr>
          <w:szCs w:val="24"/>
        </w:rPr>
      </w:pPr>
      <w:r w:rsidRPr="0045233B">
        <w:rPr>
          <w:szCs w:val="24"/>
        </w:rPr>
        <w:t>Итого: __________</w:t>
      </w:r>
    </w:p>
    <w:p w:rsidR="00C716AD" w:rsidRPr="0045233B" w:rsidRDefault="00C716AD" w:rsidP="00C716AD">
      <w:pPr>
        <w:jc w:val="center"/>
        <w:rPr>
          <w:szCs w:val="24"/>
        </w:rPr>
      </w:pPr>
      <w:r w:rsidRPr="0045233B">
        <w:rPr>
          <w:szCs w:val="24"/>
        </w:rPr>
        <w:t>Без налога (НДС)</w:t>
      </w:r>
    </w:p>
    <w:p w:rsidR="00C716AD" w:rsidRPr="0045233B" w:rsidRDefault="00C716AD" w:rsidP="00C716AD">
      <w:pPr>
        <w:jc w:val="center"/>
        <w:rPr>
          <w:szCs w:val="24"/>
        </w:rPr>
      </w:pPr>
    </w:p>
    <w:p w:rsidR="00C716AD" w:rsidRPr="0045233B" w:rsidRDefault="00C716AD" w:rsidP="00C716AD">
      <w:pPr>
        <w:jc w:val="both"/>
        <w:rPr>
          <w:szCs w:val="24"/>
        </w:rPr>
      </w:pPr>
      <w:bookmarkStart w:id="2" w:name="_Hlk66354865"/>
      <w:r w:rsidRPr="0045233B">
        <w:rPr>
          <w:szCs w:val="24"/>
        </w:rPr>
        <w:t>Сумма вознаграждения Лицензиара за предоставление права использования программы для ЭВМ (вознаграждение Лицензиара), составляет _________________________________________________ рублей, в том числе НДС (при наличии).</w:t>
      </w:r>
      <w:r w:rsidRPr="0045233B">
        <w:rPr>
          <w:color w:val="FFFFFF"/>
          <w:szCs w:val="24"/>
        </w:rPr>
        <w:t>НДС не облагается в силу пп.26 п.2 ст.149 НК РФ.</w:t>
      </w:r>
    </w:p>
    <w:p w:rsidR="00C716AD" w:rsidRPr="0045233B" w:rsidRDefault="00C716AD" w:rsidP="00C716AD">
      <w:pPr>
        <w:rPr>
          <w:szCs w:val="24"/>
        </w:rPr>
      </w:pPr>
    </w:p>
    <w:p w:rsidR="00C716AD" w:rsidRPr="0045233B" w:rsidRDefault="00C716AD" w:rsidP="00C716AD">
      <w:pPr>
        <w:jc w:val="both"/>
        <w:rPr>
          <w:szCs w:val="24"/>
        </w:rPr>
      </w:pPr>
      <w:r w:rsidRPr="0045233B">
        <w:rPr>
          <w:szCs w:val="24"/>
        </w:rPr>
        <w:t xml:space="preserve">Право использования программы для ЭВМ передано в объеме, установленном Контрактом </w:t>
      </w:r>
    </w:p>
    <w:p w:rsidR="00C716AD" w:rsidRPr="0045233B" w:rsidRDefault="00C716AD" w:rsidP="00C716AD">
      <w:pPr>
        <w:jc w:val="both"/>
        <w:rPr>
          <w:szCs w:val="24"/>
        </w:rPr>
      </w:pPr>
      <w:r w:rsidRPr="0045233B">
        <w:rPr>
          <w:szCs w:val="24"/>
        </w:rPr>
        <w:t>№ ____ от____________ на срок ____________ (</w:t>
      </w:r>
      <w:proofErr w:type="spellStart"/>
      <w:r w:rsidRPr="0045233B">
        <w:rPr>
          <w:szCs w:val="24"/>
        </w:rPr>
        <w:t>мес</w:t>
      </w:r>
      <w:proofErr w:type="spellEnd"/>
      <w:r w:rsidRPr="0045233B">
        <w:rPr>
          <w:szCs w:val="24"/>
        </w:rPr>
        <w:t>).</w:t>
      </w:r>
    </w:p>
    <w:p w:rsidR="00C716AD" w:rsidRPr="0045233B" w:rsidRDefault="00C716AD" w:rsidP="00C716AD">
      <w:pPr>
        <w:rPr>
          <w:szCs w:val="24"/>
        </w:rPr>
      </w:pPr>
      <w:r w:rsidRPr="0045233B">
        <w:rPr>
          <w:szCs w:val="24"/>
        </w:rPr>
        <w:t>Стороны претензий друг к другу не имеют.</w:t>
      </w:r>
    </w:p>
    <w:bookmarkEnd w:id="2"/>
    <w:p w:rsidR="00C716AD" w:rsidRPr="0045233B" w:rsidRDefault="00C716AD" w:rsidP="00C716AD">
      <w:pPr>
        <w:rPr>
          <w:szCs w:val="24"/>
        </w:rPr>
      </w:pPr>
    </w:p>
    <w:tbl>
      <w:tblPr>
        <w:tblW w:w="0" w:type="auto"/>
        <w:tblLook w:val="04A0" w:firstRow="1" w:lastRow="0" w:firstColumn="1" w:lastColumn="0" w:noHBand="0" w:noVBand="1"/>
      </w:tblPr>
      <w:tblGrid>
        <w:gridCol w:w="4672"/>
        <w:gridCol w:w="4673"/>
      </w:tblGrid>
      <w:tr w:rsidR="00C716AD" w:rsidRPr="0045233B" w:rsidTr="00BC66E3">
        <w:tc>
          <w:tcPr>
            <w:tcW w:w="4672" w:type="dxa"/>
            <w:shd w:val="clear" w:color="auto" w:fill="auto"/>
            <w:hideMark/>
          </w:tcPr>
          <w:p w:rsidR="00C716AD" w:rsidRPr="0045233B" w:rsidRDefault="00C716AD" w:rsidP="00C716AD">
            <w:pPr>
              <w:jc w:val="center"/>
              <w:rPr>
                <w:szCs w:val="24"/>
              </w:rPr>
            </w:pPr>
            <w:r w:rsidRPr="0045233B">
              <w:rPr>
                <w:rFonts w:eastAsia="Calibri"/>
                <w:szCs w:val="24"/>
              </w:rPr>
              <w:t>Лицензиар</w:t>
            </w:r>
          </w:p>
          <w:p w:rsidR="00C716AD" w:rsidRPr="0045233B" w:rsidRDefault="00C716AD" w:rsidP="00C716AD">
            <w:pPr>
              <w:jc w:val="center"/>
              <w:rPr>
                <w:szCs w:val="24"/>
              </w:rPr>
            </w:pPr>
            <w:r w:rsidRPr="0045233B">
              <w:rPr>
                <w:rFonts w:eastAsia="Calibri"/>
                <w:szCs w:val="24"/>
              </w:rPr>
              <w:t>_____________/______/</w:t>
            </w:r>
          </w:p>
        </w:tc>
        <w:tc>
          <w:tcPr>
            <w:tcW w:w="4673" w:type="dxa"/>
            <w:shd w:val="clear" w:color="auto" w:fill="auto"/>
            <w:vAlign w:val="center"/>
          </w:tcPr>
          <w:p w:rsidR="00C716AD" w:rsidRPr="0045233B" w:rsidRDefault="00C716AD" w:rsidP="00C716AD">
            <w:pPr>
              <w:jc w:val="center"/>
              <w:rPr>
                <w:szCs w:val="24"/>
              </w:rPr>
            </w:pPr>
            <w:r w:rsidRPr="0045233B">
              <w:rPr>
                <w:rFonts w:eastAsia="Calibri"/>
                <w:szCs w:val="24"/>
              </w:rPr>
              <w:t>Лицензиат</w:t>
            </w:r>
          </w:p>
          <w:p w:rsidR="00C716AD" w:rsidRPr="0045233B" w:rsidRDefault="00C716AD" w:rsidP="00C716AD">
            <w:pPr>
              <w:jc w:val="center"/>
              <w:rPr>
                <w:rFonts w:eastAsia="Calibri"/>
                <w:szCs w:val="24"/>
              </w:rPr>
            </w:pPr>
            <w:r w:rsidRPr="0045233B">
              <w:rPr>
                <w:rFonts w:eastAsia="Calibri"/>
                <w:szCs w:val="24"/>
              </w:rPr>
              <w:t>_____________/______/</w:t>
            </w:r>
          </w:p>
          <w:p w:rsidR="00C716AD" w:rsidRPr="0045233B" w:rsidRDefault="00C716AD" w:rsidP="00C716AD">
            <w:pPr>
              <w:jc w:val="center"/>
              <w:rPr>
                <w:szCs w:val="24"/>
              </w:rPr>
            </w:pPr>
          </w:p>
        </w:tc>
      </w:tr>
    </w:tbl>
    <w:p w:rsidR="00C716AD" w:rsidRPr="0045233B" w:rsidRDefault="00C716AD" w:rsidP="00C716AD">
      <w:pPr>
        <w:jc w:val="center"/>
        <w:rPr>
          <w:b/>
          <w:i/>
          <w:szCs w:val="24"/>
        </w:rPr>
      </w:pPr>
      <w:r w:rsidRPr="0045233B">
        <w:rPr>
          <w:b/>
          <w:i/>
          <w:szCs w:val="24"/>
        </w:rPr>
        <w:t>_________________________________________________________________________</w:t>
      </w:r>
    </w:p>
    <w:sectPr w:rsidR="00C716AD" w:rsidRPr="0045233B" w:rsidSect="00C716AD">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6AD" w:rsidRDefault="00C716AD" w:rsidP="00C716AD">
      <w:r>
        <w:separator/>
      </w:r>
    </w:p>
  </w:endnote>
  <w:endnote w:type="continuationSeparator" w:id="0">
    <w:p w:rsidR="00C716AD" w:rsidRDefault="00C716AD" w:rsidP="00C71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NSimSun">
    <w:panose1 w:val="02010609030101010101"/>
    <w:charset w:val="86"/>
    <w:family w:val="modern"/>
    <w:pitch w:val="fixed"/>
    <w:sig w:usb0="0000028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PT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6AD" w:rsidRDefault="00C716AD" w:rsidP="00C716AD">
      <w:r>
        <w:separator/>
      </w:r>
    </w:p>
  </w:footnote>
  <w:footnote w:type="continuationSeparator" w:id="0">
    <w:p w:rsidR="00C716AD" w:rsidRDefault="00C716AD" w:rsidP="00C716AD">
      <w:r>
        <w:continuationSeparator/>
      </w:r>
    </w:p>
  </w:footnote>
  <w:footnote w:id="1">
    <w:p w:rsidR="00C716AD" w:rsidRDefault="00C716AD" w:rsidP="00C716AD">
      <w:pPr>
        <w:pStyle w:val="af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57DCA"/>
    <w:multiLevelType w:val="hybridMultilevel"/>
    <w:tmpl w:val="1034DBE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03628AD"/>
    <w:multiLevelType w:val="hybridMultilevel"/>
    <w:tmpl w:val="6762940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C532D1"/>
    <w:multiLevelType w:val="hybridMultilevel"/>
    <w:tmpl w:val="5E22CF5C"/>
    <w:lvl w:ilvl="0" w:tplc="2E749D96">
      <w:start w:val="1"/>
      <w:numFmt w:val="bullet"/>
      <w:lvlText w:val="-"/>
      <w:lvlJc w:val="left"/>
      <w:pPr>
        <w:ind w:left="1287"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09C2C87"/>
    <w:multiLevelType w:val="multilevel"/>
    <w:tmpl w:val="D91C8F02"/>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4">
    <w:nsid w:val="2206099D"/>
    <w:multiLevelType w:val="multilevel"/>
    <w:tmpl w:val="DBD86D5C"/>
    <w:lvl w:ilvl="0">
      <w:start w:val="4"/>
      <w:numFmt w:val="decimal"/>
      <w:lvlText w:val="%1."/>
      <w:lvlJc w:val="left"/>
      <w:pPr>
        <w:ind w:left="540" w:hanging="540"/>
      </w:pPr>
    </w:lvl>
    <w:lvl w:ilvl="1">
      <w:start w:val="1"/>
      <w:numFmt w:val="decimal"/>
      <w:lvlText w:val="%1.%2."/>
      <w:lvlJc w:val="left"/>
      <w:pPr>
        <w:ind w:left="894" w:hanging="540"/>
      </w:pPr>
    </w:lvl>
    <w:lvl w:ilvl="2">
      <w:start w:val="4"/>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5">
    <w:nsid w:val="2371505E"/>
    <w:multiLevelType w:val="hybridMultilevel"/>
    <w:tmpl w:val="7BCA5386"/>
    <w:lvl w:ilvl="0" w:tplc="F41A3D70">
      <w:start w:val="1"/>
      <w:numFmt w:val="decimal"/>
      <w:lvlText w:val="%1."/>
      <w:lvlJc w:val="left"/>
      <w:pPr>
        <w:ind w:left="720" w:hanging="360"/>
      </w:pPr>
      <w:rPr>
        <w:b/>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A6C1F55"/>
    <w:multiLevelType w:val="multilevel"/>
    <w:tmpl w:val="63B8F9B4"/>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78A69D8"/>
    <w:multiLevelType w:val="multilevel"/>
    <w:tmpl w:val="A7282EA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nsid w:val="39261E9E"/>
    <w:multiLevelType w:val="multilevel"/>
    <w:tmpl w:val="AFB8A85E"/>
    <w:lvl w:ilvl="0">
      <w:start w:val="4"/>
      <w:numFmt w:val="decimal"/>
      <w:lvlText w:val="%1."/>
      <w:lvlJc w:val="left"/>
      <w:pPr>
        <w:ind w:left="540" w:hanging="540"/>
      </w:pPr>
    </w:lvl>
    <w:lvl w:ilvl="1">
      <w:start w:val="1"/>
      <w:numFmt w:val="decimal"/>
      <w:lvlText w:val="%1.%2."/>
      <w:lvlJc w:val="left"/>
      <w:pPr>
        <w:ind w:left="894" w:hanging="540"/>
      </w:pPr>
    </w:lvl>
    <w:lvl w:ilvl="2">
      <w:start w:val="3"/>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9">
    <w:nsid w:val="3A2148F0"/>
    <w:multiLevelType w:val="hybridMultilevel"/>
    <w:tmpl w:val="A5BA3E9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B794D3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BAA1E16"/>
    <w:multiLevelType w:val="multilevel"/>
    <w:tmpl w:val="C1F0C2CA"/>
    <w:lvl w:ilvl="0">
      <w:start w:val="5"/>
      <w:numFmt w:val="decimal"/>
      <w:lvlText w:val="%1."/>
      <w:lvlJc w:val="left"/>
      <w:pPr>
        <w:ind w:left="90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3BC66008"/>
    <w:multiLevelType w:val="multilevel"/>
    <w:tmpl w:val="403A593C"/>
    <w:lvl w:ilvl="0">
      <w:start w:val="1"/>
      <w:numFmt w:val="bullet"/>
      <w:lvlText w:val="●"/>
      <w:lvlJc w:val="left"/>
      <w:pPr>
        <w:ind w:left="720" w:firstLine="1080"/>
      </w:pPr>
      <w:rPr>
        <w:rFonts w:ascii="Arial" w:eastAsia="Arial" w:hAnsi="Arial" w:cs="Arial"/>
        <w:b/>
        <w:color w:val="00000A"/>
        <w:sz w:val="28"/>
        <w:szCs w:val="28"/>
        <w:vertAlign w:val="baseline"/>
      </w:rPr>
    </w:lvl>
    <w:lvl w:ilvl="1">
      <w:start w:val="1"/>
      <w:numFmt w:val="bullet"/>
      <w:lvlText w:val="-"/>
      <w:lvlJc w:val="left"/>
      <w:pPr>
        <w:ind w:left="1440" w:firstLine="2520"/>
      </w:pPr>
      <w:rPr>
        <w:rFonts w:ascii="Times New Roman" w:eastAsia="Times New Roman" w:hAnsi="Times New Roman" w:cs="Times New Roman" w:hint="default"/>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b/>
        <w:color w:val="00000A"/>
        <w:sz w:val="28"/>
        <w:szCs w:val="28"/>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b/>
        <w:color w:val="00000A"/>
        <w:sz w:val="28"/>
        <w:szCs w:val="28"/>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13">
    <w:nsid w:val="41E6493E"/>
    <w:multiLevelType w:val="hybridMultilevel"/>
    <w:tmpl w:val="6E46F71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94933DF"/>
    <w:multiLevelType w:val="hybridMultilevel"/>
    <w:tmpl w:val="46FA3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647DC3"/>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6">
    <w:nsid w:val="535F28C8"/>
    <w:multiLevelType w:val="hybridMultilevel"/>
    <w:tmpl w:val="A9A48BC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A62244"/>
    <w:multiLevelType w:val="multilevel"/>
    <w:tmpl w:val="848A0F6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CBD0DA2"/>
    <w:multiLevelType w:val="multilevel"/>
    <w:tmpl w:val="5336CCAC"/>
    <w:lvl w:ilvl="0">
      <w:start w:val="2"/>
      <w:numFmt w:val="decimal"/>
      <w:lvlText w:val="%1."/>
      <w:lvlJc w:val="left"/>
      <w:pPr>
        <w:ind w:left="360" w:firstLine="0"/>
      </w:pPr>
    </w:lvl>
    <w:lvl w:ilvl="1">
      <w:start w:val="1"/>
      <w:numFmt w:val="decimal"/>
      <w:lvlText w:val="%1.%2."/>
      <w:lvlJc w:val="left"/>
      <w:pPr>
        <w:ind w:left="1636" w:firstLine="1276"/>
      </w:pPr>
    </w:lvl>
    <w:lvl w:ilvl="2">
      <w:start w:val="1"/>
      <w:numFmt w:val="decimal"/>
      <w:lvlText w:val="%1.%2.%3."/>
      <w:lvlJc w:val="left"/>
      <w:pPr>
        <w:ind w:left="3294" w:firstLine="2574"/>
      </w:pPr>
      <w:rPr>
        <w:i/>
        <w:sz w:val="24"/>
        <w:szCs w:val="24"/>
      </w:rPr>
    </w:lvl>
    <w:lvl w:ilvl="3">
      <w:start w:val="1"/>
      <w:numFmt w:val="decimal"/>
      <w:lvlText w:val="%1.%2.%3.%4."/>
      <w:lvlJc w:val="left"/>
      <w:pPr>
        <w:ind w:left="4581" w:firstLine="3861"/>
      </w:pPr>
    </w:lvl>
    <w:lvl w:ilvl="4">
      <w:start w:val="1"/>
      <w:numFmt w:val="decimal"/>
      <w:lvlText w:val="%1.%2.%3.%4.%5."/>
      <w:lvlJc w:val="left"/>
      <w:pPr>
        <w:ind w:left="6228" w:firstLine="5148"/>
      </w:pPr>
    </w:lvl>
    <w:lvl w:ilvl="5">
      <w:start w:val="1"/>
      <w:numFmt w:val="decimal"/>
      <w:lvlText w:val="%1.%2.%3.%4.%5.%6."/>
      <w:lvlJc w:val="left"/>
      <w:pPr>
        <w:ind w:left="7515" w:firstLine="6435"/>
      </w:pPr>
    </w:lvl>
    <w:lvl w:ilvl="6">
      <w:start w:val="1"/>
      <w:numFmt w:val="decimal"/>
      <w:lvlText w:val="%1.%2.%3.%4.%5.%6.%7."/>
      <w:lvlJc w:val="left"/>
      <w:pPr>
        <w:ind w:left="9162" w:firstLine="7722"/>
      </w:pPr>
    </w:lvl>
    <w:lvl w:ilvl="7">
      <w:start w:val="1"/>
      <w:numFmt w:val="decimal"/>
      <w:lvlText w:val="%1.%2.%3.%4.%5.%6.%7.%8."/>
      <w:lvlJc w:val="left"/>
      <w:pPr>
        <w:ind w:left="10449" w:firstLine="9009"/>
      </w:pPr>
    </w:lvl>
    <w:lvl w:ilvl="8">
      <w:start w:val="1"/>
      <w:numFmt w:val="decimal"/>
      <w:lvlText w:val="%1.%2.%3.%4.%5.%6.%7.%8.%9."/>
      <w:lvlJc w:val="left"/>
      <w:pPr>
        <w:ind w:left="12096" w:firstLine="10296"/>
      </w:pPr>
    </w:lvl>
  </w:abstractNum>
  <w:abstractNum w:abstractNumId="19">
    <w:nsid w:val="5E0F28AE"/>
    <w:multiLevelType w:val="multilevel"/>
    <w:tmpl w:val="49D291B6"/>
    <w:lvl w:ilvl="0">
      <w:start w:val="2"/>
      <w:numFmt w:val="decimal"/>
      <w:lvlText w:val="%1."/>
      <w:lvlJc w:val="left"/>
      <w:pPr>
        <w:ind w:left="720" w:hanging="360"/>
      </w:pPr>
    </w:lvl>
    <w:lvl w:ilvl="1">
      <w:start w:val="1"/>
      <w:numFmt w:val="decimal"/>
      <w:isLgl/>
      <w:lvlText w:val="%1.%2"/>
      <w:lvlJc w:val="left"/>
      <w:pPr>
        <w:ind w:left="36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nsid w:val="64C407A8"/>
    <w:multiLevelType w:val="multilevel"/>
    <w:tmpl w:val="A394F58E"/>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A6C6DCE"/>
    <w:multiLevelType w:val="hybridMultilevel"/>
    <w:tmpl w:val="167E2DE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C137103"/>
    <w:multiLevelType w:val="hybridMultilevel"/>
    <w:tmpl w:val="B762C9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F915FA1"/>
    <w:multiLevelType w:val="hybridMultilevel"/>
    <w:tmpl w:val="BAEA1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FCC29B0"/>
    <w:multiLevelType w:val="hybridMultilevel"/>
    <w:tmpl w:val="15AEF434"/>
    <w:lvl w:ilvl="0" w:tplc="2E749D96">
      <w:start w:val="1"/>
      <w:numFmt w:val="bullet"/>
      <w:lvlText w:val="-"/>
      <w:lvlJc w:val="left"/>
      <w:pPr>
        <w:ind w:left="1287"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79F62844"/>
    <w:multiLevelType w:val="hybridMultilevel"/>
    <w:tmpl w:val="C9BCB21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7C2D2BD0"/>
    <w:multiLevelType w:val="hybridMultilevel"/>
    <w:tmpl w:val="5E509934"/>
    <w:lvl w:ilvl="0" w:tplc="56D206A6">
      <w:start w:val="1"/>
      <w:numFmt w:val="decimal"/>
      <w:lvlText w:val="%1."/>
      <w:lvlJc w:val="left"/>
      <w:pPr>
        <w:ind w:left="360" w:hanging="360"/>
      </w:pPr>
      <w:rPr>
        <w:rFonts w:hint="default"/>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E3B7A06"/>
    <w:multiLevelType w:val="hybridMultilevel"/>
    <w:tmpl w:val="D5D881B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1"/>
  </w:num>
  <w:num w:numId="3">
    <w:abstractNumId w:val="27"/>
  </w:num>
  <w:num w:numId="4">
    <w:abstractNumId w:val="20"/>
  </w:num>
  <w:num w:numId="5">
    <w:abstractNumId w:val="14"/>
  </w:num>
  <w:num w:numId="6">
    <w:abstractNumId w:val="15"/>
  </w:num>
  <w:num w:numId="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
  </w:num>
  <w:num w:numId="10">
    <w:abstractNumId w:val="17"/>
  </w:num>
  <w:num w:numId="11">
    <w:abstractNumId w:val="6"/>
  </w:num>
  <w:num w:numId="12">
    <w:abstractNumId w:val="8"/>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2"/>
  </w:num>
  <w:num w:numId="19">
    <w:abstractNumId w:val="26"/>
  </w:num>
  <w:num w:numId="20">
    <w:abstractNumId w:val="10"/>
  </w:num>
  <w:num w:numId="21">
    <w:abstractNumId w:val="0"/>
  </w:num>
  <w:num w:numId="22">
    <w:abstractNumId w:val="9"/>
  </w:num>
  <w:num w:numId="23">
    <w:abstractNumId w:val="23"/>
  </w:num>
  <w:num w:numId="24">
    <w:abstractNumId w:val="21"/>
  </w:num>
  <w:num w:numId="25">
    <w:abstractNumId w:val="25"/>
  </w:num>
  <w:num w:numId="26">
    <w:abstractNumId w:val="13"/>
  </w:num>
  <w:num w:numId="27">
    <w:abstractNumId w:val="2"/>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6AD"/>
    <w:rsid w:val="000134B7"/>
    <w:rsid w:val="001A37D1"/>
    <w:rsid w:val="00254DCC"/>
    <w:rsid w:val="004D195C"/>
    <w:rsid w:val="004F114D"/>
    <w:rsid w:val="005976BA"/>
    <w:rsid w:val="005C0DC1"/>
    <w:rsid w:val="006B735A"/>
    <w:rsid w:val="006D3F35"/>
    <w:rsid w:val="00773E27"/>
    <w:rsid w:val="007A2A8B"/>
    <w:rsid w:val="008D2955"/>
    <w:rsid w:val="00A31E70"/>
    <w:rsid w:val="00C716AD"/>
    <w:rsid w:val="00CB181E"/>
    <w:rsid w:val="00E00A2E"/>
    <w:rsid w:val="00E15A05"/>
    <w:rsid w:val="00ED445A"/>
    <w:rsid w:val="00FE4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BC9B0F-5596-4624-955F-165269577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6AD"/>
    <w:pPr>
      <w:spacing w:after="0" w:line="240" w:lineRule="auto"/>
    </w:pPr>
    <w:rPr>
      <w:rFonts w:ascii="Times New Roman" w:eastAsia="Times New Roman" w:hAnsi="Times New Roman" w:cs="Times New Roman"/>
      <w:color w:val="000000"/>
      <w:sz w:val="24"/>
      <w:szCs w:val="20"/>
      <w:lang w:eastAsia="ru-RU"/>
    </w:rPr>
  </w:style>
  <w:style w:type="paragraph" w:styleId="1">
    <w:name w:val="heading 1"/>
    <w:next w:val="a"/>
    <w:link w:val="10"/>
    <w:uiPriority w:val="9"/>
    <w:qFormat/>
    <w:rsid w:val="00C716AD"/>
    <w:pPr>
      <w:spacing w:before="120" w:after="120"/>
      <w:outlineLvl w:val="0"/>
    </w:pPr>
    <w:rPr>
      <w:rFonts w:ascii="XO Thames" w:eastAsia="Times New Roman" w:hAnsi="XO Thames" w:cs="Times New Roman"/>
      <w:b/>
      <w:color w:val="000000"/>
      <w:sz w:val="32"/>
      <w:szCs w:val="20"/>
      <w:lang w:eastAsia="ru-RU"/>
    </w:rPr>
  </w:style>
  <w:style w:type="paragraph" w:styleId="2">
    <w:name w:val="heading 2"/>
    <w:aliases w:val="H2,H21,H22,H211,H23,H212,Раздел 2,Numbered text 3,h2,Раздел,ANP2,Подраздел,(подраздел),Gliederung2,Gliederung,Indented Heading,Indented Heading1,Indented Heading2,Indented Heading3,Indented Heading4,H221,Indented Heading5,h,За"/>
    <w:basedOn w:val="a"/>
    <w:next w:val="a"/>
    <w:link w:val="21"/>
    <w:uiPriority w:val="9"/>
    <w:qFormat/>
    <w:rsid w:val="00C716AD"/>
    <w:pPr>
      <w:keepNext/>
      <w:spacing w:before="240" w:after="60"/>
      <w:outlineLvl w:val="1"/>
    </w:pPr>
    <w:rPr>
      <w:rFonts w:ascii="Arial" w:hAnsi="Arial"/>
      <w:b/>
      <w:i/>
      <w:sz w:val="28"/>
    </w:rPr>
  </w:style>
  <w:style w:type="paragraph" w:styleId="3">
    <w:name w:val="heading 3"/>
    <w:next w:val="a"/>
    <w:link w:val="30"/>
    <w:uiPriority w:val="9"/>
    <w:qFormat/>
    <w:rsid w:val="00C716AD"/>
    <w:pPr>
      <w:outlineLvl w:val="2"/>
    </w:pPr>
    <w:rPr>
      <w:rFonts w:ascii="XO Thames" w:eastAsia="Times New Roman" w:hAnsi="XO Thames" w:cs="Times New Roman"/>
      <w:b/>
      <w:i/>
      <w:color w:val="000000"/>
      <w:szCs w:val="20"/>
      <w:lang w:eastAsia="ru-RU"/>
    </w:rPr>
  </w:style>
  <w:style w:type="paragraph" w:styleId="4">
    <w:name w:val="heading 4"/>
    <w:basedOn w:val="a"/>
    <w:next w:val="a"/>
    <w:link w:val="40"/>
    <w:uiPriority w:val="9"/>
    <w:qFormat/>
    <w:rsid w:val="00C716AD"/>
    <w:pPr>
      <w:keepNext/>
      <w:keepLines/>
      <w:spacing w:before="200"/>
      <w:outlineLvl w:val="3"/>
    </w:pPr>
    <w:rPr>
      <w:rFonts w:ascii="Cambria" w:hAnsi="Cambria"/>
      <w:b/>
      <w:i/>
      <w:color w:val="4F81BD"/>
    </w:rPr>
  </w:style>
  <w:style w:type="paragraph" w:styleId="5">
    <w:name w:val="heading 5"/>
    <w:basedOn w:val="a"/>
    <w:next w:val="a"/>
    <w:link w:val="50"/>
    <w:uiPriority w:val="9"/>
    <w:qFormat/>
    <w:rsid w:val="00C716AD"/>
    <w:pPr>
      <w:keepNext/>
      <w:keepLines/>
      <w:spacing w:before="200"/>
      <w:outlineLvl w:val="4"/>
    </w:pPr>
    <w:rPr>
      <w:rFonts w:ascii="Cambria" w:hAnsi="Cambria"/>
      <w:color w:val="243F60"/>
    </w:rPr>
  </w:style>
  <w:style w:type="paragraph" w:styleId="6">
    <w:name w:val="heading 6"/>
    <w:basedOn w:val="a"/>
    <w:next w:val="a"/>
    <w:link w:val="60"/>
    <w:uiPriority w:val="9"/>
    <w:qFormat/>
    <w:rsid w:val="00C716AD"/>
    <w:pPr>
      <w:keepNext/>
      <w:keepLines/>
      <w:spacing w:before="200"/>
      <w:outlineLvl w:val="5"/>
    </w:pPr>
    <w:rPr>
      <w:rFonts w:ascii="Cambria" w:hAnsi="Cambria"/>
      <w:i/>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16AD"/>
    <w:rPr>
      <w:rFonts w:ascii="XO Thames" w:eastAsia="Times New Roman" w:hAnsi="XO Thames" w:cs="Times New Roman"/>
      <w:b/>
      <w:color w:val="000000"/>
      <w:sz w:val="32"/>
      <w:szCs w:val="20"/>
      <w:lang w:eastAsia="ru-RU"/>
    </w:rPr>
  </w:style>
  <w:style w:type="character" w:customStyle="1" w:styleId="20">
    <w:name w:val="Заголовок 2 Знак"/>
    <w:basedOn w:val="a0"/>
    <w:uiPriority w:val="9"/>
    <w:semiHidden/>
    <w:rsid w:val="00C716AD"/>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rsid w:val="00C716AD"/>
    <w:rPr>
      <w:rFonts w:ascii="XO Thames" w:eastAsia="Times New Roman" w:hAnsi="XO Thames" w:cs="Times New Roman"/>
      <w:b/>
      <w:i/>
      <w:color w:val="000000"/>
      <w:szCs w:val="20"/>
      <w:lang w:eastAsia="ru-RU"/>
    </w:rPr>
  </w:style>
  <w:style w:type="character" w:customStyle="1" w:styleId="40">
    <w:name w:val="Заголовок 4 Знак"/>
    <w:basedOn w:val="a0"/>
    <w:link w:val="4"/>
    <w:uiPriority w:val="9"/>
    <w:rsid w:val="00C716AD"/>
    <w:rPr>
      <w:rFonts w:ascii="Cambria" w:eastAsia="Times New Roman" w:hAnsi="Cambria" w:cs="Times New Roman"/>
      <w:b/>
      <w:i/>
      <w:color w:val="4F81BD"/>
      <w:sz w:val="24"/>
      <w:szCs w:val="20"/>
      <w:lang w:eastAsia="ru-RU"/>
    </w:rPr>
  </w:style>
  <w:style w:type="character" w:customStyle="1" w:styleId="50">
    <w:name w:val="Заголовок 5 Знак"/>
    <w:basedOn w:val="a0"/>
    <w:link w:val="5"/>
    <w:uiPriority w:val="9"/>
    <w:rsid w:val="00C716AD"/>
    <w:rPr>
      <w:rFonts w:ascii="Cambria" w:eastAsia="Times New Roman" w:hAnsi="Cambria" w:cs="Times New Roman"/>
      <w:color w:val="243F60"/>
      <w:sz w:val="24"/>
      <w:szCs w:val="20"/>
      <w:lang w:eastAsia="ru-RU"/>
    </w:rPr>
  </w:style>
  <w:style w:type="character" w:customStyle="1" w:styleId="60">
    <w:name w:val="Заголовок 6 Знак"/>
    <w:basedOn w:val="a0"/>
    <w:link w:val="6"/>
    <w:uiPriority w:val="9"/>
    <w:rsid w:val="00C716AD"/>
    <w:rPr>
      <w:rFonts w:ascii="Cambria" w:eastAsia="Times New Roman" w:hAnsi="Cambria" w:cs="Times New Roman"/>
      <w:i/>
      <w:color w:val="243F60"/>
      <w:sz w:val="24"/>
      <w:szCs w:val="20"/>
      <w:lang w:eastAsia="ru-RU"/>
    </w:rPr>
  </w:style>
  <w:style w:type="character" w:customStyle="1" w:styleId="11">
    <w:name w:val="Обычный1"/>
    <w:rsid w:val="00C716AD"/>
    <w:rPr>
      <w:rFonts w:ascii="Times New Roman" w:hAnsi="Times New Roman"/>
      <w:sz w:val="24"/>
    </w:rPr>
  </w:style>
  <w:style w:type="paragraph" w:styleId="22">
    <w:name w:val="toc 2"/>
    <w:next w:val="a"/>
    <w:link w:val="23"/>
    <w:uiPriority w:val="39"/>
    <w:rsid w:val="00C716AD"/>
    <w:pPr>
      <w:ind w:left="200"/>
    </w:pPr>
    <w:rPr>
      <w:rFonts w:ascii="Calibri" w:eastAsia="Times New Roman" w:hAnsi="Calibri" w:cs="Times New Roman"/>
      <w:color w:val="000000"/>
      <w:szCs w:val="20"/>
      <w:lang w:eastAsia="ru-RU"/>
    </w:rPr>
  </w:style>
  <w:style w:type="character" w:customStyle="1" w:styleId="23">
    <w:name w:val="Оглавление 2 Знак"/>
    <w:link w:val="22"/>
    <w:uiPriority w:val="39"/>
    <w:rsid w:val="00C716AD"/>
    <w:rPr>
      <w:rFonts w:ascii="Calibri" w:eastAsia="Times New Roman" w:hAnsi="Calibri" w:cs="Times New Roman"/>
      <w:color w:val="000000"/>
      <w:szCs w:val="20"/>
      <w:lang w:eastAsia="ru-RU"/>
    </w:rPr>
  </w:style>
  <w:style w:type="character" w:customStyle="1" w:styleId="220">
    <w:name w:val="Заголовок 2 Знак2"/>
    <w:rsid w:val="00C716AD"/>
    <w:rPr>
      <w:rFonts w:ascii="Cambria" w:hAnsi="Cambria"/>
      <w:b/>
      <w:color w:val="4F81BD"/>
      <w:sz w:val="26"/>
    </w:rPr>
  </w:style>
  <w:style w:type="paragraph" w:styleId="41">
    <w:name w:val="toc 4"/>
    <w:next w:val="a"/>
    <w:link w:val="42"/>
    <w:uiPriority w:val="39"/>
    <w:rsid w:val="00C716AD"/>
    <w:pPr>
      <w:ind w:left="600"/>
    </w:pPr>
    <w:rPr>
      <w:rFonts w:ascii="Calibri" w:eastAsia="Times New Roman" w:hAnsi="Calibri" w:cs="Times New Roman"/>
      <w:color w:val="000000"/>
      <w:szCs w:val="20"/>
      <w:lang w:eastAsia="ru-RU"/>
    </w:rPr>
  </w:style>
  <w:style w:type="character" w:customStyle="1" w:styleId="42">
    <w:name w:val="Оглавление 4 Знак"/>
    <w:link w:val="41"/>
    <w:uiPriority w:val="39"/>
    <w:rsid w:val="00C716AD"/>
    <w:rPr>
      <w:rFonts w:ascii="Calibri" w:eastAsia="Times New Roman" w:hAnsi="Calibri" w:cs="Times New Roman"/>
      <w:color w:val="000000"/>
      <w:szCs w:val="20"/>
      <w:lang w:eastAsia="ru-RU"/>
    </w:rPr>
  </w:style>
  <w:style w:type="paragraph" w:styleId="61">
    <w:name w:val="toc 6"/>
    <w:next w:val="a"/>
    <w:link w:val="62"/>
    <w:uiPriority w:val="39"/>
    <w:rsid w:val="00C716AD"/>
    <w:pPr>
      <w:ind w:left="1000"/>
    </w:pPr>
    <w:rPr>
      <w:rFonts w:ascii="Calibri" w:eastAsia="Times New Roman" w:hAnsi="Calibri" w:cs="Times New Roman"/>
      <w:color w:val="000000"/>
      <w:szCs w:val="20"/>
      <w:lang w:eastAsia="ru-RU"/>
    </w:rPr>
  </w:style>
  <w:style w:type="character" w:customStyle="1" w:styleId="62">
    <w:name w:val="Оглавление 6 Знак"/>
    <w:link w:val="61"/>
    <w:uiPriority w:val="39"/>
    <w:rsid w:val="00C716AD"/>
    <w:rPr>
      <w:rFonts w:ascii="Calibri" w:eastAsia="Times New Roman" w:hAnsi="Calibri" w:cs="Times New Roman"/>
      <w:color w:val="000000"/>
      <w:szCs w:val="20"/>
      <w:lang w:eastAsia="ru-RU"/>
    </w:rPr>
  </w:style>
  <w:style w:type="paragraph" w:styleId="7">
    <w:name w:val="toc 7"/>
    <w:next w:val="a"/>
    <w:link w:val="70"/>
    <w:uiPriority w:val="39"/>
    <w:rsid w:val="00C716AD"/>
    <w:pPr>
      <w:ind w:left="1200"/>
    </w:pPr>
    <w:rPr>
      <w:rFonts w:ascii="Calibri" w:eastAsia="Times New Roman" w:hAnsi="Calibri" w:cs="Times New Roman"/>
      <w:color w:val="000000"/>
      <w:szCs w:val="20"/>
      <w:lang w:eastAsia="ru-RU"/>
    </w:rPr>
  </w:style>
  <w:style w:type="character" w:customStyle="1" w:styleId="70">
    <w:name w:val="Оглавление 7 Знак"/>
    <w:link w:val="7"/>
    <w:uiPriority w:val="39"/>
    <w:rsid w:val="00C716AD"/>
    <w:rPr>
      <w:rFonts w:ascii="Calibri" w:eastAsia="Times New Roman" w:hAnsi="Calibri" w:cs="Times New Roman"/>
      <w:color w:val="000000"/>
      <w:szCs w:val="20"/>
      <w:lang w:eastAsia="ru-RU"/>
    </w:rPr>
  </w:style>
  <w:style w:type="paragraph" w:customStyle="1" w:styleId="12">
    <w:name w:val="Без интервала1"/>
    <w:link w:val="110"/>
    <w:qFormat/>
    <w:rsid w:val="00C716AD"/>
    <w:pPr>
      <w:spacing w:after="0" w:line="240" w:lineRule="auto"/>
    </w:pPr>
    <w:rPr>
      <w:rFonts w:ascii="Times New Roman" w:eastAsia="Times New Roman" w:hAnsi="Times New Roman" w:cs="Times New Roman"/>
      <w:color w:val="000000"/>
      <w:sz w:val="24"/>
      <w:szCs w:val="20"/>
      <w:lang w:eastAsia="ru-RU"/>
    </w:rPr>
  </w:style>
  <w:style w:type="character" w:customStyle="1" w:styleId="110">
    <w:name w:val="Без интервала11"/>
    <w:link w:val="12"/>
    <w:rsid w:val="00C716AD"/>
    <w:rPr>
      <w:rFonts w:ascii="Times New Roman" w:eastAsia="Times New Roman" w:hAnsi="Times New Roman" w:cs="Times New Roman"/>
      <w:color w:val="000000"/>
      <w:sz w:val="24"/>
      <w:szCs w:val="20"/>
      <w:lang w:eastAsia="ru-RU"/>
    </w:rPr>
  </w:style>
  <w:style w:type="paragraph" w:styleId="a3">
    <w:name w:val="Balloon Text"/>
    <w:basedOn w:val="a"/>
    <w:link w:val="a4"/>
    <w:uiPriority w:val="99"/>
    <w:rsid w:val="00C716AD"/>
    <w:rPr>
      <w:rFonts w:ascii="Tahoma" w:hAnsi="Tahoma"/>
      <w:sz w:val="16"/>
    </w:rPr>
  </w:style>
  <w:style w:type="character" w:customStyle="1" w:styleId="a4">
    <w:name w:val="Текст выноски Знак"/>
    <w:basedOn w:val="a0"/>
    <w:link w:val="a3"/>
    <w:uiPriority w:val="99"/>
    <w:rsid w:val="00C716AD"/>
    <w:rPr>
      <w:rFonts w:ascii="Tahoma" w:eastAsia="Times New Roman" w:hAnsi="Tahoma" w:cs="Times New Roman"/>
      <w:color w:val="000000"/>
      <w:sz w:val="16"/>
      <w:szCs w:val="20"/>
      <w:lang w:eastAsia="ru-RU"/>
    </w:rPr>
  </w:style>
  <w:style w:type="paragraph" w:styleId="a5">
    <w:name w:val="footer"/>
    <w:aliases w:val="Знак Знак Знак"/>
    <w:basedOn w:val="a"/>
    <w:link w:val="a6"/>
    <w:uiPriority w:val="99"/>
    <w:rsid w:val="00C716AD"/>
    <w:pPr>
      <w:tabs>
        <w:tab w:val="center" w:pos="4677"/>
        <w:tab w:val="right" w:pos="9355"/>
      </w:tabs>
    </w:pPr>
    <w:rPr>
      <w:sz w:val="20"/>
    </w:rPr>
  </w:style>
  <w:style w:type="character" w:customStyle="1" w:styleId="a6">
    <w:name w:val="Нижний колонтитул Знак"/>
    <w:aliases w:val="Знак Знак Знак Знак1"/>
    <w:basedOn w:val="a0"/>
    <w:link w:val="a5"/>
    <w:uiPriority w:val="99"/>
    <w:rsid w:val="00C716AD"/>
    <w:rPr>
      <w:rFonts w:ascii="Times New Roman" w:eastAsia="Times New Roman" w:hAnsi="Times New Roman" w:cs="Times New Roman"/>
      <w:color w:val="000000"/>
      <w:sz w:val="20"/>
      <w:szCs w:val="20"/>
      <w:lang w:eastAsia="ru-RU"/>
    </w:rPr>
  </w:style>
  <w:style w:type="paragraph" w:styleId="a7">
    <w:name w:val="Body Text"/>
    <w:basedOn w:val="a"/>
    <w:link w:val="13"/>
    <w:rsid w:val="00C716AD"/>
    <w:pPr>
      <w:spacing w:after="120"/>
    </w:pPr>
    <w:rPr>
      <w:sz w:val="20"/>
    </w:rPr>
  </w:style>
  <w:style w:type="character" w:customStyle="1" w:styleId="a8">
    <w:name w:val="Основной текст Знак"/>
    <w:basedOn w:val="a0"/>
    <w:uiPriority w:val="99"/>
    <w:semiHidden/>
    <w:rsid w:val="00C716AD"/>
    <w:rPr>
      <w:rFonts w:ascii="Times New Roman" w:eastAsia="Times New Roman" w:hAnsi="Times New Roman" w:cs="Times New Roman"/>
      <w:color w:val="000000"/>
      <w:sz w:val="24"/>
      <w:szCs w:val="20"/>
      <w:lang w:eastAsia="ru-RU"/>
    </w:rPr>
  </w:style>
  <w:style w:type="character" w:customStyle="1" w:styleId="13">
    <w:name w:val="Основной текст Знак1"/>
    <w:link w:val="a7"/>
    <w:rsid w:val="00C716AD"/>
    <w:rPr>
      <w:rFonts w:ascii="Times New Roman" w:eastAsia="Times New Roman" w:hAnsi="Times New Roman" w:cs="Times New Roman"/>
      <w:color w:val="000000"/>
      <w:sz w:val="20"/>
      <w:szCs w:val="20"/>
      <w:lang w:eastAsia="ru-RU"/>
    </w:rPr>
  </w:style>
  <w:style w:type="paragraph" w:customStyle="1" w:styleId="14">
    <w:name w:val="Основной шрифт абзаца1"/>
    <w:rsid w:val="00C716AD"/>
    <w:rPr>
      <w:rFonts w:ascii="Calibri" w:eastAsia="Times New Roman" w:hAnsi="Calibri" w:cs="Times New Roman"/>
      <w:color w:val="000000"/>
      <w:szCs w:val="20"/>
      <w:lang w:eastAsia="ru-RU"/>
    </w:rPr>
  </w:style>
  <w:style w:type="paragraph" w:styleId="a9">
    <w:name w:val="header"/>
    <w:aliases w:val=" Знак8,Знак8,Even,*Header"/>
    <w:basedOn w:val="a"/>
    <w:link w:val="aa"/>
    <w:uiPriority w:val="99"/>
    <w:rsid w:val="00C716AD"/>
    <w:pPr>
      <w:tabs>
        <w:tab w:val="center" w:pos="4677"/>
        <w:tab w:val="right" w:pos="9355"/>
      </w:tabs>
    </w:pPr>
    <w:rPr>
      <w:sz w:val="20"/>
    </w:rPr>
  </w:style>
  <w:style w:type="character" w:customStyle="1" w:styleId="aa">
    <w:name w:val="Верхний колонтитул Знак"/>
    <w:aliases w:val=" Знак8 Знак,Знак8 Знак,Even Знак,*Header Знак"/>
    <w:basedOn w:val="a0"/>
    <w:link w:val="a9"/>
    <w:uiPriority w:val="99"/>
    <w:rsid w:val="00C716AD"/>
    <w:rPr>
      <w:rFonts w:ascii="Times New Roman" w:eastAsia="Times New Roman" w:hAnsi="Times New Roman" w:cs="Times New Roman"/>
      <w:color w:val="000000"/>
      <w:sz w:val="20"/>
      <w:szCs w:val="20"/>
      <w:lang w:eastAsia="ru-RU"/>
    </w:rPr>
  </w:style>
  <w:style w:type="paragraph" w:styleId="ab">
    <w:name w:val="List Paragraph"/>
    <w:basedOn w:val="a"/>
    <w:link w:val="ac"/>
    <w:uiPriority w:val="99"/>
    <w:qFormat/>
    <w:rsid w:val="00C716AD"/>
    <w:pPr>
      <w:ind w:left="720"/>
      <w:contextualSpacing/>
    </w:pPr>
    <w:rPr>
      <w:sz w:val="20"/>
    </w:rPr>
  </w:style>
  <w:style w:type="character" w:customStyle="1" w:styleId="ac">
    <w:name w:val="Абзац списка Знак"/>
    <w:link w:val="ab"/>
    <w:uiPriority w:val="99"/>
    <w:rsid w:val="00C716AD"/>
    <w:rPr>
      <w:rFonts w:ascii="Times New Roman" w:eastAsia="Times New Roman" w:hAnsi="Times New Roman" w:cs="Times New Roman"/>
      <w:color w:val="000000"/>
      <w:sz w:val="20"/>
      <w:szCs w:val="20"/>
      <w:lang w:eastAsia="ru-RU"/>
    </w:rPr>
  </w:style>
  <w:style w:type="paragraph" w:styleId="31">
    <w:name w:val="toc 3"/>
    <w:next w:val="a"/>
    <w:link w:val="32"/>
    <w:uiPriority w:val="39"/>
    <w:rsid w:val="00C716AD"/>
    <w:pPr>
      <w:ind w:left="400"/>
    </w:pPr>
    <w:rPr>
      <w:rFonts w:ascii="Calibri" w:eastAsia="Times New Roman" w:hAnsi="Calibri" w:cs="Times New Roman"/>
      <w:color w:val="000000"/>
      <w:szCs w:val="20"/>
      <w:lang w:eastAsia="ru-RU"/>
    </w:rPr>
  </w:style>
  <w:style w:type="character" w:customStyle="1" w:styleId="32">
    <w:name w:val="Оглавление 3 Знак"/>
    <w:link w:val="31"/>
    <w:uiPriority w:val="39"/>
    <w:rsid w:val="00C716AD"/>
    <w:rPr>
      <w:rFonts w:ascii="Calibri" w:eastAsia="Times New Roman" w:hAnsi="Calibri" w:cs="Times New Roman"/>
      <w:color w:val="000000"/>
      <w:szCs w:val="20"/>
      <w:lang w:eastAsia="ru-RU"/>
    </w:rPr>
  </w:style>
  <w:style w:type="character" w:customStyle="1" w:styleId="24">
    <w:name w:val="Основной текст Знак2"/>
    <w:rsid w:val="00C716AD"/>
    <w:rPr>
      <w:rFonts w:ascii="Times New Roman" w:hAnsi="Times New Roman"/>
      <w:sz w:val="24"/>
    </w:rPr>
  </w:style>
  <w:style w:type="paragraph" w:styleId="33">
    <w:name w:val="Body Text Indent 3"/>
    <w:basedOn w:val="a"/>
    <w:link w:val="34"/>
    <w:rsid w:val="00C716AD"/>
    <w:pPr>
      <w:spacing w:after="120"/>
      <w:ind w:left="283"/>
    </w:pPr>
    <w:rPr>
      <w:sz w:val="16"/>
    </w:rPr>
  </w:style>
  <w:style w:type="character" w:customStyle="1" w:styleId="34">
    <w:name w:val="Основной текст с отступом 3 Знак"/>
    <w:basedOn w:val="a0"/>
    <w:link w:val="33"/>
    <w:rsid w:val="00C716AD"/>
    <w:rPr>
      <w:rFonts w:ascii="Times New Roman" w:eastAsia="Times New Roman" w:hAnsi="Times New Roman" w:cs="Times New Roman"/>
      <w:color w:val="000000"/>
      <w:sz w:val="16"/>
      <w:szCs w:val="20"/>
      <w:lang w:eastAsia="ru-RU"/>
    </w:rPr>
  </w:style>
  <w:style w:type="paragraph" w:customStyle="1" w:styleId="15">
    <w:name w:val="Гиперссылка1"/>
    <w:link w:val="ad"/>
    <w:rsid w:val="00C716AD"/>
    <w:rPr>
      <w:rFonts w:ascii="Calibri" w:eastAsia="Times New Roman" w:hAnsi="Calibri" w:cs="Times New Roman"/>
      <w:color w:val="0000FF"/>
      <w:szCs w:val="20"/>
      <w:u w:val="single"/>
      <w:lang w:eastAsia="ru-RU"/>
    </w:rPr>
  </w:style>
  <w:style w:type="character" w:styleId="ad">
    <w:name w:val="Hyperlink"/>
    <w:link w:val="15"/>
    <w:rsid w:val="00C716AD"/>
    <w:rPr>
      <w:rFonts w:ascii="Calibri" w:eastAsia="Times New Roman" w:hAnsi="Calibri" w:cs="Times New Roman"/>
      <w:color w:val="0000FF"/>
      <w:szCs w:val="20"/>
      <w:u w:val="single"/>
      <w:lang w:eastAsia="ru-RU"/>
    </w:rPr>
  </w:style>
  <w:style w:type="paragraph" w:customStyle="1" w:styleId="Footnote">
    <w:name w:val="Footnote"/>
    <w:link w:val="Footnote1"/>
    <w:rsid w:val="00C716AD"/>
    <w:rPr>
      <w:rFonts w:ascii="XO Thames" w:eastAsia="Times New Roman" w:hAnsi="XO Thames" w:cs="Times New Roman"/>
      <w:color w:val="000000"/>
      <w:szCs w:val="20"/>
      <w:lang w:eastAsia="ru-RU"/>
    </w:rPr>
  </w:style>
  <w:style w:type="character" w:customStyle="1" w:styleId="Footnote1">
    <w:name w:val="Footnote1"/>
    <w:link w:val="Footnote"/>
    <w:rsid w:val="00C716AD"/>
    <w:rPr>
      <w:rFonts w:ascii="XO Thames" w:eastAsia="Times New Roman" w:hAnsi="XO Thames" w:cs="Times New Roman"/>
      <w:color w:val="000000"/>
      <w:szCs w:val="20"/>
      <w:lang w:eastAsia="ru-RU"/>
    </w:rPr>
  </w:style>
  <w:style w:type="paragraph" w:styleId="16">
    <w:name w:val="toc 1"/>
    <w:next w:val="a"/>
    <w:link w:val="17"/>
    <w:uiPriority w:val="39"/>
    <w:rsid w:val="00C716AD"/>
    <w:rPr>
      <w:rFonts w:ascii="XO Thames" w:eastAsia="Times New Roman" w:hAnsi="XO Thames" w:cs="Times New Roman"/>
      <w:b/>
      <w:color w:val="000000"/>
      <w:szCs w:val="20"/>
      <w:lang w:eastAsia="ru-RU"/>
    </w:rPr>
  </w:style>
  <w:style w:type="character" w:customStyle="1" w:styleId="17">
    <w:name w:val="Оглавление 1 Знак"/>
    <w:link w:val="16"/>
    <w:uiPriority w:val="39"/>
    <w:rsid w:val="00C716AD"/>
    <w:rPr>
      <w:rFonts w:ascii="XO Thames" w:eastAsia="Times New Roman" w:hAnsi="XO Thames" w:cs="Times New Roman"/>
      <w:b/>
      <w:color w:val="000000"/>
      <w:szCs w:val="20"/>
      <w:lang w:eastAsia="ru-RU"/>
    </w:rPr>
  </w:style>
  <w:style w:type="paragraph" w:customStyle="1" w:styleId="HeaderandFooter">
    <w:name w:val="Header and Footer"/>
    <w:link w:val="HeaderandFooter1"/>
    <w:rsid w:val="00C716AD"/>
    <w:pPr>
      <w:spacing w:line="360" w:lineRule="auto"/>
    </w:pPr>
    <w:rPr>
      <w:rFonts w:ascii="XO Thames" w:eastAsia="Times New Roman" w:hAnsi="XO Thames" w:cs="Times New Roman"/>
      <w:color w:val="000000"/>
      <w:sz w:val="20"/>
      <w:szCs w:val="20"/>
      <w:lang w:eastAsia="ru-RU"/>
    </w:rPr>
  </w:style>
  <w:style w:type="character" w:customStyle="1" w:styleId="HeaderandFooter1">
    <w:name w:val="Header and Footer1"/>
    <w:link w:val="HeaderandFooter"/>
    <w:rsid w:val="00C716AD"/>
    <w:rPr>
      <w:rFonts w:ascii="XO Thames" w:eastAsia="Times New Roman" w:hAnsi="XO Thames" w:cs="Times New Roman"/>
      <w:color w:val="000000"/>
      <w:sz w:val="20"/>
      <w:szCs w:val="20"/>
      <w:lang w:eastAsia="ru-RU"/>
    </w:rPr>
  </w:style>
  <w:style w:type="paragraph" w:customStyle="1" w:styleId="18">
    <w:name w:val="Номер страницы1"/>
    <w:basedOn w:val="14"/>
    <w:link w:val="ae"/>
    <w:rsid w:val="00C716AD"/>
  </w:style>
  <w:style w:type="character" w:styleId="ae">
    <w:name w:val="page number"/>
    <w:basedOn w:val="a0"/>
    <w:link w:val="18"/>
    <w:rsid w:val="00C716AD"/>
    <w:rPr>
      <w:rFonts w:ascii="Calibri" w:eastAsia="Times New Roman" w:hAnsi="Calibri" w:cs="Times New Roman"/>
      <w:color w:val="000000"/>
      <w:szCs w:val="20"/>
      <w:lang w:eastAsia="ru-RU"/>
    </w:rPr>
  </w:style>
  <w:style w:type="paragraph" w:styleId="9">
    <w:name w:val="toc 9"/>
    <w:next w:val="a"/>
    <w:link w:val="90"/>
    <w:uiPriority w:val="39"/>
    <w:rsid w:val="00C716AD"/>
    <w:pPr>
      <w:ind w:left="1600"/>
    </w:pPr>
    <w:rPr>
      <w:rFonts w:ascii="Calibri" w:eastAsia="Times New Roman" w:hAnsi="Calibri" w:cs="Times New Roman"/>
      <w:color w:val="000000"/>
      <w:szCs w:val="20"/>
      <w:lang w:eastAsia="ru-RU"/>
    </w:rPr>
  </w:style>
  <w:style w:type="character" w:customStyle="1" w:styleId="90">
    <w:name w:val="Оглавление 9 Знак"/>
    <w:link w:val="9"/>
    <w:uiPriority w:val="39"/>
    <w:rsid w:val="00C716AD"/>
    <w:rPr>
      <w:rFonts w:ascii="Calibri" w:eastAsia="Times New Roman" w:hAnsi="Calibri" w:cs="Times New Roman"/>
      <w:color w:val="000000"/>
      <w:szCs w:val="20"/>
      <w:lang w:eastAsia="ru-RU"/>
    </w:rPr>
  </w:style>
  <w:style w:type="paragraph" w:customStyle="1" w:styleId="parametervalue">
    <w:name w:val="parametervalue"/>
    <w:basedOn w:val="a"/>
    <w:link w:val="parametervalue1"/>
    <w:rsid w:val="00C716AD"/>
    <w:pPr>
      <w:spacing w:beforeAutospacing="1" w:afterAutospacing="1"/>
    </w:pPr>
  </w:style>
  <w:style w:type="character" w:customStyle="1" w:styleId="parametervalue1">
    <w:name w:val="parametervalue1"/>
    <w:link w:val="parametervalue"/>
    <w:rsid w:val="00C716AD"/>
    <w:rPr>
      <w:rFonts w:ascii="Times New Roman" w:eastAsia="Times New Roman" w:hAnsi="Times New Roman" w:cs="Times New Roman"/>
      <w:color w:val="000000"/>
      <w:sz w:val="24"/>
      <w:szCs w:val="20"/>
      <w:lang w:eastAsia="ru-RU"/>
    </w:rPr>
  </w:style>
  <w:style w:type="paragraph" w:styleId="8">
    <w:name w:val="toc 8"/>
    <w:next w:val="a"/>
    <w:link w:val="80"/>
    <w:uiPriority w:val="39"/>
    <w:rsid w:val="00C716AD"/>
    <w:pPr>
      <w:ind w:left="1400"/>
    </w:pPr>
    <w:rPr>
      <w:rFonts w:ascii="Calibri" w:eastAsia="Times New Roman" w:hAnsi="Calibri" w:cs="Times New Roman"/>
      <w:color w:val="000000"/>
      <w:szCs w:val="20"/>
      <w:lang w:eastAsia="ru-RU"/>
    </w:rPr>
  </w:style>
  <w:style w:type="character" w:customStyle="1" w:styleId="80">
    <w:name w:val="Оглавление 8 Знак"/>
    <w:link w:val="8"/>
    <w:uiPriority w:val="39"/>
    <w:rsid w:val="00C716AD"/>
    <w:rPr>
      <w:rFonts w:ascii="Calibri" w:eastAsia="Times New Roman" w:hAnsi="Calibri" w:cs="Times New Roman"/>
      <w:color w:val="000000"/>
      <w:szCs w:val="20"/>
      <w:lang w:eastAsia="ru-RU"/>
    </w:rPr>
  </w:style>
  <w:style w:type="paragraph" w:styleId="af">
    <w:name w:val="Normal (Web)"/>
    <w:basedOn w:val="a"/>
    <w:link w:val="af0"/>
    <w:rsid w:val="00C716AD"/>
    <w:pPr>
      <w:spacing w:beforeAutospacing="1" w:afterAutospacing="1"/>
    </w:pPr>
  </w:style>
  <w:style w:type="character" w:customStyle="1" w:styleId="af0">
    <w:name w:val="Обычный (веб) Знак"/>
    <w:link w:val="af"/>
    <w:rsid w:val="00C716AD"/>
    <w:rPr>
      <w:rFonts w:ascii="Times New Roman" w:eastAsia="Times New Roman" w:hAnsi="Times New Roman" w:cs="Times New Roman"/>
      <w:color w:val="000000"/>
      <w:sz w:val="24"/>
      <w:szCs w:val="20"/>
      <w:lang w:eastAsia="ru-RU"/>
    </w:rPr>
  </w:style>
  <w:style w:type="paragraph" w:styleId="51">
    <w:name w:val="toc 5"/>
    <w:next w:val="a"/>
    <w:link w:val="52"/>
    <w:uiPriority w:val="39"/>
    <w:rsid w:val="00C716AD"/>
    <w:pPr>
      <w:ind w:left="800"/>
    </w:pPr>
    <w:rPr>
      <w:rFonts w:ascii="Calibri" w:eastAsia="Times New Roman" w:hAnsi="Calibri" w:cs="Times New Roman"/>
      <w:color w:val="000000"/>
      <w:szCs w:val="20"/>
      <w:lang w:eastAsia="ru-RU"/>
    </w:rPr>
  </w:style>
  <w:style w:type="character" w:customStyle="1" w:styleId="52">
    <w:name w:val="Оглавление 5 Знак"/>
    <w:link w:val="51"/>
    <w:uiPriority w:val="39"/>
    <w:rsid w:val="00C716AD"/>
    <w:rPr>
      <w:rFonts w:ascii="Calibri" w:eastAsia="Times New Roman" w:hAnsi="Calibri" w:cs="Times New Roman"/>
      <w:color w:val="000000"/>
      <w:szCs w:val="20"/>
      <w:lang w:eastAsia="ru-RU"/>
    </w:rPr>
  </w:style>
  <w:style w:type="paragraph" w:customStyle="1" w:styleId="ConsPlusNormal">
    <w:name w:val="ConsPlusNormal"/>
    <w:link w:val="ConsPlusNormal1"/>
    <w:rsid w:val="00C716AD"/>
    <w:pPr>
      <w:widowControl w:val="0"/>
      <w:spacing w:after="0" w:line="240" w:lineRule="auto"/>
      <w:ind w:firstLine="720"/>
    </w:pPr>
    <w:rPr>
      <w:rFonts w:ascii="Arial" w:eastAsia="Times New Roman" w:hAnsi="Arial" w:cs="Times New Roman"/>
      <w:color w:val="000000"/>
      <w:sz w:val="20"/>
      <w:szCs w:val="20"/>
      <w:lang w:eastAsia="ru-RU"/>
    </w:rPr>
  </w:style>
  <w:style w:type="character" w:customStyle="1" w:styleId="ConsPlusNormal1">
    <w:name w:val="ConsPlusNormal1"/>
    <w:link w:val="ConsPlusNormal"/>
    <w:rsid w:val="00C716AD"/>
    <w:rPr>
      <w:rFonts w:ascii="Arial" w:eastAsia="Times New Roman" w:hAnsi="Arial" w:cs="Times New Roman"/>
      <w:color w:val="000000"/>
      <w:sz w:val="20"/>
      <w:szCs w:val="20"/>
      <w:lang w:eastAsia="ru-RU"/>
    </w:rPr>
  </w:style>
  <w:style w:type="paragraph" w:styleId="af1">
    <w:name w:val="caption"/>
    <w:basedOn w:val="a"/>
    <w:next w:val="a"/>
    <w:link w:val="af2"/>
    <w:qFormat/>
    <w:rsid w:val="00C716AD"/>
    <w:pPr>
      <w:spacing w:before="120" w:after="240"/>
      <w:jc w:val="center"/>
    </w:pPr>
    <w:rPr>
      <w:b/>
    </w:rPr>
  </w:style>
  <w:style w:type="character" w:customStyle="1" w:styleId="af2">
    <w:name w:val="Название объекта Знак"/>
    <w:link w:val="af1"/>
    <w:rsid w:val="00C716AD"/>
    <w:rPr>
      <w:rFonts w:ascii="Times New Roman" w:eastAsia="Times New Roman" w:hAnsi="Times New Roman" w:cs="Times New Roman"/>
      <w:b/>
      <w:color w:val="000000"/>
      <w:sz w:val="24"/>
      <w:szCs w:val="20"/>
      <w:lang w:eastAsia="ru-RU"/>
    </w:rPr>
  </w:style>
  <w:style w:type="paragraph" w:styleId="af3">
    <w:name w:val="Subtitle"/>
    <w:next w:val="a"/>
    <w:link w:val="af4"/>
    <w:uiPriority w:val="11"/>
    <w:qFormat/>
    <w:rsid w:val="00C716AD"/>
    <w:rPr>
      <w:rFonts w:ascii="XO Thames" w:eastAsia="Times New Roman" w:hAnsi="XO Thames" w:cs="Times New Roman"/>
      <w:i/>
      <w:color w:val="616161"/>
      <w:sz w:val="24"/>
      <w:szCs w:val="20"/>
      <w:lang w:eastAsia="ru-RU"/>
    </w:rPr>
  </w:style>
  <w:style w:type="character" w:customStyle="1" w:styleId="af4">
    <w:name w:val="Подзаголовок Знак"/>
    <w:basedOn w:val="a0"/>
    <w:link w:val="af3"/>
    <w:uiPriority w:val="11"/>
    <w:rsid w:val="00C716AD"/>
    <w:rPr>
      <w:rFonts w:ascii="XO Thames" w:eastAsia="Times New Roman" w:hAnsi="XO Thames" w:cs="Times New Roman"/>
      <w:i/>
      <w:color w:val="616161"/>
      <w:sz w:val="24"/>
      <w:szCs w:val="20"/>
      <w:lang w:eastAsia="ru-RU"/>
    </w:rPr>
  </w:style>
  <w:style w:type="paragraph" w:customStyle="1" w:styleId="toc10">
    <w:name w:val="toc 10"/>
    <w:next w:val="a"/>
    <w:link w:val="toc101"/>
    <w:uiPriority w:val="39"/>
    <w:rsid w:val="00C716AD"/>
    <w:pPr>
      <w:ind w:left="1800"/>
    </w:pPr>
    <w:rPr>
      <w:rFonts w:ascii="Calibri" w:eastAsia="Times New Roman" w:hAnsi="Calibri" w:cs="Times New Roman"/>
      <w:color w:val="000000"/>
      <w:szCs w:val="20"/>
      <w:lang w:eastAsia="ru-RU"/>
    </w:rPr>
  </w:style>
  <w:style w:type="character" w:customStyle="1" w:styleId="toc101">
    <w:name w:val="toc 101"/>
    <w:link w:val="toc10"/>
    <w:uiPriority w:val="39"/>
    <w:rsid w:val="00C716AD"/>
    <w:rPr>
      <w:rFonts w:ascii="Calibri" w:eastAsia="Times New Roman" w:hAnsi="Calibri" w:cs="Times New Roman"/>
      <w:color w:val="000000"/>
      <w:szCs w:val="20"/>
      <w:lang w:eastAsia="ru-RU"/>
    </w:rPr>
  </w:style>
  <w:style w:type="paragraph" w:styleId="af5">
    <w:name w:val="Title"/>
    <w:next w:val="a"/>
    <w:link w:val="af6"/>
    <w:uiPriority w:val="10"/>
    <w:qFormat/>
    <w:rsid w:val="00C716AD"/>
    <w:rPr>
      <w:rFonts w:ascii="XO Thames" w:eastAsia="Times New Roman" w:hAnsi="XO Thames" w:cs="Times New Roman"/>
      <w:b/>
      <w:color w:val="000000"/>
      <w:sz w:val="52"/>
      <w:szCs w:val="20"/>
      <w:lang w:eastAsia="ru-RU"/>
    </w:rPr>
  </w:style>
  <w:style w:type="character" w:customStyle="1" w:styleId="af6">
    <w:name w:val="Название Знак"/>
    <w:basedOn w:val="a0"/>
    <w:link w:val="af5"/>
    <w:uiPriority w:val="10"/>
    <w:rsid w:val="00C716AD"/>
    <w:rPr>
      <w:rFonts w:ascii="XO Thames" w:eastAsia="Times New Roman" w:hAnsi="XO Thames" w:cs="Times New Roman"/>
      <w:b/>
      <w:color w:val="000000"/>
      <w:sz w:val="52"/>
      <w:szCs w:val="20"/>
      <w:lang w:eastAsia="ru-RU"/>
    </w:rPr>
  </w:style>
  <w:style w:type="character" w:customStyle="1" w:styleId="21">
    <w:name w:val="Заголовок 2 Знак1"/>
    <w:aliases w:val="H2 Знак,H21 Знак,H22 Знак,H211 Знак,H23 Знак,H212 Знак,Раздел 2 Знак,Numbered text 3 Знак,h2 Знак,Раздел Знак,ANP2 Знак,Подраздел Знак,(подраздел) Знак,Gliederung2 Знак,Gliederung Знак,Indented Heading Знак,Indented Heading1 Знак"/>
    <w:link w:val="2"/>
    <w:uiPriority w:val="9"/>
    <w:rsid w:val="00C716AD"/>
    <w:rPr>
      <w:rFonts w:ascii="Arial" w:eastAsia="Times New Roman" w:hAnsi="Arial" w:cs="Times New Roman"/>
      <w:b/>
      <w:i/>
      <w:color w:val="000000"/>
      <w:sz w:val="28"/>
      <w:szCs w:val="20"/>
      <w:lang w:eastAsia="ru-RU"/>
    </w:rPr>
  </w:style>
  <w:style w:type="table" w:styleId="af7">
    <w:name w:val="Table Grid"/>
    <w:basedOn w:val="a1"/>
    <w:uiPriority w:val="59"/>
    <w:rsid w:val="00C716A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rsid w:val="00C716AD"/>
    <w:pPr>
      <w:suppressAutoHyphens/>
      <w:autoSpaceDN w:val="0"/>
      <w:spacing w:after="0" w:line="240" w:lineRule="auto"/>
      <w:ind w:firstLine="567"/>
      <w:jc w:val="both"/>
      <w:textAlignment w:val="baseline"/>
    </w:pPr>
    <w:rPr>
      <w:rFonts w:ascii="Times New Roman" w:eastAsia="Times New Roman" w:hAnsi="Times New Roman" w:cs="Times New Roman"/>
      <w:kern w:val="3"/>
      <w:sz w:val="24"/>
      <w:szCs w:val="24"/>
      <w:lang w:eastAsia="zh-CN"/>
    </w:rPr>
  </w:style>
  <w:style w:type="numbering" w:customStyle="1" w:styleId="19">
    <w:name w:val="Нет списка1"/>
    <w:next w:val="a2"/>
    <w:uiPriority w:val="99"/>
    <w:semiHidden/>
    <w:unhideWhenUsed/>
    <w:rsid w:val="00C716AD"/>
  </w:style>
  <w:style w:type="table" w:customStyle="1" w:styleId="1a">
    <w:name w:val="Сетка таблицы1"/>
    <w:basedOn w:val="a1"/>
    <w:next w:val="af7"/>
    <w:uiPriority w:val="39"/>
    <w:rsid w:val="00C716AD"/>
    <w:pPr>
      <w:spacing w:after="0" w:line="240" w:lineRule="auto"/>
    </w:pPr>
    <w:rPr>
      <w:rFonts w:ascii="Calibri" w:eastAsia="Calibri" w:hAnsi="Calibri"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8">
    <w:name w:val="Îáû÷íûé"/>
    <w:rsid w:val="00C716AD"/>
    <w:pPr>
      <w:spacing w:after="0" w:line="240" w:lineRule="auto"/>
    </w:pPr>
    <w:rPr>
      <w:rFonts w:ascii="Times New Roman" w:eastAsia="Times New Roman" w:hAnsi="Times New Roman" w:cs="Times New Roman"/>
      <w:sz w:val="20"/>
      <w:szCs w:val="20"/>
      <w:lang w:eastAsia="ru-RU"/>
    </w:rPr>
  </w:style>
  <w:style w:type="paragraph" w:customStyle="1" w:styleId="63">
    <w:name w:val="Абзац списка6"/>
    <w:aliases w:val="Bullet List,FooterText,numbered,Paragraphe de liste1,lp1"/>
    <w:basedOn w:val="a"/>
    <w:qFormat/>
    <w:rsid w:val="00C716AD"/>
    <w:pPr>
      <w:ind w:left="720"/>
      <w:contextualSpacing/>
    </w:pPr>
    <w:rPr>
      <w:color w:val="auto"/>
      <w:sz w:val="20"/>
    </w:rPr>
  </w:style>
  <w:style w:type="character" w:customStyle="1" w:styleId="1b">
    <w:name w:val="Нижний колонтитул Знак1"/>
    <w:aliases w:val="Нижний колонтитул Знак Знак2,Знак Знак Знак Знак"/>
    <w:rsid w:val="00C716AD"/>
    <w:rPr>
      <w:lang w:val="ru-RU" w:eastAsia="ru-RU" w:bidi="ar-SA"/>
    </w:rPr>
  </w:style>
  <w:style w:type="paragraph" w:styleId="25">
    <w:name w:val="Body Text 2"/>
    <w:basedOn w:val="a"/>
    <w:link w:val="26"/>
    <w:uiPriority w:val="99"/>
    <w:semiHidden/>
    <w:unhideWhenUsed/>
    <w:rsid w:val="00C716AD"/>
    <w:pPr>
      <w:spacing w:after="120" w:line="480" w:lineRule="auto"/>
    </w:pPr>
  </w:style>
  <w:style w:type="character" w:customStyle="1" w:styleId="26">
    <w:name w:val="Основной текст 2 Знак"/>
    <w:basedOn w:val="a0"/>
    <w:link w:val="25"/>
    <w:uiPriority w:val="99"/>
    <w:semiHidden/>
    <w:rsid w:val="00C716AD"/>
    <w:rPr>
      <w:rFonts w:ascii="Times New Roman" w:eastAsia="Times New Roman" w:hAnsi="Times New Roman" w:cs="Times New Roman"/>
      <w:color w:val="000000"/>
      <w:sz w:val="24"/>
      <w:szCs w:val="20"/>
      <w:lang w:eastAsia="ru-RU"/>
    </w:rPr>
  </w:style>
  <w:style w:type="character" w:customStyle="1" w:styleId="b">
    <w:name w:val="b"/>
    <w:rsid w:val="00C716AD"/>
  </w:style>
  <w:style w:type="paragraph" w:customStyle="1" w:styleId="210">
    <w:name w:val="Основной текст 21"/>
    <w:basedOn w:val="a"/>
    <w:rsid w:val="00C716AD"/>
    <w:pPr>
      <w:tabs>
        <w:tab w:val="left" w:pos="7088"/>
      </w:tabs>
      <w:ind w:firstLine="851"/>
      <w:jc w:val="both"/>
    </w:pPr>
    <w:rPr>
      <w:snapToGrid w:val="0"/>
      <w:color w:val="auto"/>
      <w:sz w:val="28"/>
    </w:rPr>
  </w:style>
  <w:style w:type="table" w:customStyle="1" w:styleId="27">
    <w:name w:val="Сетка таблицы2"/>
    <w:basedOn w:val="a1"/>
    <w:next w:val="af7"/>
    <w:uiPriority w:val="39"/>
    <w:rsid w:val="00C716AD"/>
    <w:pPr>
      <w:spacing w:after="0" w:line="240" w:lineRule="auto"/>
    </w:pPr>
    <w:rPr>
      <w:rFonts w:ascii="Times New Roman" w:eastAsia="Times New Roman" w:hAnsi="Times New Roman"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footnote text"/>
    <w:basedOn w:val="a"/>
    <w:link w:val="afa"/>
    <w:uiPriority w:val="99"/>
    <w:semiHidden/>
    <w:unhideWhenUsed/>
    <w:rsid w:val="00C716AD"/>
    <w:rPr>
      <w:color w:val="auto"/>
      <w:sz w:val="20"/>
    </w:rPr>
  </w:style>
  <w:style w:type="character" w:customStyle="1" w:styleId="afa">
    <w:name w:val="Текст сноски Знак"/>
    <w:basedOn w:val="a0"/>
    <w:link w:val="af9"/>
    <w:uiPriority w:val="99"/>
    <w:semiHidden/>
    <w:rsid w:val="00C716AD"/>
    <w:rPr>
      <w:rFonts w:ascii="Times New Roman" w:eastAsia="Times New Roman" w:hAnsi="Times New Roman" w:cs="Times New Roman"/>
      <w:sz w:val="20"/>
      <w:szCs w:val="20"/>
      <w:lang w:eastAsia="ru-RU"/>
    </w:rPr>
  </w:style>
  <w:style w:type="character" w:styleId="afb">
    <w:name w:val="footnote reference"/>
    <w:uiPriority w:val="99"/>
    <w:semiHidden/>
    <w:unhideWhenUsed/>
    <w:rsid w:val="00C716AD"/>
    <w:rPr>
      <w:vertAlign w:val="superscript"/>
    </w:rPr>
  </w:style>
  <w:style w:type="paragraph" w:customStyle="1" w:styleId="Default">
    <w:name w:val="Default"/>
    <w:rsid w:val="00C716A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c">
    <w:name w:val="No Spacing"/>
    <w:link w:val="afd"/>
    <w:uiPriority w:val="1"/>
    <w:qFormat/>
    <w:rsid w:val="00C716AD"/>
    <w:pPr>
      <w:spacing w:after="0" w:line="240" w:lineRule="auto"/>
    </w:pPr>
    <w:rPr>
      <w:rFonts w:ascii="Calibri" w:eastAsia="Times New Roman" w:hAnsi="Calibri" w:cs="Times New Roman"/>
      <w:lang w:eastAsia="ru-RU"/>
    </w:rPr>
  </w:style>
  <w:style w:type="character" w:customStyle="1" w:styleId="afd">
    <w:name w:val="Без интервала Знак"/>
    <w:link w:val="afc"/>
    <w:uiPriority w:val="1"/>
    <w:rsid w:val="00C716AD"/>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659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6441</Words>
  <Characters>36716</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Собянина Евгения Николаевна</dc:creator>
  <cp:keywords/>
  <dc:description/>
  <cp:lastModifiedBy>Гусейнли Гюльбаниз Шохраддин кызы</cp:lastModifiedBy>
  <cp:revision>2</cp:revision>
  <dcterms:created xsi:type="dcterms:W3CDTF">2026-05-29T08:51:00Z</dcterms:created>
  <dcterms:modified xsi:type="dcterms:W3CDTF">2026-05-29T08:51:00Z</dcterms:modified>
</cp:coreProperties>
</file>