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34987859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  <w:r w:rsidR="00BC1C39">
              <w:rPr>
                <w:rFonts w:ascii="Times New Roman" w:hAnsi="Times New Roman" w:cs="Times New Roman"/>
                <w:sz w:val="24"/>
                <w:highlight w:val="yellow"/>
              </w:rPr>
              <w:t>60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26</w:t>
            </w:r>
            <w:proofErr w:type="gramStart"/>
            <w:r w:rsidR="00B06B50">
              <w:rPr>
                <w:rFonts w:ascii="Times New Roman" w:hAnsi="Times New Roman" w:cs="Times New Roman"/>
                <w:sz w:val="24"/>
                <w:highlight w:val="yellow"/>
              </w:rPr>
              <w:t>_________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</w:t>
            </w:r>
            <w:proofErr w:type="gramEnd"/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1F7DE260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BC1C39">
              <w:rPr>
                <w:rFonts w:ascii="Times New Roman" w:hAnsi="Times New Roman" w:cs="Times New Roman"/>
                <w:sz w:val="24"/>
              </w:rPr>
              <w:t>000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5438E7E1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727F7D"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727F7D" w:rsidRPr="00727F7D">
        <w:rPr>
          <w:rFonts w:ascii="Times New Roman" w:hAnsi="Times New Roman" w:cs="Times New Roman"/>
          <w:b/>
          <w:sz w:val="24"/>
        </w:rPr>
        <w:t>Алексанина</w:t>
      </w:r>
      <w:proofErr w:type="spellEnd"/>
      <w:r w:rsidR="00727F7D" w:rsidRPr="00727F7D">
        <w:rPr>
          <w:rFonts w:ascii="Times New Roman" w:hAnsi="Times New Roman" w:cs="Times New Roman"/>
          <w:b/>
          <w:sz w:val="24"/>
        </w:rPr>
        <w:t xml:space="preserve"> Сергея Сергеевича</w:t>
      </w:r>
      <w:r w:rsidR="00727F7D">
        <w:rPr>
          <w:rFonts w:ascii="Times New Roman" w:hAnsi="Times New Roman" w:cs="Times New Roman"/>
          <w:sz w:val="24"/>
        </w:rPr>
        <w:t>,</w:t>
      </w:r>
      <w:r w:rsidRPr="004C43BB">
        <w:rPr>
          <w:rFonts w:ascii="Times New Roman" w:hAnsi="Times New Roman" w:cs="Times New Roman"/>
          <w:sz w:val="24"/>
        </w:rPr>
        <w:t xml:space="preserve"> действующего на основании </w:t>
      </w:r>
      <w:r w:rsidR="00727F7D">
        <w:rPr>
          <w:rFonts w:ascii="Times New Roman" w:hAnsi="Times New Roman" w:cs="Times New Roman"/>
          <w:sz w:val="24"/>
        </w:rPr>
        <w:t>Устава,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proofErr w:type="gramEnd"/>
      <w:r w:rsidRPr="00727F7D">
        <w:rPr>
          <w:rFonts w:ascii="Times New Roman" w:hAnsi="Times New Roman" w:cs="Times New Roman"/>
          <w:sz w:val="24"/>
          <w:highlight w:val="yellow"/>
        </w:rPr>
        <w:t xml:space="preserve">», </w:t>
      </w:r>
      <w:proofErr w:type="gramStart"/>
      <w:r w:rsidRPr="00727F7D">
        <w:rPr>
          <w:rFonts w:ascii="Times New Roman" w:hAnsi="Times New Roman" w:cs="Times New Roman"/>
          <w:sz w:val="24"/>
          <w:highlight w:val="yellow"/>
        </w:rPr>
        <w:t>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B06B50">
        <w:rPr>
          <w:rFonts w:ascii="Times New Roman" w:hAnsi="Times New Roman" w:cs="Times New Roman"/>
          <w:sz w:val="24"/>
        </w:rPr>
        <w:t>4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</w:t>
      </w:r>
      <w:r w:rsidR="002D7C53">
        <w:rPr>
          <w:rFonts w:ascii="Times New Roman" w:hAnsi="Times New Roman" w:cs="Times New Roman"/>
          <w:sz w:val="24"/>
        </w:rPr>
        <w:t>,</w:t>
      </w:r>
      <w:r w:rsidR="00C36E4E">
        <w:rPr>
          <w:rFonts w:ascii="Times New Roman" w:hAnsi="Times New Roman" w:cs="Times New Roman"/>
          <w:sz w:val="24"/>
        </w:rPr>
        <w:t xml:space="preserve"> </w:t>
      </w:r>
      <w:r w:rsidR="002D7C53" w:rsidRPr="002D7C53">
        <w:rPr>
          <w:rFonts w:ascii="Times New Roman" w:hAnsi="Times New Roman" w:cs="Times New Roman"/>
          <w:sz w:val="24"/>
        </w:rPr>
        <w:t xml:space="preserve">на основании итогового протокола закупочной сессии от 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_______</w:t>
      </w:r>
      <w:r w:rsidR="002D7C53" w:rsidRPr="002D7C53">
        <w:rPr>
          <w:rFonts w:ascii="Times New Roman" w:hAnsi="Times New Roman" w:cs="Times New Roman"/>
          <w:sz w:val="24"/>
        </w:rPr>
        <w:t xml:space="preserve"> № 200909501126100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</w:t>
      </w:r>
      <w:r w:rsidR="002D7C53" w:rsidRPr="002D7C53">
        <w:rPr>
          <w:rFonts w:ascii="Times New Roman" w:hAnsi="Times New Roman" w:cs="Times New Roman"/>
          <w:sz w:val="24"/>
        </w:rPr>
        <w:t xml:space="preserve"> </w:t>
      </w:r>
      <w:r w:rsidR="009B4635" w:rsidRPr="009B4635">
        <w:rPr>
          <w:rFonts w:ascii="Times New Roman" w:hAnsi="Times New Roman" w:cs="Times New Roman"/>
          <w:sz w:val="24"/>
        </w:rPr>
        <w:t>заключили настоящий</w:t>
      </w:r>
      <w:proofErr w:type="gramEnd"/>
      <w:r w:rsidR="009B4635" w:rsidRPr="009B4635">
        <w:rPr>
          <w:rFonts w:ascii="Times New Roman" w:hAnsi="Times New Roman" w:cs="Times New Roman"/>
          <w:sz w:val="24"/>
        </w:rPr>
        <w:t xml:space="preserve">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21FF2B84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EB32C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лекарственн</w:t>
      </w:r>
      <w:r w:rsidR="004D3D4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ого</w:t>
      </w:r>
      <w:r w:rsidR="009C606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A25159" w:rsidRPr="00EB32C1">
        <w:rPr>
          <w:rFonts w:ascii="Times New Roman" w:hAnsi="Times New Roman"/>
          <w:b/>
          <w:bCs/>
          <w:iCs/>
          <w:color w:val="000000"/>
          <w:sz w:val="24"/>
        </w:rPr>
        <w:t>препарат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>а</w:t>
      </w:r>
      <w:r w:rsidR="00496ABD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680713" w:rsidRPr="00EB32C1">
        <w:rPr>
          <w:rFonts w:ascii="Times New Roman" w:hAnsi="Times New Roman"/>
          <w:b/>
          <w:bCs/>
          <w:iCs/>
          <w:color w:val="000000"/>
          <w:sz w:val="24"/>
        </w:rPr>
        <w:t>для медицинского применения</w:t>
      </w:r>
      <w:r w:rsidR="00391D8C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BC1C39" w:rsidRPr="00BC1C39">
        <w:rPr>
          <w:rFonts w:ascii="Times New Roman" w:hAnsi="Times New Roman"/>
          <w:b/>
          <w:bCs/>
          <w:iCs/>
          <w:color w:val="000000"/>
          <w:sz w:val="24"/>
        </w:rPr>
        <w:t>Бар-ВИПС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 xml:space="preserve">: МНН </w:t>
      </w:r>
      <w:r w:rsidR="00BC1C39" w:rsidRPr="00BC1C39">
        <w:rPr>
          <w:rFonts w:ascii="Times New Roman" w:hAnsi="Times New Roman"/>
          <w:b/>
          <w:bCs/>
          <w:iCs/>
          <w:color w:val="000000"/>
          <w:sz w:val="24"/>
        </w:rPr>
        <w:t xml:space="preserve">БАРИЯ СУЛЬФАТ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от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0BD3834D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установленные Контрактом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 (</w:t>
      </w:r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D89F230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поставку Товара в полном объеме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lastRenderedPageBreak/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06B26771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 (ч.7 ст.95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4F00E6ED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бращении лекарственных средств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с даты заключения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9B160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5FE0FF6E" w14:textId="4C9CB949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</w:t>
      </w:r>
      <w:r w:rsidR="00707B15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ранее, чем за 2 рабочих дня и не позднее момента передачи Товара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55B3FF65" w14:textId="075F5077" w:rsidR="00707B15" w:rsidRPr="00DC06E8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863823D" w14:textId="440F9ED5" w:rsidR="00E82E52" w:rsidRPr="00E82E52" w:rsidRDefault="00E82E52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ab/>
      </w:r>
      <w:r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При формировании </w:t>
      </w:r>
      <w:r w:rsidRPr="00CF1FE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документа о приемке в ЕИС Поставщик в обязательном порядке прикладывает скан-копии документов, которые считаются его неотъемлемой частью</w:t>
      </w:r>
      <w:r w:rsidRPr="00E82E5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14:paraId="1BD7D8D4" w14:textId="77777777" w:rsidR="00DC06E8" w:rsidRPr="00DC06E8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копию регистрационного удостоверения лекарственного препарата, выданного уполномоченным органом исполнительной власти или выписку из государственного реестра лекарственных средств для медицинского применения;</w:t>
      </w:r>
    </w:p>
    <w:p w14:paraId="74B1504D" w14:textId="09D734B5" w:rsidR="00DC06E8" w:rsidRPr="00DC06E8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документы, подтверждающие соответствие Товара, выданные уполномоченными органами (копии действующих сертификатов соответствия);</w:t>
      </w:r>
    </w:p>
    <w:p w14:paraId="5446BC67" w14:textId="47A5D657" w:rsidR="00E82E52" w:rsidRPr="00044CD3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в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лицензии на фармацевтическую деятельность или лицензию на производство лекарственных препаратов в соответствии с Федеральным законом от 04.05.2011 № 99-ФЗ.</w:t>
      </w:r>
    </w:p>
    <w:p w14:paraId="08F9A537" w14:textId="77777777" w:rsidR="00707B15" w:rsidRPr="009B1606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4758F851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3B3B090D" w14:textId="77777777" w:rsidR="00DC06E8" w:rsidRDefault="00DC06E8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D20715" w14:textId="77777777" w:rsidR="00DC06E8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Контракта является основанием для направления Заказчиком мотивированного отказа от подписания структурированного документа о приемке. </w:t>
      </w:r>
    </w:p>
    <w:p w14:paraId="3335E625" w14:textId="77777777" w:rsidR="00DC06E8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C43D185" w14:textId="50B133C3" w:rsidR="00707B15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если в течение 2 рабочих дней  </w:t>
      </w:r>
      <w:proofErr w:type="gramStart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 даты  сформирования</w:t>
      </w:r>
      <w:proofErr w:type="gramEnd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документа о приемке в ЕИС Поставщик не передал (сдал) товар Заказчику, то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2C7691F7" w14:textId="534D818D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02249465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68149F7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4821482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2FAB8D8" w14:textId="343D813B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 Заказчик осуществляет приемку Товара по количеству упаковок Товара, явным видимым повреждениям упаковки. 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5.3.1. Контракта.</w:t>
      </w:r>
    </w:p>
    <w:p w14:paraId="07920453" w14:textId="1EC69B76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6.2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14:paraId="07BC8D11" w14:textId="276EAA6F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77C7F65" w14:textId="0B8FC03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срок,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Заказчик (</w:t>
      </w:r>
      <w:r w:rsidR="00DC06E8" w:rsidRPr="0024021A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за исключением случая создания приемочной комиссии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на основании результатов экспертизы, проведенной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 осуществляет одно из следующих действий:</w:t>
      </w:r>
    </w:p>
    <w:p w14:paraId="2E3024B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при отсутствии претензии к Товару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7FCCD2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857411D" w14:textId="02A905CA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-  корректировочный документ не позднее 1 (одного) рабочего дня, следующего за днём направления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причин.</w:t>
      </w:r>
    </w:p>
    <w:p w14:paraId="1669B740" w14:textId="6E9E9DCC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создания в соответствии с частью 6 статьи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приемочной комиссии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Заказчику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Контракта, сформированного без использования ЕИС:</w:t>
      </w:r>
    </w:p>
    <w:p w14:paraId="70A7D130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14:paraId="71110E7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14:paraId="36646743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</w:t>
      </w:r>
    </w:p>
    <w:p w14:paraId="44DA373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14:paraId="028492C5" w14:textId="6065E1F4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6.6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14:paraId="32FF50FB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14:paraId="07D2769F" w14:textId="7DF40247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6.7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получения в соответствии с пунктом 6 части 13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</w:t>
      </w:r>
      <w:r w:rsidR="00DC06E8"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мотивированного отказа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подписания документа о приемке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Поставщик вправе устранить причины, указанные в таком мотивированном отказе в установленный Заказчиком срок, и направить Заказчику повторно документ о приемке в порядке, предусмотренном настоящим разделом Контракта.</w:t>
      </w:r>
    </w:p>
    <w:p w14:paraId="301D562E" w14:textId="6CEFC28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6.8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Заказчик с даты получения документов, повторно направленных Поставщиком, осуществляет проверку и приемку Товара в порядке, предусмотренном настоящим разделом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Контракта.</w:t>
      </w:r>
    </w:p>
    <w:p w14:paraId="707FE0D3" w14:textId="0A4AC5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6.9.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14:paraId="74E0EEBE" w14:textId="1560487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14:paraId="7433E508" w14:textId="1F1178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Обязательства Поставщика по поставке Товара по Контракту (этапу) считаются выполненными Поставщиком после подписания Сторонами  документа о приемке в ЕИС.</w:t>
      </w:r>
    </w:p>
    <w:p w14:paraId="05E6676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несет ответственность за несвоевременную оплату по Контракту за поставленный Товар, в случае не предоставления  Поставщиком  документа о приемке в ЕИС.</w:t>
      </w:r>
    </w:p>
    <w:p w14:paraId="78D2A17D" w14:textId="7F1F6B74" w:rsidR="0015541B" w:rsidRPr="0024021A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24021A">
        <w:rPr>
          <w:rFonts w:ascii="Times New Roman" w:hAnsi="Times New Roman" w:cs="Times New Roman"/>
          <w:sz w:val="24"/>
        </w:rPr>
        <w:t>6.</w:t>
      </w:r>
      <w:r w:rsidR="0024021A" w:rsidRPr="0024021A">
        <w:rPr>
          <w:rFonts w:ascii="Times New Roman" w:hAnsi="Times New Roman" w:cs="Times New Roman"/>
          <w:sz w:val="24"/>
        </w:rPr>
        <w:t>1</w:t>
      </w:r>
      <w:r w:rsidR="00B26ED8">
        <w:rPr>
          <w:rFonts w:ascii="Times New Roman" w:hAnsi="Times New Roman" w:cs="Times New Roman"/>
          <w:sz w:val="24"/>
        </w:rPr>
        <w:t>2</w:t>
      </w:r>
      <w:r w:rsidRPr="0024021A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</w:t>
      </w:r>
      <w:r w:rsidR="00E13E4E">
        <w:rPr>
          <w:rFonts w:ascii="Times New Roman" w:hAnsi="Times New Roman" w:cs="Times New Roman"/>
          <w:sz w:val="24"/>
        </w:rPr>
        <w:t xml:space="preserve"> в установленный Заказчиком срок</w:t>
      </w:r>
      <w:r w:rsidRPr="0024021A">
        <w:rPr>
          <w:rFonts w:ascii="Times New Roman" w:hAnsi="Times New Roman" w:cs="Times New Roman"/>
          <w:sz w:val="24"/>
        </w:rPr>
        <w:t>.</w:t>
      </w: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36A2C49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D5A1B5" w14:textId="77777777" w:rsidR="00E13E4E" w:rsidRPr="00EC7DD0" w:rsidRDefault="00E13E4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15C60AA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0627FA1" w14:textId="21AF8CD2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6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0BBA0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EFEB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0D9F2C39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EAD2F3C" w14:textId="6F6F7949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</w:t>
      </w:r>
      <w:r w:rsidRPr="00B26ED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не имеет стоимостного выражения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0C9FBF85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26A6C514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397C4CBF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396EBF29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1D614A7E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7283091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         </w:t>
      </w:r>
      <w:r w:rsidR="009A4139"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31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августа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ода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185AA8C3" w14:textId="77777777" w:rsidR="00B26ED8" w:rsidRPr="00B26ED8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</w:t>
      </w:r>
      <w:r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 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14:paraId="04B1BA46" w14:textId="77777777" w:rsidR="00B26ED8" w:rsidRPr="00B26ED8" w:rsidRDefault="00B26ED8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14:paraId="7F7D73F3" w14:textId="17B137AE" w:rsidR="00873621" w:rsidRPr="00EC7DD0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270CDB02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1808D8E4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пп. 1 - 11 ч. 1 ст. 31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отношении Поставщика не применяются специальные экономические меры,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56A95B9E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с даты получения.</w:t>
      </w:r>
    </w:p>
    <w:p w14:paraId="06F00C78" w14:textId="3FAB1C4E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усиленн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квалифицированн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ыми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электронн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подписями</w:t>
      </w:r>
      <w:r w:rsidR="00E13E4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(УЭП)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Сторон в едином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4001D3FD" w:rsidR="007760CB" w:rsidRDefault="001E08ED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2C1CFF5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ФГБУ ВЦЭРМ ИМ. A.M. НИКИФОРОВА  МЧС РОССИИ</w:t>
            </w:r>
          </w:p>
          <w:p w14:paraId="6F7BCC52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Юридический адрес/Почтовый адрес:</w:t>
            </w:r>
          </w:p>
          <w:p w14:paraId="7B5A64B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195277,Санкт-Петербург, ул. Академика Лебедева, д.4/2 </w:t>
            </w: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лит</w:t>
            </w:r>
            <w:proofErr w:type="gram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.А</w:t>
            </w:r>
            <w:proofErr w:type="spellEnd"/>
            <w:proofErr w:type="gram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пом. 1Н</w:t>
            </w:r>
          </w:p>
          <w:p w14:paraId="55D6B54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e-mail:medicine@nrcerm.ru</w:t>
            </w:r>
            <w:proofErr w:type="spell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8F5DEF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Телефон: (812) 702-63-47 Факс.(812) 702-63-63</w:t>
            </w:r>
          </w:p>
          <w:p w14:paraId="7B7809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7802065830 КПП 780201001</w:t>
            </w:r>
          </w:p>
          <w:p w14:paraId="471B821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 1027801553922</w:t>
            </w:r>
          </w:p>
          <w:p w14:paraId="055A76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ОКПО 20507511  ОКОГУ 1311500</w:t>
            </w:r>
          </w:p>
          <w:p w14:paraId="7A8AD879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ОКТМО 40314000</w:t>
            </w:r>
          </w:p>
          <w:p w14:paraId="3B9F9EA8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 40265561000</w:t>
            </w:r>
          </w:p>
          <w:p w14:paraId="759660E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Казначейский счет: 03214643000000013225</w:t>
            </w:r>
          </w:p>
          <w:p w14:paraId="250F8D6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Банк: ОКЦ № 1 ВВГУ Банка России//УФК по Нижегородской области, г. Нижний Новгород</w:t>
            </w:r>
          </w:p>
          <w:p w14:paraId="60AF7C9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Единый казначейский счет: 40102810745370000024</w:t>
            </w:r>
          </w:p>
          <w:p w14:paraId="474C334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 012202102</w:t>
            </w:r>
          </w:p>
          <w:p w14:paraId="5157227F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Лицевой счет 20726X38160, 22726X38160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2D7C53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7400BF6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5BBB9255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45E99E78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71486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B91035" w14:textId="4AF32C9F" w:rsidR="00C339D4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4961" w:type="dxa"/>
          </w:tcPr>
          <w:p w14:paraId="60A0C23D" w14:textId="0F9907A6" w:rsidR="001E08ED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 </w:t>
            </w:r>
          </w:p>
          <w:p w14:paraId="12487D52" w14:textId="77777777" w:rsidR="001E08ED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B85C8" w14:textId="01FC807E" w:rsidR="00C339D4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CF1FE4">
          <w:type w:val="continuous"/>
          <w:pgSz w:w="11906" w:h="16838"/>
          <w:pgMar w:top="284" w:right="707" w:bottom="993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B06B50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1D862C4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014679AE" w:rsidR="00B06B50" w:rsidRPr="00457076" w:rsidRDefault="00B06B50" w:rsidP="0051236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891408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512360">
              <w:rPr>
                <w:rFonts w:ascii="Times New Roman" w:hAnsi="Times New Roman" w:cs="Times New Roman"/>
                <w:szCs w:val="20"/>
                <w:highlight w:val="yellow"/>
              </w:rPr>
              <w:t>60</w:t>
            </w:r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668"/>
        <w:gridCol w:w="1843"/>
        <w:gridCol w:w="2375"/>
        <w:gridCol w:w="746"/>
        <w:gridCol w:w="956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603"/>
      </w:tblGrid>
      <w:tr w:rsidR="001E08ED" w:rsidRPr="001E08ED" w14:paraId="02324496" w14:textId="77777777" w:rsidTr="00891408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п/п</w:t>
            </w:r>
          </w:p>
        </w:tc>
        <w:tc>
          <w:tcPr>
            <w:tcW w:w="1668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843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2375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956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327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891408">
        <w:trPr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843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03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891408" w:rsidRPr="00891408" w14:paraId="1AD545DB" w14:textId="77777777" w:rsidTr="00891408">
        <w:trPr>
          <w:jc w:val="center"/>
        </w:trPr>
        <w:tc>
          <w:tcPr>
            <w:tcW w:w="488" w:type="dxa"/>
          </w:tcPr>
          <w:p w14:paraId="373F3EC3" w14:textId="415BAA33" w:rsidR="001E08ED" w:rsidRPr="00891408" w:rsidRDefault="00CF1FE4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8914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668" w:type="dxa"/>
          </w:tcPr>
          <w:p w14:paraId="1057A0B3" w14:textId="5CBBDF11" w:rsidR="001E08ED" w:rsidRPr="00891408" w:rsidRDefault="00512360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5123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БАРИЯ СУЛЬФАТ</w:t>
            </w:r>
          </w:p>
        </w:tc>
        <w:tc>
          <w:tcPr>
            <w:tcW w:w="1843" w:type="dxa"/>
          </w:tcPr>
          <w:p w14:paraId="0CBCAF0C" w14:textId="2FA6FED7" w:rsidR="001E08ED" w:rsidRPr="00891408" w:rsidRDefault="00512360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5123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Бар-ВИПС порошок для приготовления суспензии для приема внутрь, 240 г - пакеты (40) - коробки картонные</w:t>
            </w:r>
          </w:p>
        </w:tc>
        <w:tc>
          <w:tcPr>
            <w:tcW w:w="2375" w:type="dxa"/>
          </w:tcPr>
          <w:p w14:paraId="3D9425CB" w14:textId="36EEE4C9" w:rsidR="001E08ED" w:rsidRPr="007E62DC" w:rsidRDefault="00512360" w:rsidP="00512360">
            <w:pPr>
              <w:widowControl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1236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ПОРОШОК ДЛЯ ПРИГОТОВЛЕ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НИЯ СУСПЕНЗИИ ДЛЯ ПРИЕМА ВНУТРЬ</w:t>
            </w:r>
          </w:p>
        </w:tc>
        <w:tc>
          <w:tcPr>
            <w:tcW w:w="746" w:type="dxa"/>
          </w:tcPr>
          <w:p w14:paraId="777AACB1" w14:textId="146E91F5" w:rsidR="001E08ED" w:rsidRPr="00891408" w:rsidRDefault="00512360" w:rsidP="00891408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5123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98942 мг</w:t>
            </w:r>
          </w:p>
        </w:tc>
        <w:tc>
          <w:tcPr>
            <w:tcW w:w="956" w:type="dxa"/>
          </w:tcPr>
          <w:p w14:paraId="383FFB3C" w14:textId="3407EC02" w:rsidR="001E08ED" w:rsidRPr="00891408" w:rsidRDefault="00512360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5123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Грамм (</w:t>
            </w:r>
            <w:proofErr w:type="gramStart"/>
            <w:r w:rsidRPr="005123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г</w:t>
            </w:r>
            <w:proofErr w:type="gramEnd"/>
            <w:r w:rsidRPr="005123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 лекарственной формы)</w:t>
            </w:r>
          </w:p>
        </w:tc>
        <w:tc>
          <w:tcPr>
            <w:tcW w:w="709" w:type="dxa"/>
          </w:tcPr>
          <w:p w14:paraId="09960D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C86618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A5780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9DF46A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5A5573F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310CDC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26B20BA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774E0E7" w14:textId="507E6C17" w:rsidR="001E08ED" w:rsidRPr="00891408" w:rsidRDefault="008F2925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851" w:type="dxa"/>
          </w:tcPr>
          <w:p w14:paraId="79E4C75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58C07B7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6B4D9836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1E08ED" w:rsidRPr="001E08ED" w14:paraId="3E51BDBA" w14:textId="77777777" w:rsidTr="00891408">
        <w:trPr>
          <w:jc w:val="center"/>
        </w:trPr>
        <w:tc>
          <w:tcPr>
            <w:tcW w:w="488" w:type="dxa"/>
          </w:tcPr>
          <w:p w14:paraId="5E1BDF5A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6E54587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843" w:type="dxa"/>
          </w:tcPr>
          <w:p w14:paraId="34D3874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</w:tcPr>
          <w:p w14:paraId="31F8AC58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</w:tcPr>
          <w:p w14:paraId="76D65784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03" w:type="dxa"/>
          </w:tcPr>
          <w:p w14:paraId="21831F3A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2A6B30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002EEE9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23839848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75C6F2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45FD89" w14:textId="635DEA09" w:rsidR="00922F2F" w:rsidRPr="00922F2F" w:rsidRDefault="002D7C53" w:rsidP="002D7C5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B06B50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248DA4F1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715E96C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512360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512360">
              <w:rPr>
                <w:rFonts w:ascii="Times New Roman" w:hAnsi="Times New Roman" w:cs="Times New Roman"/>
                <w:szCs w:val="20"/>
                <w:highlight w:val="yellow"/>
              </w:rPr>
              <w:t>60</w:t>
            </w:r>
            <w:r w:rsidR="00512360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512360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№ п/п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highlight w:val="yellow"/>
                <w:lang w:eastAsia="ru-RU" w:bidi="ar-SA"/>
              </w:rPr>
              <w:t>Производитель,</w:t>
            </w:r>
            <w:r w:rsidRPr="001E08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highlight w:val="yellow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>Номер регистрационного удостоверения лек. препарата (РУ)</w:t>
            </w:r>
          </w:p>
        </w:tc>
        <w:tc>
          <w:tcPr>
            <w:tcW w:w="1306" w:type="dxa"/>
          </w:tcPr>
          <w:p w14:paraId="69C12BFB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ОКПД2</w:t>
            </w:r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512360" w:rsidRPr="00D50D60" w14:paraId="7D59921F" w14:textId="77777777" w:rsidTr="00512360">
        <w:trPr>
          <w:trHeight w:val="1081"/>
          <w:jc w:val="center"/>
        </w:trPr>
        <w:tc>
          <w:tcPr>
            <w:tcW w:w="366" w:type="dxa"/>
            <w:vAlign w:val="center"/>
          </w:tcPr>
          <w:p w14:paraId="15333032" w14:textId="2853ECB9" w:rsidR="00512360" w:rsidRPr="00D50D60" w:rsidRDefault="00512360" w:rsidP="00512360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bookmarkStart w:id="6" w:name="_GoBack"/>
            <w:r w:rsidRPr="00D50D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3D1971B2" w:rsidR="00512360" w:rsidRPr="00D50D60" w:rsidRDefault="00512360" w:rsidP="00512360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5123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БАРИЯ СУЛЬФАТ</w:t>
            </w:r>
          </w:p>
        </w:tc>
        <w:tc>
          <w:tcPr>
            <w:tcW w:w="1428" w:type="dxa"/>
            <w:vAlign w:val="center"/>
          </w:tcPr>
          <w:p w14:paraId="34869288" w14:textId="14548FBB" w:rsidR="00512360" w:rsidRPr="00D50D60" w:rsidRDefault="00512360" w:rsidP="00512360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5123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Бар-ВИПС</w:t>
            </w:r>
          </w:p>
        </w:tc>
        <w:tc>
          <w:tcPr>
            <w:tcW w:w="2492" w:type="dxa"/>
            <w:vAlign w:val="center"/>
          </w:tcPr>
          <w:p w14:paraId="29B02C4C" w14:textId="2057CB13" w:rsidR="00512360" w:rsidRPr="00D50D60" w:rsidRDefault="00512360" w:rsidP="00512360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51236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порошок для приготовления суспензии для приема внутрь, 240 г - пакеты (40) - коробки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512360" w:rsidRPr="00D50D60" w:rsidRDefault="00512360" w:rsidP="00512360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512360" w:rsidRPr="00D50D60" w:rsidRDefault="00512360" w:rsidP="00512360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512360" w:rsidRPr="00D50D60" w:rsidRDefault="00512360" w:rsidP="00512360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6833CA44" w:rsidR="00512360" w:rsidRPr="00D50D60" w:rsidRDefault="00512360" w:rsidP="00512360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631661DB" w:rsidR="00512360" w:rsidRPr="00D50D60" w:rsidRDefault="00512360" w:rsidP="00512360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5</w:t>
            </w:r>
          </w:p>
        </w:tc>
        <w:tc>
          <w:tcPr>
            <w:tcW w:w="1423" w:type="dxa"/>
            <w:vAlign w:val="center"/>
          </w:tcPr>
          <w:p w14:paraId="0A0A07F8" w14:textId="76DDEBD0" w:rsidR="00512360" w:rsidRPr="00D50D60" w:rsidRDefault="00512360" w:rsidP="00512360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3DE05D2E" w14:textId="5B1AB958" w:rsidR="00512360" w:rsidRPr="00D50D60" w:rsidRDefault="00512360" w:rsidP="005123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r w:rsidRPr="00512360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21.20.23.112-000001-1-00039-0000000000000</w:t>
            </w:r>
          </w:p>
        </w:tc>
        <w:tc>
          <w:tcPr>
            <w:tcW w:w="888" w:type="dxa"/>
            <w:vAlign w:val="center"/>
          </w:tcPr>
          <w:p w14:paraId="63638E5E" w14:textId="58D6F34C" w:rsidR="00512360" w:rsidRPr="00D50D60" w:rsidRDefault="00512360" w:rsidP="00512360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  <w:bookmarkEnd w:id="6"/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7B92219B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30204320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60BBFA5D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80B68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D81E5F" w14:textId="32E70C5F" w:rsidR="00922F2F" w:rsidRPr="00922F2F" w:rsidRDefault="002D7C53" w:rsidP="002D7C5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B06B50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29C32034" w:rsidR="003D4046" w:rsidRPr="00B06B50" w:rsidRDefault="00487B4A" w:rsidP="00B06B50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512360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512360">
              <w:rPr>
                <w:rFonts w:ascii="Times New Roman" w:hAnsi="Times New Roman" w:cs="Times New Roman"/>
                <w:szCs w:val="20"/>
                <w:highlight w:val="yellow"/>
              </w:rPr>
              <w:t>60</w:t>
            </w:r>
            <w:r w:rsidR="00512360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512360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r w:rsidRPr="008C79C6">
              <w:rPr>
                <w:rFonts w:ascii="Times New Roman" w:hAnsi="Times New Roman" w:cs="Times New Roman"/>
                <w:szCs w:val="20"/>
              </w:rPr>
              <w:t>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192E360B" w:rsidR="0068024F" w:rsidRPr="008C79C6" w:rsidRDefault="0068024F" w:rsidP="00B26E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6ED8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D9A3" w14:textId="77777777" w:rsidR="00BF0E44" w:rsidRDefault="00BF0E44">
      <w:r>
        <w:separator/>
      </w:r>
    </w:p>
  </w:endnote>
  <w:endnote w:type="continuationSeparator" w:id="0">
    <w:p w14:paraId="6D314AA8" w14:textId="77777777" w:rsidR="00BF0E44" w:rsidRDefault="00BF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0E7A" w14:textId="77777777" w:rsidR="00BF0E44" w:rsidRDefault="00BF0E44">
      <w:r>
        <w:separator/>
      </w:r>
    </w:p>
  </w:footnote>
  <w:footnote w:type="continuationSeparator" w:id="0">
    <w:p w14:paraId="039E2141" w14:textId="77777777" w:rsidR="00BF0E44" w:rsidRDefault="00BF0E44">
      <w:r>
        <w:continuationSeparator/>
      </w:r>
    </w:p>
  </w:footnote>
  <w:footnote w:id="1">
    <w:p w14:paraId="5AA2D826" w14:textId="77777777" w:rsidR="00B06B50" w:rsidRPr="000B34D9" w:rsidRDefault="00B06B50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B06B50" w:rsidRPr="001B6F96" w:rsidRDefault="00B06B50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B06B50" w:rsidRPr="001B6F96" w:rsidRDefault="00B06B50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B06B50" w:rsidRPr="00B41F33" w:rsidRDefault="00B06B50">
      <w:pPr>
        <w:pStyle w:val="aff1"/>
        <w:rPr>
          <w:lang w:val="ru-RU"/>
        </w:rPr>
      </w:pPr>
    </w:p>
  </w:footnote>
  <w:footnote w:id="4">
    <w:p w14:paraId="369D4D5D" w14:textId="77777777" w:rsidR="00B06B50" w:rsidRPr="001B6F96" w:rsidRDefault="00B06B50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B06B50" w:rsidRPr="00B41F33" w:rsidRDefault="00B06B50" w:rsidP="00A37122">
      <w:pPr>
        <w:pStyle w:val="aff1"/>
        <w:rPr>
          <w:lang w:val="ru-RU"/>
        </w:rPr>
      </w:pPr>
    </w:p>
  </w:footnote>
  <w:footnote w:id="5">
    <w:p w14:paraId="62867783" w14:textId="77777777" w:rsidR="00B06B50" w:rsidRPr="00A5675D" w:rsidRDefault="00B06B50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B06B50" w:rsidRPr="001A1C13" w:rsidRDefault="00B06B50" w:rsidP="00707B15">
      <w:pPr>
        <w:pStyle w:val="aff1"/>
        <w:rPr>
          <w:lang w:val="ru-RU"/>
        </w:rPr>
      </w:pPr>
    </w:p>
  </w:footnote>
  <w:footnote w:id="6">
    <w:p w14:paraId="36A81CF2" w14:textId="77777777" w:rsidR="00B06B50" w:rsidRPr="00F86F99" w:rsidRDefault="00B06B50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B06B50" w:rsidRPr="00F86F99" w:rsidRDefault="00B06B50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B06B50" w:rsidRPr="00DA52FF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B06B50" w:rsidRPr="00D610C3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B06B50" w:rsidRPr="00D610C3" w:rsidRDefault="00B06B50" w:rsidP="006A7A5C">
      <w:pPr>
        <w:pStyle w:val="aff1"/>
        <w:rPr>
          <w:lang w:val="ru-RU"/>
        </w:rPr>
      </w:pPr>
    </w:p>
  </w:footnote>
  <w:footnote w:id="8">
    <w:p w14:paraId="30011528" w14:textId="77777777" w:rsidR="00B06B50" w:rsidRPr="004D6357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B06B50" w:rsidRPr="00B06B50" w:rsidRDefault="00B06B50">
      <w:pPr>
        <w:pStyle w:val="aff1"/>
        <w:rPr>
          <w:rFonts w:ascii="Times New Roman" w:hAnsi="Times New Roman" w:cs="Times New Roman"/>
          <w:lang w:val="ru-RU"/>
        </w:rPr>
      </w:pPr>
      <w:r>
        <w:rPr>
          <w:rStyle w:val="aff3"/>
        </w:rPr>
        <w:footnoteRef/>
      </w:r>
      <w:r>
        <w:t xml:space="preserve"> </w:t>
      </w:r>
      <w:r w:rsidRPr="00B06B50">
        <w:rPr>
          <w:rFonts w:ascii="Times New Roman" w:hAnsi="Times New Roman" w:cs="Times New Roman"/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21A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1FA5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D7C53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6F78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360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2DC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408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925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6B5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6ED8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1C39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0E44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1FE4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6E8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3E4E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2E52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BD9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53C37-086E-4EBE-9E97-44132FE23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8107</Words>
  <Characters>46215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54214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12</cp:revision>
  <cp:lastPrinted>2018-12-14T12:16:00Z</cp:lastPrinted>
  <dcterms:created xsi:type="dcterms:W3CDTF">2026-07-09T09:18:00Z</dcterms:created>
  <dcterms:modified xsi:type="dcterms:W3CDTF">2026-07-20T11:11:00Z</dcterms:modified>
</cp:coreProperties>
</file>