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0E6" w:rsidRDefault="00F40905">
      <w:pPr>
        <w:pStyle w:val="Style1"/>
        <w:widowControl/>
        <w:tabs>
          <w:tab w:val="left" w:pos="300"/>
          <w:tab w:val="center" w:pos="4455"/>
        </w:tabs>
        <w:spacing w:before="53" w:line="230" w:lineRule="exact"/>
        <w:jc w:val="center"/>
        <w:rPr>
          <w:rStyle w:val="FontStyle130"/>
        </w:rPr>
      </w:pPr>
      <w:r>
        <w:rPr>
          <w:rStyle w:val="FontStyle130"/>
        </w:rPr>
        <w:t>Государственный контракт №_____</w:t>
      </w:r>
    </w:p>
    <w:p w:rsidR="00C560E6" w:rsidRDefault="00F40905">
      <w:pPr>
        <w:widowControl/>
        <w:spacing w:line="276" w:lineRule="auto"/>
        <w:jc w:val="center"/>
        <w:rPr>
          <w:b/>
          <w:sz w:val="22"/>
        </w:rPr>
      </w:pPr>
      <w:r>
        <w:rPr>
          <w:b/>
          <w:sz w:val="22"/>
        </w:rPr>
        <w:t>на периодическую поверку измерительных приборов и весов</w:t>
      </w:r>
    </w:p>
    <w:p w:rsidR="00C560E6" w:rsidRDefault="00F40905">
      <w:pPr>
        <w:pStyle w:val="Style2"/>
        <w:widowControl/>
        <w:spacing w:before="5" w:line="230" w:lineRule="exact"/>
        <w:jc w:val="both"/>
        <w:rPr>
          <w:rStyle w:val="FontStyle110"/>
          <w:b w:val="0"/>
          <w:sz w:val="22"/>
        </w:rPr>
      </w:pPr>
      <w:r>
        <w:rPr>
          <w:rStyle w:val="FontStyle110"/>
          <w:b w:val="0"/>
          <w:sz w:val="22"/>
        </w:rPr>
        <w:t xml:space="preserve">                      </w:t>
      </w:r>
      <w:r>
        <w:rPr>
          <w:rStyle w:val="FontStyle110"/>
          <w:b w:val="0"/>
          <w:sz w:val="22"/>
        </w:rPr>
        <w:br/>
        <w:t xml:space="preserve">г. Черкесск                                                                                  </w:t>
      </w:r>
      <w:r w:rsidR="00C916CF">
        <w:rPr>
          <w:rStyle w:val="FontStyle110"/>
          <w:b w:val="0"/>
          <w:sz w:val="22"/>
        </w:rPr>
        <w:t xml:space="preserve">                             </w:t>
      </w:r>
      <w:proofErr w:type="gramStart"/>
      <w:r w:rsidR="00C916CF">
        <w:rPr>
          <w:rStyle w:val="FontStyle110"/>
          <w:b w:val="0"/>
          <w:sz w:val="22"/>
        </w:rPr>
        <w:t xml:space="preserve">  </w:t>
      </w:r>
      <w:r>
        <w:rPr>
          <w:rStyle w:val="FontStyle110"/>
          <w:b w:val="0"/>
          <w:sz w:val="22"/>
        </w:rPr>
        <w:t xml:space="preserve"> «</w:t>
      </w:r>
      <w:proofErr w:type="gramEnd"/>
      <w:r>
        <w:rPr>
          <w:rStyle w:val="FontStyle110"/>
          <w:b w:val="0"/>
          <w:sz w:val="22"/>
          <w:u w:val="single"/>
        </w:rPr>
        <w:t>___</w:t>
      </w:r>
      <w:r>
        <w:rPr>
          <w:rStyle w:val="FontStyle110"/>
          <w:b w:val="0"/>
          <w:sz w:val="22"/>
        </w:rPr>
        <w:t xml:space="preserve">» </w:t>
      </w:r>
      <w:r>
        <w:rPr>
          <w:rStyle w:val="FontStyle110"/>
          <w:b w:val="0"/>
          <w:sz w:val="22"/>
          <w:u w:val="single"/>
        </w:rPr>
        <w:t xml:space="preserve">_______ </w:t>
      </w:r>
      <w:r w:rsidR="0021425A">
        <w:rPr>
          <w:rStyle w:val="FontStyle110"/>
          <w:b w:val="0"/>
          <w:sz w:val="22"/>
          <w:u w:val="single"/>
        </w:rPr>
        <w:t>2026</w:t>
      </w:r>
      <w:r>
        <w:rPr>
          <w:rStyle w:val="FontStyle110"/>
          <w:b w:val="0"/>
          <w:sz w:val="22"/>
        </w:rPr>
        <w:t xml:space="preserve"> г.</w:t>
      </w:r>
    </w:p>
    <w:p w:rsidR="00C560E6" w:rsidRDefault="00C560E6">
      <w:pPr>
        <w:pStyle w:val="Style2"/>
        <w:widowControl/>
        <w:spacing w:before="5" w:line="230" w:lineRule="exact"/>
        <w:jc w:val="both"/>
        <w:rPr>
          <w:rStyle w:val="FontStyle110"/>
          <w:b w:val="0"/>
          <w:sz w:val="22"/>
        </w:rPr>
      </w:pPr>
    </w:p>
    <w:p w:rsidR="007A0E34" w:rsidRDefault="00F631D1" w:rsidP="007A0E34">
      <w:pPr>
        <w:pStyle w:val="Style4"/>
        <w:widowControl/>
        <w:spacing w:line="240" w:lineRule="auto"/>
        <w:ind w:firstLine="720"/>
        <w:jc w:val="both"/>
        <w:rPr>
          <w:sz w:val="22"/>
        </w:rPr>
      </w:pPr>
      <w:r>
        <w:rPr>
          <w:sz w:val="22"/>
        </w:rPr>
        <w:t>ФЕДЕРАЛЬНОЕ КАЗЕННОЕ УЧРЕЖДЕНИЕ «СЛЕДСТВЕННЫЙ ИЗОЛЯТОР №1» ОТДЕЛА ФЕДЕРАЛЬНОЙ  СЛУЖБЫ ИСПОЛНЕНИЯ НАКАЗАНИЙ ПО КАРАЧАЕВО-ЧЕРКЕССКОЙ РЕСПУБЛИКЕ</w:t>
      </w:r>
      <w:r w:rsidR="0014535D">
        <w:rPr>
          <w:sz w:val="22"/>
        </w:rPr>
        <w:t xml:space="preserve"> (ФКУ СИЗО-1 ОФСИН РОССИИ ПО КАРАЧАЕВО-ЧЕРКЕССКОЙ РЕСПУБЛИКЕ)</w:t>
      </w:r>
      <w:r w:rsidR="007A0E34">
        <w:rPr>
          <w:sz w:val="22"/>
        </w:rPr>
        <w:t>, выступающее от имени Российской Федерации, в целях обеспечения государственных нужд, в лице</w:t>
      </w:r>
      <w:r w:rsidR="005E1233" w:rsidRPr="005E1233">
        <w:rPr>
          <w:sz w:val="22"/>
          <w:szCs w:val="24"/>
        </w:rPr>
        <w:t xml:space="preserve"> </w:t>
      </w:r>
      <w:r>
        <w:rPr>
          <w:sz w:val="22"/>
          <w:szCs w:val="24"/>
        </w:rPr>
        <w:t>начальник</w:t>
      </w:r>
      <w:r w:rsidR="008F6C33">
        <w:rPr>
          <w:sz w:val="22"/>
          <w:szCs w:val="24"/>
        </w:rPr>
        <w:t>а</w:t>
      </w:r>
      <w:r w:rsidR="005E1233" w:rsidRPr="00F73659">
        <w:rPr>
          <w:sz w:val="22"/>
          <w:szCs w:val="24"/>
        </w:rPr>
        <w:t xml:space="preserve"> </w:t>
      </w:r>
      <w:r>
        <w:rPr>
          <w:sz w:val="22"/>
          <w:szCs w:val="24"/>
        </w:rPr>
        <w:t>Пих</w:t>
      </w:r>
      <w:r w:rsidR="005E1233" w:rsidRPr="00F73659">
        <w:rPr>
          <w:sz w:val="22"/>
          <w:szCs w:val="24"/>
        </w:rPr>
        <w:t xml:space="preserve">ова Мурата </w:t>
      </w:r>
      <w:r>
        <w:rPr>
          <w:sz w:val="22"/>
          <w:szCs w:val="24"/>
        </w:rPr>
        <w:t>Хасанбиевича</w:t>
      </w:r>
      <w:r w:rsidR="005E1233" w:rsidRPr="00F73659">
        <w:rPr>
          <w:sz w:val="22"/>
          <w:szCs w:val="24"/>
        </w:rPr>
        <w:t>,</w:t>
      </w:r>
      <w:r w:rsidR="008F6C33">
        <w:rPr>
          <w:sz w:val="22"/>
          <w:szCs w:val="24"/>
        </w:rPr>
        <w:t xml:space="preserve"> </w:t>
      </w:r>
      <w:r w:rsidR="008F6C33">
        <w:rPr>
          <w:sz w:val="22"/>
        </w:rPr>
        <w:t>действующего</w:t>
      </w:r>
      <w:r w:rsidR="008F6C33">
        <w:rPr>
          <w:sz w:val="22"/>
          <w:szCs w:val="24"/>
        </w:rPr>
        <w:t xml:space="preserve"> </w:t>
      </w:r>
      <w:r w:rsidR="008F6C33">
        <w:rPr>
          <w:sz w:val="22"/>
          <w:szCs w:val="24"/>
        </w:rPr>
        <w:br/>
        <w:t>на основании</w:t>
      </w:r>
      <w:r w:rsidR="005E1233" w:rsidRPr="00F73659">
        <w:rPr>
          <w:sz w:val="22"/>
          <w:szCs w:val="24"/>
        </w:rPr>
        <w:t xml:space="preserve"> </w:t>
      </w:r>
      <w:r w:rsidR="005E1233">
        <w:rPr>
          <w:sz w:val="22"/>
        </w:rPr>
        <w:t>Устава</w:t>
      </w:r>
      <w:r w:rsidR="007A0E34">
        <w:rPr>
          <w:sz w:val="22"/>
        </w:rPr>
        <w:t>, именуемое в дальнейшем</w:t>
      </w:r>
      <w:r w:rsidR="0014535D">
        <w:rPr>
          <w:sz w:val="22"/>
        </w:rPr>
        <w:t xml:space="preserve"> </w:t>
      </w:r>
      <w:r w:rsidR="00577EEC">
        <w:rPr>
          <w:sz w:val="22"/>
        </w:rPr>
        <w:t>«</w:t>
      </w:r>
      <w:r w:rsidR="0014535D">
        <w:rPr>
          <w:sz w:val="22"/>
        </w:rPr>
        <w:t>Государственный</w:t>
      </w:r>
      <w:r w:rsidR="00FC3D97">
        <w:rPr>
          <w:sz w:val="22"/>
        </w:rPr>
        <w:t xml:space="preserve"> заказчик</w:t>
      </w:r>
      <w:r w:rsidR="00577EEC">
        <w:rPr>
          <w:sz w:val="22"/>
        </w:rPr>
        <w:t>»</w:t>
      </w:r>
      <w:r w:rsidR="0014535D">
        <w:rPr>
          <w:sz w:val="22"/>
        </w:rPr>
        <w:t xml:space="preserve"> </w:t>
      </w:r>
      <w:r w:rsidR="00414913">
        <w:rPr>
          <w:sz w:val="22"/>
        </w:rPr>
        <w:br/>
      </w:r>
      <w:r w:rsidR="007A0E34" w:rsidRPr="00F631D1">
        <w:rPr>
          <w:sz w:val="22"/>
        </w:rPr>
        <w:t>и</w:t>
      </w:r>
      <w:r w:rsidR="00F03E47">
        <w:rPr>
          <w:sz w:val="22"/>
        </w:rPr>
        <w:t xml:space="preserve"> </w:t>
      </w:r>
      <w:r w:rsidR="0021425A">
        <w:rPr>
          <w:sz w:val="22"/>
        </w:rPr>
        <w:t>_______________________________________</w:t>
      </w:r>
      <w:r w:rsidR="00E76ECE">
        <w:rPr>
          <w:sz w:val="22"/>
        </w:rPr>
        <w:t>,</w:t>
      </w:r>
      <w:r w:rsidR="004667F5">
        <w:rPr>
          <w:sz w:val="22"/>
        </w:rPr>
        <w:t xml:space="preserve"> </w:t>
      </w:r>
      <w:r w:rsidR="00E76ECE">
        <w:rPr>
          <w:sz w:val="22"/>
        </w:rPr>
        <w:t>именуемый</w:t>
      </w:r>
      <w:r w:rsidR="004667F5">
        <w:rPr>
          <w:sz w:val="22"/>
        </w:rPr>
        <w:t xml:space="preserve"> </w:t>
      </w:r>
      <w:r w:rsidR="00E76ECE">
        <w:rPr>
          <w:sz w:val="22"/>
        </w:rPr>
        <w:t xml:space="preserve">в дальнейшем «Исполнитель», в лице </w:t>
      </w:r>
      <w:r w:rsidR="0021425A">
        <w:rPr>
          <w:sz w:val="22"/>
        </w:rPr>
        <w:t>____________________________________________________________</w:t>
      </w:r>
      <w:r w:rsidR="007A0E34">
        <w:t xml:space="preserve">, </w:t>
      </w:r>
      <w:r w:rsidR="00414913">
        <w:rPr>
          <w:sz w:val="22"/>
        </w:rPr>
        <w:t>действующего на основании</w:t>
      </w:r>
      <w:r w:rsidR="00414913">
        <w:t xml:space="preserve"> _________________, </w:t>
      </w:r>
      <w:r w:rsidR="007A0E34">
        <w:t xml:space="preserve">именуемый в дальнейшем Исполнитель, с другой стороны, </w:t>
      </w:r>
      <w:r w:rsidR="00414913">
        <w:br/>
      </w:r>
      <w:r w:rsidR="007A0E34">
        <w:rPr>
          <w:sz w:val="22"/>
        </w:rPr>
        <w:t>с соблюдением требований Гражданского кодекса Российской Федерации 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C560E6" w:rsidRDefault="00C560E6">
      <w:pPr>
        <w:pStyle w:val="Style4"/>
        <w:widowControl/>
        <w:spacing w:line="240" w:lineRule="auto"/>
        <w:ind w:firstLine="720"/>
        <w:jc w:val="both"/>
        <w:rPr>
          <w:sz w:val="22"/>
        </w:rPr>
      </w:pPr>
    </w:p>
    <w:p w:rsidR="00C560E6" w:rsidRDefault="00F40905">
      <w:pPr>
        <w:pStyle w:val="Style6"/>
        <w:widowControl/>
        <w:numPr>
          <w:ilvl w:val="0"/>
          <w:numId w:val="1"/>
        </w:numPr>
        <w:tabs>
          <w:tab w:val="left" w:pos="197"/>
        </w:tabs>
        <w:jc w:val="center"/>
        <w:rPr>
          <w:rStyle w:val="FontStyle130"/>
        </w:rPr>
      </w:pPr>
      <w:r>
        <w:rPr>
          <w:rStyle w:val="FontStyle130"/>
        </w:rPr>
        <w:t>Предмет контракта</w:t>
      </w:r>
    </w:p>
    <w:p w:rsidR="00C560E6" w:rsidRDefault="00F40905">
      <w:pPr>
        <w:pStyle w:val="Style4"/>
        <w:widowControl/>
        <w:spacing w:line="240" w:lineRule="auto"/>
        <w:jc w:val="both"/>
        <w:rPr>
          <w:rStyle w:val="FontStyle130"/>
          <w:b w:val="0"/>
        </w:rPr>
      </w:pPr>
      <w:r>
        <w:rPr>
          <w:rStyle w:val="FontStyle130"/>
          <w:b w:val="0"/>
        </w:rPr>
        <w:t>1.1. Предметом настоящего государственного контракта является проведение «Исполнителем» по поручению «</w:t>
      </w:r>
      <w:r w:rsidR="00FC3D97">
        <w:rPr>
          <w:rStyle w:val="FontStyle130"/>
          <w:b w:val="0"/>
        </w:rPr>
        <w:t>Государственного заказчик</w:t>
      </w:r>
      <w:r>
        <w:rPr>
          <w:rStyle w:val="FontStyle130"/>
          <w:b w:val="0"/>
        </w:rPr>
        <w:t>а» работ по поверке средств измерений (СИ).</w:t>
      </w:r>
      <w:r>
        <w:rPr>
          <w:rStyle w:val="FontStyle120"/>
          <w:i w:val="0"/>
        </w:rPr>
        <w:t xml:space="preserve"> С</w:t>
      </w:r>
      <w:r>
        <w:rPr>
          <w:spacing w:val="-4"/>
          <w:sz w:val="22"/>
        </w:rPr>
        <w:t xml:space="preserve">огласно «Спецификации на оказание услуг по лабораторным исследованиям» (Приложение №1), которая является неотъемлемой частью Контракта, </w:t>
      </w:r>
      <w:r>
        <w:rPr>
          <w:rStyle w:val="FontStyle140"/>
        </w:rPr>
        <w:t xml:space="preserve">(далее именуемые Работа (услуга)) и сдать их результаты </w:t>
      </w:r>
      <w:r w:rsidR="00FC3D97">
        <w:rPr>
          <w:rStyle w:val="FontStyle130"/>
          <w:b w:val="0"/>
        </w:rPr>
        <w:t>Государственному заказчик</w:t>
      </w:r>
      <w:r>
        <w:rPr>
          <w:rStyle w:val="FontStyle130"/>
          <w:b w:val="0"/>
        </w:rPr>
        <w:t xml:space="preserve">у, </w:t>
      </w:r>
      <w:r>
        <w:rPr>
          <w:rStyle w:val="FontStyle140"/>
        </w:rPr>
        <w:t xml:space="preserve">а </w:t>
      </w:r>
      <w:r w:rsidR="00FC3D97">
        <w:rPr>
          <w:rStyle w:val="FontStyle130"/>
          <w:b w:val="0"/>
        </w:rPr>
        <w:t>Государственный заказчик</w:t>
      </w:r>
      <w:r>
        <w:rPr>
          <w:rStyle w:val="FontStyle130"/>
          <w:b w:val="0"/>
        </w:rPr>
        <w:t xml:space="preserve"> </w:t>
      </w:r>
      <w:r>
        <w:rPr>
          <w:rStyle w:val="FontStyle140"/>
        </w:rPr>
        <w:t xml:space="preserve">обязуется оплатить эти работы (услуги) в размере и в срок, предусмотренные в подпункте </w:t>
      </w:r>
      <w:r>
        <w:rPr>
          <w:rStyle w:val="FontStyle130"/>
          <w:b w:val="0"/>
        </w:rPr>
        <w:t xml:space="preserve">2.2.3 </w:t>
      </w:r>
      <w:r>
        <w:rPr>
          <w:rStyle w:val="FontStyle140"/>
        </w:rPr>
        <w:t>настоящего контракта.</w:t>
      </w:r>
    </w:p>
    <w:p w:rsidR="00C560E6" w:rsidRDefault="00F40905">
      <w:pPr>
        <w:pStyle w:val="Style4"/>
        <w:widowControl/>
        <w:spacing w:line="240" w:lineRule="auto"/>
        <w:jc w:val="both"/>
        <w:rPr>
          <w:rStyle w:val="FontStyle130"/>
          <w:b w:val="0"/>
        </w:rPr>
      </w:pPr>
      <w:r>
        <w:rPr>
          <w:rStyle w:val="FontStyle130"/>
          <w:b w:val="0"/>
        </w:rPr>
        <w:t>1.2. Поверка СИ и порядок ее проведения осуществляется «Исполнителем» и «</w:t>
      </w:r>
      <w:r w:rsidR="00FC3D97">
        <w:rPr>
          <w:rStyle w:val="FontStyle130"/>
          <w:b w:val="0"/>
        </w:rPr>
        <w:t>Государственным заказчик</w:t>
      </w:r>
      <w:r>
        <w:rPr>
          <w:rStyle w:val="FontStyle130"/>
          <w:b w:val="0"/>
        </w:rPr>
        <w:t xml:space="preserve">ом» в соответствии с «Порядком проведения поверки средств измерений, требований к знаку поверки и содержанию свидетельства о поверке», утвержденным Приказом </w:t>
      </w:r>
      <w:proofErr w:type="spellStart"/>
      <w:r>
        <w:rPr>
          <w:rStyle w:val="FontStyle130"/>
          <w:b w:val="0"/>
        </w:rPr>
        <w:t>Минпромторга</w:t>
      </w:r>
      <w:proofErr w:type="spellEnd"/>
      <w:r>
        <w:rPr>
          <w:rStyle w:val="FontStyle130"/>
          <w:b w:val="0"/>
        </w:rPr>
        <w:t xml:space="preserve"> России от 02 июля 2015 г. № 1815.</w:t>
      </w:r>
    </w:p>
    <w:p w:rsidR="00C560E6" w:rsidRDefault="00F40905">
      <w:pPr>
        <w:pStyle w:val="Style4"/>
        <w:widowControl/>
        <w:spacing w:line="240" w:lineRule="auto"/>
        <w:jc w:val="both"/>
        <w:rPr>
          <w:rStyle w:val="FontStyle130"/>
          <w:b w:val="0"/>
        </w:rPr>
      </w:pPr>
      <w:r>
        <w:rPr>
          <w:rStyle w:val="FontStyle130"/>
          <w:b w:val="0"/>
        </w:rPr>
        <w:t xml:space="preserve">1.3. ИКЗ: </w:t>
      </w:r>
    </w:p>
    <w:p w:rsidR="00C560E6" w:rsidRDefault="00C560E6">
      <w:pPr>
        <w:pStyle w:val="Style4"/>
        <w:widowControl/>
        <w:spacing w:line="240" w:lineRule="auto"/>
        <w:jc w:val="both"/>
        <w:rPr>
          <w:rStyle w:val="FontStyle130"/>
          <w:b w:val="0"/>
        </w:rPr>
      </w:pPr>
    </w:p>
    <w:p w:rsidR="00C560E6" w:rsidRDefault="00F40905">
      <w:pPr>
        <w:pStyle w:val="Style6"/>
        <w:widowControl/>
        <w:numPr>
          <w:ilvl w:val="0"/>
          <w:numId w:val="2"/>
        </w:numPr>
        <w:tabs>
          <w:tab w:val="left" w:pos="197"/>
        </w:tabs>
        <w:jc w:val="center"/>
        <w:rPr>
          <w:rStyle w:val="FontStyle130"/>
        </w:rPr>
      </w:pPr>
      <w:r>
        <w:rPr>
          <w:rStyle w:val="FontStyle130"/>
        </w:rPr>
        <w:t>Права и обязанности сторон</w:t>
      </w:r>
    </w:p>
    <w:p w:rsidR="00C560E6" w:rsidRDefault="00F40905">
      <w:pPr>
        <w:jc w:val="both"/>
        <w:rPr>
          <w:sz w:val="22"/>
        </w:rPr>
      </w:pPr>
      <w:r>
        <w:rPr>
          <w:sz w:val="22"/>
        </w:rPr>
        <w:t>2.1. «Исполнитель» обязуется:</w:t>
      </w:r>
    </w:p>
    <w:p w:rsidR="00C560E6" w:rsidRDefault="00F40905">
      <w:pPr>
        <w:jc w:val="both"/>
        <w:rPr>
          <w:sz w:val="22"/>
        </w:rPr>
      </w:pPr>
      <w:r>
        <w:rPr>
          <w:sz w:val="22"/>
        </w:rPr>
        <w:t>2.1.1. По письменной заявке осуществлять срочную поверку СИ, обыкновенную поверку СИ.</w:t>
      </w:r>
    </w:p>
    <w:p w:rsidR="00C560E6" w:rsidRDefault="00F40905">
      <w:pPr>
        <w:jc w:val="both"/>
        <w:rPr>
          <w:sz w:val="22"/>
        </w:rPr>
      </w:pPr>
      <w:r>
        <w:rPr>
          <w:sz w:val="22"/>
        </w:rPr>
        <w:t>2.1.2. Выдать «</w:t>
      </w:r>
      <w:r w:rsidR="00FC3D97">
        <w:rPr>
          <w:sz w:val="22"/>
        </w:rPr>
        <w:t>Государственному заказчик</w:t>
      </w:r>
      <w:r>
        <w:rPr>
          <w:sz w:val="22"/>
        </w:rPr>
        <w:t>у» на принятые в поверку СИ, осуществляемую в лабораториях Центра, документы о приеме установленной формы и счет на оплату.</w:t>
      </w:r>
    </w:p>
    <w:p w:rsidR="00C560E6" w:rsidRDefault="00F40905">
      <w:pPr>
        <w:pStyle w:val="af2"/>
        <w:spacing w:after="0"/>
        <w:jc w:val="both"/>
        <w:rPr>
          <w:sz w:val="22"/>
        </w:rPr>
      </w:pPr>
      <w:r>
        <w:rPr>
          <w:sz w:val="22"/>
        </w:rPr>
        <w:t>2.2. «</w:t>
      </w:r>
      <w:r w:rsidR="00FC3D97">
        <w:rPr>
          <w:sz w:val="22"/>
        </w:rPr>
        <w:t>Государственный заказчик</w:t>
      </w:r>
      <w:r>
        <w:rPr>
          <w:sz w:val="22"/>
        </w:rPr>
        <w:t xml:space="preserve"> обязуется»:</w:t>
      </w:r>
    </w:p>
    <w:p w:rsidR="00C560E6" w:rsidRDefault="00F40905">
      <w:pPr>
        <w:jc w:val="both"/>
        <w:rPr>
          <w:sz w:val="22"/>
        </w:rPr>
      </w:pPr>
      <w:r>
        <w:rPr>
          <w:sz w:val="22"/>
        </w:rPr>
        <w:t>2.2.1. Представлять «Исполнителю» в поверку СИ в рабочем состоянии, очищенными от пыли и грязи, без видимых внешних повреждений, расконсервированными, вместе с техническим описанием, инструкцией по эксплуатации, паспортом или свидетельством о последней поверке, с необходимыми для поверки комплектующими устройствами и соединителями.</w:t>
      </w:r>
    </w:p>
    <w:p w:rsidR="00C560E6" w:rsidRDefault="00F40905">
      <w:pPr>
        <w:jc w:val="both"/>
        <w:rPr>
          <w:sz w:val="22"/>
        </w:rPr>
      </w:pPr>
      <w:r>
        <w:rPr>
          <w:sz w:val="22"/>
        </w:rPr>
        <w:t>2.2.2. При поверке СИ на месте их эксплуатации предоставлять «Исполнителю» помещения, в которых обеспечиваются необходимые условия проведения поверки, обеспечивать вспомогательным персоналом, извещать пользователей СИ о времени проведения поверки, возможность использования поверочного оборудования «</w:t>
      </w:r>
      <w:r w:rsidR="00FC3D97">
        <w:rPr>
          <w:sz w:val="22"/>
        </w:rPr>
        <w:t>Государственного заказчик</w:t>
      </w:r>
      <w:r>
        <w:rPr>
          <w:sz w:val="22"/>
        </w:rPr>
        <w:t>а». При необходимости обеспечить транспортом для доставки эталонов «Исполнителя».</w:t>
      </w:r>
    </w:p>
    <w:p w:rsidR="00C560E6" w:rsidRDefault="00F40905">
      <w:pPr>
        <w:jc w:val="both"/>
        <w:rPr>
          <w:sz w:val="22"/>
        </w:rPr>
      </w:pPr>
      <w:r>
        <w:rPr>
          <w:sz w:val="22"/>
        </w:rPr>
        <w:t>2.2.3. Своевременно оплачивать работы по поверке СИ, согласно выставленным счетам.</w:t>
      </w:r>
    </w:p>
    <w:p w:rsidR="00C560E6" w:rsidRDefault="00C560E6">
      <w:pPr>
        <w:jc w:val="both"/>
        <w:rPr>
          <w:sz w:val="22"/>
        </w:rPr>
      </w:pPr>
    </w:p>
    <w:p w:rsidR="00C560E6" w:rsidRDefault="00F40905">
      <w:pPr>
        <w:numPr>
          <w:ilvl w:val="0"/>
          <w:numId w:val="2"/>
        </w:numPr>
        <w:jc w:val="center"/>
        <w:rPr>
          <w:b/>
          <w:sz w:val="22"/>
        </w:rPr>
      </w:pPr>
      <w:r>
        <w:rPr>
          <w:b/>
          <w:sz w:val="22"/>
        </w:rPr>
        <w:t>Стоимость работ и порядок оплаты</w:t>
      </w:r>
    </w:p>
    <w:p w:rsidR="00C560E6" w:rsidRDefault="00F40905">
      <w:pPr>
        <w:pStyle w:val="Style7"/>
        <w:widowControl/>
        <w:numPr>
          <w:ilvl w:val="0"/>
          <w:numId w:val="3"/>
        </w:numPr>
        <w:tabs>
          <w:tab w:val="left" w:pos="422"/>
          <w:tab w:val="left" w:pos="9072"/>
        </w:tabs>
        <w:spacing w:line="240" w:lineRule="auto"/>
        <w:ind w:right="27"/>
        <w:jc w:val="both"/>
        <w:rPr>
          <w:rStyle w:val="FontStyle130"/>
        </w:rPr>
      </w:pPr>
      <w:r>
        <w:rPr>
          <w:rStyle w:val="FontStyle140"/>
        </w:rPr>
        <w:t>Цена настоящего государственного контракта составляет:</w:t>
      </w:r>
      <w:r>
        <w:rPr>
          <w:sz w:val="22"/>
        </w:rPr>
        <w:t xml:space="preserve"> </w:t>
      </w:r>
      <w:r w:rsidR="00D23F68">
        <w:rPr>
          <w:sz w:val="22"/>
        </w:rPr>
        <w:t>_________</w:t>
      </w:r>
      <w:r>
        <w:rPr>
          <w:b/>
          <w:sz w:val="22"/>
        </w:rPr>
        <w:t xml:space="preserve"> </w:t>
      </w:r>
      <w:r>
        <w:rPr>
          <w:sz w:val="22"/>
        </w:rPr>
        <w:t>(</w:t>
      </w:r>
      <w:r w:rsidR="00D23F68">
        <w:rPr>
          <w:sz w:val="22"/>
        </w:rPr>
        <w:t>_______________</w:t>
      </w:r>
      <w:r>
        <w:rPr>
          <w:sz w:val="22"/>
        </w:rPr>
        <w:t>) рубл</w:t>
      </w:r>
      <w:r w:rsidR="00406ED0">
        <w:rPr>
          <w:sz w:val="22"/>
        </w:rPr>
        <w:t>я</w:t>
      </w:r>
      <w:r>
        <w:rPr>
          <w:sz w:val="22"/>
        </w:rPr>
        <w:t xml:space="preserve"> </w:t>
      </w:r>
      <w:r w:rsidR="00D23F68">
        <w:rPr>
          <w:sz w:val="22"/>
        </w:rPr>
        <w:t>_____</w:t>
      </w:r>
      <w:r w:rsidR="00406ED0">
        <w:rPr>
          <w:sz w:val="22"/>
        </w:rPr>
        <w:t xml:space="preserve"> </w:t>
      </w:r>
      <w:r>
        <w:rPr>
          <w:sz w:val="22"/>
        </w:rPr>
        <w:t>копе</w:t>
      </w:r>
      <w:r w:rsidR="00406ED0">
        <w:rPr>
          <w:sz w:val="22"/>
        </w:rPr>
        <w:t>й</w:t>
      </w:r>
      <w:r w:rsidR="005E1233">
        <w:rPr>
          <w:sz w:val="22"/>
        </w:rPr>
        <w:t>к</w:t>
      </w:r>
      <w:r w:rsidR="00406ED0">
        <w:rPr>
          <w:sz w:val="22"/>
        </w:rPr>
        <w:t>и</w:t>
      </w:r>
      <w:r>
        <w:rPr>
          <w:sz w:val="22"/>
        </w:rPr>
        <w:t>, в том числе НДС 2</w:t>
      </w:r>
      <w:r w:rsidR="00D23F68">
        <w:rPr>
          <w:sz w:val="22"/>
        </w:rPr>
        <w:t>2</w:t>
      </w:r>
      <w:r>
        <w:rPr>
          <w:sz w:val="22"/>
        </w:rPr>
        <w:t>%.</w:t>
      </w:r>
    </w:p>
    <w:p w:rsidR="00C560E6" w:rsidRDefault="00F40905">
      <w:pPr>
        <w:pStyle w:val="Style7"/>
        <w:widowControl/>
        <w:numPr>
          <w:ilvl w:val="0"/>
          <w:numId w:val="3"/>
        </w:numPr>
        <w:tabs>
          <w:tab w:val="left" w:pos="422"/>
        </w:tabs>
        <w:spacing w:line="240" w:lineRule="auto"/>
        <w:ind w:right="27"/>
        <w:jc w:val="both"/>
        <w:rPr>
          <w:rStyle w:val="FontStyle140"/>
        </w:rPr>
      </w:pPr>
      <w:r>
        <w:rPr>
          <w:rStyle w:val="FontStyle140"/>
        </w:rPr>
        <w:t xml:space="preserve">Оплата </w:t>
      </w:r>
      <w:r w:rsidR="00FC3D97">
        <w:rPr>
          <w:rStyle w:val="FontStyle130"/>
          <w:b w:val="0"/>
        </w:rPr>
        <w:t>Государственным заказчик</w:t>
      </w:r>
      <w:r>
        <w:rPr>
          <w:rStyle w:val="FontStyle130"/>
          <w:b w:val="0"/>
        </w:rPr>
        <w:t xml:space="preserve">ом Исполнителю </w:t>
      </w:r>
      <w:r>
        <w:rPr>
          <w:rStyle w:val="FontStyle140"/>
        </w:rPr>
        <w:t xml:space="preserve">стоимости выполненных работ (оказанных услуг) осуществляется путем перечисления денежных средств на расчетный счет в течение 7-и рабочих дней с момента подписания акта приема-сдачи выполненных работ (услуг) сторонами, предоставления всего пакета документов: счет на оплату, акт выполненных работ. </w:t>
      </w:r>
    </w:p>
    <w:p w:rsidR="00C560E6" w:rsidRDefault="00F40905">
      <w:pPr>
        <w:pStyle w:val="Style7"/>
        <w:widowControl/>
        <w:numPr>
          <w:ilvl w:val="0"/>
          <w:numId w:val="3"/>
        </w:numPr>
        <w:tabs>
          <w:tab w:val="left" w:pos="422"/>
        </w:tabs>
        <w:spacing w:line="240" w:lineRule="auto"/>
        <w:ind w:right="27"/>
        <w:jc w:val="both"/>
        <w:rPr>
          <w:sz w:val="22"/>
        </w:rPr>
      </w:pPr>
      <w:r>
        <w:rPr>
          <w:sz w:val="22"/>
        </w:rPr>
        <w:t>В соответствии с п.2 ст.34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является твердой и не может изменяться в ходе его исполнения.</w:t>
      </w:r>
    </w:p>
    <w:p w:rsidR="00C560E6" w:rsidRPr="00D93FCC" w:rsidRDefault="00D93FCC" w:rsidP="00D93FCC">
      <w:pPr>
        <w:pStyle w:val="Style7"/>
        <w:widowControl/>
        <w:numPr>
          <w:ilvl w:val="0"/>
          <w:numId w:val="3"/>
        </w:numPr>
        <w:tabs>
          <w:tab w:val="left" w:pos="422"/>
        </w:tabs>
        <w:spacing w:line="240" w:lineRule="auto"/>
        <w:ind w:right="27"/>
        <w:jc w:val="both"/>
        <w:rPr>
          <w:sz w:val="22"/>
        </w:rPr>
      </w:pPr>
      <w:r w:rsidRPr="00C97C92">
        <w:rPr>
          <w:sz w:val="22"/>
        </w:rPr>
        <w:t>Источник финансирования Федеральный бюджет.</w:t>
      </w:r>
    </w:p>
    <w:p w:rsidR="0021425A" w:rsidRPr="00C97C92" w:rsidRDefault="0021425A" w:rsidP="0021425A">
      <w:pPr>
        <w:pStyle w:val="Style5"/>
        <w:widowControl/>
        <w:tabs>
          <w:tab w:val="left" w:pos="422"/>
        </w:tabs>
        <w:spacing w:line="240" w:lineRule="auto"/>
        <w:ind w:right="62"/>
        <w:jc w:val="left"/>
        <w:rPr>
          <w:sz w:val="22"/>
        </w:rPr>
      </w:pPr>
    </w:p>
    <w:p w:rsidR="00C560E6" w:rsidRDefault="00F40905">
      <w:pPr>
        <w:numPr>
          <w:ilvl w:val="0"/>
          <w:numId w:val="2"/>
        </w:numPr>
        <w:jc w:val="center"/>
        <w:rPr>
          <w:b/>
          <w:sz w:val="22"/>
        </w:rPr>
      </w:pPr>
      <w:r>
        <w:rPr>
          <w:b/>
          <w:sz w:val="22"/>
        </w:rPr>
        <w:lastRenderedPageBreak/>
        <w:t>Порядок сдачи и приемки работы</w:t>
      </w:r>
    </w:p>
    <w:p w:rsidR="00C560E6" w:rsidRDefault="00F40905">
      <w:pPr>
        <w:pStyle w:val="af2"/>
        <w:spacing w:after="0"/>
        <w:jc w:val="both"/>
        <w:rPr>
          <w:sz w:val="22"/>
        </w:rPr>
      </w:pPr>
      <w:r>
        <w:rPr>
          <w:sz w:val="22"/>
        </w:rPr>
        <w:t>4.1. При приеме СИ в поверку «Исполнителем» оформляется извещение-квитанция о приемки СИ в поверку установленной формы и счет на оплату.</w:t>
      </w:r>
    </w:p>
    <w:p w:rsidR="00C560E6" w:rsidRDefault="00F40905">
      <w:pPr>
        <w:jc w:val="both"/>
        <w:rPr>
          <w:sz w:val="22"/>
        </w:rPr>
      </w:pPr>
      <w:r>
        <w:rPr>
          <w:sz w:val="22"/>
        </w:rPr>
        <w:t>4.2. При получении сданных в поверку СИ «</w:t>
      </w:r>
      <w:r w:rsidR="00FC3D97">
        <w:rPr>
          <w:sz w:val="22"/>
        </w:rPr>
        <w:t>Государственный заказчик</w:t>
      </w:r>
      <w:r>
        <w:rPr>
          <w:sz w:val="22"/>
        </w:rPr>
        <w:t>» предъявляет извещение-квитанцию и установленным образом доверенность на получение СИ и на принятие работ.</w:t>
      </w:r>
    </w:p>
    <w:p w:rsidR="00C560E6" w:rsidRDefault="00F40905">
      <w:pPr>
        <w:jc w:val="both"/>
        <w:rPr>
          <w:sz w:val="22"/>
        </w:rPr>
      </w:pPr>
      <w:r>
        <w:rPr>
          <w:sz w:val="22"/>
        </w:rPr>
        <w:t xml:space="preserve">4.3. Результатом работ является подтверждение пригодности СИ к применению или признание СИ непригодным к применению. Результаты работы оформляются в соответствии с «Порядком проведения поверки средств измерений, требований к знаку поверки и содержанию свидетельства о поверке», утвержденным Приказом </w:t>
      </w:r>
      <w:proofErr w:type="spellStart"/>
      <w:r>
        <w:rPr>
          <w:sz w:val="22"/>
        </w:rPr>
        <w:t>Минпромторга</w:t>
      </w:r>
      <w:proofErr w:type="spellEnd"/>
      <w:r>
        <w:rPr>
          <w:sz w:val="22"/>
        </w:rPr>
        <w:t xml:space="preserve"> России от 02 июля 2015 г. № 1815.</w:t>
      </w:r>
    </w:p>
    <w:p w:rsidR="00C560E6" w:rsidRDefault="00F40905">
      <w:pPr>
        <w:jc w:val="both"/>
        <w:rPr>
          <w:sz w:val="22"/>
        </w:rPr>
      </w:pPr>
      <w:r>
        <w:rPr>
          <w:sz w:val="22"/>
        </w:rPr>
        <w:t>4.4. Срок исполнения раб</w:t>
      </w:r>
      <w:r w:rsidR="007A0E34">
        <w:rPr>
          <w:sz w:val="22"/>
        </w:rPr>
        <w:t>от (оказания услуг) с 01.12.</w:t>
      </w:r>
      <w:r w:rsidR="0021425A">
        <w:rPr>
          <w:sz w:val="22"/>
        </w:rPr>
        <w:t>2026</w:t>
      </w:r>
      <w:r w:rsidR="007A0E34">
        <w:rPr>
          <w:sz w:val="22"/>
        </w:rPr>
        <w:t xml:space="preserve"> по 15.12.</w:t>
      </w:r>
      <w:r w:rsidR="0021425A">
        <w:rPr>
          <w:sz w:val="22"/>
        </w:rPr>
        <w:t>2026</w:t>
      </w:r>
    </w:p>
    <w:p w:rsidR="00C560E6" w:rsidRDefault="00F40905">
      <w:pPr>
        <w:jc w:val="both"/>
        <w:rPr>
          <w:sz w:val="22"/>
        </w:rPr>
      </w:pPr>
      <w:r>
        <w:rPr>
          <w:sz w:val="22"/>
        </w:rPr>
        <w:t xml:space="preserve">Факт выполнения работ по Договору подтверждается подписанием обеими сторонами акта выполненных работ в двух экземплярах. </w:t>
      </w:r>
      <w:r w:rsidR="00FC3D97">
        <w:rPr>
          <w:sz w:val="22"/>
        </w:rPr>
        <w:t>Государственному заказчик</w:t>
      </w:r>
      <w:r>
        <w:rPr>
          <w:sz w:val="22"/>
        </w:rPr>
        <w:t>у выдается один экземпляр акта выполненных работ и счет-фактура.</w:t>
      </w:r>
    </w:p>
    <w:p w:rsidR="00C560E6" w:rsidRDefault="00F40905">
      <w:pPr>
        <w:pStyle w:val="Style6"/>
        <w:widowControl/>
        <w:numPr>
          <w:ilvl w:val="0"/>
          <w:numId w:val="5"/>
        </w:numPr>
        <w:tabs>
          <w:tab w:val="left" w:pos="240"/>
        </w:tabs>
        <w:ind w:left="360" w:firstLine="0"/>
        <w:jc w:val="center"/>
        <w:rPr>
          <w:rStyle w:val="FontStyle130"/>
        </w:rPr>
      </w:pPr>
      <w:r>
        <w:rPr>
          <w:rStyle w:val="FontStyle130"/>
        </w:rPr>
        <w:t>Ответственность сторон, порядок разрешения споров</w:t>
      </w:r>
    </w:p>
    <w:p w:rsidR="00C560E6" w:rsidRDefault="00F40905">
      <w:pPr>
        <w:jc w:val="both"/>
        <w:rPr>
          <w:b/>
          <w:color w:val="262626"/>
          <w:sz w:val="22"/>
        </w:rPr>
      </w:pPr>
      <w:r>
        <w:rPr>
          <w:sz w:val="22"/>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C560E6" w:rsidRDefault="00F40905">
      <w:pPr>
        <w:pStyle w:val="ac"/>
        <w:ind w:firstLine="0"/>
        <w:jc w:val="both"/>
        <w:rPr>
          <w:sz w:val="22"/>
        </w:rPr>
      </w:pPr>
      <w:r>
        <w:rPr>
          <w:sz w:val="22"/>
        </w:rPr>
        <w:t xml:space="preserve">5.2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w:t>
      </w:r>
      <w:r w:rsidR="00FC3D97">
        <w:rPr>
          <w:sz w:val="22"/>
        </w:rPr>
        <w:t>заказчик</w:t>
      </w:r>
      <w:r>
        <w:rPr>
          <w:sz w:val="22"/>
        </w:rPr>
        <w:t xml:space="preserve"> направляет Исполнителю требование об уплате неустоек (штрафов, пеней):</w:t>
      </w:r>
    </w:p>
    <w:p w:rsidR="00C560E6" w:rsidRDefault="00F40905">
      <w:pPr>
        <w:pStyle w:val="ac"/>
        <w:ind w:firstLine="0"/>
        <w:jc w:val="both"/>
        <w:rPr>
          <w:sz w:val="22"/>
        </w:rPr>
      </w:pPr>
      <w:r>
        <w:rPr>
          <w:sz w:val="22"/>
        </w:rPr>
        <w:t>5.2.1.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w:t>
      </w:r>
    </w:p>
    <w:p w:rsidR="00C560E6" w:rsidRDefault="00F40905">
      <w:pPr>
        <w:pStyle w:val="ac"/>
        <w:ind w:firstLine="0"/>
        <w:jc w:val="both"/>
        <w:rPr>
          <w:sz w:val="22"/>
        </w:rPr>
      </w:pPr>
      <w:r>
        <w:rPr>
          <w:sz w:val="22"/>
        </w:rPr>
        <w:t xml:space="preserve">5.2.2.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предусмотренных Контрактом, Исполнитель уплачивает </w:t>
      </w:r>
      <w:proofErr w:type="gramStart"/>
      <w:r>
        <w:rPr>
          <w:sz w:val="22"/>
        </w:rPr>
        <w:t xml:space="preserve">Государственному </w:t>
      </w:r>
      <w:r w:rsidR="00FC3D97">
        <w:rPr>
          <w:sz w:val="22"/>
        </w:rPr>
        <w:t xml:space="preserve"> заказчик</w:t>
      </w:r>
      <w:r>
        <w:rPr>
          <w:sz w:val="22"/>
        </w:rPr>
        <w:t>у</w:t>
      </w:r>
      <w:proofErr w:type="gramEnd"/>
      <w:r>
        <w:rPr>
          <w:sz w:val="22"/>
        </w:rPr>
        <w:t xml:space="preserve"> штраф. Размер штрафа устанавливается в соответствии с Правилами определения размера штрафа, начисляемого в случае ненадлежащего исполнения </w:t>
      </w:r>
      <w:r w:rsidR="00FC3D97">
        <w:rPr>
          <w:sz w:val="22"/>
        </w:rPr>
        <w:t>Государственным заказчик</w:t>
      </w:r>
      <w:r>
        <w:rPr>
          <w:sz w:val="22"/>
        </w:rPr>
        <w:t xml:space="preserve">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w:t>
      </w:r>
      <w:r w:rsidR="00FC3D97">
        <w:rPr>
          <w:sz w:val="22"/>
        </w:rPr>
        <w:t>Государственным заказчик</w:t>
      </w:r>
      <w:r>
        <w:rPr>
          <w:sz w:val="22"/>
        </w:rPr>
        <w:t>ом, исполнителем (подрядчиком, исполнителем), утвержденными постановлением Правительства Российской Федерации от 30.08.2017 № 1042, (далее – Правила).</w:t>
      </w:r>
    </w:p>
    <w:p w:rsidR="00C560E6" w:rsidRDefault="00F40905">
      <w:pPr>
        <w:pStyle w:val="ac"/>
        <w:ind w:firstLine="0"/>
        <w:jc w:val="both"/>
        <w:rPr>
          <w:sz w:val="22"/>
        </w:rPr>
      </w:pPr>
      <w:r>
        <w:rPr>
          <w:sz w:val="22"/>
        </w:rPr>
        <w:t xml:space="preserve">5.2.3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(непредставление в срок, предусмотренный условиями Контракта, документов), Исполнитель уплачивает Государственному </w:t>
      </w:r>
      <w:r w:rsidR="00FC3D97">
        <w:rPr>
          <w:sz w:val="22"/>
        </w:rPr>
        <w:t>заказчик</w:t>
      </w:r>
      <w:r>
        <w:rPr>
          <w:sz w:val="22"/>
        </w:rPr>
        <w:t>у штраф. Размер штрафа устанавливается в соответствии с Правилами.</w:t>
      </w:r>
    </w:p>
    <w:p w:rsidR="00C560E6" w:rsidRDefault="00F40905">
      <w:pPr>
        <w:pStyle w:val="ac"/>
        <w:ind w:firstLine="0"/>
        <w:jc w:val="both"/>
        <w:rPr>
          <w:sz w:val="22"/>
        </w:rPr>
      </w:pPr>
      <w:r>
        <w:rPr>
          <w:sz w:val="22"/>
        </w:rPr>
        <w:t>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560E6" w:rsidRDefault="00F40905">
      <w:pPr>
        <w:pStyle w:val="ac"/>
        <w:ind w:firstLine="0"/>
        <w:jc w:val="both"/>
        <w:rPr>
          <w:sz w:val="22"/>
        </w:rPr>
      </w:pPr>
      <w:r>
        <w:rPr>
          <w:sz w:val="22"/>
        </w:rPr>
        <w:t xml:space="preserve">5.4. В случае просрочки исполнения Государственным </w:t>
      </w:r>
      <w:r w:rsidR="00FC3D97">
        <w:rPr>
          <w:sz w:val="22"/>
        </w:rPr>
        <w:t>заказчик</w:t>
      </w:r>
      <w:r>
        <w:rPr>
          <w:sz w:val="22"/>
        </w:rPr>
        <w:t xml:space="preserve">ом обязательств, предусмотренных Контрактом, а также в иных случаях неисполнения или ненадлежащего исполнения Государственным </w:t>
      </w:r>
      <w:r w:rsidR="00FC3D97">
        <w:rPr>
          <w:sz w:val="22"/>
        </w:rPr>
        <w:t>заказчик</w:t>
      </w:r>
      <w:r>
        <w:rPr>
          <w:sz w:val="22"/>
        </w:rPr>
        <w:t>ом обязательств, предусмотренных настоящим Контрактом, Исполнитель вправе потребовать уплаты неустоек (штрафов, пеней):</w:t>
      </w:r>
    </w:p>
    <w:p w:rsidR="00C560E6" w:rsidRDefault="00F40905">
      <w:pPr>
        <w:pStyle w:val="ac"/>
        <w:ind w:firstLine="0"/>
        <w:jc w:val="both"/>
        <w:rPr>
          <w:sz w:val="22"/>
        </w:rPr>
      </w:pPr>
      <w:r>
        <w:rPr>
          <w:sz w:val="22"/>
        </w:rPr>
        <w:t>5.4.1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560E6" w:rsidRDefault="00F40905">
      <w:pPr>
        <w:pStyle w:val="ac"/>
        <w:ind w:firstLine="0"/>
        <w:jc w:val="both"/>
        <w:rPr>
          <w:sz w:val="22"/>
        </w:rPr>
      </w:pPr>
      <w:r>
        <w:rPr>
          <w:sz w:val="22"/>
        </w:rPr>
        <w:t xml:space="preserve">5.4.2. За каждый факт ненадлежащего исполнения Государственным </w:t>
      </w:r>
      <w:r w:rsidR="00FC3D97">
        <w:rPr>
          <w:sz w:val="22"/>
        </w:rPr>
        <w:t>заказчик</w:t>
      </w:r>
      <w:r>
        <w:rPr>
          <w:sz w:val="22"/>
        </w:rPr>
        <w:t>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Правилами.</w:t>
      </w:r>
    </w:p>
    <w:p w:rsidR="00C560E6" w:rsidRDefault="00F40905">
      <w:pPr>
        <w:pStyle w:val="ac"/>
        <w:ind w:firstLine="0"/>
        <w:jc w:val="both"/>
        <w:rPr>
          <w:sz w:val="22"/>
        </w:rPr>
      </w:pPr>
      <w:r>
        <w:rPr>
          <w:sz w:val="22"/>
        </w:rPr>
        <w:t xml:space="preserve">5.5. Общая сумма начисленных штрафов за ненадлежащее исполнение Государственным </w:t>
      </w:r>
      <w:r w:rsidR="00FC3D97">
        <w:rPr>
          <w:sz w:val="22"/>
        </w:rPr>
        <w:t>заказчик</w:t>
      </w:r>
      <w:r>
        <w:rPr>
          <w:sz w:val="22"/>
        </w:rPr>
        <w:t>ом обязательств, предусмотренных настоящим Контрактом, не может превышать цену Контракта.</w:t>
      </w:r>
    </w:p>
    <w:p w:rsidR="00C560E6" w:rsidRDefault="00F40905">
      <w:pPr>
        <w:pStyle w:val="ac"/>
        <w:ind w:firstLine="0"/>
        <w:jc w:val="both"/>
        <w:rPr>
          <w:sz w:val="22"/>
        </w:rPr>
      </w:pPr>
      <w:r>
        <w:rPr>
          <w:sz w:val="22"/>
        </w:rPr>
        <w:t>5.6. Применение неустойки (штрафа, пени) не освобождает Стороны от исполнения обязательств по настоящему Контракту.</w:t>
      </w:r>
    </w:p>
    <w:p w:rsidR="00C560E6" w:rsidRDefault="00F40905">
      <w:pPr>
        <w:pStyle w:val="ac"/>
        <w:ind w:firstLine="0"/>
        <w:jc w:val="both"/>
        <w:rPr>
          <w:sz w:val="22"/>
        </w:rPr>
      </w:pPr>
      <w:r>
        <w:rPr>
          <w:sz w:val="22"/>
        </w:rPr>
        <w:lastRenderedPageBreak/>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560E6" w:rsidRDefault="00F40905">
      <w:pPr>
        <w:pStyle w:val="ac"/>
        <w:ind w:firstLine="0"/>
        <w:jc w:val="both"/>
        <w:rPr>
          <w:sz w:val="22"/>
        </w:rPr>
      </w:pPr>
      <w:r>
        <w:rPr>
          <w:sz w:val="22"/>
        </w:rPr>
        <w:t>5.8.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C560E6" w:rsidRDefault="00F40905">
      <w:pPr>
        <w:pStyle w:val="ac"/>
        <w:ind w:firstLine="0"/>
        <w:jc w:val="both"/>
        <w:rPr>
          <w:sz w:val="22"/>
        </w:rPr>
      </w:pPr>
      <w:r>
        <w:rPr>
          <w:sz w:val="22"/>
        </w:rPr>
        <w:t>5.9.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560E6" w:rsidRDefault="00F40905">
      <w:pPr>
        <w:tabs>
          <w:tab w:val="left" w:pos="435"/>
        </w:tabs>
        <w:ind w:left="561" w:right="-2"/>
        <w:jc w:val="center"/>
        <w:rPr>
          <w:sz w:val="22"/>
        </w:rPr>
      </w:pPr>
      <w:r>
        <w:rPr>
          <w:b/>
          <w:sz w:val="22"/>
        </w:rPr>
        <w:t>6</w:t>
      </w:r>
      <w:r>
        <w:rPr>
          <w:sz w:val="22"/>
        </w:rPr>
        <w:t>.</w:t>
      </w:r>
      <w:r>
        <w:rPr>
          <w:b/>
          <w:sz w:val="22"/>
        </w:rPr>
        <w:t>Форс-мажорные обстоятельства</w:t>
      </w:r>
    </w:p>
    <w:p w:rsidR="00C560E6" w:rsidRDefault="00F40905">
      <w:pPr>
        <w:jc w:val="both"/>
        <w:rPr>
          <w:sz w:val="22"/>
        </w:rPr>
      </w:pPr>
      <w:r>
        <w:rPr>
          <w:sz w:val="22"/>
        </w:rPr>
        <w:t>6.1.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560E6" w:rsidRDefault="00F40905">
      <w:pPr>
        <w:ind w:firstLine="708"/>
        <w:jc w:val="both"/>
        <w:rPr>
          <w:sz w:val="22"/>
        </w:rPr>
      </w:pPr>
      <w:r>
        <w:rPr>
          <w:sz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C560E6" w:rsidRDefault="00F40905">
      <w:pPr>
        <w:jc w:val="both"/>
        <w:rPr>
          <w:sz w:val="22"/>
        </w:rPr>
      </w:pPr>
      <w:r>
        <w:rPr>
          <w:sz w:val="22"/>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 </w:t>
      </w:r>
    </w:p>
    <w:p w:rsidR="00C560E6" w:rsidRDefault="00F40905">
      <w:pPr>
        <w:ind w:right="-1"/>
        <w:jc w:val="both"/>
        <w:rPr>
          <w:sz w:val="22"/>
        </w:rPr>
      </w:pPr>
      <w:r>
        <w:rPr>
          <w:sz w:val="22"/>
        </w:rPr>
        <w:t>6.3.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560E6" w:rsidRDefault="00F40905">
      <w:pPr>
        <w:tabs>
          <w:tab w:val="left" w:pos="0"/>
        </w:tabs>
        <w:jc w:val="both"/>
        <w:rPr>
          <w:sz w:val="22"/>
        </w:rPr>
      </w:pPr>
      <w:r>
        <w:rPr>
          <w:sz w:val="22"/>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560E6" w:rsidRDefault="00F40905">
      <w:pPr>
        <w:jc w:val="both"/>
        <w:rPr>
          <w:sz w:val="22"/>
        </w:rPr>
      </w:pPr>
      <w:r>
        <w:rPr>
          <w:sz w:val="22"/>
        </w:rPr>
        <w:t>6.5.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C560E6" w:rsidRDefault="00F40905">
      <w:pPr>
        <w:jc w:val="both"/>
        <w:rPr>
          <w:sz w:val="22"/>
        </w:rPr>
      </w:pPr>
      <w:r>
        <w:rPr>
          <w:sz w:val="22"/>
        </w:rPr>
        <w:t>6.6.Если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C560E6" w:rsidRDefault="00F40905">
      <w:pPr>
        <w:jc w:val="both"/>
        <w:rPr>
          <w:sz w:val="22"/>
        </w:rPr>
      </w:pPr>
      <w:r>
        <w:rPr>
          <w:sz w:val="22"/>
        </w:rPr>
        <w:t>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560E6" w:rsidRDefault="00F40905">
      <w:pPr>
        <w:ind w:firstLine="708"/>
        <w:jc w:val="both"/>
        <w:rPr>
          <w:sz w:val="22"/>
        </w:rPr>
      </w:pPr>
      <w:r>
        <w:rPr>
          <w:sz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C560E6" w:rsidRDefault="00F40905">
      <w:pPr>
        <w:jc w:val="both"/>
        <w:rPr>
          <w:sz w:val="22"/>
        </w:rPr>
      </w:pPr>
      <w:r>
        <w:rPr>
          <w:sz w:val="22"/>
        </w:rPr>
        <w:t>6.7</w:t>
      </w:r>
      <w:r>
        <w:rPr>
          <w:rStyle w:val="FontStyle140"/>
        </w:rPr>
        <w:t xml:space="preserve"> Действие договора приостанавливается на период проведения плановых (внеплановых) надзорных мероприятий, проводимых Управлением </w:t>
      </w:r>
      <w:proofErr w:type="spellStart"/>
      <w:r>
        <w:rPr>
          <w:rStyle w:val="FontStyle140"/>
        </w:rPr>
        <w:t>Росприроднадзора</w:t>
      </w:r>
      <w:proofErr w:type="spellEnd"/>
      <w:r>
        <w:rPr>
          <w:rStyle w:val="FontStyle140"/>
        </w:rPr>
        <w:t xml:space="preserve"> по КЧР в отношении </w:t>
      </w:r>
      <w:r w:rsidR="00FC3D97">
        <w:rPr>
          <w:rStyle w:val="FontStyle140"/>
        </w:rPr>
        <w:t>Государственного заказчик</w:t>
      </w:r>
      <w:r>
        <w:rPr>
          <w:rStyle w:val="FontStyle140"/>
        </w:rPr>
        <w:t>а.</w:t>
      </w:r>
    </w:p>
    <w:p w:rsidR="00C560E6" w:rsidRDefault="00F40905">
      <w:pPr>
        <w:numPr>
          <w:ilvl w:val="0"/>
          <w:numId w:val="6"/>
        </w:numPr>
        <w:ind w:right="-2"/>
        <w:jc w:val="center"/>
        <w:rPr>
          <w:b/>
          <w:sz w:val="22"/>
        </w:rPr>
      </w:pPr>
      <w:r>
        <w:rPr>
          <w:b/>
          <w:sz w:val="22"/>
        </w:rPr>
        <w:t>Срок действия Государственного контракта</w:t>
      </w:r>
    </w:p>
    <w:p w:rsidR="00C560E6" w:rsidRDefault="00F40905">
      <w:pPr>
        <w:ind w:right="-2"/>
        <w:jc w:val="both"/>
        <w:rPr>
          <w:sz w:val="22"/>
        </w:rPr>
      </w:pPr>
      <w:r>
        <w:rPr>
          <w:sz w:val="22"/>
        </w:rPr>
        <w:t xml:space="preserve">7.1. Настоящий Государственный контракт вступает в силу с момента его подписания обеими сторонами и действует до </w:t>
      </w:r>
      <w:r w:rsidR="009C7E82">
        <w:rPr>
          <w:sz w:val="22"/>
        </w:rPr>
        <w:t>2</w:t>
      </w:r>
      <w:r w:rsidR="004B1B1D">
        <w:rPr>
          <w:sz w:val="22"/>
        </w:rPr>
        <w:t xml:space="preserve">5 </w:t>
      </w:r>
      <w:r w:rsidR="009C7E82">
        <w:rPr>
          <w:sz w:val="22"/>
        </w:rPr>
        <w:t>декабря 202</w:t>
      </w:r>
      <w:r w:rsidR="0021425A">
        <w:rPr>
          <w:sz w:val="22"/>
        </w:rPr>
        <w:t>6</w:t>
      </w:r>
      <w:r>
        <w:rPr>
          <w:sz w:val="22"/>
        </w:rPr>
        <w:t xml:space="preserve"> г.    </w:t>
      </w:r>
    </w:p>
    <w:p w:rsidR="00C560E6" w:rsidRDefault="00F40905">
      <w:pPr>
        <w:ind w:right="-2"/>
        <w:jc w:val="both"/>
        <w:rPr>
          <w:sz w:val="22"/>
        </w:rPr>
      </w:pPr>
      <w:r>
        <w:rPr>
          <w:sz w:val="22"/>
        </w:rPr>
        <w:t>7.2. Расторжение настоящего Государственного контракта допускается по соглашению сторон, по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w:t>
      </w:r>
    </w:p>
    <w:p w:rsidR="00C560E6" w:rsidRDefault="00F40905">
      <w:pPr>
        <w:jc w:val="both"/>
        <w:rPr>
          <w:sz w:val="22"/>
        </w:rPr>
      </w:pPr>
      <w:r>
        <w:rPr>
          <w:sz w:val="22"/>
        </w:rPr>
        <w:t xml:space="preserve">7.3. Государственный </w:t>
      </w:r>
      <w:r w:rsidR="00FC3D97">
        <w:rPr>
          <w:sz w:val="22"/>
        </w:rPr>
        <w:t>заказчик</w:t>
      </w:r>
      <w:r>
        <w:rPr>
          <w:sz w:val="22"/>
        </w:rPr>
        <w:t xml:space="preserve">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60E6" w:rsidRDefault="00F40905">
      <w:pPr>
        <w:jc w:val="both"/>
        <w:rPr>
          <w:sz w:val="22"/>
        </w:rPr>
      </w:pPr>
      <w:r>
        <w:rPr>
          <w:sz w:val="22"/>
        </w:rPr>
        <w:t xml:space="preserve">7.4. Исполнитель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w:t>
      </w:r>
      <w:r>
        <w:rPr>
          <w:sz w:val="22"/>
        </w:rPr>
        <w:lastRenderedPageBreak/>
        <w:t xml:space="preserve">одностороннего отказа от исполнения отдельных видов обязательств. </w:t>
      </w:r>
    </w:p>
    <w:p w:rsidR="00C560E6" w:rsidRDefault="00F40905">
      <w:pPr>
        <w:pStyle w:val="aa"/>
        <w:numPr>
          <w:ilvl w:val="0"/>
          <w:numId w:val="6"/>
        </w:numPr>
        <w:spacing w:after="0" w:line="240" w:lineRule="auto"/>
        <w:jc w:val="center"/>
        <w:rPr>
          <w:rFonts w:ascii="Times New Roman" w:hAnsi="Times New Roman"/>
          <w:b/>
          <w:spacing w:val="-2"/>
        </w:rPr>
      </w:pPr>
      <w:r>
        <w:rPr>
          <w:rFonts w:ascii="Times New Roman" w:hAnsi="Times New Roman"/>
          <w:b/>
          <w:spacing w:val="-2"/>
        </w:rPr>
        <w:t>Дополнительные положения</w:t>
      </w:r>
    </w:p>
    <w:p w:rsidR="00C560E6" w:rsidRDefault="00F40905">
      <w:pPr>
        <w:pStyle w:val="ac"/>
        <w:ind w:firstLine="0"/>
        <w:jc w:val="both"/>
        <w:rPr>
          <w:spacing w:val="-2"/>
          <w:sz w:val="22"/>
        </w:rPr>
      </w:pPr>
      <w:r>
        <w:rPr>
          <w:spacing w:val="-2"/>
          <w:sz w:val="22"/>
        </w:rPr>
        <w:t>8.1. Все предусмотренные государственным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C560E6" w:rsidRDefault="00F40905">
      <w:pPr>
        <w:pStyle w:val="ac"/>
        <w:ind w:firstLine="0"/>
        <w:jc w:val="both"/>
        <w:rPr>
          <w:spacing w:val="-2"/>
          <w:sz w:val="22"/>
        </w:rPr>
      </w:pPr>
      <w:r>
        <w:rPr>
          <w:spacing w:val="-2"/>
          <w:sz w:val="22"/>
        </w:rPr>
        <w:t>8.2.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C560E6" w:rsidRDefault="00F40905">
      <w:pPr>
        <w:pStyle w:val="ac"/>
        <w:ind w:firstLine="0"/>
        <w:jc w:val="both"/>
        <w:rPr>
          <w:spacing w:val="-2"/>
          <w:sz w:val="22"/>
        </w:rPr>
      </w:pPr>
      <w:r>
        <w:rPr>
          <w:spacing w:val="-2"/>
          <w:sz w:val="22"/>
        </w:rPr>
        <w:t>8.3.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C560E6" w:rsidRDefault="00F40905">
      <w:pPr>
        <w:pStyle w:val="ac"/>
        <w:ind w:firstLine="0"/>
        <w:jc w:val="both"/>
        <w:rPr>
          <w:spacing w:val="-2"/>
          <w:sz w:val="22"/>
        </w:rPr>
      </w:pPr>
      <w:r>
        <w:rPr>
          <w:spacing w:val="-2"/>
          <w:sz w:val="22"/>
        </w:rPr>
        <w:t>8.4.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C560E6" w:rsidRDefault="00F40905">
      <w:pPr>
        <w:pStyle w:val="ac"/>
        <w:ind w:firstLine="0"/>
        <w:jc w:val="both"/>
        <w:rPr>
          <w:sz w:val="22"/>
        </w:rPr>
      </w:pPr>
      <w:r>
        <w:rPr>
          <w:sz w:val="22"/>
        </w:rPr>
        <w:t>8.5. Настоящий Государственный контракт составлен в двух экземплярах, которые имеют одинаковую юридическую силу, по одному для каждой из сторон.</w:t>
      </w:r>
    </w:p>
    <w:p w:rsidR="00C560E6" w:rsidRDefault="00F40905">
      <w:pPr>
        <w:numPr>
          <w:ilvl w:val="0"/>
          <w:numId w:val="6"/>
        </w:numPr>
        <w:jc w:val="center"/>
        <w:rPr>
          <w:b/>
          <w:spacing w:val="-6"/>
          <w:sz w:val="22"/>
        </w:rPr>
      </w:pPr>
      <w:r>
        <w:rPr>
          <w:b/>
          <w:spacing w:val="-6"/>
          <w:sz w:val="22"/>
        </w:rPr>
        <w:t>Прочие условия</w:t>
      </w:r>
    </w:p>
    <w:p w:rsidR="00C560E6" w:rsidRDefault="00F40905">
      <w:pPr>
        <w:ind w:firstLine="708"/>
        <w:jc w:val="both"/>
        <w:rPr>
          <w:spacing w:val="-5"/>
          <w:sz w:val="22"/>
        </w:rPr>
      </w:pPr>
      <w:r>
        <w:rPr>
          <w:spacing w:val="-4"/>
          <w:sz w:val="22"/>
        </w:rPr>
        <w:t>9.1 Все споры и разногласия или претензии, которые могут возникнуть в связи с</w:t>
      </w:r>
      <w:r>
        <w:rPr>
          <w:spacing w:val="-6"/>
          <w:sz w:val="22"/>
        </w:rPr>
        <w:t xml:space="preserve"> исполнением настоящего контракта подлежат разрешению путем переговоров. В случае не </w:t>
      </w:r>
      <w:r>
        <w:rPr>
          <w:spacing w:val="-5"/>
          <w:sz w:val="22"/>
        </w:rPr>
        <w:t>урегулирования споров путем переговоров они разрешаются в Арбитражном суде в установленном законом РФ порядке.</w:t>
      </w:r>
    </w:p>
    <w:p w:rsidR="00C560E6" w:rsidRDefault="00F40905">
      <w:pPr>
        <w:widowControl/>
        <w:ind w:right="-71" w:firstLine="708"/>
        <w:jc w:val="both"/>
        <w:rPr>
          <w:sz w:val="22"/>
        </w:rPr>
      </w:pPr>
      <w:r>
        <w:rPr>
          <w:sz w:val="22"/>
        </w:rPr>
        <w:t>9.2. Досудебный порядок урегулирования споров, предусматривающий направление претензии контрагенту, является обязательным.</w:t>
      </w:r>
    </w:p>
    <w:p w:rsidR="00C560E6" w:rsidRDefault="00F40905">
      <w:pPr>
        <w:widowControl/>
        <w:ind w:right="-71" w:firstLine="708"/>
        <w:jc w:val="both"/>
        <w:rPr>
          <w:sz w:val="22"/>
        </w:rPr>
      </w:pPr>
      <w:r>
        <w:rPr>
          <w:sz w:val="22"/>
        </w:rPr>
        <w:t>Сторона, которой предъявлена претензия, обязана рассмотреть такую претензию в течение 7 (семь) календарных дней с момента ее получения и сообщить о своем решении другой Стороне путем направления ответа в письменной форме.</w:t>
      </w:r>
    </w:p>
    <w:p w:rsidR="00C560E6" w:rsidRDefault="00C560E6">
      <w:pPr>
        <w:widowControl/>
        <w:ind w:right="-71" w:firstLine="708"/>
        <w:jc w:val="both"/>
        <w:rPr>
          <w:sz w:val="22"/>
        </w:rPr>
      </w:pPr>
    </w:p>
    <w:p w:rsidR="00C560E6" w:rsidRDefault="00F40905">
      <w:pPr>
        <w:jc w:val="center"/>
        <w:rPr>
          <w:b/>
          <w:spacing w:val="-7"/>
          <w:sz w:val="22"/>
        </w:rPr>
      </w:pPr>
      <w:r>
        <w:rPr>
          <w:b/>
          <w:spacing w:val="-7"/>
          <w:sz w:val="22"/>
        </w:rPr>
        <w:t>Адреса и банковские реквизиты сторон:</w:t>
      </w:r>
    </w:p>
    <w:p w:rsidR="007A0E34" w:rsidRDefault="007A0E34">
      <w:pPr>
        <w:jc w:val="center"/>
        <w:rPr>
          <w:b/>
          <w:spacing w:val="-7"/>
          <w:sz w:val="22"/>
        </w:rPr>
      </w:pPr>
    </w:p>
    <w:tbl>
      <w:tblPr>
        <w:tblW w:w="9781" w:type="dxa"/>
        <w:tblInd w:w="-34" w:type="dxa"/>
        <w:tblBorders>
          <w:bottom w:val="single" w:sz="4" w:space="0" w:color="auto"/>
        </w:tblBorders>
        <w:tblLayout w:type="fixed"/>
        <w:tblLook w:val="04A0" w:firstRow="1" w:lastRow="0" w:firstColumn="1" w:lastColumn="0" w:noHBand="0" w:noVBand="1"/>
      </w:tblPr>
      <w:tblGrid>
        <w:gridCol w:w="4537"/>
        <w:gridCol w:w="5244"/>
      </w:tblGrid>
      <w:tr w:rsidR="0021425A" w:rsidTr="007A0E34">
        <w:trPr>
          <w:trHeight w:val="55"/>
        </w:trPr>
        <w:tc>
          <w:tcPr>
            <w:tcW w:w="4537" w:type="dxa"/>
            <w:tcMar>
              <w:top w:w="0" w:type="dxa"/>
              <w:left w:w="108" w:type="dxa"/>
              <w:bottom w:w="0" w:type="dxa"/>
              <w:right w:w="108" w:type="dxa"/>
            </w:tcMar>
          </w:tcPr>
          <w:p w:rsidR="00B74E9E" w:rsidRDefault="00B74E9E" w:rsidP="00B74E9E">
            <w:pPr>
              <w:jc w:val="both"/>
              <w:rPr>
                <w:b/>
                <w:sz w:val="22"/>
              </w:rPr>
            </w:pPr>
            <w:r w:rsidRPr="00294010">
              <w:rPr>
                <w:b/>
                <w:sz w:val="22"/>
              </w:rPr>
              <w:t>«</w:t>
            </w:r>
            <w:r w:rsidRPr="00294010">
              <w:rPr>
                <w:b/>
              </w:rPr>
              <w:t>Государственный з</w:t>
            </w:r>
            <w:r>
              <w:rPr>
                <w:b/>
                <w:sz w:val="22"/>
              </w:rPr>
              <w:t>аказчик»</w:t>
            </w:r>
          </w:p>
          <w:p w:rsidR="00B74E9E" w:rsidRDefault="00B74E9E" w:rsidP="0021425A">
            <w:pPr>
              <w:rPr>
                <w:sz w:val="22"/>
              </w:rPr>
            </w:pPr>
          </w:p>
          <w:p w:rsidR="0021425A" w:rsidRPr="0021425A" w:rsidRDefault="0021425A" w:rsidP="0021425A">
            <w:pPr>
              <w:rPr>
                <w:sz w:val="22"/>
              </w:rPr>
            </w:pPr>
            <w:r w:rsidRPr="0021425A">
              <w:rPr>
                <w:sz w:val="22"/>
              </w:rPr>
              <w:t>ФЕДЕРАЛЬНОЕ КАЗЕННОЕ УЧРЕЖДЕНИЕ «СЛЕДСТВЕННЫЙ ИЗОЛЯТОР №1 ОТДЕЛА ФЕДЕРАЛЬНОЙ СЛУЖБЫ ИСПОЛНЕНИЯ НАКАЗАНИЙ ПО КАРАЧАЕВО-ЧЕРКЕССКОЙ РЕСПУБЛИКЕ» (далее – ФКУ СИЗО-1 ОФСИН РОССИИ ПО КАРАЧАЕВО-ЧЕРКЕССКОЙ РЕСПУБЛИКЕ)</w:t>
            </w:r>
          </w:p>
          <w:p w:rsidR="0021425A" w:rsidRPr="0021425A" w:rsidRDefault="0021425A" w:rsidP="0021425A">
            <w:pPr>
              <w:rPr>
                <w:sz w:val="22"/>
              </w:rPr>
            </w:pPr>
            <w:r w:rsidRPr="0021425A">
              <w:rPr>
                <w:sz w:val="22"/>
              </w:rPr>
              <w:t>369000, КЧР, г. Черкесск, ул. Первомайская,1</w:t>
            </w:r>
          </w:p>
          <w:p w:rsidR="0021425A" w:rsidRPr="0021425A" w:rsidRDefault="0021425A" w:rsidP="0021425A">
            <w:pPr>
              <w:rPr>
                <w:sz w:val="22"/>
              </w:rPr>
            </w:pPr>
            <w:r w:rsidRPr="0021425A">
              <w:rPr>
                <w:sz w:val="22"/>
              </w:rPr>
              <w:t xml:space="preserve">ИНН 0901026580 КПП 090101001 </w:t>
            </w:r>
          </w:p>
          <w:p w:rsidR="0021425A" w:rsidRPr="0021425A" w:rsidRDefault="0021425A" w:rsidP="0021425A">
            <w:pPr>
              <w:rPr>
                <w:sz w:val="22"/>
              </w:rPr>
            </w:pPr>
            <w:r w:rsidRPr="0021425A">
              <w:rPr>
                <w:sz w:val="22"/>
              </w:rPr>
              <w:t>ОКТМО 91701000</w:t>
            </w:r>
          </w:p>
          <w:p w:rsidR="0021425A" w:rsidRPr="0021425A" w:rsidRDefault="0021425A" w:rsidP="0021425A">
            <w:pPr>
              <w:rPr>
                <w:sz w:val="22"/>
              </w:rPr>
            </w:pPr>
            <w:r w:rsidRPr="0021425A">
              <w:rPr>
                <w:sz w:val="22"/>
              </w:rPr>
              <w:t>Получатель: УФК по Карачаево-Черкесской Республике (ФКУ СИЗО-1 ОФСИН России по Карачаево-Черкесской Республике                          л/</w:t>
            </w:r>
            <w:proofErr w:type="spellStart"/>
            <w:r w:rsidRPr="0021425A">
              <w:rPr>
                <w:sz w:val="22"/>
              </w:rPr>
              <w:t>сч</w:t>
            </w:r>
            <w:proofErr w:type="spellEnd"/>
            <w:r w:rsidRPr="0021425A">
              <w:rPr>
                <w:sz w:val="22"/>
              </w:rPr>
              <w:t xml:space="preserve">. 03791158400), </w:t>
            </w:r>
          </w:p>
          <w:p w:rsidR="0021425A" w:rsidRPr="0021425A" w:rsidRDefault="0021425A" w:rsidP="0021425A">
            <w:pPr>
              <w:rPr>
                <w:sz w:val="22"/>
              </w:rPr>
            </w:pPr>
            <w:r w:rsidRPr="0021425A">
              <w:rPr>
                <w:sz w:val="22"/>
              </w:rPr>
              <w:t>р/</w:t>
            </w:r>
            <w:proofErr w:type="spellStart"/>
            <w:r w:rsidRPr="0021425A">
              <w:rPr>
                <w:sz w:val="22"/>
              </w:rPr>
              <w:t>сч</w:t>
            </w:r>
            <w:proofErr w:type="spellEnd"/>
            <w:r w:rsidRPr="0021425A">
              <w:rPr>
                <w:sz w:val="22"/>
              </w:rPr>
              <w:t xml:space="preserve"> 03211643000000013220</w:t>
            </w:r>
          </w:p>
          <w:p w:rsidR="0021425A" w:rsidRPr="0021425A" w:rsidRDefault="0021425A" w:rsidP="0021425A">
            <w:pPr>
              <w:rPr>
                <w:sz w:val="22"/>
              </w:rPr>
            </w:pPr>
            <w:proofErr w:type="spellStart"/>
            <w:r w:rsidRPr="0021425A">
              <w:rPr>
                <w:sz w:val="22"/>
              </w:rPr>
              <w:t>Кор.счет</w:t>
            </w:r>
            <w:proofErr w:type="spellEnd"/>
            <w:r w:rsidRPr="0021425A">
              <w:rPr>
                <w:sz w:val="22"/>
              </w:rPr>
              <w:t>: 40102810745370000024</w:t>
            </w:r>
          </w:p>
          <w:p w:rsidR="0021425A" w:rsidRPr="0021425A" w:rsidRDefault="0021425A" w:rsidP="0021425A">
            <w:pPr>
              <w:rPr>
                <w:sz w:val="22"/>
              </w:rPr>
            </w:pPr>
            <w:r w:rsidRPr="0021425A">
              <w:rPr>
                <w:sz w:val="22"/>
              </w:rPr>
              <w:t>БИК 012202102</w:t>
            </w:r>
          </w:p>
          <w:p w:rsidR="0021425A" w:rsidRPr="0021425A" w:rsidRDefault="0021425A" w:rsidP="0021425A">
            <w:pPr>
              <w:rPr>
                <w:sz w:val="22"/>
              </w:rPr>
            </w:pPr>
            <w:r w:rsidRPr="0021425A">
              <w:rPr>
                <w:sz w:val="22"/>
              </w:rPr>
              <w:t xml:space="preserve">Банк получателя: Операционно-кассовый центр № 1 Волго-Вятского главного управления Центрального банка Российской Федерации// УФК по Нижегородской области, г. Нижний Новгород. </w:t>
            </w:r>
          </w:p>
          <w:p w:rsidR="0021425A" w:rsidRPr="0021425A" w:rsidRDefault="0021425A" w:rsidP="0021425A">
            <w:pPr>
              <w:rPr>
                <w:sz w:val="22"/>
              </w:rPr>
            </w:pPr>
            <w:r w:rsidRPr="0021425A">
              <w:rPr>
                <w:sz w:val="22"/>
              </w:rPr>
              <w:t>тел./факс 8 (8782) 26-43-32; 26-57-40</w:t>
            </w:r>
          </w:p>
          <w:p w:rsidR="0021425A" w:rsidRPr="0021425A" w:rsidRDefault="0021425A" w:rsidP="0021425A">
            <w:pPr>
              <w:rPr>
                <w:sz w:val="22"/>
              </w:rPr>
            </w:pPr>
          </w:p>
          <w:p w:rsidR="0021425A" w:rsidRPr="0021425A" w:rsidRDefault="0021425A" w:rsidP="0021425A">
            <w:pPr>
              <w:rPr>
                <w:sz w:val="22"/>
              </w:rPr>
            </w:pPr>
            <w:r w:rsidRPr="0021425A">
              <w:rPr>
                <w:sz w:val="22"/>
              </w:rPr>
              <w:t xml:space="preserve">Начальник                                                                                                                              </w:t>
            </w:r>
          </w:p>
          <w:p w:rsidR="0021425A" w:rsidRPr="0021425A" w:rsidRDefault="0021425A" w:rsidP="0021425A">
            <w:pPr>
              <w:rPr>
                <w:sz w:val="22"/>
              </w:rPr>
            </w:pPr>
            <w:r w:rsidRPr="0021425A">
              <w:rPr>
                <w:sz w:val="22"/>
              </w:rPr>
              <w:t>__________________ М.Х. Пихов</w:t>
            </w:r>
          </w:p>
          <w:p w:rsidR="0021425A" w:rsidRPr="0021425A" w:rsidRDefault="0021425A" w:rsidP="0021425A">
            <w:pPr>
              <w:jc w:val="both"/>
              <w:rPr>
                <w:sz w:val="22"/>
              </w:rPr>
            </w:pPr>
            <w:r w:rsidRPr="0021425A">
              <w:rPr>
                <w:sz w:val="22"/>
              </w:rPr>
              <w:t xml:space="preserve">          </w:t>
            </w:r>
            <w:proofErr w:type="spellStart"/>
            <w:r w:rsidRPr="0021425A">
              <w:rPr>
                <w:sz w:val="22"/>
              </w:rPr>
              <w:t>м.п</w:t>
            </w:r>
            <w:proofErr w:type="spellEnd"/>
            <w:r w:rsidRPr="0021425A">
              <w:rPr>
                <w:sz w:val="22"/>
              </w:rPr>
              <w:t>.</w:t>
            </w:r>
          </w:p>
        </w:tc>
        <w:tc>
          <w:tcPr>
            <w:tcW w:w="5244" w:type="dxa"/>
          </w:tcPr>
          <w:p w:rsidR="0021425A" w:rsidRDefault="0021425A" w:rsidP="0021425A">
            <w:pPr>
              <w:ind w:left="34"/>
              <w:jc w:val="both"/>
              <w:rPr>
                <w:b/>
                <w:sz w:val="22"/>
              </w:rPr>
            </w:pPr>
            <w:r>
              <w:rPr>
                <w:b/>
                <w:sz w:val="22"/>
              </w:rPr>
              <w:t>«Исполнитель»</w:t>
            </w:r>
          </w:p>
          <w:p w:rsidR="0021425A" w:rsidRDefault="0021425A" w:rsidP="0021425A">
            <w:pPr>
              <w:ind w:left="34"/>
              <w:jc w:val="both"/>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keepNext/>
              <w:ind w:left="34"/>
              <w:outlineLvl w:val="2"/>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21425A" w:rsidRDefault="0021425A" w:rsidP="0021425A">
            <w:pPr>
              <w:ind w:left="34"/>
              <w:jc w:val="both"/>
              <w:rPr>
                <w:sz w:val="22"/>
              </w:rPr>
            </w:pPr>
          </w:p>
          <w:p w:rsidR="00B74E9E" w:rsidRDefault="00B74E9E" w:rsidP="0021425A">
            <w:pPr>
              <w:ind w:left="34"/>
              <w:jc w:val="both"/>
              <w:rPr>
                <w:sz w:val="22"/>
              </w:rPr>
            </w:pPr>
          </w:p>
          <w:p w:rsidR="00B74E9E" w:rsidRDefault="00B74E9E" w:rsidP="0021425A">
            <w:pPr>
              <w:ind w:left="34"/>
              <w:jc w:val="both"/>
              <w:rPr>
                <w:sz w:val="22"/>
              </w:rPr>
            </w:pPr>
          </w:p>
          <w:p w:rsidR="0021425A" w:rsidRDefault="0021425A" w:rsidP="0021425A">
            <w:pPr>
              <w:ind w:left="34"/>
              <w:jc w:val="both"/>
              <w:rPr>
                <w:sz w:val="22"/>
              </w:rPr>
            </w:pPr>
            <w:r>
              <w:rPr>
                <w:sz w:val="22"/>
              </w:rPr>
              <w:t>Исполнитель</w:t>
            </w:r>
          </w:p>
          <w:p w:rsidR="0021425A" w:rsidRDefault="0021425A" w:rsidP="0021425A">
            <w:pPr>
              <w:ind w:left="34"/>
              <w:jc w:val="both"/>
              <w:rPr>
                <w:sz w:val="22"/>
              </w:rPr>
            </w:pPr>
            <w:r>
              <w:rPr>
                <w:sz w:val="22"/>
              </w:rPr>
              <w:t xml:space="preserve"> ________________/</w:t>
            </w:r>
          </w:p>
          <w:p w:rsidR="0021425A" w:rsidRDefault="0021425A" w:rsidP="0021425A">
            <w:pPr>
              <w:ind w:left="34"/>
              <w:jc w:val="both"/>
              <w:rPr>
                <w:sz w:val="22"/>
              </w:rPr>
            </w:pPr>
            <w:r>
              <w:rPr>
                <w:sz w:val="22"/>
              </w:rPr>
              <w:t xml:space="preserve">             </w:t>
            </w:r>
            <w:proofErr w:type="spellStart"/>
            <w:r>
              <w:rPr>
                <w:sz w:val="22"/>
              </w:rPr>
              <w:t>м.п</w:t>
            </w:r>
            <w:proofErr w:type="spellEnd"/>
            <w:r>
              <w:rPr>
                <w:sz w:val="22"/>
              </w:rPr>
              <w:t>.</w:t>
            </w:r>
          </w:p>
        </w:tc>
      </w:tr>
    </w:tbl>
    <w:p w:rsidR="00C560E6" w:rsidRDefault="00C560E6">
      <w:pPr>
        <w:sectPr w:rsidR="00C560E6">
          <w:footerReference w:type="default" r:id="rId7"/>
          <w:type w:val="continuous"/>
          <w:pgSz w:w="11905" w:h="16837"/>
          <w:pgMar w:top="567" w:right="851" w:bottom="567" w:left="1531" w:header="708" w:footer="408" w:gutter="0"/>
          <w:cols w:space="720"/>
        </w:sectPr>
      </w:pPr>
    </w:p>
    <w:p w:rsidR="00C560E6" w:rsidRDefault="00F40905">
      <w:pPr>
        <w:ind w:firstLine="708"/>
        <w:jc w:val="right"/>
        <w:rPr>
          <w:sz w:val="22"/>
        </w:rPr>
      </w:pPr>
      <w:r>
        <w:rPr>
          <w:sz w:val="22"/>
        </w:rPr>
        <w:lastRenderedPageBreak/>
        <w:t xml:space="preserve">     Приложение № 1</w:t>
      </w:r>
    </w:p>
    <w:p w:rsidR="00C560E6" w:rsidRDefault="00F40905">
      <w:pPr>
        <w:ind w:firstLine="708"/>
        <w:jc w:val="right"/>
        <w:rPr>
          <w:sz w:val="22"/>
        </w:rPr>
      </w:pPr>
      <w:r>
        <w:rPr>
          <w:sz w:val="22"/>
        </w:rPr>
        <w:t>к государственному контракту</w:t>
      </w:r>
    </w:p>
    <w:p w:rsidR="00C560E6" w:rsidRDefault="00F40905">
      <w:pPr>
        <w:ind w:firstLine="708"/>
        <w:jc w:val="right"/>
        <w:rPr>
          <w:sz w:val="22"/>
        </w:rPr>
      </w:pPr>
      <w:r>
        <w:rPr>
          <w:sz w:val="22"/>
        </w:rPr>
        <w:t>№____ от «__</w:t>
      </w:r>
      <w:proofErr w:type="gramStart"/>
      <w:r>
        <w:rPr>
          <w:sz w:val="22"/>
        </w:rPr>
        <w:t>_»_</w:t>
      </w:r>
      <w:proofErr w:type="gramEnd"/>
      <w:r>
        <w:rPr>
          <w:sz w:val="22"/>
        </w:rPr>
        <w:t xml:space="preserve">_____________ </w:t>
      </w:r>
      <w:r w:rsidR="0021425A">
        <w:rPr>
          <w:sz w:val="22"/>
        </w:rPr>
        <w:t>2026</w:t>
      </w:r>
      <w:r>
        <w:rPr>
          <w:sz w:val="22"/>
        </w:rPr>
        <w:t>г.</w:t>
      </w:r>
    </w:p>
    <w:p w:rsidR="00C560E6" w:rsidRDefault="00C560E6">
      <w:pPr>
        <w:ind w:firstLine="708"/>
        <w:jc w:val="both"/>
        <w:rPr>
          <w:sz w:val="22"/>
        </w:rPr>
      </w:pPr>
    </w:p>
    <w:p w:rsidR="00C560E6" w:rsidRDefault="00F40905" w:rsidP="007631FE">
      <w:pPr>
        <w:ind w:firstLine="708"/>
        <w:jc w:val="center"/>
        <w:rPr>
          <w:b/>
          <w:sz w:val="22"/>
        </w:rPr>
      </w:pPr>
      <w:r>
        <w:rPr>
          <w:b/>
          <w:sz w:val="22"/>
        </w:rPr>
        <w:t>Спецификация</w:t>
      </w:r>
    </w:p>
    <w:p w:rsidR="00C560E6" w:rsidRDefault="00F40905">
      <w:pPr>
        <w:widowControl/>
        <w:jc w:val="center"/>
        <w:rPr>
          <w:b/>
          <w:sz w:val="22"/>
        </w:rPr>
      </w:pPr>
      <w:r>
        <w:rPr>
          <w:b/>
          <w:sz w:val="22"/>
        </w:rPr>
        <w:t xml:space="preserve">на периодическую поверку весов </w:t>
      </w:r>
    </w:p>
    <w:p w:rsidR="00C560E6" w:rsidRDefault="00C560E6">
      <w:pPr>
        <w:widowControl/>
        <w:jc w:val="center"/>
        <w:rPr>
          <w:b/>
          <w:sz w:val="22"/>
        </w:rPr>
      </w:pPr>
    </w:p>
    <w:p w:rsidR="00C560E6" w:rsidRDefault="00C560E6">
      <w:pPr>
        <w:jc w:val="both"/>
        <w:rPr>
          <w:sz w:val="22"/>
        </w:rPr>
      </w:pPr>
    </w:p>
    <w:tbl>
      <w:tblPr>
        <w:tblW w:w="14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8302"/>
        <w:gridCol w:w="2147"/>
        <w:gridCol w:w="960"/>
        <w:gridCol w:w="1051"/>
        <w:gridCol w:w="1276"/>
      </w:tblGrid>
      <w:tr w:rsidR="00C560E6" w:rsidTr="00406ED0">
        <w:tc>
          <w:tcPr>
            <w:tcW w:w="595" w:type="dxa"/>
            <w:tcBorders>
              <w:top w:val="single" w:sz="4" w:space="0" w:color="000000"/>
              <w:left w:val="single" w:sz="4" w:space="0" w:color="000000"/>
              <w:bottom w:val="single" w:sz="4" w:space="0" w:color="000000"/>
              <w:right w:val="single" w:sz="4" w:space="0" w:color="000000"/>
            </w:tcBorders>
          </w:tcPr>
          <w:p w:rsidR="00C560E6" w:rsidRDefault="00F40905">
            <w:pPr>
              <w:jc w:val="center"/>
              <w:rPr>
                <w:sz w:val="18"/>
              </w:rPr>
            </w:pPr>
            <w:r>
              <w:rPr>
                <w:sz w:val="18"/>
              </w:rPr>
              <w:t>№ п/п</w:t>
            </w:r>
          </w:p>
        </w:tc>
        <w:tc>
          <w:tcPr>
            <w:tcW w:w="8302"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Наименование товара услуг</w:t>
            </w:r>
          </w:p>
        </w:tc>
        <w:tc>
          <w:tcPr>
            <w:tcW w:w="2147"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Единица измерения</w:t>
            </w:r>
          </w:p>
        </w:tc>
        <w:tc>
          <w:tcPr>
            <w:tcW w:w="960"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Количество</w:t>
            </w:r>
          </w:p>
        </w:tc>
        <w:tc>
          <w:tcPr>
            <w:tcW w:w="1051"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Цена c НДС</w:t>
            </w:r>
          </w:p>
          <w:p w:rsidR="00C560E6" w:rsidRDefault="00F40905">
            <w:pPr>
              <w:jc w:val="center"/>
              <w:rPr>
                <w:sz w:val="18"/>
              </w:rPr>
            </w:pPr>
            <w:r>
              <w:rPr>
                <w:sz w:val="18"/>
              </w:rPr>
              <w:t>(руб.)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Всего с НДС</w:t>
            </w:r>
          </w:p>
        </w:tc>
      </w:tr>
      <w:tr w:rsidR="00121C60" w:rsidTr="00406ED0">
        <w:tc>
          <w:tcPr>
            <w:tcW w:w="595" w:type="dxa"/>
            <w:tcBorders>
              <w:top w:val="single" w:sz="4" w:space="0" w:color="000000"/>
              <w:left w:val="single" w:sz="4" w:space="0" w:color="000000"/>
              <w:bottom w:val="single" w:sz="4" w:space="0" w:color="000000"/>
              <w:right w:val="single" w:sz="4" w:space="0" w:color="000000"/>
            </w:tcBorders>
          </w:tcPr>
          <w:p w:rsidR="00121C60" w:rsidRDefault="00121C60" w:rsidP="00121C60">
            <w:pPr>
              <w:jc w:val="center"/>
              <w:rPr>
                <w:sz w:val="18"/>
              </w:rPr>
            </w:pPr>
            <w:r>
              <w:rPr>
                <w:sz w:val="18"/>
              </w:rPr>
              <w:t>1.</w:t>
            </w:r>
          </w:p>
        </w:tc>
        <w:tc>
          <w:tcPr>
            <w:tcW w:w="8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C60" w:rsidRDefault="00121C60" w:rsidP="00121C60">
            <w:pPr>
              <w:jc w:val="both"/>
              <w:rPr>
                <w:sz w:val="20"/>
              </w:rPr>
            </w:pPr>
            <w:r>
              <w:rPr>
                <w:sz w:val="20"/>
              </w:rPr>
              <w:t>Периодическая поверка: весы товарные шкальные РП-500Ш13м (100%)</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C60" w:rsidRDefault="00121C60" w:rsidP="00121C60">
            <w:pPr>
              <w:jc w:val="center"/>
              <w:rPr>
                <w:sz w:val="20"/>
              </w:rPr>
            </w:pPr>
            <w:r>
              <w:rPr>
                <w:sz w:val="20"/>
              </w:rPr>
              <w:t>штука</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C60" w:rsidRPr="00311C48" w:rsidRDefault="00121C60" w:rsidP="00121C60">
            <w:pPr>
              <w:jc w:val="center"/>
              <w:rPr>
                <w:sz w:val="20"/>
              </w:rPr>
            </w:pPr>
            <w:r>
              <w:rPr>
                <w:sz w:val="20"/>
              </w:rPr>
              <w:t>1</w:t>
            </w:r>
          </w:p>
        </w:tc>
        <w:tc>
          <w:tcPr>
            <w:tcW w:w="1051" w:type="dxa"/>
            <w:tcBorders>
              <w:top w:val="single" w:sz="4" w:space="0" w:color="000000"/>
              <w:left w:val="single" w:sz="4" w:space="0" w:color="000000"/>
              <w:bottom w:val="single" w:sz="4" w:space="0" w:color="000000"/>
              <w:right w:val="single" w:sz="4" w:space="0" w:color="000000"/>
            </w:tcBorders>
            <w:vAlign w:val="center"/>
          </w:tcPr>
          <w:p w:rsidR="00121C60" w:rsidRDefault="00121C60" w:rsidP="00121C60">
            <w:pPr>
              <w:jc w:val="center"/>
              <w:rPr>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21C60" w:rsidRDefault="00121C60" w:rsidP="00121C60">
            <w:pPr>
              <w:jc w:val="center"/>
              <w:rPr>
                <w:sz w:val="18"/>
              </w:rPr>
            </w:pPr>
          </w:p>
        </w:tc>
      </w:tr>
      <w:tr w:rsidR="00121C60" w:rsidTr="00406ED0">
        <w:tc>
          <w:tcPr>
            <w:tcW w:w="595" w:type="dxa"/>
            <w:tcBorders>
              <w:top w:val="single" w:sz="4" w:space="0" w:color="000000"/>
              <w:left w:val="single" w:sz="4" w:space="0" w:color="000000"/>
              <w:bottom w:val="single" w:sz="4" w:space="0" w:color="000000"/>
              <w:right w:val="single" w:sz="4" w:space="0" w:color="000000"/>
            </w:tcBorders>
          </w:tcPr>
          <w:p w:rsidR="00121C60" w:rsidRDefault="00121C60" w:rsidP="00121C60">
            <w:pPr>
              <w:jc w:val="center"/>
              <w:rPr>
                <w:sz w:val="18"/>
              </w:rPr>
            </w:pPr>
            <w:r>
              <w:rPr>
                <w:sz w:val="18"/>
              </w:rPr>
              <w:t>2.</w:t>
            </w:r>
          </w:p>
        </w:tc>
        <w:tc>
          <w:tcPr>
            <w:tcW w:w="8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C60" w:rsidRDefault="00121C60" w:rsidP="00121C60">
            <w:pPr>
              <w:jc w:val="both"/>
              <w:rPr>
                <w:sz w:val="20"/>
              </w:rPr>
            </w:pPr>
            <w:r>
              <w:rPr>
                <w:sz w:val="20"/>
              </w:rPr>
              <w:t xml:space="preserve">Периодическая поверка: </w:t>
            </w:r>
            <w:r w:rsidR="0021425A" w:rsidRPr="0021425A">
              <w:rPr>
                <w:rFonts w:hint="eastAsia"/>
                <w:sz w:val="20"/>
              </w:rPr>
              <w:t>весы</w:t>
            </w:r>
            <w:r w:rsidR="0021425A" w:rsidRPr="0021425A">
              <w:rPr>
                <w:sz w:val="20"/>
              </w:rPr>
              <w:t xml:space="preserve"> </w:t>
            </w:r>
            <w:r w:rsidR="0021425A" w:rsidRPr="0021425A">
              <w:rPr>
                <w:rFonts w:hint="eastAsia"/>
                <w:sz w:val="20"/>
              </w:rPr>
              <w:t>настольные циферблатные</w:t>
            </w:r>
            <w:r w:rsidR="0021425A" w:rsidRPr="0021425A">
              <w:rPr>
                <w:sz w:val="20"/>
              </w:rPr>
              <w:t xml:space="preserve"> </w:t>
            </w:r>
            <w:r w:rsidR="0021425A" w:rsidRPr="0021425A">
              <w:rPr>
                <w:rFonts w:hint="eastAsia"/>
                <w:sz w:val="20"/>
              </w:rPr>
              <w:t>ВНЦ</w:t>
            </w:r>
            <w:r w:rsidR="0021425A" w:rsidRPr="0021425A">
              <w:rPr>
                <w:sz w:val="20"/>
              </w:rPr>
              <w:t xml:space="preserve"> (100%)</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C60" w:rsidRDefault="00121C60" w:rsidP="00121C60">
            <w:pPr>
              <w:jc w:val="center"/>
              <w:rPr>
                <w:sz w:val="20"/>
              </w:rPr>
            </w:pPr>
            <w:r>
              <w:rPr>
                <w:sz w:val="20"/>
              </w:rPr>
              <w:t>штука</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C60" w:rsidRDefault="0021425A" w:rsidP="00121C60">
            <w:pPr>
              <w:jc w:val="center"/>
              <w:rPr>
                <w:sz w:val="20"/>
              </w:rPr>
            </w:pPr>
            <w:r>
              <w:rPr>
                <w:sz w:val="20"/>
              </w:rPr>
              <w:t>1</w:t>
            </w:r>
          </w:p>
        </w:tc>
        <w:tc>
          <w:tcPr>
            <w:tcW w:w="1051" w:type="dxa"/>
            <w:tcBorders>
              <w:top w:val="single" w:sz="4" w:space="0" w:color="000000"/>
              <w:left w:val="single" w:sz="4" w:space="0" w:color="000000"/>
              <w:bottom w:val="single" w:sz="4" w:space="0" w:color="000000"/>
              <w:right w:val="single" w:sz="4" w:space="0" w:color="000000"/>
            </w:tcBorders>
            <w:vAlign w:val="center"/>
          </w:tcPr>
          <w:p w:rsidR="00121C60" w:rsidRDefault="00121C60" w:rsidP="00121C60">
            <w:pPr>
              <w:jc w:val="center"/>
              <w:rPr>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21C60" w:rsidRDefault="00121C60" w:rsidP="00121C60">
            <w:pPr>
              <w:jc w:val="center"/>
              <w:rPr>
                <w:sz w:val="18"/>
              </w:rPr>
            </w:pPr>
          </w:p>
        </w:tc>
      </w:tr>
      <w:tr w:rsidR="00406ED0" w:rsidTr="00406ED0">
        <w:tc>
          <w:tcPr>
            <w:tcW w:w="595" w:type="dxa"/>
            <w:tcBorders>
              <w:top w:val="single" w:sz="4" w:space="0" w:color="000000"/>
              <w:left w:val="single" w:sz="4" w:space="0" w:color="000000"/>
              <w:bottom w:val="single" w:sz="4" w:space="0" w:color="000000"/>
              <w:right w:val="single" w:sz="4" w:space="0" w:color="000000"/>
            </w:tcBorders>
          </w:tcPr>
          <w:p w:rsidR="00406ED0" w:rsidRDefault="00406ED0" w:rsidP="00406ED0">
            <w:pPr>
              <w:jc w:val="center"/>
              <w:rPr>
                <w:sz w:val="18"/>
              </w:rPr>
            </w:pPr>
            <w:r>
              <w:rPr>
                <w:sz w:val="18"/>
              </w:rPr>
              <w:t>3.</w:t>
            </w:r>
          </w:p>
        </w:tc>
        <w:tc>
          <w:tcPr>
            <w:tcW w:w="8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ED0" w:rsidRDefault="00406ED0" w:rsidP="00406ED0">
            <w:pPr>
              <w:jc w:val="both"/>
              <w:rPr>
                <w:sz w:val="20"/>
              </w:rPr>
            </w:pPr>
            <w:r>
              <w:rPr>
                <w:sz w:val="20"/>
              </w:rPr>
              <w:t xml:space="preserve">Периодическая поверка: </w:t>
            </w:r>
            <w:r w:rsidR="00AE3EF8">
              <w:rPr>
                <w:sz w:val="20"/>
              </w:rPr>
              <w:t>в</w:t>
            </w:r>
            <w:bookmarkStart w:id="0" w:name="_GoBack"/>
            <w:bookmarkEnd w:id="0"/>
            <w:r>
              <w:rPr>
                <w:sz w:val="20"/>
              </w:rPr>
              <w:t>есы настольные торговые ВР 4900 (100%)</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ED0" w:rsidRDefault="00406ED0" w:rsidP="00406ED0">
            <w:pPr>
              <w:jc w:val="center"/>
              <w:rPr>
                <w:sz w:val="20"/>
              </w:rPr>
            </w:pPr>
            <w:r>
              <w:rPr>
                <w:sz w:val="20"/>
              </w:rPr>
              <w:t>штука</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ED0" w:rsidRDefault="0021425A" w:rsidP="00406ED0">
            <w:pPr>
              <w:jc w:val="center"/>
              <w:rPr>
                <w:sz w:val="20"/>
              </w:rPr>
            </w:pPr>
            <w:r>
              <w:rPr>
                <w:sz w:val="20"/>
              </w:rPr>
              <w:t>1</w:t>
            </w:r>
          </w:p>
        </w:tc>
        <w:tc>
          <w:tcPr>
            <w:tcW w:w="1051" w:type="dxa"/>
            <w:tcBorders>
              <w:top w:val="single" w:sz="4" w:space="0" w:color="000000"/>
              <w:left w:val="single" w:sz="4" w:space="0" w:color="000000"/>
              <w:bottom w:val="single" w:sz="4" w:space="0" w:color="000000"/>
              <w:right w:val="single" w:sz="4" w:space="0" w:color="000000"/>
            </w:tcBorders>
            <w:vAlign w:val="center"/>
          </w:tcPr>
          <w:p w:rsidR="00406ED0" w:rsidRDefault="00406ED0" w:rsidP="00406ED0">
            <w:pPr>
              <w:jc w:val="center"/>
              <w:rPr>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6ED0" w:rsidRDefault="00406ED0" w:rsidP="00406ED0">
            <w:pPr>
              <w:jc w:val="center"/>
              <w:rPr>
                <w:sz w:val="18"/>
              </w:rPr>
            </w:pPr>
          </w:p>
        </w:tc>
      </w:tr>
      <w:tr w:rsidR="0021425A" w:rsidTr="00406ED0">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4</w:t>
            </w:r>
          </w:p>
        </w:tc>
        <w:tc>
          <w:tcPr>
            <w:tcW w:w="8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Периодическая поверка:</w:t>
            </w:r>
            <w:r w:rsidRPr="0021425A">
              <w:rPr>
                <w:sz w:val="28"/>
              </w:rPr>
              <w:t xml:space="preserve"> </w:t>
            </w:r>
            <w:r w:rsidRPr="0021425A">
              <w:rPr>
                <w:sz w:val="20"/>
              </w:rPr>
              <w:t>весы электронные универсальные ВУ (100%)</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1</w:t>
            </w:r>
          </w:p>
        </w:tc>
        <w:tc>
          <w:tcPr>
            <w:tcW w:w="1051" w:type="dxa"/>
            <w:tcBorders>
              <w:top w:val="single" w:sz="4" w:space="0" w:color="000000"/>
              <w:left w:val="single" w:sz="4" w:space="0" w:color="000000"/>
              <w:bottom w:val="single" w:sz="4" w:space="0" w:color="000000"/>
              <w:right w:val="single" w:sz="4" w:space="0" w:color="000000"/>
            </w:tcBorders>
            <w:vAlign w:val="center"/>
          </w:tcPr>
          <w:p w:rsidR="0021425A" w:rsidRDefault="0021425A" w:rsidP="0021425A">
            <w:pPr>
              <w:jc w:val="center"/>
              <w:rPr>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1425A" w:rsidRDefault="0021425A" w:rsidP="0021425A">
            <w:pPr>
              <w:jc w:val="center"/>
              <w:rPr>
                <w:sz w:val="18"/>
              </w:rPr>
            </w:pPr>
          </w:p>
        </w:tc>
      </w:tr>
      <w:tr w:rsidR="0021425A" w:rsidTr="00406ED0">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5</w:t>
            </w:r>
          </w:p>
        </w:tc>
        <w:tc>
          <w:tcPr>
            <w:tcW w:w="8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Периодическая поверка:</w:t>
            </w:r>
            <w:r w:rsidRPr="0021425A">
              <w:rPr>
                <w:sz w:val="28"/>
              </w:rPr>
              <w:t xml:space="preserve"> </w:t>
            </w:r>
            <w:r w:rsidRPr="0021425A">
              <w:rPr>
                <w:sz w:val="20"/>
              </w:rPr>
              <w:t>весы электронные ВЭТ-15-12-2С-АБ (100%)</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1</w:t>
            </w:r>
          </w:p>
        </w:tc>
        <w:tc>
          <w:tcPr>
            <w:tcW w:w="1051" w:type="dxa"/>
            <w:tcBorders>
              <w:top w:val="single" w:sz="4" w:space="0" w:color="000000"/>
              <w:left w:val="single" w:sz="4" w:space="0" w:color="000000"/>
              <w:bottom w:val="single" w:sz="4" w:space="0" w:color="000000"/>
              <w:right w:val="single" w:sz="4" w:space="0" w:color="000000"/>
            </w:tcBorders>
            <w:vAlign w:val="center"/>
          </w:tcPr>
          <w:p w:rsidR="0021425A" w:rsidRDefault="0021425A" w:rsidP="0021425A">
            <w:pPr>
              <w:jc w:val="center"/>
              <w:rPr>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1425A" w:rsidRDefault="0021425A" w:rsidP="0021425A">
            <w:pPr>
              <w:jc w:val="center"/>
              <w:rPr>
                <w:sz w:val="18"/>
              </w:rPr>
            </w:pPr>
          </w:p>
        </w:tc>
      </w:tr>
      <w:tr w:rsidR="00406ED0" w:rsidTr="00406ED0">
        <w:trPr>
          <w:trHeight w:val="200"/>
        </w:trPr>
        <w:tc>
          <w:tcPr>
            <w:tcW w:w="595" w:type="dxa"/>
            <w:tcBorders>
              <w:top w:val="single" w:sz="4" w:space="0" w:color="000000"/>
              <w:left w:val="single" w:sz="4" w:space="0" w:color="000000"/>
              <w:bottom w:val="single" w:sz="4" w:space="0" w:color="000000"/>
              <w:right w:val="single" w:sz="4" w:space="0" w:color="000000"/>
            </w:tcBorders>
          </w:tcPr>
          <w:p w:rsidR="00406ED0" w:rsidRDefault="00406ED0" w:rsidP="00406ED0">
            <w:pPr>
              <w:jc w:val="both"/>
              <w:rPr>
                <w:sz w:val="18"/>
              </w:rPr>
            </w:pPr>
          </w:p>
        </w:tc>
        <w:tc>
          <w:tcPr>
            <w:tcW w:w="12460" w:type="dxa"/>
            <w:gridSpan w:val="4"/>
            <w:tcBorders>
              <w:top w:val="single" w:sz="4" w:space="0" w:color="000000"/>
              <w:left w:val="single" w:sz="4" w:space="0" w:color="000000"/>
              <w:bottom w:val="single" w:sz="4" w:space="0" w:color="000000"/>
              <w:right w:val="single" w:sz="4" w:space="0" w:color="000000"/>
            </w:tcBorders>
          </w:tcPr>
          <w:p w:rsidR="00406ED0" w:rsidRDefault="00406ED0" w:rsidP="00406ED0">
            <w:pPr>
              <w:jc w:val="both"/>
              <w:rPr>
                <w:b/>
                <w:sz w:val="18"/>
              </w:rPr>
            </w:pPr>
            <w:r>
              <w:rPr>
                <w:b/>
                <w:sz w:val="18"/>
              </w:rPr>
              <w:t>ВСЕГО к оплате</w:t>
            </w:r>
          </w:p>
        </w:tc>
        <w:tc>
          <w:tcPr>
            <w:tcW w:w="1276" w:type="dxa"/>
            <w:tcBorders>
              <w:top w:val="single" w:sz="4" w:space="0" w:color="000000"/>
              <w:left w:val="single" w:sz="4" w:space="0" w:color="000000"/>
              <w:bottom w:val="single" w:sz="4" w:space="0" w:color="000000"/>
              <w:right w:val="single" w:sz="4" w:space="0" w:color="000000"/>
            </w:tcBorders>
          </w:tcPr>
          <w:p w:rsidR="00406ED0" w:rsidRDefault="00406ED0" w:rsidP="00406ED0">
            <w:pPr>
              <w:jc w:val="center"/>
              <w:rPr>
                <w:b/>
                <w:sz w:val="18"/>
              </w:rPr>
            </w:pPr>
          </w:p>
        </w:tc>
      </w:tr>
    </w:tbl>
    <w:p w:rsidR="00C560E6" w:rsidRDefault="00C560E6">
      <w:pPr>
        <w:jc w:val="both"/>
        <w:rPr>
          <w:sz w:val="22"/>
        </w:rPr>
      </w:pPr>
    </w:p>
    <w:p w:rsidR="00C560E6" w:rsidRDefault="00C560E6">
      <w:pPr>
        <w:jc w:val="both"/>
        <w:rPr>
          <w:sz w:val="20"/>
        </w:rPr>
      </w:pPr>
    </w:p>
    <w:p w:rsidR="005E1233" w:rsidRDefault="005E1233" w:rsidP="005E1233">
      <w:pPr>
        <w:ind w:left="709"/>
        <w:rPr>
          <w:b/>
          <w:sz w:val="20"/>
        </w:rPr>
      </w:pPr>
      <w:r>
        <w:rPr>
          <w:b/>
          <w:sz w:val="20"/>
        </w:rPr>
        <w:t xml:space="preserve">Государственный </w:t>
      </w:r>
      <w:r w:rsidR="00FC3D97">
        <w:rPr>
          <w:b/>
          <w:sz w:val="20"/>
        </w:rPr>
        <w:t>заказчик</w:t>
      </w:r>
      <w:r>
        <w:rPr>
          <w:b/>
          <w:sz w:val="20"/>
        </w:rPr>
        <w:t xml:space="preserve">                                                                          Исполнитель</w:t>
      </w:r>
    </w:p>
    <w:p w:rsidR="005E1233" w:rsidRDefault="005E1233" w:rsidP="005E1233">
      <w:pPr>
        <w:rPr>
          <w:b/>
          <w:sz w:val="20"/>
        </w:rPr>
      </w:pPr>
    </w:p>
    <w:p w:rsidR="005E1233" w:rsidRDefault="005E1233" w:rsidP="005E1233">
      <w:pPr>
        <w:rPr>
          <w:sz w:val="20"/>
        </w:rPr>
      </w:pPr>
      <w:r>
        <w:rPr>
          <w:sz w:val="20"/>
        </w:rPr>
        <w:t xml:space="preserve">            </w:t>
      </w:r>
      <w:r w:rsidR="009C7E82">
        <w:rPr>
          <w:sz w:val="20"/>
        </w:rPr>
        <w:t>Начальник</w:t>
      </w:r>
      <w:r>
        <w:rPr>
          <w:sz w:val="20"/>
        </w:rPr>
        <w:t xml:space="preserve"> ФКУ СИЗО-1           </w:t>
      </w:r>
      <w:r>
        <w:rPr>
          <w:sz w:val="20"/>
        </w:rPr>
        <w:tab/>
      </w:r>
      <w:r>
        <w:rPr>
          <w:sz w:val="20"/>
        </w:rPr>
        <w:tab/>
      </w:r>
      <w:r>
        <w:rPr>
          <w:sz w:val="20"/>
        </w:rPr>
        <w:tab/>
      </w:r>
      <w:r>
        <w:rPr>
          <w:sz w:val="20"/>
        </w:rPr>
        <w:tab/>
      </w:r>
      <w:r>
        <w:rPr>
          <w:sz w:val="20"/>
        </w:rPr>
        <w:tab/>
      </w:r>
      <w:r>
        <w:rPr>
          <w:sz w:val="20"/>
        </w:rPr>
        <w:tab/>
      </w:r>
      <w:r>
        <w:rPr>
          <w:sz w:val="20"/>
        </w:rPr>
        <w:tab/>
      </w:r>
    </w:p>
    <w:p w:rsidR="005E1233" w:rsidRDefault="005E1233" w:rsidP="005E1233">
      <w:pPr>
        <w:rPr>
          <w:sz w:val="20"/>
        </w:rPr>
      </w:pPr>
    </w:p>
    <w:p w:rsidR="005E1233" w:rsidRDefault="005E1233" w:rsidP="005E1233">
      <w:pPr>
        <w:ind w:left="2126" w:firstLine="708"/>
        <w:rPr>
          <w:sz w:val="20"/>
        </w:rPr>
      </w:pPr>
      <w:r>
        <w:rPr>
          <w:sz w:val="20"/>
        </w:rPr>
        <w:t xml:space="preserve">                         </w:t>
      </w:r>
      <w:r>
        <w:rPr>
          <w:sz w:val="20"/>
        </w:rPr>
        <w:tab/>
      </w:r>
      <w:r>
        <w:rPr>
          <w:sz w:val="20"/>
        </w:rPr>
        <w:tab/>
        <w:t xml:space="preserve"> </w:t>
      </w:r>
    </w:p>
    <w:p w:rsidR="005E1233" w:rsidRDefault="005E1233" w:rsidP="005E1233">
      <w:pPr>
        <w:ind w:firstLine="708"/>
        <w:rPr>
          <w:sz w:val="20"/>
        </w:rPr>
      </w:pPr>
      <w:r>
        <w:rPr>
          <w:sz w:val="20"/>
        </w:rPr>
        <w:t>_________________ /</w:t>
      </w:r>
      <w:r w:rsidRPr="00195AA7">
        <w:rPr>
          <w:sz w:val="20"/>
        </w:rPr>
        <w:t xml:space="preserve"> </w:t>
      </w:r>
      <w:r>
        <w:rPr>
          <w:sz w:val="20"/>
        </w:rPr>
        <w:t>М.</w:t>
      </w:r>
      <w:r w:rsidR="009C7E82">
        <w:rPr>
          <w:sz w:val="20"/>
        </w:rPr>
        <w:t>Х</w:t>
      </w:r>
      <w:r>
        <w:rPr>
          <w:sz w:val="20"/>
        </w:rPr>
        <w:t xml:space="preserve">. </w:t>
      </w:r>
      <w:r w:rsidR="009C7E82">
        <w:rPr>
          <w:sz w:val="20"/>
        </w:rPr>
        <w:t>Пихов</w:t>
      </w:r>
      <w:r>
        <w:rPr>
          <w:sz w:val="20"/>
        </w:rPr>
        <w:tab/>
        <w:t xml:space="preserve">                                                                    _____________________ /</w:t>
      </w:r>
      <w:r w:rsidR="00045F42" w:rsidRPr="00045F42">
        <w:rPr>
          <w:sz w:val="22"/>
        </w:rPr>
        <w:t xml:space="preserve"> </w:t>
      </w:r>
    </w:p>
    <w:p w:rsidR="005E1233" w:rsidRDefault="005E1233" w:rsidP="005E1233">
      <w:pPr>
        <w:ind w:firstLine="708"/>
        <w:rPr>
          <w:sz w:val="20"/>
        </w:rPr>
      </w:pPr>
      <w:r>
        <w:rPr>
          <w:sz w:val="20"/>
        </w:rPr>
        <w:t xml:space="preserve"> (</w:t>
      </w:r>
      <w:proofErr w:type="gramStart"/>
      <w:r>
        <w:rPr>
          <w:sz w:val="20"/>
        </w:rPr>
        <w:t xml:space="preserve">подпись)   </w:t>
      </w:r>
      <w:proofErr w:type="gramEnd"/>
      <w:r>
        <w:rPr>
          <w:sz w:val="20"/>
        </w:rPr>
        <w:t xml:space="preserve">                                                                                                                           (подпись)                                                          </w:t>
      </w:r>
    </w:p>
    <w:p w:rsidR="007A0E34" w:rsidRDefault="007A0E34" w:rsidP="007A0E34">
      <w:pPr>
        <w:jc w:val="both"/>
        <w:rPr>
          <w:sz w:val="20"/>
        </w:rPr>
      </w:pPr>
      <w:r>
        <w:rPr>
          <w:sz w:val="20"/>
        </w:rPr>
        <w:t xml:space="preserve">       </w:t>
      </w:r>
      <w:proofErr w:type="spellStart"/>
      <w:r>
        <w:rPr>
          <w:sz w:val="20"/>
        </w:rPr>
        <w:t>м.п</w:t>
      </w:r>
      <w:proofErr w:type="spellEnd"/>
      <w:r>
        <w:rPr>
          <w:sz w:val="20"/>
        </w:rPr>
        <w:t xml:space="preserve">.                                                                                                                                               </w:t>
      </w:r>
      <w:proofErr w:type="spellStart"/>
      <w:r>
        <w:rPr>
          <w:sz w:val="20"/>
        </w:rPr>
        <w:t>м.п</w:t>
      </w:r>
      <w:proofErr w:type="spellEnd"/>
      <w:r>
        <w:rPr>
          <w:sz w:val="20"/>
        </w:rPr>
        <w:t>.</w:t>
      </w:r>
    </w:p>
    <w:p w:rsidR="007A0E34" w:rsidRDefault="007A0E34" w:rsidP="007A0E34">
      <w:pPr>
        <w:ind w:firstLine="708"/>
        <w:jc w:val="right"/>
        <w:rPr>
          <w:sz w:val="22"/>
        </w:rPr>
      </w:pPr>
      <w:r>
        <w:rPr>
          <w:sz w:val="22"/>
        </w:rPr>
        <w:t xml:space="preserve">                     </w:t>
      </w:r>
    </w:p>
    <w:p w:rsidR="00C560E6" w:rsidRDefault="00C560E6">
      <w:pPr>
        <w:jc w:val="both"/>
        <w:rPr>
          <w:rStyle w:val="FontStyle140"/>
          <w:sz w:val="20"/>
        </w:rPr>
      </w:pPr>
    </w:p>
    <w:p w:rsidR="00C560E6" w:rsidRDefault="00F40905">
      <w:pPr>
        <w:ind w:firstLine="708"/>
        <w:jc w:val="right"/>
        <w:rPr>
          <w:sz w:val="22"/>
        </w:rPr>
      </w:pPr>
      <w:r>
        <w:rPr>
          <w:sz w:val="22"/>
        </w:rPr>
        <w:t xml:space="preserve">                     </w:t>
      </w:r>
    </w:p>
    <w:p w:rsidR="00C560E6" w:rsidRDefault="00C560E6">
      <w:pPr>
        <w:ind w:firstLine="708"/>
        <w:jc w:val="right"/>
        <w:rPr>
          <w:sz w:val="22"/>
        </w:rPr>
      </w:pPr>
    </w:p>
    <w:p w:rsidR="00C560E6" w:rsidRDefault="00C560E6">
      <w:pPr>
        <w:ind w:firstLine="708"/>
        <w:jc w:val="right"/>
        <w:rPr>
          <w:sz w:val="22"/>
        </w:rPr>
      </w:pPr>
    </w:p>
    <w:p w:rsidR="00C560E6" w:rsidRDefault="00C560E6">
      <w:pPr>
        <w:ind w:firstLine="708"/>
        <w:jc w:val="right"/>
        <w:rPr>
          <w:sz w:val="22"/>
        </w:rPr>
      </w:pPr>
    </w:p>
    <w:p w:rsidR="00C560E6" w:rsidRDefault="00C560E6">
      <w:pPr>
        <w:ind w:firstLine="708"/>
        <w:jc w:val="right"/>
        <w:rPr>
          <w:sz w:val="22"/>
        </w:rPr>
      </w:pPr>
    </w:p>
    <w:p w:rsidR="00C560E6" w:rsidRDefault="00C560E6">
      <w:pPr>
        <w:ind w:firstLine="708"/>
        <w:jc w:val="right"/>
        <w:rPr>
          <w:sz w:val="22"/>
        </w:rPr>
      </w:pPr>
    </w:p>
    <w:p w:rsidR="0021425A" w:rsidRDefault="0021425A">
      <w:pPr>
        <w:ind w:firstLine="708"/>
        <w:jc w:val="right"/>
        <w:rPr>
          <w:sz w:val="20"/>
        </w:rPr>
      </w:pPr>
    </w:p>
    <w:p w:rsidR="0021425A" w:rsidRDefault="0021425A">
      <w:pPr>
        <w:ind w:firstLine="708"/>
        <w:jc w:val="right"/>
        <w:rPr>
          <w:sz w:val="20"/>
        </w:rPr>
      </w:pPr>
    </w:p>
    <w:p w:rsidR="00C560E6" w:rsidRDefault="00F40905">
      <w:pPr>
        <w:ind w:firstLine="708"/>
        <w:jc w:val="right"/>
        <w:rPr>
          <w:sz w:val="20"/>
        </w:rPr>
      </w:pPr>
      <w:r>
        <w:rPr>
          <w:sz w:val="20"/>
        </w:rPr>
        <w:lastRenderedPageBreak/>
        <w:t>Приложение № 2</w:t>
      </w:r>
    </w:p>
    <w:p w:rsidR="007A0E34" w:rsidRDefault="007A0E34" w:rsidP="007A0E34">
      <w:pPr>
        <w:ind w:firstLine="708"/>
        <w:jc w:val="right"/>
        <w:rPr>
          <w:sz w:val="22"/>
        </w:rPr>
      </w:pPr>
      <w:r>
        <w:rPr>
          <w:sz w:val="22"/>
        </w:rPr>
        <w:t>к государственному контракту</w:t>
      </w:r>
    </w:p>
    <w:p w:rsidR="007A0E34" w:rsidRDefault="007A0E34" w:rsidP="007A0E34">
      <w:pPr>
        <w:ind w:firstLine="708"/>
        <w:jc w:val="right"/>
        <w:rPr>
          <w:sz w:val="22"/>
        </w:rPr>
      </w:pPr>
      <w:r>
        <w:rPr>
          <w:sz w:val="22"/>
        </w:rPr>
        <w:t>№____ от «__</w:t>
      </w:r>
      <w:proofErr w:type="gramStart"/>
      <w:r>
        <w:rPr>
          <w:sz w:val="22"/>
        </w:rPr>
        <w:t>_»_</w:t>
      </w:r>
      <w:proofErr w:type="gramEnd"/>
      <w:r>
        <w:rPr>
          <w:sz w:val="22"/>
        </w:rPr>
        <w:t xml:space="preserve">_____________ </w:t>
      </w:r>
      <w:r w:rsidR="0021425A">
        <w:rPr>
          <w:sz w:val="22"/>
        </w:rPr>
        <w:t>2026</w:t>
      </w:r>
      <w:r w:rsidR="007631FE">
        <w:rPr>
          <w:sz w:val="22"/>
        </w:rPr>
        <w:t xml:space="preserve"> </w:t>
      </w:r>
      <w:r>
        <w:rPr>
          <w:sz w:val="22"/>
        </w:rPr>
        <w:t>г.</w:t>
      </w:r>
    </w:p>
    <w:p w:rsidR="007A0E34" w:rsidRDefault="007A0E34" w:rsidP="007A0E34">
      <w:pPr>
        <w:ind w:firstLine="708"/>
        <w:jc w:val="both"/>
        <w:rPr>
          <w:sz w:val="22"/>
        </w:rPr>
      </w:pPr>
    </w:p>
    <w:p w:rsidR="007A0E34" w:rsidRDefault="007A0E34">
      <w:pPr>
        <w:ind w:firstLine="708"/>
        <w:jc w:val="right"/>
        <w:rPr>
          <w:sz w:val="20"/>
        </w:rPr>
      </w:pPr>
    </w:p>
    <w:p w:rsidR="00C560E6" w:rsidRDefault="00F40905">
      <w:pPr>
        <w:ind w:firstLine="708"/>
        <w:jc w:val="center"/>
        <w:rPr>
          <w:sz w:val="20"/>
        </w:rPr>
      </w:pPr>
      <w:r>
        <w:rPr>
          <w:sz w:val="20"/>
        </w:rPr>
        <w:t>А К Т</w:t>
      </w:r>
    </w:p>
    <w:p w:rsidR="00C560E6" w:rsidRDefault="00F40905">
      <w:pPr>
        <w:ind w:firstLine="708"/>
        <w:jc w:val="center"/>
        <w:rPr>
          <w:sz w:val="20"/>
        </w:rPr>
      </w:pPr>
      <w:r>
        <w:rPr>
          <w:sz w:val="20"/>
        </w:rPr>
        <w:t>приемки работ</w:t>
      </w:r>
    </w:p>
    <w:p w:rsidR="00C560E6" w:rsidRDefault="00C560E6">
      <w:pPr>
        <w:ind w:firstLine="708"/>
        <w:jc w:val="center"/>
        <w:rPr>
          <w:sz w:val="20"/>
        </w:rPr>
      </w:pPr>
    </w:p>
    <w:p w:rsidR="00C560E6" w:rsidRDefault="00F40905">
      <w:pPr>
        <w:ind w:firstLine="708"/>
        <w:rPr>
          <w:sz w:val="20"/>
        </w:rPr>
      </w:pPr>
      <w:r>
        <w:rPr>
          <w:sz w:val="20"/>
        </w:rPr>
        <w:t xml:space="preserve">г. Черкесск                                                                                                                                                        </w:t>
      </w:r>
      <w:r w:rsidR="007A0E34">
        <w:rPr>
          <w:sz w:val="20"/>
        </w:rPr>
        <w:t xml:space="preserve">                                                           </w:t>
      </w:r>
      <w:r>
        <w:rPr>
          <w:sz w:val="20"/>
        </w:rPr>
        <w:t xml:space="preserve">« __ » ________ </w:t>
      </w:r>
      <w:r w:rsidR="0021425A">
        <w:rPr>
          <w:sz w:val="20"/>
        </w:rPr>
        <w:t>2026</w:t>
      </w:r>
      <w:r w:rsidR="007A0E34">
        <w:rPr>
          <w:sz w:val="20"/>
        </w:rPr>
        <w:t xml:space="preserve"> </w:t>
      </w:r>
      <w:r>
        <w:rPr>
          <w:sz w:val="20"/>
        </w:rPr>
        <w:t>г.</w:t>
      </w:r>
    </w:p>
    <w:p w:rsidR="00C560E6" w:rsidRDefault="00F40905">
      <w:pPr>
        <w:ind w:firstLine="708"/>
        <w:jc w:val="center"/>
        <w:rPr>
          <w:sz w:val="20"/>
        </w:rPr>
      </w:pPr>
      <w:r>
        <w:rPr>
          <w:sz w:val="20"/>
        </w:rPr>
        <w:t xml:space="preserve"> </w:t>
      </w:r>
    </w:p>
    <w:p w:rsidR="00C560E6" w:rsidRDefault="00F40905">
      <w:pPr>
        <w:ind w:firstLine="708"/>
        <w:rPr>
          <w:sz w:val="20"/>
        </w:rPr>
      </w:pPr>
      <w:r>
        <w:rPr>
          <w:sz w:val="20"/>
        </w:rPr>
        <w:t>Настоящий акт составлен о нижеследующем:</w:t>
      </w:r>
    </w:p>
    <w:p w:rsidR="00C560E6" w:rsidRDefault="00F40905">
      <w:pPr>
        <w:numPr>
          <w:ilvl w:val="0"/>
          <w:numId w:val="7"/>
        </w:numPr>
        <w:tabs>
          <w:tab w:val="left" w:pos="851"/>
        </w:tabs>
        <w:ind w:left="0" w:firstLine="567"/>
        <w:rPr>
          <w:sz w:val="20"/>
        </w:rPr>
      </w:pPr>
      <w:r>
        <w:rPr>
          <w:sz w:val="20"/>
        </w:rPr>
        <w:t>Федеральное казенное учреждение «Следственный изолятор №1» Отдела Федеральной службы исполнения наказаний по Карачаево-Черкесской Республике предъявлена к приемке выполненная работа: «Периодическая поверка весов в ФКУ СИЗО -1 ОФСИН России по КЧР расположенный по адресу: КЧР, г. Черкесск, ул. Первомайская,1.</w:t>
      </w:r>
    </w:p>
    <w:p w:rsidR="00C560E6" w:rsidRDefault="00F40905">
      <w:pPr>
        <w:tabs>
          <w:tab w:val="left" w:pos="851"/>
        </w:tabs>
        <w:ind w:firstLine="567"/>
        <w:rPr>
          <w:sz w:val="20"/>
        </w:rPr>
      </w:pPr>
      <w:r>
        <w:rPr>
          <w:sz w:val="20"/>
        </w:rPr>
        <w:t xml:space="preserve"> 2.</w:t>
      </w:r>
      <w:r>
        <w:rPr>
          <w:sz w:val="20"/>
        </w:rPr>
        <w:tab/>
        <w:t xml:space="preserve">Исполнитель услуги: </w:t>
      </w:r>
      <w:r>
        <w:rPr>
          <w:sz w:val="22"/>
        </w:rPr>
        <w:t>ФБУ «</w:t>
      </w:r>
      <w:proofErr w:type="gramStart"/>
      <w:r>
        <w:rPr>
          <w:sz w:val="22"/>
        </w:rPr>
        <w:t>Северо-Кавказский</w:t>
      </w:r>
      <w:proofErr w:type="gramEnd"/>
      <w:r>
        <w:rPr>
          <w:sz w:val="22"/>
        </w:rPr>
        <w:t xml:space="preserve"> ЦСМ»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7449"/>
        <w:gridCol w:w="1703"/>
        <w:gridCol w:w="1701"/>
        <w:gridCol w:w="1260"/>
        <w:gridCol w:w="1538"/>
      </w:tblGrid>
      <w:tr w:rsidR="00C560E6">
        <w:tc>
          <w:tcPr>
            <w:tcW w:w="595" w:type="dxa"/>
            <w:tcBorders>
              <w:top w:val="single" w:sz="4" w:space="0" w:color="000000"/>
              <w:left w:val="single" w:sz="4" w:space="0" w:color="000000"/>
              <w:bottom w:val="single" w:sz="4" w:space="0" w:color="000000"/>
              <w:right w:val="single" w:sz="4" w:space="0" w:color="000000"/>
            </w:tcBorders>
          </w:tcPr>
          <w:p w:rsidR="00C560E6" w:rsidRDefault="00F40905">
            <w:pPr>
              <w:jc w:val="center"/>
              <w:rPr>
                <w:sz w:val="18"/>
              </w:rPr>
            </w:pPr>
            <w:r>
              <w:rPr>
                <w:sz w:val="18"/>
              </w:rPr>
              <w:t>№ п/п</w:t>
            </w:r>
          </w:p>
        </w:tc>
        <w:tc>
          <w:tcPr>
            <w:tcW w:w="7449"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Наименование товара услуг</w:t>
            </w:r>
          </w:p>
        </w:tc>
        <w:tc>
          <w:tcPr>
            <w:tcW w:w="1703"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Количество</w:t>
            </w:r>
          </w:p>
        </w:tc>
        <w:tc>
          <w:tcPr>
            <w:tcW w:w="1260"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Цена с НДС</w:t>
            </w:r>
          </w:p>
        </w:tc>
        <w:tc>
          <w:tcPr>
            <w:tcW w:w="1538" w:type="dxa"/>
            <w:tcBorders>
              <w:top w:val="single" w:sz="4" w:space="0" w:color="000000"/>
              <w:left w:val="single" w:sz="4" w:space="0" w:color="000000"/>
              <w:bottom w:val="single" w:sz="4" w:space="0" w:color="000000"/>
              <w:right w:val="single" w:sz="4" w:space="0" w:color="000000"/>
            </w:tcBorders>
            <w:vAlign w:val="center"/>
          </w:tcPr>
          <w:p w:rsidR="00C560E6" w:rsidRDefault="00F40905">
            <w:pPr>
              <w:jc w:val="center"/>
              <w:rPr>
                <w:sz w:val="18"/>
              </w:rPr>
            </w:pPr>
            <w:r>
              <w:rPr>
                <w:sz w:val="18"/>
              </w:rPr>
              <w:t>Всего с НДС</w:t>
            </w:r>
          </w:p>
        </w:tc>
      </w:tr>
      <w:tr w:rsidR="0021425A" w:rsidTr="00A8412C">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1.</w:t>
            </w:r>
          </w:p>
        </w:tc>
        <w:tc>
          <w:tcPr>
            <w:tcW w:w="7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Периодическая поверка: весы товарные шкальные РП-500Ш13м (100%)</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Pr="00311C48" w:rsidRDefault="0021425A" w:rsidP="0021425A">
            <w:pPr>
              <w:jc w:val="center"/>
              <w:rPr>
                <w:sz w:val="20"/>
              </w:rPr>
            </w:pPr>
            <w:r>
              <w:rPr>
                <w:sz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r>
      <w:tr w:rsidR="0021425A" w:rsidTr="00A8412C">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2.</w:t>
            </w:r>
          </w:p>
        </w:tc>
        <w:tc>
          <w:tcPr>
            <w:tcW w:w="7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 xml:space="preserve">Периодическая поверка: </w:t>
            </w:r>
            <w:r w:rsidRPr="0021425A">
              <w:rPr>
                <w:rFonts w:hint="eastAsia"/>
                <w:sz w:val="20"/>
              </w:rPr>
              <w:t>весы</w:t>
            </w:r>
            <w:r w:rsidRPr="0021425A">
              <w:rPr>
                <w:sz w:val="20"/>
              </w:rPr>
              <w:t xml:space="preserve"> </w:t>
            </w:r>
            <w:r w:rsidRPr="0021425A">
              <w:rPr>
                <w:rFonts w:hint="eastAsia"/>
                <w:sz w:val="20"/>
              </w:rPr>
              <w:t>настольные циферблатные</w:t>
            </w:r>
            <w:r w:rsidRPr="0021425A">
              <w:rPr>
                <w:sz w:val="20"/>
              </w:rPr>
              <w:t xml:space="preserve"> </w:t>
            </w:r>
            <w:r w:rsidRPr="0021425A">
              <w:rPr>
                <w:rFonts w:hint="eastAsia"/>
                <w:sz w:val="20"/>
              </w:rPr>
              <w:t>ВНЦ</w:t>
            </w:r>
            <w:r w:rsidRPr="0021425A">
              <w:rPr>
                <w:sz w:val="20"/>
              </w:rPr>
              <w:t xml:space="preserve"> (100%)</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r>
      <w:tr w:rsidR="0021425A" w:rsidTr="00A8412C">
        <w:trPr>
          <w:trHeight w:val="255"/>
        </w:trPr>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3.</w:t>
            </w:r>
          </w:p>
        </w:tc>
        <w:tc>
          <w:tcPr>
            <w:tcW w:w="7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Периодическая поверка: Весы настольные торговые ВР 4900 (100%)</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r>
      <w:tr w:rsidR="0021425A" w:rsidTr="00A8412C">
        <w:trPr>
          <w:trHeight w:val="255"/>
        </w:trPr>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4</w:t>
            </w:r>
          </w:p>
        </w:tc>
        <w:tc>
          <w:tcPr>
            <w:tcW w:w="7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Периодическая поверка:</w:t>
            </w:r>
            <w:r w:rsidRPr="0021425A">
              <w:rPr>
                <w:sz w:val="28"/>
              </w:rPr>
              <w:t xml:space="preserve"> </w:t>
            </w:r>
            <w:r w:rsidRPr="0021425A">
              <w:rPr>
                <w:sz w:val="20"/>
              </w:rPr>
              <w:t>весы электронные универсальные ВУ (100%)</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r>
      <w:tr w:rsidR="0021425A" w:rsidTr="00A8412C">
        <w:trPr>
          <w:trHeight w:val="255"/>
        </w:trPr>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r>
              <w:rPr>
                <w:sz w:val="18"/>
              </w:rPr>
              <w:t>5</w:t>
            </w:r>
          </w:p>
        </w:tc>
        <w:tc>
          <w:tcPr>
            <w:tcW w:w="7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both"/>
              <w:rPr>
                <w:sz w:val="20"/>
              </w:rPr>
            </w:pPr>
            <w:r>
              <w:rPr>
                <w:sz w:val="20"/>
              </w:rPr>
              <w:t>Периодическая поверка:</w:t>
            </w:r>
            <w:r w:rsidRPr="0021425A">
              <w:rPr>
                <w:sz w:val="28"/>
              </w:rPr>
              <w:t xml:space="preserve"> </w:t>
            </w:r>
            <w:r w:rsidRPr="0021425A">
              <w:rPr>
                <w:sz w:val="20"/>
              </w:rPr>
              <w:t>весы электронные ВЭТ-15-12-2С-АБ (100%)</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штука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25A" w:rsidRDefault="0021425A" w:rsidP="0021425A">
            <w:pPr>
              <w:jc w:val="center"/>
              <w:rPr>
                <w:sz w:val="20"/>
              </w:rPr>
            </w:pPr>
            <w:r>
              <w:rPr>
                <w:sz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sz w:val="18"/>
              </w:rPr>
            </w:pPr>
          </w:p>
        </w:tc>
      </w:tr>
      <w:tr w:rsidR="0021425A">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rPr>
                <w:sz w:val="18"/>
              </w:rPr>
            </w:pPr>
          </w:p>
        </w:tc>
        <w:tc>
          <w:tcPr>
            <w:tcW w:w="7449"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both"/>
              <w:rPr>
                <w:sz w:val="18"/>
              </w:rPr>
            </w:pPr>
            <w:r>
              <w:rPr>
                <w:sz w:val="18"/>
              </w:rPr>
              <w:t>Всего</w:t>
            </w:r>
          </w:p>
        </w:tc>
        <w:tc>
          <w:tcPr>
            <w:tcW w:w="1703"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both"/>
              <w:rPr>
                <w:sz w:val="18"/>
              </w:rPr>
            </w:pPr>
          </w:p>
        </w:tc>
        <w:tc>
          <w:tcPr>
            <w:tcW w:w="1701"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both"/>
              <w:rPr>
                <w:sz w:val="18"/>
              </w:rPr>
            </w:pPr>
          </w:p>
        </w:tc>
        <w:tc>
          <w:tcPr>
            <w:tcW w:w="1260"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center"/>
              <w:rPr>
                <w:sz w:val="18"/>
              </w:rPr>
            </w:pPr>
          </w:p>
        </w:tc>
        <w:tc>
          <w:tcPr>
            <w:tcW w:w="1538" w:type="dxa"/>
            <w:tcBorders>
              <w:top w:val="single" w:sz="4" w:space="0" w:color="000000"/>
              <w:left w:val="single" w:sz="4" w:space="0" w:color="000000"/>
              <w:bottom w:val="single" w:sz="4" w:space="0" w:color="000000"/>
              <w:right w:val="single" w:sz="4" w:space="0" w:color="000000"/>
            </w:tcBorders>
            <w:vAlign w:val="center"/>
          </w:tcPr>
          <w:p w:rsidR="0021425A" w:rsidRPr="00406ED0" w:rsidRDefault="0021425A" w:rsidP="0021425A">
            <w:pPr>
              <w:jc w:val="center"/>
              <w:rPr>
                <w:sz w:val="18"/>
              </w:rPr>
            </w:pPr>
          </w:p>
        </w:tc>
      </w:tr>
      <w:tr w:rsidR="0021425A">
        <w:tc>
          <w:tcPr>
            <w:tcW w:w="595" w:type="dxa"/>
            <w:tcBorders>
              <w:top w:val="single" w:sz="4" w:space="0" w:color="000000"/>
              <w:left w:val="single" w:sz="4" w:space="0" w:color="000000"/>
              <w:bottom w:val="single" w:sz="4" w:space="0" w:color="000000"/>
              <w:right w:val="single" w:sz="4" w:space="0" w:color="000000"/>
            </w:tcBorders>
          </w:tcPr>
          <w:p w:rsidR="0021425A" w:rsidRDefault="0021425A" w:rsidP="0021425A">
            <w:pPr>
              <w:jc w:val="both"/>
              <w:rPr>
                <w:sz w:val="18"/>
              </w:rPr>
            </w:pPr>
          </w:p>
        </w:tc>
        <w:tc>
          <w:tcPr>
            <w:tcW w:w="12113" w:type="dxa"/>
            <w:gridSpan w:val="4"/>
            <w:tcBorders>
              <w:top w:val="single" w:sz="4" w:space="0" w:color="000000"/>
              <w:left w:val="single" w:sz="4" w:space="0" w:color="000000"/>
              <w:bottom w:val="single" w:sz="4" w:space="0" w:color="000000"/>
              <w:right w:val="single" w:sz="4" w:space="0" w:color="000000"/>
            </w:tcBorders>
          </w:tcPr>
          <w:p w:rsidR="0021425A" w:rsidRDefault="0021425A" w:rsidP="0021425A">
            <w:pPr>
              <w:jc w:val="both"/>
              <w:rPr>
                <w:b/>
                <w:sz w:val="18"/>
              </w:rPr>
            </w:pPr>
            <w:r>
              <w:rPr>
                <w:b/>
                <w:sz w:val="18"/>
              </w:rPr>
              <w:t>ВСЕГО к оплате</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25A" w:rsidRDefault="0021425A" w:rsidP="0021425A">
            <w:pPr>
              <w:jc w:val="center"/>
              <w:rPr>
                <w:b/>
                <w:sz w:val="18"/>
              </w:rPr>
            </w:pPr>
          </w:p>
        </w:tc>
      </w:tr>
    </w:tbl>
    <w:p w:rsidR="00C560E6" w:rsidRDefault="00C560E6">
      <w:pPr>
        <w:ind w:firstLine="708"/>
        <w:rPr>
          <w:sz w:val="20"/>
        </w:rPr>
      </w:pPr>
    </w:p>
    <w:p w:rsidR="00C560E6" w:rsidRDefault="00C560E6">
      <w:pPr>
        <w:ind w:firstLine="708"/>
        <w:rPr>
          <w:sz w:val="20"/>
        </w:rPr>
      </w:pPr>
    </w:p>
    <w:p w:rsidR="005E1233" w:rsidRDefault="005E1233" w:rsidP="005E1233">
      <w:pPr>
        <w:ind w:left="709"/>
        <w:rPr>
          <w:b/>
          <w:sz w:val="20"/>
        </w:rPr>
      </w:pPr>
      <w:r>
        <w:rPr>
          <w:b/>
          <w:sz w:val="20"/>
        </w:rPr>
        <w:t xml:space="preserve">Государственный </w:t>
      </w:r>
      <w:r w:rsidR="00FC3D97">
        <w:rPr>
          <w:b/>
          <w:sz w:val="20"/>
        </w:rPr>
        <w:t>заказчик</w:t>
      </w:r>
      <w:r>
        <w:rPr>
          <w:b/>
          <w:sz w:val="20"/>
        </w:rPr>
        <w:t xml:space="preserve">                                                                             Исполнитель</w:t>
      </w:r>
    </w:p>
    <w:p w:rsidR="005E1233" w:rsidRDefault="005E1233" w:rsidP="005E1233">
      <w:pPr>
        <w:rPr>
          <w:b/>
          <w:sz w:val="20"/>
        </w:rPr>
      </w:pPr>
    </w:p>
    <w:p w:rsidR="005E1233" w:rsidRDefault="009C7E82" w:rsidP="005E1233">
      <w:pPr>
        <w:rPr>
          <w:sz w:val="20"/>
        </w:rPr>
      </w:pPr>
      <w:r>
        <w:rPr>
          <w:sz w:val="20"/>
        </w:rPr>
        <w:t xml:space="preserve">            Начальник</w:t>
      </w:r>
      <w:r w:rsidR="005E1233">
        <w:rPr>
          <w:sz w:val="20"/>
        </w:rPr>
        <w:t xml:space="preserve"> ФКУ СИЗО-1           </w:t>
      </w:r>
      <w:r w:rsidR="005E1233">
        <w:rPr>
          <w:sz w:val="20"/>
        </w:rPr>
        <w:tab/>
      </w:r>
      <w:r w:rsidR="005E1233">
        <w:rPr>
          <w:sz w:val="20"/>
        </w:rPr>
        <w:tab/>
      </w:r>
      <w:r w:rsidR="005E1233">
        <w:rPr>
          <w:sz w:val="20"/>
        </w:rPr>
        <w:tab/>
      </w:r>
      <w:r w:rsidR="005E1233">
        <w:rPr>
          <w:sz w:val="20"/>
        </w:rPr>
        <w:tab/>
      </w:r>
      <w:r w:rsidR="005E1233">
        <w:rPr>
          <w:sz w:val="20"/>
        </w:rPr>
        <w:tab/>
      </w:r>
      <w:r w:rsidR="005E1233">
        <w:rPr>
          <w:sz w:val="20"/>
        </w:rPr>
        <w:tab/>
      </w:r>
      <w:r w:rsidR="005E1233">
        <w:rPr>
          <w:sz w:val="20"/>
        </w:rPr>
        <w:tab/>
      </w:r>
    </w:p>
    <w:p w:rsidR="005E1233" w:rsidRDefault="005E1233" w:rsidP="005E1233">
      <w:pPr>
        <w:rPr>
          <w:sz w:val="20"/>
        </w:rPr>
      </w:pPr>
    </w:p>
    <w:p w:rsidR="005E1233" w:rsidRDefault="005E1233" w:rsidP="005E1233">
      <w:pPr>
        <w:ind w:left="2126" w:firstLine="708"/>
        <w:rPr>
          <w:sz w:val="20"/>
        </w:rPr>
      </w:pPr>
      <w:r>
        <w:rPr>
          <w:sz w:val="20"/>
        </w:rPr>
        <w:t xml:space="preserve">                         </w:t>
      </w:r>
      <w:r>
        <w:rPr>
          <w:sz w:val="20"/>
        </w:rPr>
        <w:tab/>
      </w:r>
      <w:r>
        <w:rPr>
          <w:sz w:val="20"/>
        </w:rPr>
        <w:tab/>
        <w:t xml:space="preserve"> </w:t>
      </w:r>
    </w:p>
    <w:p w:rsidR="005E1233" w:rsidRDefault="005E1233" w:rsidP="005E1233">
      <w:pPr>
        <w:ind w:firstLine="708"/>
        <w:rPr>
          <w:sz w:val="20"/>
        </w:rPr>
      </w:pPr>
      <w:r>
        <w:rPr>
          <w:sz w:val="20"/>
        </w:rPr>
        <w:t>_________________ /</w:t>
      </w:r>
      <w:r w:rsidRPr="00195AA7">
        <w:rPr>
          <w:sz w:val="20"/>
        </w:rPr>
        <w:t xml:space="preserve"> </w:t>
      </w:r>
      <w:r>
        <w:rPr>
          <w:sz w:val="20"/>
        </w:rPr>
        <w:t>М.</w:t>
      </w:r>
      <w:r w:rsidR="009C7E82">
        <w:rPr>
          <w:sz w:val="20"/>
        </w:rPr>
        <w:t>Х</w:t>
      </w:r>
      <w:r>
        <w:rPr>
          <w:sz w:val="20"/>
        </w:rPr>
        <w:t xml:space="preserve">. </w:t>
      </w:r>
      <w:r w:rsidR="009C7E82">
        <w:rPr>
          <w:sz w:val="20"/>
        </w:rPr>
        <w:t>Пих</w:t>
      </w:r>
      <w:r>
        <w:rPr>
          <w:sz w:val="20"/>
        </w:rPr>
        <w:t>ов</w:t>
      </w:r>
      <w:r>
        <w:rPr>
          <w:sz w:val="20"/>
        </w:rPr>
        <w:tab/>
        <w:t xml:space="preserve">                                                                    _____________________ /</w:t>
      </w:r>
      <w:r w:rsidR="00045F42" w:rsidRPr="00045F42">
        <w:rPr>
          <w:sz w:val="22"/>
        </w:rPr>
        <w:t xml:space="preserve"> </w:t>
      </w:r>
    </w:p>
    <w:p w:rsidR="005E1233" w:rsidRDefault="005E1233" w:rsidP="005E1233">
      <w:pPr>
        <w:ind w:firstLine="708"/>
        <w:rPr>
          <w:sz w:val="20"/>
        </w:rPr>
      </w:pPr>
      <w:r>
        <w:rPr>
          <w:sz w:val="20"/>
        </w:rPr>
        <w:t xml:space="preserve"> (</w:t>
      </w:r>
      <w:proofErr w:type="gramStart"/>
      <w:r>
        <w:rPr>
          <w:sz w:val="20"/>
        </w:rPr>
        <w:t xml:space="preserve">подпись)   </w:t>
      </w:r>
      <w:proofErr w:type="gramEnd"/>
      <w:r>
        <w:rPr>
          <w:sz w:val="20"/>
        </w:rPr>
        <w:t xml:space="preserve">                                                                                                                           (подпись)                                                          </w:t>
      </w:r>
    </w:p>
    <w:p w:rsidR="007A0E34" w:rsidRDefault="007A0E34" w:rsidP="007A0E34">
      <w:pPr>
        <w:jc w:val="both"/>
        <w:rPr>
          <w:sz w:val="20"/>
        </w:rPr>
      </w:pPr>
      <w:r>
        <w:rPr>
          <w:sz w:val="20"/>
        </w:rPr>
        <w:t xml:space="preserve">       </w:t>
      </w:r>
      <w:proofErr w:type="spellStart"/>
      <w:r>
        <w:rPr>
          <w:sz w:val="20"/>
        </w:rPr>
        <w:t>м.п</w:t>
      </w:r>
      <w:proofErr w:type="spellEnd"/>
      <w:r>
        <w:rPr>
          <w:sz w:val="20"/>
        </w:rPr>
        <w:t xml:space="preserve">.                                                                                                                                               </w:t>
      </w:r>
      <w:proofErr w:type="spellStart"/>
      <w:r>
        <w:rPr>
          <w:sz w:val="20"/>
        </w:rPr>
        <w:t>м.п</w:t>
      </w:r>
      <w:proofErr w:type="spellEnd"/>
      <w:r>
        <w:rPr>
          <w:sz w:val="20"/>
        </w:rPr>
        <w:t>.</w:t>
      </w:r>
    </w:p>
    <w:p w:rsidR="007A0E34" w:rsidRDefault="007A0E34" w:rsidP="007A0E34">
      <w:pPr>
        <w:ind w:firstLine="708"/>
        <w:jc w:val="right"/>
        <w:rPr>
          <w:sz w:val="22"/>
        </w:rPr>
      </w:pPr>
      <w:r>
        <w:rPr>
          <w:sz w:val="22"/>
        </w:rPr>
        <w:t xml:space="preserve">                     </w:t>
      </w:r>
    </w:p>
    <w:sectPr w:rsidR="007A0E34" w:rsidSect="007631FE">
      <w:footerReference w:type="default" r:id="rId8"/>
      <w:pgSz w:w="16837" w:h="11905" w:orient="landscape"/>
      <w:pgMar w:top="1860" w:right="1440" w:bottom="1134" w:left="1066"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0B" w:rsidRDefault="0065420B">
      <w:r>
        <w:separator/>
      </w:r>
    </w:p>
  </w:endnote>
  <w:endnote w:type="continuationSeparator" w:id="0">
    <w:p w:rsidR="0065420B" w:rsidRDefault="0065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0E6" w:rsidRDefault="00F40905">
    <w:pPr>
      <w:framePr w:wrap="around" w:vAnchor="text" w:hAnchor="margin" w:xAlign="center" w:y="1"/>
    </w:pPr>
    <w:r>
      <w:fldChar w:fldCharType="begin"/>
    </w:r>
    <w:r>
      <w:instrText xml:space="preserve">PAGE </w:instrText>
    </w:r>
    <w:r>
      <w:fldChar w:fldCharType="separate"/>
    </w:r>
    <w:r w:rsidR="00AE3EF8">
      <w:rPr>
        <w:noProof/>
      </w:rPr>
      <w:t>3</w:t>
    </w:r>
    <w:r>
      <w:fldChar w:fldCharType="end"/>
    </w:r>
  </w:p>
  <w:p w:rsidR="00C560E6" w:rsidRDefault="00C560E6">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0E6" w:rsidRDefault="00F40905">
    <w:pPr>
      <w:framePr w:wrap="around" w:vAnchor="text" w:hAnchor="margin" w:xAlign="center" w:y="1"/>
    </w:pPr>
    <w:r>
      <w:fldChar w:fldCharType="begin"/>
    </w:r>
    <w:r>
      <w:instrText xml:space="preserve">PAGE </w:instrText>
    </w:r>
    <w:r>
      <w:fldChar w:fldCharType="separate"/>
    </w:r>
    <w:r w:rsidR="00AE3EF8">
      <w:rPr>
        <w:noProof/>
      </w:rPr>
      <w:t>6</w:t>
    </w:r>
    <w:r>
      <w:fldChar w:fldCharType="end"/>
    </w:r>
  </w:p>
  <w:p w:rsidR="00C560E6" w:rsidRDefault="00C560E6">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0B" w:rsidRDefault="0065420B">
      <w:r>
        <w:separator/>
      </w:r>
    </w:p>
  </w:footnote>
  <w:footnote w:type="continuationSeparator" w:id="0">
    <w:p w:rsidR="0065420B" w:rsidRDefault="00654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F1556"/>
    <w:multiLevelType w:val="multilevel"/>
    <w:tmpl w:val="638A029A"/>
    <w:lvl w:ilvl="0">
      <w:start w:val="1"/>
      <w:numFmt w:val="decimal"/>
      <w:lvlText w:val="%1."/>
      <w:lvlJc w:val="left"/>
      <w:pPr>
        <w:ind w:left="1728" w:hanging="10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23F382B"/>
    <w:multiLevelType w:val="multilevel"/>
    <w:tmpl w:val="FE88354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486B81"/>
    <w:multiLevelType w:val="multilevel"/>
    <w:tmpl w:val="07F232FC"/>
    <w:lvl w:ilvl="0">
      <w:start w:val="1"/>
      <w:numFmt w:val="decimal"/>
      <w:lvlText w:val="%1."/>
      <w:lvlJc w:val="left"/>
      <w:rPr>
        <w:rFonts w:ascii="Times New Roman" w:hAnsi="Times New Roman"/>
      </w:rPr>
    </w:lvl>
    <w:lvl w:ilvl="1">
      <w:start w:val="1"/>
      <w:numFmt w:val="decimal"/>
      <w:lvlText w:val="%1.%2."/>
      <w:lvlJc w:val="left"/>
      <w:pPr>
        <w:ind w:left="1908" w:hanging="1200"/>
      </w:pPr>
      <w:rPr>
        <w:b/>
      </w:rPr>
    </w:lvl>
    <w:lvl w:ilvl="2">
      <w:start w:val="1"/>
      <w:numFmt w:val="decimal"/>
      <w:lvlText w:val="%1.%2.%3."/>
      <w:lvlJc w:val="left"/>
      <w:pPr>
        <w:ind w:left="2616" w:hanging="1200"/>
      </w:pPr>
      <w:rPr>
        <w:b/>
      </w:rPr>
    </w:lvl>
    <w:lvl w:ilvl="3">
      <w:start w:val="1"/>
      <w:numFmt w:val="decimal"/>
      <w:lvlText w:val="%1.%2.%3.%4."/>
      <w:lvlJc w:val="left"/>
      <w:pPr>
        <w:ind w:left="3324" w:hanging="1200"/>
      </w:pPr>
      <w:rPr>
        <w:b/>
      </w:rPr>
    </w:lvl>
    <w:lvl w:ilvl="4">
      <w:start w:val="1"/>
      <w:numFmt w:val="decimal"/>
      <w:lvlText w:val="%1.%2.%3.%4.%5."/>
      <w:lvlJc w:val="left"/>
      <w:pPr>
        <w:ind w:left="4032" w:hanging="1200"/>
      </w:pPr>
      <w:rPr>
        <w:b/>
      </w:rPr>
    </w:lvl>
    <w:lvl w:ilvl="5">
      <w:start w:val="1"/>
      <w:numFmt w:val="decimal"/>
      <w:lvlText w:val="%1.%2.%3.%4.%5.%6."/>
      <w:lvlJc w:val="left"/>
      <w:pPr>
        <w:ind w:left="4740" w:hanging="1200"/>
      </w:pPr>
      <w:rPr>
        <w:b/>
      </w:rPr>
    </w:lvl>
    <w:lvl w:ilvl="6">
      <w:start w:val="1"/>
      <w:numFmt w:val="decimal"/>
      <w:lvlText w:val="%1.%2.%3.%4.%5.%6.%7."/>
      <w:lvlJc w:val="left"/>
      <w:pPr>
        <w:ind w:left="5688" w:hanging="1440"/>
      </w:pPr>
      <w:rPr>
        <w:b/>
      </w:rPr>
    </w:lvl>
    <w:lvl w:ilvl="7">
      <w:start w:val="1"/>
      <w:numFmt w:val="decimal"/>
      <w:lvlText w:val="%1.%2.%3.%4.%5.%6.%7.%8."/>
      <w:lvlJc w:val="left"/>
      <w:pPr>
        <w:ind w:left="6396" w:hanging="1440"/>
      </w:pPr>
      <w:rPr>
        <w:b/>
      </w:rPr>
    </w:lvl>
    <w:lvl w:ilvl="8">
      <w:start w:val="1"/>
      <w:numFmt w:val="decimal"/>
      <w:lvlText w:val="%1.%2.%3.%4.%5.%6.%7.%8.%9."/>
      <w:lvlJc w:val="left"/>
      <w:pPr>
        <w:ind w:left="7464" w:hanging="1800"/>
      </w:pPr>
      <w:rPr>
        <w:b/>
      </w:rPr>
    </w:lvl>
  </w:abstractNum>
  <w:abstractNum w:abstractNumId="3">
    <w:nsid w:val="2562611A"/>
    <w:multiLevelType w:val="multilevel"/>
    <w:tmpl w:val="EDA0C91A"/>
    <w:lvl w:ilvl="0">
      <w:start w:val="2"/>
      <w:numFmt w:val="decimal"/>
      <w:lvlText w:val="%1."/>
      <w:lvlJc w:val="left"/>
      <w:rPr>
        <w:rFonts w:ascii="Times New Roman" w:hAnsi="Times New Roman"/>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nsid w:val="4CF352E1"/>
    <w:multiLevelType w:val="multilevel"/>
    <w:tmpl w:val="AC8298DE"/>
    <w:lvl w:ilvl="0">
      <w:start w:val="1"/>
      <w:numFmt w:val="decimal"/>
      <w:lvlText w:val="3.%1."/>
      <w:lvlJc w:val="left"/>
      <w:rPr>
        <w:rFonts w:ascii="Times New Roman" w:hAnsi="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9B4879"/>
    <w:multiLevelType w:val="multilevel"/>
    <w:tmpl w:val="2CCE4486"/>
    <w:lvl w:ilvl="0">
      <w:start w:val="5"/>
      <w:numFmt w:val="decimal"/>
      <w:lvlText w:val="%1."/>
      <w:lvlJc w:val="left"/>
      <w:pPr>
        <w:ind w:left="720" w:hanging="360"/>
      </w:pPr>
    </w:lvl>
    <w:lvl w:ilvl="1">
      <w:start w:val="1"/>
      <w:numFmt w:val="decimal"/>
      <w:lvlText w:val="%1.%2"/>
      <w:lvlJc w:val="left"/>
      <w:pPr>
        <w:ind w:left="1068" w:hanging="360"/>
      </w:pPr>
      <w:rPr>
        <w:b w:val="0"/>
      </w:r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6">
    <w:nsid w:val="79143EB9"/>
    <w:multiLevelType w:val="multilevel"/>
    <w:tmpl w:val="F208D388"/>
    <w:lvl w:ilvl="0">
      <w:start w:val="1"/>
      <w:numFmt w:val="decimal"/>
      <w:lvlText w:val="3.%1."/>
      <w:lvlJc w:val="left"/>
      <w:rPr>
        <w:rFonts w:ascii="Times New Roman" w:hAnsi="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E6"/>
    <w:rsid w:val="00045F42"/>
    <w:rsid w:val="00121C60"/>
    <w:rsid w:val="0014535D"/>
    <w:rsid w:val="0021425A"/>
    <w:rsid w:val="00295FDF"/>
    <w:rsid w:val="002E59E3"/>
    <w:rsid w:val="00393E7F"/>
    <w:rsid w:val="00406ED0"/>
    <w:rsid w:val="00414913"/>
    <w:rsid w:val="00450453"/>
    <w:rsid w:val="004667F5"/>
    <w:rsid w:val="004B1B1D"/>
    <w:rsid w:val="00577EEC"/>
    <w:rsid w:val="005E1233"/>
    <w:rsid w:val="00606A7C"/>
    <w:rsid w:val="0065420B"/>
    <w:rsid w:val="006D7EF2"/>
    <w:rsid w:val="0071117E"/>
    <w:rsid w:val="007631FE"/>
    <w:rsid w:val="0079676C"/>
    <w:rsid w:val="007A0E34"/>
    <w:rsid w:val="008506BB"/>
    <w:rsid w:val="008B4939"/>
    <w:rsid w:val="008E7C56"/>
    <w:rsid w:val="008F6C33"/>
    <w:rsid w:val="009C7E82"/>
    <w:rsid w:val="00AE3EF8"/>
    <w:rsid w:val="00B74E9E"/>
    <w:rsid w:val="00BC6B35"/>
    <w:rsid w:val="00C539D4"/>
    <w:rsid w:val="00C560E6"/>
    <w:rsid w:val="00C749A1"/>
    <w:rsid w:val="00C916CF"/>
    <w:rsid w:val="00C97C92"/>
    <w:rsid w:val="00D23F68"/>
    <w:rsid w:val="00D93FCC"/>
    <w:rsid w:val="00E76ECE"/>
    <w:rsid w:val="00E82312"/>
    <w:rsid w:val="00ED7067"/>
    <w:rsid w:val="00F03E47"/>
    <w:rsid w:val="00F21718"/>
    <w:rsid w:val="00F40905"/>
    <w:rsid w:val="00F631D1"/>
    <w:rsid w:val="00FC2F37"/>
    <w:rsid w:val="00FC3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50F47-B084-4EB6-AC4E-54187764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Обычный1"/>
    <w:link w:val="13"/>
    <w:rPr>
      <w:sz w:val="24"/>
    </w:rPr>
  </w:style>
  <w:style w:type="character" w:customStyle="1" w:styleId="13">
    <w:name w:val="Обычный1"/>
    <w:link w:val="12"/>
    <w:rPr>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FontStyle11">
    <w:name w:val="Font Style11"/>
    <w:link w:val="FontStyle110"/>
    <w:rPr>
      <w:b/>
      <w:sz w:val="18"/>
    </w:rPr>
  </w:style>
  <w:style w:type="character" w:customStyle="1" w:styleId="FontStyle110">
    <w:name w:val="Font Style11"/>
    <w:link w:val="FontStyle11"/>
    <w:rPr>
      <w:b/>
      <w:sz w:val="18"/>
    </w:rPr>
  </w:style>
  <w:style w:type="paragraph" w:customStyle="1" w:styleId="23">
    <w:name w:val="Обычный2"/>
    <w:link w:val="24"/>
    <w:pPr>
      <w:widowControl w:val="0"/>
      <w:spacing w:line="300" w:lineRule="auto"/>
      <w:ind w:firstLine="720"/>
      <w:jc w:val="both"/>
    </w:pPr>
    <w:rPr>
      <w:rFonts w:ascii="Calibri" w:hAnsi="Calibri"/>
      <w:sz w:val="24"/>
    </w:rPr>
  </w:style>
  <w:style w:type="character" w:customStyle="1" w:styleId="24">
    <w:name w:val="Обычный2"/>
    <w:link w:val="23"/>
    <w:rPr>
      <w:rFonts w:ascii="Calibri" w:hAnsi="Calibri"/>
      <w:sz w:val="24"/>
    </w:rPr>
  </w:style>
  <w:style w:type="character" w:customStyle="1" w:styleId="30">
    <w:name w:val="Заголовок 3 Знак"/>
    <w:link w:val="3"/>
    <w:rPr>
      <w:rFonts w:ascii="XO Thames" w:hAnsi="XO Thames"/>
      <w:b/>
      <w:i/>
    </w:rPr>
  </w:style>
  <w:style w:type="paragraph" w:customStyle="1" w:styleId="FontStyle13">
    <w:name w:val="Font Style13"/>
    <w:link w:val="FontStyle130"/>
    <w:rPr>
      <w:b/>
      <w:sz w:val="22"/>
    </w:rPr>
  </w:style>
  <w:style w:type="character" w:customStyle="1" w:styleId="FontStyle130">
    <w:name w:val="Font Style13"/>
    <w:link w:val="FontStyle13"/>
    <w:rPr>
      <w:b/>
      <w:sz w:val="22"/>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customStyle="1" w:styleId="14">
    <w:name w:val="Основной шрифт абзаца1"/>
  </w:style>
  <w:style w:type="paragraph" w:customStyle="1" w:styleId="FontStyle14">
    <w:name w:val="Font Style14"/>
    <w:link w:val="FontStyle140"/>
    <w:rPr>
      <w:sz w:val="22"/>
    </w:rPr>
  </w:style>
  <w:style w:type="character" w:customStyle="1" w:styleId="FontStyle140">
    <w:name w:val="Font Style14"/>
    <w:link w:val="FontStyle14"/>
    <w:rPr>
      <w:sz w:val="22"/>
    </w:rPr>
  </w:style>
  <w:style w:type="paragraph" w:customStyle="1" w:styleId="Style6">
    <w:name w:val="Style6"/>
    <w:basedOn w:val="a"/>
    <w:link w:val="Style60"/>
  </w:style>
  <w:style w:type="character" w:customStyle="1" w:styleId="Style60">
    <w:name w:val="Style6"/>
    <w:basedOn w:val="1"/>
    <w:link w:val="Style6"/>
    <w:rPr>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Style1">
    <w:name w:val="Style1"/>
    <w:basedOn w:val="a"/>
    <w:link w:val="Style10"/>
  </w:style>
  <w:style w:type="character" w:customStyle="1" w:styleId="Style10">
    <w:name w:val="Style1"/>
    <w:basedOn w:val="1"/>
    <w:link w:val="Style1"/>
    <w:rPr>
      <w:sz w:val="24"/>
    </w:rPr>
  </w:style>
  <w:style w:type="paragraph" w:customStyle="1" w:styleId="Style8">
    <w:name w:val="Style8"/>
    <w:basedOn w:val="a"/>
    <w:link w:val="Style80"/>
    <w:pPr>
      <w:spacing w:line="283" w:lineRule="exact"/>
    </w:pPr>
  </w:style>
  <w:style w:type="character" w:customStyle="1" w:styleId="Style80">
    <w:name w:val="Style8"/>
    <w:basedOn w:val="1"/>
    <w:link w:val="Style8"/>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Style5">
    <w:name w:val="Style5"/>
    <w:basedOn w:val="a"/>
    <w:link w:val="Style50"/>
    <w:pPr>
      <w:spacing w:line="274" w:lineRule="exact"/>
      <w:jc w:val="both"/>
    </w:pPr>
  </w:style>
  <w:style w:type="character" w:customStyle="1" w:styleId="Style50">
    <w:name w:val="Style5"/>
    <w:basedOn w:val="1"/>
    <w:link w:val="Style5"/>
    <w:rPr>
      <w:sz w:val="24"/>
    </w:rPr>
  </w:style>
  <w:style w:type="paragraph" w:customStyle="1" w:styleId="Style9">
    <w:name w:val="Style9"/>
    <w:basedOn w:val="a"/>
    <w:link w:val="Style90"/>
  </w:style>
  <w:style w:type="character" w:customStyle="1" w:styleId="Style90">
    <w:name w:val="Style9"/>
    <w:basedOn w:val="1"/>
    <w:link w:val="Style9"/>
    <w:rPr>
      <w:sz w:val="24"/>
    </w:rPr>
  </w:style>
  <w:style w:type="paragraph" w:customStyle="1" w:styleId="Style2">
    <w:name w:val="Style2"/>
    <w:basedOn w:val="a"/>
    <w:link w:val="Style20"/>
  </w:style>
  <w:style w:type="character" w:customStyle="1" w:styleId="Style20">
    <w:name w:val="Style2"/>
    <w:basedOn w:val="1"/>
    <w:link w:val="Style2"/>
    <w:rPr>
      <w:sz w:val="24"/>
    </w:rPr>
  </w:style>
  <w:style w:type="paragraph" w:customStyle="1" w:styleId="Style3">
    <w:name w:val="Style3"/>
    <w:basedOn w:val="a"/>
    <w:link w:val="Style30"/>
    <w:pPr>
      <w:spacing w:line="230" w:lineRule="exact"/>
      <w:ind w:firstLine="1987"/>
    </w:pPr>
  </w:style>
  <w:style w:type="character" w:customStyle="1" w:styleId="Style30">
    <w:name w:val="Style3"/>
    <w:basedOn w:val="1"/>
    <w:link w:val="Style3"/>
    <w:rPr>
      <w:sz w:val="24"/>
    </w:rPr>
  </w:style>
  <w:style w:type="paragraph" w:customStyle="1" w:styleId="15">
    <w:name w:val="Гиперссылка1"/>
    <w:link w:val="a7"/>
    <w:rPr>
      <w:color w:val="0000FF"/>
      <w:u w:val="single"/>
    </w:rPr>
  </w:style>
  <w:style w:type="character" w:styleId="a7">
    <w:name w:val="Hyperlink"/>
    <w:link w:val="15"/>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yle7">
    <w:name w:val="Style7"/>
    <w:basedOn w:val="a"/>
    <w:link w:val="Style70"/>
    <w:pPr>
      <w:spacing w:line="274" w:lineRule="exact"/>
    </w:pPr>
  </w:style>
  <w:style w:type="character" w:customStyle="1" w:styleId="Style70">
    <w:name w:val="Style7"/>
    <w:basedOn w:val="1"/>
    <w:link w:val="Style7"/>
    <w:rPr>
      <w:sz w:val="24"/>
    </w:rPr>
  </w:style>
  <w:style w:type="paragraph" w:styleId="9">
    <w:name w:val="toc 9"/>
    <w:next w:val="a"/>
    <w:link w:val="90"/>
    <w:uiPriority w:val="39"/>
    <w:pPr>
      <w:ind w:left="1600"/>
    </w:pPr>
  </w:style>
  <w:style w:type="character" w:customStyle="1" w:styleId="90">
    <w:name w:val="Оглавление 9 Знак"/>
    <w:link w:val="9"/>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style>
  <w:style w:type="character" w:customStyle="1" w:styleId="80">
    <w:name w:val="Оглавление 8 Знак"/>
    <w:link w:val="8"/>
  </w:style>
  <w:style w:type="paragraph" w:styleId="aa">
    <w:name w:val="List Paragraph"/>
    <w:basedOn w:val="a"/>
    <w:link w:val="ab"/>
    <w:pPr>
      <w:widowControl/>
      <w:spacing w:after="200" w:line="276" w:lineRule="auto"/>
      <w:ind w:left="720"/>
      <w:contextualSpacing/>
    </w:pPr>
    <w:rPr>
      <w:rFonts w:ascii="Calibri" w:hAnsi="Calibri"/>
      <w:sz w:val="22"/>
    </w:rPr>
  </w:style>
  <w:style w:type="character" w:customStyle="1" w:styleId="ab">
    <w:name w:val="Абзац списка Знак"/>
    <w:basedOn w:val="1"/>
    <w:link w:val="aa"/>
    <w:rPr>
      <w:rFonts w:ascii="Calibri" w:hAnsi="Calibri"/>
      <w:sz w:val="22"/>
    </w:rPr>
  </w:style>
  <w:style w:type="paragraph" w:styleId="ac">
    <w:name w:val="Body Text Indent"/>
    <w:basedOn w:val="a"/>
    <w:link w:val="ad"/>
    <w:pPr>
      <w:widowControl/>
      <w:tabs>
        <w:tab w:val="left" w:pos="7335"/>
      </w:tabs>
      <w:ind w:firstLine="1080"/>
    </w:pPr>
  </w:style>
  <w:style w:type="character" w:customStyle="1" w:styleId="ad">
    <w:name w:val="Основной текст с отступом Знак"/>
    <w:basedOn w:val="1"/>
    <w:link w:val="ac"/>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Style4">
    <w:name w:val="Style4"/>
    <w:basedOn w:val="a"/>
    <w:link w:val="Style40"/>
    <w:pPr>
      <w:spacing w:line="278" w:lineRule="exact"/>
    </w:pPr>
  </w:style>
  <w:style w:type="character" w:customStyle="1" w:styleId="Style40">
    <w:name w:val="Style4"/>
    <w:basedOn w:val="1"/>
    <w:link w:val="Style4"/>
    <w:rPr>
      <w:sz w:val="24"/>
    </w:rPr>
  </w:style>
  <w:style w:type="paragraph" w:customStyle="1" w:styleId="18">
    <w:name w:val="Гиперссылка1"/>
    <w:basedOn w:val="19"/>
    <w:link w:val="1a"/>
    <w:rPr>
      <w:color w:val="000080"/>
      <w:u w:val="single"/>
    </w:rPr>
  </w:style>
  <w:style w:type="character" w:customStyle="1" w:styleId="1a">
    <w:name w:val="Гиперссылка1"/>
    <w:basedOn w:val="1b"/>
    <w:link w:val="18"/>
    <w:rPr>
      <w:color w:val="000080"/>
      <w:u w:val="single"/>
    </w:rPr>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FontStyle12">
    <w:name w:val="Font Style12"/>
    <w:link w:val="FontStyle120"/>
    <w:rPr>
      <w:i/>
      <w:sz w:val="22"/>
    </w:rPr>
  </w:style>
  <w:style w:type="character" w:customStyle="1" w:styleId="FontStyle120">
    <w:name w:val="Font Style12"/>
    <w:link w:val="FontStyle12"/>
    <w:rPr>
      <w:i/>
      <w:sz w:val="22"/>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0">
    <w:name w:val="Title"/>
    <w:next w:val="a"/>
    <w:link w:val="af1"/>
    <w:uiPriority w:val="10"/>
    <w:qFormat/>
    <w:rPr>
      <w:rFonts w:ascii="XO Thames" w:hAnsi="XO Thames"/>
      <w:b/>
      <w:sz w:val="52"/>
    </w:rPr>
  </w:style>
  <w:style w:type="character" w:customStyle="1" w:styleId="af1">
    <w:name w:val="Название Знак"/>
    <w:link w:val="af0"/>
    <w:rPr>
      <w:rFonts w:ascii="XO Thames" w:hAnsi="XO Thames"/>
      <w:b/>
      <w:sz w:val="52"/>
    </w:rPr>
  </w:style>
  <w:style w:type="paragraph" w:styleId="af2">
    <w:name w:val="Body Text"/>
    <w:basedOn w:val="a"/>
    <w:link w:val="af3"/>
    <w:pPr>
      <w:spacing w:after="120"/>
    </w:pPr>
  </w:style>
  <w:style w:type="character" w:customStyle="1" w:styleId="af3">
    <w:name w:val="Основной текст Знак"/>
    <w:basedOn w:val="1"/>
    <w:link w:val="af2"/>
    <w:rPr>
      <w:sz w:val="24"/>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9">
    <w:name w:val="Основной шрифт абзаца1"/>
    <w:link w:val="1b"/>
  </w:style>
  <w:style w:type="character" w:customStyle="1" w:styleId="1b">
    <w:name w:val="Основной шрифт абзаца1"/>
    <w:link w:val="19"/>
  </w:style>
  <w:style w:type="table" w:styleId="a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2966</Words>
  <Characters>16911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2025-05-29T05:19:00Z</cp:lastPrinted>
  <dcterms:created xsi:type="dcterms:W3CDTF">2026-04-22T12:33:00Z</dcterms:created>
  <dcterms:modified xsi:type="dcterms:W3CDTF">2026-05-25T10:55:00Z</dcterms:modified>
</cp:coreProperties>
</file>