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PT Astra Serif" w:hAnsi="PT Astra Serif"/>
          <w:b/>
          <w:color w:val="000000"/>
        </w:rPr>
      </w:pPr>
      <w:r>
        <w:rPr>
          <w:rFonts w:ascii="PT Astra Serif" w:hAnsi="PT Astra Serif"/>
          <w:b/>
          <w:color w:val="000000"/>
        </w:rPr>
        <w:t>ГОСУДАРСТВЕННЫЙ КОНТРАКТ № _____</w:t>
      </w:r>
    </w:p>
    <w:p>
      <w:pPr>
        <w:pStyle w:val="Normal"/>
        <w:spacing w:lineRule="atLeast" w:line="240"/>
        <w:jc w:val="center"/>
        <w:rPr>
          <w:rFonts w:ascii="PT Astra Serif" w:hAnsi="PT Astra Serif"/>
          <w:b/>
        </w:rPr>
      </w:pPr>
      <w:r>
        <w:rPr>
          <w:rFonts w:ascii="PT Astra Serif" w:hAnsi="PT Astra Serif"/>
          <w:b/>
        </w:rPr>
        <w:t>на поставку сантехнических материалов</w:t>
      </w:r>
    </w:p>
    <w:p>
      <w:pPr>
        <w:pStyle w:val="Normal"/>
        <w:spacing w:before="0" w:after="0"/>
        <w:ind w:left="0" w:right="52" w:hanging="0"/>
        <w:contextualSpacing/>
        <w:jc w:val="both"/>
        <w:rPr>
          <w:rFonts w:ascii="PT Astra Serif" w:hAnsi="PT Astra Serif"/>
        </w:rPr>
      </w:pPr>
      <w:r>
        <w:rPr>
          <w:rFonts w:ascii="PT Astra Serif" w:hAnsi="PT Astra Serif"/>
        </w:rPr>
        <w:t>г. Барнаул</w:t>
        <w:tab/>
        <w:tab/>
        <w:tab/>
        <w:tab/>
        <w:t xml:space="preserve"> </w:t>
        <w:tab/>
        <w:tab/>
        <w:t xml:space="preserve">                                «___»__________ 2026 г.</w:t>
      </w:r>
    </w:p>
    <w:p>
      <w:pPr>
        <w:pStyle w:val="Normal"/>
        <w:spacing w:before="0" w:after="0"/>
        <w:ind w:left="0" w:right="52" w:hanging="0"/>
        <w:contextualSpacing/>
        <w:jc w:val="both"/>
        <w:rPr>
          <w:rFonts w:ascii="PT Astra Serif" w:hAnsi="PT Astra Serif"/>
        </w:rPr>
      </w:pPr>
      <w:r>
        <w:rPr>
          <w:rFonts w:ascii="PT Astra Serif" w:hAnsi="PT Astra Serif"/>
        </w:rPr>
      </w:r>
    </w:p>
    <w:p>
      <w:pPr>
        <w:pStyle w:val="Normal"/>
        <w:spacing w:before="0" w:after="0"/>
        <w:ind w:left="0" w:right="52" w:firstLine="708"/>
        <w:contextualSpacing/>
        <w:jc w:val="both"/>
        <w:rPr>
          <w:rFonts w:ascii="PT Astra Serif" w:hAnsi="PT Astra Serif"/>
        </w:rPr>
      </w:pPr>
      <w:r>
        <w:rPr>
          <w:rFonts w:ascii="PT Astra Serif" w:hAnsi="PT Astra Serif"/>
        </w:rPr>
        <w:t xml:space="preserve">Федеральное казенное учреждение «Лечебное исправительное учреждение № 1 Управления Федеральной службы исполнения наказаний по Алтайскому краю» от имени Российской Федерации, именуемое в дальнейшем «Государственный заказчик», в лице __________________, действующего на основании _________________, с одной стороны, </w:t>
      </w:r>
    </w:p>
    <w:p>
      <w:pPr>
        <w:pStyle w:val="Normal"/>
        <w:spacing w:before="0" w:after="0"/>
        <w:ind w:left="0" w:right="52" w:firstLine="708"/>
        <w:contextualSpacing/>
        <w:jc w:val="both"/>
        <w:rPr>
          <w:rFonts w:ascii="PT Astra Serif" w:hAnsi="PT Astra Serif"/>
        </w:rPr>
      </w:pPr>
      <w:r>
        <w:rPr>
          <w:rFonts w:ascii="PT Astra Serif" w:hAnsi="PT Astra Serif"/>
        </w:rPr>
        <w:t>и ________________________________, именуемый в дальнейшем «Поставщик», действующий на основании ______________________, с другой стороны, совместно в дальнейшем именуемые «Стороны», а по отдельности «Сторона», в соответствии с п.4 ч.1 ст.93 Федерального закона Российской Федерации от 05.04.2013 года № 44-ФЗ «О контрактной системе в сфере закупок товаров, работ, услуг для обеспечения государственных и муниципальных нужд», руководствуясь итоговым протоколом закупочной сессии № ________________ от ___________, заключили настоящий Государственный контракт (далее – Контракт) о нижеследующем:</w:t>
      </w:r>
    </w:p>
    <w:p>
      <w:pPr>
        <w:pStyle w:val="Normal"/>
        <w:spacing w:before="0" w:after="0"/>
        <w:ind w:left="0" w:right="52" w:firstLine="708"/>
        <w:contextualSpacing/>
        <w:jc w:val="both"/>
        <w:rPr>
          <w:rFonts w:ascii="PT Astra Serif" w:hAnsi="PT Astra Serif"/>
        </w:rPr>
      </w:pPr>
      <w:r>
        <w:rPr>
          <w:rFonts w:ascii="PT Astra Serif" w:hAnsi="PT Astra Serif"/>
        </w:rPr>
      </w:r>
    </w:p>
    <w:p>
      <w:pPr>
        <w:pStyle w:val="Normal"/>
        <w:tabs>
          <w:tab w:val="clear" w:pos="709"/>
          <w:tab w:val="left" w:pos="360" w:leader="none"/>
        </w:tabs>
        <w:spacing w:before="0" w:after="0"/>
        <w:ind w:left="851" w:right="52" w:hanging="0"/>
        <w:contextualSpacing/>
        <w:jc w:val="center"/>
        <w:rPr>
          <w:rFonts w:ascii="PT Astra Serif" w:hAnsi="PT Astra Serif"/>
          <w:b/>
        </w:rPr>
      </w:pPr>
      <w:r>
        <w:rPr>
          <w:rFonts w:ascii="PT Astra Serif" w:hAnsi="PT Astra Serif"/>
          <w:b/>
        </w:rPr>
        <w:t>1. Предмет контракта</w:t>
      </w:r>
    </w:p>
    <w:p>
      <w:pPr>
        <w:pStyle w:val="Normal"/>
        <w:ind w:left="0" w:right="0" w:firstLine="709"/>
        <w:jc w:val="both"/>
        <w:rPr>
          <w:rFonts w:ascii="PT Astra Serif" w:hAnsi="PT Astra Serif"/>
        </w:rPr>
      </w:pPr>
      <w:r>
        <w:rPr>
          <w:rFonts w:ascii="PT Astra Serif" w:hAnsi="PT Astra Serif"/>
        </w:rPr>
        <w:t>1.1.</w:t>
        <w:tab/>
        <w:t xml:space="preserve">Поставщик обязуется поставить сантехнические материалы </w:t>
      </w:r>
      <w:r>
        <w:rPr>
          <w:rFonts w:ascii="PT Astra Serif" w:hAnsi="PT Astra Serif"/>
          <w:color w:val="000000"/>
        </w:rPr>
        <w:t>(далее - Товар)</w:t>
      </w:r>
      <w:r>
        <w:rPr>
          <w:rFonts w:ascii="PT Astra Serif" w:hAnsi="PT Astra Serif"/>
        </w:rPr>
        <w:t xml:space="preserve"> в ассортименте, количестве и по цене, указанной в спецификации (приложение к настоящему контракту), являющейся неотъемлемой частью настоящего Контракта, в адрес Государственного заказчика: Алтайский край, г. Барнаул, 9-й Заводской проезд, 44, а Государственный заказчик обязуется принять и оплатить Товар в порядке и на условиях, предусмотренных настоящим Контрактом.</w:t>
      </w:r>
    </w:p>
    <w:p>
      <w:pPr>
        <w:pStyle w:val="Normal"/>
        <w:ind w:left="0" w:right="0" w:firstLine="709"/>
        <w:jc w:val="both"/>
        <w:rPr>
          <w:rFonts w:ascii="PT Astra Serif" w:hAnsi="PT Astra Serif"/>
          <w:b/>
        </w:rPr>
      </w:pPr>
      <w:r>
        <w:rPr>
          <w:rFonts w:ascii="PT Astra Serif" w:hAnsi="PT Astra Serif"/>
          <w:b/>
        </w:rPr>
      </w:r>
    </w:p>
    <w:p>
      <w:pPr>
        <w:pStyle w:val="Normal"/>
        <w:ind w:left="0" w:right="52" w:hanging="0"/>
        <w:jc w:val="center"/>
        <w:rPr>
          <w:rFonts w:ascii="PT Astra Serif" w:hAnsi="PT Astra Serif"/>
          <w:b/>
        </w:rPr>
      </w:pPr>
      <w:r>
        <w:rPr>
          <w:rFonts w:ascii="PT Astra Serif" w:hAnsi="PT Astra Serif"/>
          <w:b/>
        </w:rPr>
        <w:t>2. Права и обязанности сторон</w:t>
      </w:r>
    </w:p>
    <w:p>
      <w:pPr>
        <w:pStyle w:val="Normal"/>
        <w:ind w:left="0" w:right="52" w:firstLine="709"/>
        <w:jc w:val="both"/>
        <w:rPr>
          <w:rFonts w:ascii="PT Astra Serif" w:hAnsi="PT Astra Serif"/>
        </w:rPr>
      </w:pPr>
      <w:r>
        <w:rPr>
          <w:rFonts w:ascii="PT Astra Serif" w:hAnsi="PT Astra Serif"/>
        </w:rPr>
        <w:t>2.1. Поставщик обязан:</w:t>
      </w:r>
    </w:p>
    <w:p>
      <w:pPr>
        <w:pStyle w:val="Normal"/>
        <w:ind w:left="0" w:right="52" w:firstLine="709"/>
        <w:jc w:val="both"/>
        <w:rPr>
          <w:rFonts w:ascii="PT Astra Serif" w:hAnsi="PT Astra Serif"/>
        </w:rPr>
      </w:pPr>
      <w:r>
        <w:rPr>
          <w:rFonts w:ascii="PT Astra Serif" w:hAnsi="PT Astra Serif"/>
        </w:rPr>
        <w:t>2.1.1. Передать Товар Государственному заказчику. Товар должен соответствовать требованиям ГОСТ, ТУ на данный вид Товара, а также должен быть пригоден                          для использования его по назначению.</w:t>
      </w:r>
    </w:p>
    <w:p>
      <w:pPr>
        <w:pStyle w:val="Normal"/>
        <w:ind w:left="0" w:right="52" w:firstLine="709"/>
        <w:jc w:val="both"/>
        <w:rPr>
          <w:rFonts w:ascii="PT Astra Serif" w:hAnsi="PT Astra Serif"/>
        </w:rPr>
      </w:pPr>
      <w:r>
        <w:rPr>
          <w:rFonts w:ascii="PT Astra Serif" w:hAnsi="PT Astra Serif"/>
        </w:rPr>
        <w:t>2.1.2. Своевременно и в полном соответствии с условиями Контракта отгрузить Товар и предоставить Государственному заказчику комплект сопроводительной документации и документы, подтверждающие качество Товара согласно п. 4.2. Контракта.</w:t>
      </w:r>
    </w:p>
    <w:p>
      <w:pPr>
        <w:pStyle w:val="Normal"/>
        <w:ind w:left="0" w:right="52" w:firstLine="709"/>
        <w:jc w:val="both"/>
        <w:rPr>
          <w:rFonts w:ascii="PT Astra Serif" w:hAnsi="PT Astra Serif"/>
        </w:rPr>
      </w:pPr>
      <w:r>
        <w:rPr>
          <w:rFonts w:ascii="PT Astra Serif" w:hAnsi="PT Astra Serif"/>
        </w:rPr>
        <w:t>2.1.3.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pPr>
        <w:pStyle w:val="Normal"/>
        <w:ind w:left="0" w:right="52" w:firstLine="709"/>
        <w:jc w:val="both"/>
        <w:rPr>
          <w:rFonts w:ascii="PT Astra Serif" w:hAnsi="PT Astra Serif"/>
        </w:rPr>
      </w:pPr>
      <w:r>
        <w:rPr>
          <w:rFonts w:ascii="PT Astra Serif" w:hAnsi="PT Astra Serif"/>
        </w:rPr>
        <w:t>2.2. Поставщик вправе:</w:t>
      </w:r>
    </w:p>
    <w:p>
      <w:pPr>
        <w:pStyle w:val="Normal"/>
        <w:ind w:left="0" w:right="52" w:firstLine="709"/>
        <w:jc w:val="both"/>
        <w:rPr>
          <w:rFonts w:ascii="PT Astra Serif" w:hAnsi="PT Astra Serif"/>
        </w:rPr>
      </w:pPr>
      <w:r>
        <w:rPr>
          <w:rFonts w:ascii="PT Astra Serif" w:hAnsi="PT Astra Serif"/>
        </w:rPr>
        <w:t>2.2.1. Требовать своевременной оплаты за поставленный и принятый Государственным заказчиком Товар на условиях, установленных настоящим Контрактом.</w:t>
      </w:r>
    </w:p>
    <w:p>
      <w:pPr>
        <w:pStyle w:val="Normal"/>
        <w:ind w:left="0" w:right="52" w:firstLine="709"/>
        <w:jc w:val="both"/>
        <w:rPr>
          <w:rFonts w:ascii="PT Astra Serif" w:hAnsi="PT Astra Serif"/>
        </w:rPr>
      </w:pPr>
      <w:r>
        <w:rPr>
          <w:rFonts w:ascii="PT Astra Serif" w:hAnsi="PT Astra Serif"/>
        </w:rPr>
        <w:t>2.2.2. Требовать уплату штрафов, пеней, а также возмещения убытков, согласно настоящему Контракту.</w:t>
      </w:r>
    </w:p>
    <w:p>
      <w:pPr>
        <w:pStyle w:val="Normal"/>
        <w:ind w:left="0" w:right="52" w:firstLine="709"/>
        <w:jc w:val="both"/>
        <w:rPr>
          <w:rFonts w:ascii="PT Astra Serif" w:hAnsi="PT Astra Serif"/>
        </w:rPr>
      </w:pPr>
      <w:r>
        <w:rPr>
          <w:rFonts w:ascii="PT Astra Serif" w:hAnsi="PT Astra Serif"/>
        </w:rPr>
        <w:t>2.3. Государственный заказчик обязан:</w:t>
      </w:r>
    </w:p>
    <w:p>
      <w:pPr>
        <w:pStyle w:val="Normal"/>
        <w:ind w:left="0" w:right="52" w:firstLine="709"/>
        <w:jc w:val="both"/>
        <w:rPr>
          <w:rFonts w:ascii="PT Astra Serif" w:hAnsi="PT Astra Serif"/>
        </w:rPr>
      </w:pPr>
      <w:r>
        <w:rPr>
          <w:rFonts w:ascii="PT Astra Serif" w:hAnsi="PT Astra Serif"/>
        </w:rPr>
        <w:t>2.3.1. Обеспечивать Поставщику своевременную оплату поставленного Товара          в соответствии с условиями Контракта.</w:t>
      </w:r>
    </w:p>
    <w:p>
      <w:pPr>
        <w:pStyle w:val="Normal"/>
        <w:ind w:left="0" w:right="52" w:firstLine="709"/>
        <w:jc w:val="both"/>
        <w:rPr>
          <w:rFonts w:ascii="PT Astra Serif" w:hAnsi="PT Astra Serif"/>
        </w:rPr>
      </w:pPr>
      <w:r>
        <w:rPr>
          <w:rFonts w:ascii="PT Astra Serif" w:hAnsi="PT Astra Serif"/>
        </w:rPr>
        <w:t>2.3.2. Производить приемку поставленного Товара в соответствии с условиями настоящего Контракта и законодательством Российской Федерации.</w:t>
      </w:r>
    </w:p>
    <w:p>
      <w:pPr>
        <w:pStyle w:val="Normal"/>
        <w:ind w:left="0" w:right="52" w:firstLine="709"/>
        <w:jc w:val="both"/>
        <w:rPr>
          <w:rFonts w:ascii="PT Astra Serif" w:hAnsi="PT Astra Serif"/>
        </w:rPr>
      </w:pPr>
      <w:r>
        <w:rPr>
          <w:rFonts w:ascii="PT Astra Serif" w:hAnsi="PT Astra Serif"/>
        </w:rPr>
        <w:t>2.3.3.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pPr>
        <w:pStyle w:val="Normal"/>
        <w:ind w:left="0" w:right="52" w:firstLine="709"/>
        <w:jc w:val="both"/>
        <w:rPr>
          <w:rFonts w:ascii="PT Astra Serif" w:hAnsi="PT Astra Serif"/>
        </w:rPr>
      </w:pPr>
      <w:r>
        <w:rPr>
          <w:rFonts w:ascii="PT Astra Serif" w:hAnsi="PT Astra Serif"/>
        </w:rPr>
        <w:t>2.3.4. Требовать уплату штрафов, пеней, а также возмещения убытков, согласно настоящему Контракту.</w:t>
      </w:r>
    </w:p>
    <w:p>
      <w:pPr>
        <w:pStyle w:val="Normal"/>
        <w:ind w:left="0" w:right="52" w:firstLine="709"/>
        <w:jc w:val="both"/>
        <w:rPr>
          <w:rFonts w:ascii="PT Astra Serif" w:hAnsi="PT Astra Serif"/>
        </w:rPr>
      </w:pPr>
      <w:r>
        <w:rPr>
          <w:rFonts w:ascii="PT Astra Serif" w:hAnsi="PT Astra Serif"/>
        </w:rPr>
        <w:t>2.4. Государственный заказчик имеет право:</w:t>
      </w:r>
    </w:p>
    <w:p>
      <w:pPr>
        <w:pStyle w:val="Normal"/>
        <w:ind w:left="0" w:right="52" w:firstLine="709"/>
        <w:jc w:val="both"/>
        <w:rPr>
          <w:rFonts w:ascii="PT Astra Serif" w:hAnsi="PT Astra Serif"/>
        </w:rPr>
      </w:pPr>
      <w:r>
        <w:rPr>
          <w:rFonts w:ascii="PT Astra Serif" w:hAnsi="PT Astra Serif"/>
        </w:rPr>
        <w:t>2.4.1. Требовать от Поставщика надлежащего исполнения обязательств, установленных Контрактом.</w:t>
      </w:r>
    </w:p>
    <w:p>
      <w:pPr>
        <w:pStyle w:val="Normal"/>
        <w:ind w:left="0" w:right="52" w:firstLine="709"/>
        <w:jc w:val="both"/>
        <w:rPr>
          <w:rFonts w:ascii="PT Astra Serif" w:hAnsi="PT Astra Serif"/>
        </w:rPr>
      </w:pPr>
      <w:r>
        <w:rPr>
          <w:rFonts w:ascii="PT Astra Serif" w:hAnsi="PT Astra Serif"/>
        </w:rPr>
      </w:r>
    </w:p>
    <w:p>
      <w:pPr>
        <w:pStyle w:val="113"/>
        <w:spacing w:lineRule="auto" w:line="240" w:before="0" w:after="0"/>
        <w:ind w:left="3180" w:right="52" w:hanging="0"/>
        <w:jc w:val="both"/>
        <w:rPr>
          <w:rFonts w:ascii="PT Astra Serif" w:hAnsi="PT Astra Serif"/>
          <w:b/>
        </w:rPr>
      </w:pPr>
      <w:r>
        <w:rPr>
          <w:rFonts w:ascii="PT Astra Serif" w:hAnsi="PT Astra Serif"/>
          <w:b/>
        </w:rPr>
        <w:t>3. Цены и порядок расчетов</w:t>
      </w:r>
    </w:p>
    <w:p>
      <w:pPr>
        <w:pStyle w:val="Normal"/>
        <w:widowControl w:val="false"/>
        <w:ind w:left="0" w:right="0" w:firstLine="709"/>
        <w:jc w:val="both"/>
        <w:rPr>
          <w:rFonts w:ascii="PT Astra Serif" w:hAnsi="PT Astra Serif"/>
          <w:sz w:val="24"/>
        </w:rPr>
      </w:pPr>
      <w:r>
        <w:rPr>
          <w:rFonts w:ascii="PT Astra Serif" w:hAnsi="PT Astra Serif"/>
        </w:rPr>
        <w:t xml:space="preserve">3.1. Цена Контракта включает: </w:t>
      </w:r>
      <w:r>
        <w:rPr>
          <w:rFonts w:ascii="PT Astra Serif" w:hAnsi="PT Astra Serif"/>
          <w:sz w:val="24"/>
        </w:rPr>
        <w:t>стоимость Товара, предусмотренный действующим законодательством НДС, (либо НДС не облагается), транспортные расходы, по доставке Товара до Государственного заказчика и разгрузка, предусмотренные законодательством Российской Федерации налоги, сборы, пошлины и иные обязательные платежи в бюджеты бюджетной системы Российской Федерации, а также другие дополнительные расходы, связанные с отгрузкой товара.</w:t>
      </w:r>
    </w:p>
    <w:p>
      <w:pPr>
        <w:pStyle w:val="Normal"/>
        <w:widowControl w:val="false"/>
        <w:ind w:left="0" w:right="52" w:firstLine="709"/>
        <w:jc w:val="both"/>
        <w:rPr>
          <w:rFonts w:ascii="PT Astra Serif" w:hAnsi="PT Astra Serif"/>
        </w:rPr>
      </w:pPr>
      <w:r>
        <w:rPr>
          <w:rFonts w:ascii="PT Astra Serif" w:hAnsi="PT Astra Serif"/>
        </w:rPr>
        <w:t>3.2. Цена Контракта составляет __________________ (___________) рубль __________ копеек. Цена Контракта является твердой и</w:t>
      </w:r>
      <w:r>
        <w:rPr>
          <w:rFonts w:ascii="PT Astra Serif" w:hAnsi="PT Astra Serif"/>
          <w:b/>
        </w:rPr>
        <w:t xml:space="preserve"> </w:t>
      </w:r>
      <w:r>
        <w:rPr>
          <w:rFonts w:ascii="PT Astra Serif" w:hAnsi="PT Astra Serif"/>
        </w:rPr>
        <w:t>определяется на весь срок исполнения Контракта, за исключением случаев ее изменения в соответствии                       с действующим законодательством Российской Федерации.</w:t>
      </w:r>
    </w:p>
    <w:p>
      <w:pPr>
        <w:pStyle w:val="Normal"/>
        <w:widowControl w:val="false"/>
        <w:ind w:left="0" w:right="0" w:firstLine="709"/>
        <w:jc w:val="both"/>
        <w:rPr>
          <w:rFonts w:ascii="PT Astra Serif" w:hAnsi="PT Astra Serif"/>
        </w:rPr>
      </w:pPr>
      <w:r>
        <w:rPr>
          <w:rFonts w:ascii="PT Astra Serif" w:hAnsi="PT Astra Serif"/>
        </w:rPr>
        <w:t>3.3.</w:t>
        <w:tab/>
        <w:t>Расчет за Товар безналичный. Государственный заказчик производит оплату за фактически поставленный Товар, путем перечисления денежных средств на расчетный счет Поставщика, в течение 10 (десяти) рабочих дней с даты подписания Государственным заказчиком документов о приемке. При поставке Товара Поставщик предоставляет Государственному заказчику комплект сопроводительной документации и документы, подтверждающие качество Товара. Авансовый платеж не предусмотрен.</w:t>
      </w:r>
    </w:p>
    <w:p>
      <w:pPr>
        <w:pStyle w:val="Normal"/>
        <w:widowControl w:val="false"/>
        <w:ind w:left="0" w:right="0" w:firstLine="709"/>
        <w:jc w:val="both"/>
        <w:rPr>
          <w:rFonts w:ascii="PT Astra Serif" w:hAnsi="PT Astra Serif"/>
        </w:rPr>
      </w:pPr>
      <w:r>
        <w:rPr>
          <w:rFonts w:ascii="PT Astra Serif" w:hAnsi="PT Astra Serif"/>
        </w:rPr>
        <w:t>В комплект сопроводительной документации включаются: счет, счет-фактура                (не требуется, если Поставщик использует упрощенную систему налогообложения), товарная накладная (совместно или взамен указанных документов, может предоставляться универсальный передаточный документ - УПД), документы, подтверждающие качество Товара.</w:t>
      </w:r>
    </w:p>
    <w:p>
      <w:pPr>
        <w:pStyle w:val="Normal"/>
        <w:widowControl w:val="false"/>
        <w:ind w:left="0" w:right="52" w:firstLine="709"/>
        <w:jc w:val="both"/>
        <w:rPr>
          <w:rFonts w:ascii="PT Astra Serif" w:hAnsi="PT Astra Serif"/>
        </w:rPr>
      </w:pPr>
      <w:r>
        <w:rPr>
          <w:rFonts w:ascii="PT Astra Serif" w:hAnsi="PT Astra Serif"/>
        </w:rPr>
        <w:t>3.4.</w:t>
        <w:tab/>
        <w:t>Оплата поставленного Товара производится за счет средств Федерального бюджета (код расходов – 320 0305 4240690048 244) в пределах выделенных лимитов бюджетных обязательств на текущий финансовый год.</w:t>
      </w:r>
    </w:p>
    <w:p>
      <w:pPr>
        <w:pStyle w:val="113"/>
        <w:spacing w:lineRule="exact" w:line="276" w:before="0" w:after="0"/>
        <w:ind w:left="0" w:right="20" w:firstLine="709"/>
        <w:jc w:val="both"/>
        <w:rPr>
          <w:rFonts w:ascii="PT Astra Serif" w:hAnsi="PT Astra Serif"/>
        </w:rPr>
      </w:pPr>
      <w:r>
        <w:rPr>
          <w:rFonts w:ascii="PT Astra Serif" w:hAnsi="PT Astra Serif"/>
        </w:rPr>
        <w:t>3.5. Оплата может быть произведена путем выплаты Поставщику суммы, уменьшенной на сумму неустойки (штрафа, пени), при условии перечисления неустойки (штрафа, пени) в установленном законом порядке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(штрафа, пени), в соответствии с условиями Государственного контракта.</w:t>
      </w:r>
    </w:p>
    <w:p>
      <w:pPr>
        <w:pStyle w:val="Normal"/>
        <w:widowControl w:val="false"/>
        <w:ind w:left="0" w:right="0" w:firstLine="567"/>
        <w:jc w:val="both"/>
        <w:rPr>
          <w:rFonts w:ascii="PT Astra Serif" w:hAnsi="PT Astra Serif"/>
        </w:rPr>
      </w:pPr>
      <w:r>
        <w:rPr>
          <w:rFonts w:ascii="PT Astra Serif" w:hAnsi="PT Astra Serif"/>
        </w:rPr>
        <w:t>3.6.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сумма подлежащая уплате Государственным заказчиком Поставщику по настоящему Контракту уменьшается, на размер таких налогов, сборов и иных обязательных платежей              в бюджеты бюджетной системы Российской Федерации, связанных с оплатой Контракта.</w:t>
      </w:r>
    </w:p>
    <w:p>
      <w:pPr>
        <w:pStyle w:val="113"/>
        <w:spacing w:lineRule="exact" w:line="276" w:before="0" w:after="0"/>
        <w:ind w:left="0" w:right="20" w:firstLine="709"/>
        <w:jc w:val="both"/>
        <w:rPr>
          <w:rFonts w:ascii="PT Astra Serif" w:hAnsi="PT Astra Serif"/>
        </w:rPr>
      </w:pPr>
      <w:r>
        <w:rPr>
          <w:rFonts w:ascii="PT Astra Serif" w:hAnsi="PT Astra Serif"/>
        </w:rPr>
      </w:r>
    </w:p>
    <w:p>
      <w:pPr>
        <w:pStyle w:val="ListBullet3"/>
        <w:ind w:left="0" w:right="52" w:firstLine="709"/>
        <w:jc w:val="center"/>
        <w:rPr>
          <w:rFonts w:ascii="PT Astra Serif" w:hAnsi="PT Astra Serif"/>
          <w:b/>
        </w:rPr>
      </w:pPr>
      <w:r>
        <w:rPr>
          <w:rFonts w:ascii="PT Astra Serif" w:hAnsi="PT Astra Serif"/>
          <w:b/>
        </w:rPr>
        <w:t>4. Качество товара</w:t>
      </w:r>
    </w:p>
    <w:p>
      <w:pPr>
        <w:pStyle w:val="Normal"/>
        <w:ind w:left="0" w:right="52" w:firstLine="708"/>
        <w:jc w:val="both"/>
        <w:rPr>
          <w:rFonts w:ascii="PT Astra Serif" w:hAnsi="PT Astra Serif"/>
        </w:rPr>
      </w:pPr>
      <w:r>
        <w:rPr>
          <w:rFonts w:ascii="PT Astra Serif" w:hAnsi="PT Astra Serif"/>
        </w:rPr>
        <w:t>4.1. Поставщик гарантирует, что Товар, поставленный в рамках настоящего Контракта, является новым Товаром (ранее не находившимся в использовании),                  не восстановленным.</w:t>
      </w:r>
    </w:p>
    <w:p>
      <w:pPr>
        <w:pStyle w:val="Normal"/>
        <w:ind w:left="0" w:right="52" w:firstLine="708"/>
        <w:jc w:val="both"/>
        <w:rPr>
          <w:rFonts w:ascii="PT Astra Serif" w:hAnsi="PT Astra Serif"/>
        </w:rPr>
      </w:pPr>
      <w:r>
        <w:rPr>
          <w:rFonts w:ascii="PT Astra Serif" w:hAnsi="PT Astra Serif"/>
        </w:rPr>
        <w:t>4.2. Подтверждением качества Товара должны являться: декларация о соответствии или сертификат соответствия, выданные по установленной форме, удостоверение качества, паспорт качества. В случае отсутствия требований об обязательном декларировании или сертифицировании товара, указанные в данном пункте документы предоставляются при их наличии.</w:t>
      </w:r>
    </w:p>
    <w:p>
      <w:pPr>
        <w:pStyle w:val="NoSpacing1"/>
        <w:ind w:left="0" w:right="52" w:firstLine="709"/>
        <w:jc w:val="both"/>
        <w:rPr>
          <w:rFonts w:ascii="PT Astra Serif" w:hAnsi="PT Astra Serif"/>
          <w:sz w:val="24"/>
        </w:rPr>
      </w:pPr>
      <w:r>
        <w:rPr>
          <w:rFonts w:ascii="PT Astra Serif" w:hAnsi="PT Astra Serif"/>
          <w:sz w:val="24"/>
        </w:rPr>
        <w:t>Товар должен быть безопасен для жизни и здоровья работников Государственного заказчика, его имущества и окружающей среды при обычных условиях его использования, хранения, транспортировки и утилизации.</w:t>
      </w:r>
    </w:p>
    <w:p>
      <w:pPr>
        <w:pStyle w:val="NoSpacing1"/>
        <w:ind w:left="0" w:right="52" w:firstLine="709"/>
        <w:jc w:val="both"/>
        <w:rPr>
          <w:rFonts w:ascii="PT Astra Serif" w:hAnsi="PT Astra Serif"/>
          <w:sz w:val="24"/>
        </w:rPr>
      </w:pPr>
      <w:r>
        <w:rPr>
          <w:rFonts w:ascii="PT Astra Serif" w:hAnsi="PT Astra Serif"/>
          <w:sz w:val="24"/>
        </w:rPr>
        <w:t>4.3.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направляется Поставщику                   в течение 5 (пяти) рабочих дней со дня выявления несоответствия Товара требованиям законодательства и условиям Контракта.</w:t>
      </w:r>
    </w:p>
    <w:p>
      <w:pPr>
        <w:pStyle w:val="NoSpacing1"/>
        <w:ind w:left="0" w:right="52" w:firstLine="709"/>
        <w:jc w:val="both"/>
        <w:rPr>
          <w:rFonts w:ascii="PT Astra Serif" w:hAnsi="PT Astra Serif"/>
          <w:sz w:val="24"/>
        </w:rPr>
      </w:pPr>
      <w:r>
        <w:rPr>
          <w:rFonts w:ascii="PT Astra Serif" w:hAnsi="PT Astra Serif"/>
          <w:sz w:val="24"/>
        </w:rPr>
        <w:t>4.4. Поставщик осуществляет безвозмездную замену Товара ненадлежащего качества на Товар, соответствующий требованиям Контракта в срок, не более 7 (семи) календарных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pPr>
        <w:pStyle w:val="NoSpacing1"/>
        <w:ind w:left="0" w:right="52" w:firstLine="709"/>
        <w:jc w:val="both"/>
        <w:rPr>
          <w:rFonts w:ascii="PT Astra Serif" w:hAnsi="PT Astra Serif"/>
          <w:sz w:val="24"/>
        </w:rPr>
      </w:pPr>
      <w:r>
        <w:rPr>
          <w:rFonts w:ascii="PT Astra Serif" w:hAnsi="PT Astra Serif"/>
          <w:sz w:val="24"/>
        </w:rPr>
        <w:t>4.5. Все расходы, связанные с заменой Товара ненадлежащего качества оплачиваются за счет Поставщика.</w:t>
      </w:r>
    </w:p>
    <w:p>
      <w:pPr>
        <w:pStyle w:val="NoSpacing1"/>
        <w:ind w:left="0" w:right="52" w:firstLine="709"/>
        <w:jc w:val="both"/>
        <w:rPr>
          <w:rFonts w:ascii="PT Astra Serif" w:hAnsi="PT Astra Serif"/>
          <w:sz w:val="24"/>
        </w:rPr>
      </w:pPr>
      <w:r>
        <w:rPr>
          <w:rFonts w:ascii="PT Astra Serif" w:hAnsi="PT Astra Serif"/>
          <w:sz w:val="24"/>
        </w:rPr>
      </w:r>
    </w:p>
    <w:p>
      <w:pPr>
        <w:pStyle w:val="Normal"/>
        <w:ind w:left="0" w:right="52" w:firstLine="709"/>
        <w:jc w:val="center"/>
        <w:rPr>
          <w:rFonts w:ascii="PT Astra Serif" w:hAnsi="PT Astra Serif"/>
          <w:b/>
        </w:rPr>
      </w:pPr>
      <w:r>
        <w:rPr>
          <w:rFonts w:ascii="PT Astra Serif" w:hAnsi="PT Astra Serif"/>
          <w:b/>
        </w:rPr>
        <w:t>5. Срок и порядок поставки товара</w:t>
      </w:r>
    </w:p>
    <w:p>
      <w:pPr>
        <w:pStyle w:val="Normal"/>
        <w:widowControl w:val="false"/>
        <w:ind w:left="0" w:right="52" w:firstLine="709"/>
        <w:jc w:val="both"/>
        <w:rPr>
          <w:rFonts w:ascii="PT Astra Serif" w:hAnsi="PT Astra Serif"/>
        </w:rPr>
      </w:pPr>
      <w:r>
        <w:rPr>
          <w:rFonts w:ascii="PT Astra Serif" w:hAnsi="PT Astra Serif"/>
        </w:rPr>
        <w:t>5.1.</w:t>
        <w:tab/>
        <w:t xml:space="preserve">Поставка Товара осуществляется в течение 7 (семи) рабочих дней с даты заключения Контракта. </w:t>
      </w:r>
    </w:p>
    <w:p>
      <w:pPr>
        <w:pStyle w:val="Normal"/>
        <w:widowControl w:val="false"/>
        <w:ind w:left="0" w:right="52" w:firstLine="709"/>
        <w:jc w:val="both"/>
        <w:rPr>
          <w:rFonts w:ascii="PT Astra Serif" w:hAnsi="PT Astra Serif"/>
        </w:rPr>
      </w:pPr>
      <w:r>
        <w:rPr>
          <w:rFonts w:ascii="PT Astra Serif" w:hAnsi="PT Astra Serif"/>
        </w:rPr>
        <w:t>5.2.</w:t>
        <w:tab/>
        <w:t>Товар до места передачи доставляется силами и транспортом Поставщика. Транспортировка Товара осуществляется любым видом транспорта, обеспечивающим сохранность Товара и его качества в ходе транспортировки.</w:t>
      </w:r>
    </w:p>
    <w:p>
      <w:pPr>
        <w:pStyle w:val="Normal"/>
        <w:ind w:left="0" w:right="52" w:firstLine="709"/>
        <w:jc w:val="both"/>
        <w:rPr>
          <w:rFonts w:ascii="PT Astra Serif" w:hAnsi="PT Astra Serif"/>
        </w:rPr>
      </w:pPr>
      <w:r>
        <w:rPr>
          <w:rFonts w:ascii="PT Astra Serif" w:hAnsi="PT Astra Serif"/>
        </w:rPr>
        <w:t>5.3.</w:t>
        <w:tab/>
        <w:t>Поставщик обязуется не позднее, чем за 1 сутки до предполагаемой даты поставки Товара уведомить Государственного заказчика о дате и времени поставки Товара по средствам факсимильной связи, телефонной связи или электронной почты.</w:t>
      </w:r>
    </w:p>
    <w:p>
      <w:pPr>
        <w:pStyle w:val="Normal"/>
        <w:ind w:left="0" w:right="52" w:firstLine="709"/>
        <w:jc w:val="both"/>
        <w:rPr>
          <w:rFonts w:ascii="PT Astra Serif" w:hAnsi="PT Astra Serif"/>
        </w:rPr>
      </w:pPr>
      <w:r>
        <w:rPr>
          <w:rFonts w:ascii="PT Astra Serif" w:hAnsi="PT Astra Serif"/>
        </w:rPr>
        <w:t>5.4.</w:t>
        <w:tab/>
        <w:t>Товар должен быть упакован, маркирован, транспортироваться                            в соответствии с требованиями ГОСТ. Маркировка должна быть четкой, легко читаемой. Тара и материалы, используемые для упаковывания, должны соответствовать требованиям законодательных, нормативных и/или технических документов. Упаковка должна обеспечивать целостность и сохранность товара при его транспортировке и хранении, возврату не подлежит.</w:t>
      </w:r>
    </w:p>
    <w:p>
      <w:pPr>
        <w:pStyle w:val="Normal"/>
        <w:ind w:left="0" w:right="52" w:firstLine="709"/>
        <w:jc w:val="both"/>
        <w:rPr>
          <w:rFonts w:ascii="PT Astra Serif" w:hAnsi="PT Astra Serif"/>
        </w:rPr>
      </w:pPr>
      <w:r>
        <w:rPr>
          <w:rFonts w:ascii="PT Astra Serif" w:hAnsi="PT Astra Serif"/>
        </w:rPr>
      </w:r>
    </w:p>
    <w:p>
      <w:pPr>
        <w:pStyle w:val="ListBullet3"/>
        <w:ind w:left="0" w:right="52" w:firstLine="709"/>
        <w:jc w:val="center"/>
        <w:rPr>
          <w:rFonts w:ascii="PT Astra Serif" w:hAnsi="PT Astra Serif"/>
          <w:b/>
        </w:rPr>
      </w:pPr>
      <w:r>
        <w:rPr>
          <w:rFonts w:ascii="PT Astra Serif" w:hAnsi="PT Astra Serif"/>
          <w:b/>
        </w:rPr>
        <w:t>6. Порядок сдачи (приемки) товара</w:t>
      </w:r>
    </w:p>
    <w:p>
      <w:pPr>
        <w:pStyle w:val="ListBullet3"/>
        <w:ind w:left="0" w:right="52" w:firstLine="709"/>
        <w:jc w:val="both"/>
        <w:rPr>
          <w:rFonts w:ascii="PT Astra Serif" w:hAnsi="PT Astra Serif"/>
        </w:rPr>
      </w:pPr>
      <w:r>
        <w:rPr>
          <w:rFonts w:ascii="PT Astra Serif" w:hAnsi="PT Astra Serif"/>
        </w:rPr>
        <w:t>6.1.</w:t>
        <w:tab/>
        <w:t>Приемка Товара по количеству и качеству производится Государственным заказчиком в рабочие дни с 9.00 до 17.00 и в соответствии с требованиями Инструкций Госарбитража СССР:</w:t>
      </w:r>
    </w:p>
    <w:p>
      <w:pPr>
        <w:pStyle w:val="BodyText"/>
        <w:spacing w:before="0" w:after="0"/>
        <w:ind w:left="0" w:right="52" w:firstLine="709"/>
        <w:jc w:val="both"/>
        <w:rPr>
          <w:rFonts w:ascii="PT Astra Serif" w:hAnsi="PT Astra Serif"/>
        </w:rPr>
      </w:pPr>
      <w:r>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 (со всеми изменениями);</w:t>
      </w:r>
    </w:p>
    <w:p>
      <w:pPr>
        <w:pStyle w:val="BodyText"/>
        <w:spacing w:before="0" w:after="0"/>
        <w:ind w:left="0" w:right="52" w:firstLine="709"/>
        <w:jc w:val="both"/>
        <w:rPr>
          <w:rFonts w:ascii="PT Astra Serif" w:hAnsi="PT Astra Serif"/>
        </w:rPr>
      </w:pPr>
      <w:r>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 (со всеми изменениями).</w:t>
      </w:r>
    </w:p>
    <w:p>
      <w:pPr>
        <w:pStyle w:val="BodyText"/>
        <w:spacing w:before="0" w:after="0"/>
        <w:ind w:left="0" w:right="52" w:firstLine="709"/>
        <w:jc w:val="both"/>
        <w:rPr>
          <w:rFonts w:ascii="PT Astra Serif" w:hAnsi="PT Astra Serif"/>
        </w:rPr>
      </w:pPr>
      <w:r>
        <w:rPr>
          <w:rFonts w:ascii="PT Astra Serif" w:hAnsi="PT Astra Serif"/>
        </w:rPr>
        <w:t>6.2.</w:t>
        <w:tab/>
        <w:t>При выгрузке Товара Государственному заказчику присутствие представителя Поставщика обязательно.</w:t>
      </w:r>
    </w:p>
    <w:p>
      <w:pPr>
        <w:pStyle w:val="BodyText"/>
        <w:spacing w:before="0" w:after="0"/>
        <w:ind w:left="0" w:right="52" w:firstLine="709"/>
        <w:jc w:val="both"/>
        <w:rPr>
          <w:rFonts w:ascii="PT Astra Serif" w:hAnsi="PT Astra Serif"/>
        </w:rPr>
      </w:pPr>
      <w:r>
        <w:rPr>
          <w:rFonts w:ascii="PT Astra Serif" w:hAnsi="PT Astra Serif"/>
        </w:rPr>
      </w:r>
    </w:p>
    <w:p>
      <w:pPr>
        <w:pStyle w:val="BodyTextIndent21"/>
        <w:spacing w:lineRule="auto" w:line="240" w:before="0" w:after="0"/>
        <w:ind w:left="0" w:right="52" w:firstLine="709"/>
        <w:jc w:val="center"/>
        <w:rPr>
          <w:rFonts w:ascii="PT Astra Serif" w:hAnsi="PT Astra Serif"/>
          <w:b/>
          <w:color w:val="000000"/>
        </w:rPr>
      </w:pPr>
      <w:r>
        <w:rPr>
          <w:rFonts w:ascii="PT Astra Serif" w:hAnsi="PT Astra Serif"/>
          <w:b/>
          <w:color w:val="000000"/>
        </w:rPr>
        <w:t>7. Ответственность сторон</w:t>
      </w:r>
    </w:p>
    <w:p>
      <w:pPr>
        <w:pStyle w:val="Normal"/>
        <w:tabs>
          <w:tab w:val="clear" w:pos="709"/>
          <w:tab w:val="left" w:pos="1294" w:leader="none"/>
        </w:tabs>
        <w:ind w:left="0" w:right="52" w:firstLine="709"/>
        <w:jc w:val="both"/>
        <w:rPr>
          <w:rFonts w:ascii="PT Astra Serif" w:hAnsi="PT Astra Serif"/>
        </w:rPr>
      </w:pPr>
      <w:r>
        <w:rPr>
          <w:rFonts w:ascii="PT Astra Serif" w:hAnsi="PT Astra Serif"/>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pPr>
        <w:pStyle w:val="Normal"/>
        <w:tabs>
          <w:tab w:val="clear" w:pos="709"/>
          <w:tab w:val="left" w:pos="1136" w:leader="none"/>
        </w:tabs>
        <w:spacing w:lineRule="exact" w:line="274"/>
        <w:ind w:left="0" w:right="52" w:firstLine="709"/>
        <w:jc w:val="both"/>
        <w:rPr>
          <w:rFonts w:ascii="PT Astra Serif" w:hAnsi="PT Astra Serif"/>
        </w:rPr>
      </w:pPr>
      <w:r>
        <w:rPr>
          <w:rFonts w:ascii="PT Astra Serif" w:hAnsi="PT Astra Serif"/>
        </w:rPr>
        <w:t>7.2.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pPr>
        <w:pStyle w:val="Normal"/>
        <w:tabs>
          <w:tab w:val="clear" w:pos="709"/>
          <w:tab w:val="left" w:pos="1136" w:leader="none"/>
        </w:tabs>
        <w:ind w:left="0" w:right="52" w:firstLine="709"/>
        <w:jc w:val="both"/>
        <w:rPr>
          <w:rFonts w:ascii="PT Astra Serif" w:hAnsi="PT Astra Serif"/>
        </w:rPr>
      </w:pPr>
      <w:r>
        <w:rPr>
          <w:rFonts w:ascii="PT Astra Serif" w:hAnsi="PT Astra Serif"/>
        </w:rPr>
        <w:t xml:space="preserve">7.3. В случае ненадлежащего исполнения Государственным заказчиком иных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в соответствии с постановлением Правительства Российской Федерации № 1042 от 30.08.2017 года, в размере 1000 (одной тысячи) рублей 00 копеек. </w:t>
      </w:r>
    </w:p>
    <w:p>
      <w:pPr>
        <w:pStyle w:val="Normal"/>
        <w:ind w:left="40" w:right="52" w:firstLine="709"/>
        <w:jc w:val="both"/>
        <w:rPr>
          <w:rFonts w:ascii="PT Astra Serif" w:hAnsi="PT Astra Serif"/>
        </w:rPr>
      </w:pPr>
      <w:r>
        <w:rPr>
          <w:rFonts w:ascii="PT Astra Serif" w:hAnsi="PT Astra Serif"/>
        </w:rPr>
        <w:t xml:space="preserve">7.4. В случае просрочки исполнения Поставщиком обязательств, предусмотренных Контрактом, Государственный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Normal"/>
        <w:ind w:left="40" w:right="52" w:hanging="0"/>
        <w:jc w:val="both"/>
        <w:rPr>
          <w:rFonts w:ascii="PT Astra Serif" w:hAnsi="PT Astra Serif"/>
          <w:b/>
        </w:rPr>
      </w:pPr>
      <w:r>
        <w:rPr>
          <w:rFonts w:ascii="PT Astra Serif" w:hAnsi="PT Astra Serif"/>
        </w:rPr>
        <w:tab/>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Государственный заказчик обязан потребовать уплату штрафа. Размер штрафа устанавливается в соответствии с постановлением Правительства Российской Федерации от 30.08.2017 года № 1042, в размере 10 % цены настоящего Контракта.  </w:t>
      </w:r>
    </w:p>
    <w:p>
      <w:pPr>
        <w:pStyle w:val="Normal"/>
        <w:ind w:left="40" w:right="52" w:hanging="0"/>
        <w:jc w:val="both"/>
        <w:rPr>
          <w:rFonts w:ascii="PT Astra Serif" w:hAnsi="PT Astra Serif"/>
          <w:b/>
        </w:rPr>
      </w:pPr>
      <w:r>
        <w:rPr>
          <w:rFonts w:ascii="PT Astra Serif" w:hAnsi="PT Astra Serif"/>
        </w:rPr>
        <w:t xml:space="preserve">      </w:t>
      </w:r>
      <w:r>
        <w:rPr>
          <w:rFonts w:ascii="PT Astra Serif" w:hAnsi="PT Astra Serif"/>
        </w:rPr>
        <w:t>7.6.</w:t>
      </w:r>
      <w:r>
        <w:rPr>
          <w:rFonts w:ascii="PT Astra Serif" w:hAnsi="PT Astra Serif"/>
          <w:b/>
        </w:rPr>
        <w:t xml:space="preserve"> </w:t>
      </w:r>
      <w:r>
        <w:rPr>
          <w:rFonts w:ascii="PT Astra Serif" w:hAnsi="PT Astra Serif"/>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соответствии с постановлением Правительства Российской Федерации от 30.08.2017 года        № 1042, в размере 1000 (одной тысячи) рублей 00 копеек. </w:t>
      </w:r>
    </w:p>
    <w:p>
      <w:pPr>
        <w:pStyle w:val="Normal"/>
        <w:tabs>
          <w:tab w:val="clear" w:pos="709"/>
          <w:tab w:val="left" w:pos="724" w:leader="none"/>
          <w:tab w:val="left" w:pos="1300" w:leader="none"/>
        </w:tabs>
        <w:ind w:left="0" w:right="0" w:firstLine="726"/>
        <w:jc w:val="both"/>
        <w:rPr>
          <w:rFonts w:ascii="PT Astra Serif" w:hAnsi="PT Astra Serif"/>
        </w:rPr>
      </w:pPr>
      <w:r>
        <w:rPr>
          <w:rFonts w:ascii="PT Astra Serif" w:hAnsi="PT Astra Serif"/>
        </w:rPr>
        <w:t xml:space="preserve">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pPr>
        <w:pStyle w:val="Normal"/>
        <w:ind w:left="0" w:right="0" w:firstLine="726"/>
        <w:jc w:val="both"/>
        <w:rPr>
          <w:rFonts w:ascii="PT Astra Serif" w:hAnsi="PT Astra Serif"/>
        </w:rPr>
      </w:pPr>
      <w:r>
        <w:rPr>
          <w:rFonts w:ascii="PT Astra Serif" w:hAnsi="PT Astra Serif"/>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left="0" w:right="0" w:firstLine="726"/>
        <w:jc w:val="both"/>
        <w:rPr>
          <w:rFonts w:ascii="PT Astra Serif" w:hAnsi="PT Astra Serif"/>
        </w:rPr>
      </w:pPr>
      <w:r>
        <w:rPr>
          <w:rFonts w:ascii="PT Astra Serif" w:hAnsi="PT Astra Serif"/>
        </w:rPr>
        <w:t>7.9. Уплата неустойки, штрафных санкций, пеней не освобождает Стороны                        от исполнения обязательств по настоящему Контракту.</w:t>
      </w:r>
    </w:p>
    <w:p>
      <w:pPr>
        <w:pStyle w:val="Normal"/>
        <w:ind w:left="0" w:right="0" w:firstLine="726"/>
        <w:jc w:val="both"/>
        <w:rPr>
          <w:rFonts w:ascii="PT Astra Serif" w:hAnsi="PT Astra Serif"/>
        </w:rPr>
      </w:pPr>
      <w:r>
        <w:rPr>
          <w:rFonts w:ascii="PT Astra Serif" w:hAnsi="PT Astra Serif"/>
        </w:rPr>
        <w:t>7.10. Общая сумма начисленных штрафов за ненадлежащее исполнение обязательств Государственным заказчиком, предусмотренных Контрактом, не может превышать цену контракта.</w:t>
      </w:r>
    </w:p>
    <w:p>
      <w:pPr>
        <w:pStyle w:val="Normal"/>
        <w:ind w:left="0" w:right="52" w:firstLine="709"/>
        <w:jc w:val="both"/>
        <w:rPr>
          <w:rFonts w:ascii="PT Astra Serif" w:hAnsi="PT Astra Serif"/>
        </w:rPr>
      </w:pPr>
      <w:r>
        <w:rPr>
          <w:rFonts w:ascii="PT Astra Serif" w:hAnsi="PT Astra Serif"/>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spacing w:before="0" w:after="0"/>
        <w:ind w:left="0" w:right="0" w:firstLine="709"/>
        <w:contextualSpacing/>
        <w:jc w:val="both"/>
        <w:rPr>
          <w:rFonts w:ascii="PT Astra Serif" w:hAnsi="PT Astra Serif"/>
        </w:rPr>
      </w:pPr>
      <w:r>
        <w:rPr>
          <w:rFonts w:ascii="PT Astra Serif" w:hAnsi="PT Astra Serif"/>
        </w:rPr>
        <w:t xml:space="preserve">7.12. Реквизиты для уплаты начисленной Поставщику неустойки (штрафы, пени): </w:t>
      </w:r>
    </w:p>
    <w:p>
      <w:pPr>
        <w:pStyle w:val="Normal"/>
        <w:spacing w:before="0" w:after="0"/>
        <w:contextualSpacing/>
        <w:jc w:val="both"/>
        <w:rPr>
          <w:rFonts w:ascii="PT Astra Serif" w:hAnsi="PT Astra Serif"/>
        </w:rPr>
      </w:pPr>
      <w:r>
        <w:rPr>
          <w:rFonts w:ascii="PT Astra Serif" w:hAnsi="PT Astra Serif"/>
        </w:rPr>
        <w:t>ФКУ ЛИУ-1 УФСИН России по Алтайскому краю</w:t>
      </w:r>
    </w:p>
    <w:p>
      <w:pPr>
        <w:pStyle w:val="Normal"/>
        <w:spacing w:before="0" w:after="0"/>
        <w:contextualSpacing/>
        <w:jc w:val="both"/>
        <w:rPr>
          <w:rFonts w:ascii="PT Astra Serif" w:hAnsi="PT Astra Serif"/>
        </w:rPr>
      </w:pPr>
      <w:r>
        <w:rPr>
          <w:rFonts w:ascii="PT Astra Serif" w:hAnsi="PT Astra Serif"/>
        </w:rPr>
        <w:t>656023, Алтайский край, г. Барнаул, 9-й Заводской проезд,44</w:t>
      </w:r>
    </w:p>
    <w:p>
      <w:pPr>
        <w:pStyle w:val="Normal"/>
        <w:spacing w:before="0" w:after="0"/>
        <w:contextualSpacing/>
        <w:jc w:val="both"/>
        <w:rPr>
          <w:rFonts w:ascii="PT Astra Serif" w:hAnsi="PT Astra Serif"/>
        </w:rPr>
      </w:pPr>
      <w:r>
        <w:rPr>
          <w:rFonts w:ascii="PT Astra Serif" w:hAnsi="PT Astra Serif"/>
        </w:rPr>
        <w:t>ИНН 2223031158, КПП 222301001, ОГРН 1022201390166</w:t>
        <w:tab/>
        <w:tab/>
        <w:tab/>
      </w:r>
    </w:p>
    <w:p>
      <w:pPr>
        <w:pStyle w:val="Normal"/>
        <w:spacing w:before="0" w:after="0"/>
        <w:contextualSpacing/>
        <w:jc w:val="both"/>
        <w:rPr>
          <w:rFonts w:ascii="PT Astra Serif" w:hAnsi="PT Astra Serif"/>
        </w:rPr>
      </w:pPr>
      <w:r>
        <w:rPr>
          <w:rFonts w:ascii="PT Astra Serif" w:hAnsi="PT Astra Serif"/>
        </w:rPr>
        <w:t xml:space="preserve">УФК по Алтайскому краю (ФКУ ЛИУ-1 УФСИН России по Алтайскому краю </w:t>
      </w:r>
    </w:p>
    <w:p>
      <w:pPr>
        <w:pStyle w:val="Normal"/>
        <w:spacing w:before="0" w:after="0"/>
        <w:contextualSpacing/>
        <w:jc w:val="both"/>
        <w:rPr>
          <w:rFonts w:ascii="PT Astra Serif" w:hAnsi="PT Astra Serif"/>
        </w:rPr>
      </w:pPr>
      <w:r>
        <w:rPr>
          <w:rFonts w:ascii="PT Astra Serif" w:hAnsi="PT Astra Serif"/>
        </w:rPr>
        <w:t xml:space="preserve">л/с 04171455490 </w:t>
      </w:r>
    </w:p>
    <w:p>
      <w:pPr>
        <w:pStyle w:val="Normal"/>
        <w:spacing w:before="0" w:after="0"/>
        <w:contextualSpacing/>
        <w:jc w:val="both"/>
        <w:rPr>
          <w:rFonts w:ascii="PT Astra Serif" w:hAnsi="PT Astra Serif"/>
        </w:rPr>
      </w:pPr>
      <w:r>
        <w:rPr>
          <w:rFonts w:ascii="PT Astra Serif" w:hAnsi="PT Astra Serif"/>
        </w:rPr>
        <w:t>р/сч. 03100643000000011700</w:t>
      </w:r>
    </w:p>
    <w:p>
      <w:pPr>
        <w:pStyle w:val="Normal"/>
        <w:spacing w:before="0" w:after="0"/>
        <w:contextualSpacing/>
        <w:jc w:val="both"/>
        <w:rPr>
          <w:rFonts w:ascii="PT Astra Serif" w:hAnsi="PT Astra Serif"/>
        </w:rPr>
      </w:pPr>
      <w:r>
        <w:rPr>
          <w:rFonts w:ascii="PT Astra Serif" w:hAnsi="PT Astra Serif"/>
        </w:rPr>
        <w:t>кор/счет (ЕКС) 40102810045370000009</w:t>
      </w:r>
    </w:p>
    <w:p>
      <w:pPr>
        <w:pStyle w:val="Normal"/>
        <w:spacing w:before="0" w:after="0"/>
        <w:contextualSpacing/>
        <w:jc w:val="both"/>
        <w:rPr>
          <w:rFonts w:ascii="PT Astra Serif" w:hAnsi="PT Astra Serif"/>
        </w:rPr>
      </w:pPr>
      <w:r>
        <w:rPr>
          <w:rFonts w:ascii="PT Astra Serif" w:hAnsi="PT Astra Serif"/>
        </w:rPr>
        <w:t xml:space="preserve">ОКЦ №2 СибГУ Банка России//УФК </w:t>
      </w:r>
    </w:p>
    <w:p>
      <w:pPr>
        <w:pStyle w:val="Normal"/>
        <w:spacing w:before="0" w:after="0"/>
        <w:contextualSpacing/>
        <w:jc w:val="both"/>
        <w:rPr>
          <w:rFonts w:ascii="PT Astra Serif" w:hAnsi="PT Astra Serif"/>
        </w:rPr>
      </w:pPr>
      <w:r>
        <w:rPr>
          <w:rFonts w:ascii="PT Astra Serif" w:hAnsi="PT Astra Serif"/>
        </w:rPr>
        <w:t>по Алтайскому краю г. Барнаул</w:t>
      </w:r>
    </w:p>
    <w:p>
      <w:pPr>
        <w:pStyle w:val="Normal"/>
        <w:spacing w:before="0" w:after="0"/>
        <w:contextualSpacing/>
        <w:jc w:val="both"/>
        <w:rPr>
          <w:rFonts w:ascii="PT Astra Serif" w:hAnsi="PT Astra Serif"/>
        </w:rPr>
      </w:pPr>
      <w:r>
        <w:rPr>
          <w:rFonts w:ascii="PT Astra Serif" w:hAnsi="PT Astra Serif"/>
        </w:rPr>
        <w:t>БИК 010173001</w:t>
      </w:r>
    </w:p>
    <w:p>
      <w:pPr>
        <w:pStyle w:val="Normal"/>
        <w:spacing w:before="0" w:after="0"/>
        <w:contextualSpacing/>
        <w:jc w:val="both"/>
        <w:rPr>
          <w:rFonts w:ascii="PT Astra Serif" w:hAnsi="PT Astra Serif"/>
        </w:rPr>
      </w:pPr>
      <w:r>
        <w:rPr>
          <w:rFonts w:ascii="PT Astra Serif" w:hAnsi="PT Astra Serif"/>
        </w:rPr>
        <w:t>КБК 32011607010019000140</w:t>
      </w:r>
    </w:p>
    <w:p>
      <w:pPr>
        <w:pStyle w:val="BodyTextIndent21"/>
        <w:spacing w:lineRule="auto" w:line="240" w:before="0" w:after="0"/>
        <w:ind w:left="0" w:right="52" w:hanging="0"/>
        <w:jc w:val="center"/>
        <w:rPr>
          <w:rFonts w:ascii="PT Astra Serif" w:hAnsi="PT Astra Serif"/>
          <w:color w:val="000000"/>
        </w:rPr>
      </w:pPr>
      <w:r>
        <w:rPr>
          <w:rFonts w:ascii="PT Astra Serif" w:hAnsi="PT Astra Serif"/>
          <w:color w:val="000000"/>
        </w:rPr>
      </w:r>
    </w:p>
    <w:p>
      <w:pPr>
        <w:pStyle w:val="BodyTextIndent21"/>
        <w:spacing w:lineRule="auto" w:line="240" w:before="0" w:after="0"/>
        <w:ind w:left="0" w:right="52" w:hanging="0"/>
        <w:jc w:val="center"/>
        <w:rPr>
          <w:rFonts w:ascii="PT Astra Serif" w:hAnsi="PT Astra Serif"/>
          <w:b/>
          <w:color w:val="000000"/>
        </w:rPr>
      </w:pPr>
      <w:r>
        <w:rPr>
          <w:rFonts w:ascii="PT Astra Serif" w:hAnsi="PT Astra Serif"/>
          <w:b/>
          <w:color w:val="000000"/>
        </w:rPr>
        <w:t>8. Форс-мажор</w:t>
      </w:r>
    </w:p>
    <w:p>
      <w:pPr>
        <w:pStyle w:val="Normal"/>
        <w:ind w:left="0" w:right="52" w:firstLine="708"/>
        <w:jc w:val="both"/>
        <w:rPr>
          <w:rFonts w:ascii="PT Astra Serif" w:hAnsi="PT Astra Serif"/>
        </w:rPr>
      </w:pPr>
      <w:r>
        <w:rPr>
          <w:rFonts w:ascii="PT Astra Serif" w:hAnsi="PT Astra Seri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rmal"/>
        <w:ind w:left="0" w:right="52" w:firstLine="708"/>
        <w:jc w:val="both"/>
        <w:rPr>
          <w:rFonts w:ascii="PT Astra Serif" w:hAnsi="PT Astra Serif"/>
        </w:rPr>
      </w:pPr>
      <w:r>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ind w:left="0" w:right="52" w:firstLine="708"/>
        <w:jc w:val="both"/>
        <w:rPr>
          <w:rFonts w:ascii="PT Astra Serif" w:hAnsi="PT Astra Serif"/>
        </w:rPr>
      </w:pPr>
      <w:r>
        <w:rPr>
          <w:rFonts w:ascii="PT Astra Serif" w:hAnsi="PT Astra Seri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ind w:left="0" w:right="52" w:firstLine="708"/>
        <w:jc w:val="both"/>
        <w:rPr>
          <w:rFonts w:ascii="PT Astra Serif" w:hAnsi="PT Astra Serif"/>
        </w:rPr>
      </w:pPr>
      <w:r>
        <w:rPr>
          <w:rFonts w:ascii="PT Astra Serif" w:hAnsi="PT Astra Seri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pStyle w:val="Normal"/>
        <w:ind w:left="0" w:right="52" w:firstLine="708"/>
        <w:jc w:val="both"/>
        <w:rPr>
          <w:rFonts w:ascii="PT Astra Serif" w:hAnsi="PT Astra Serif"/>
        </w:rPr>
      </w:pPr>
      <w:r>
        <w:rPr>
          <w:rFonts w:ascii="PT Astra Serif" w:hAnsi="PT Astra Seri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pPr>
        <w:pStyle w:val="Normal"/>
        <w:ind w:left="0" w:right="52" w:firstLine="708"/>
        <w:jc w:val="both"/>
        <w:rPr>
          <w:rFonts w:ascii="PT Astra Serif" w:hAnsi="PT Astra Serif"/>
        </w:rPr>
      </w:pPr>
      <w:r>
        <w:rPr>
          <w:rFonts w:ascii="PT Astra Serif" w:hAnsi="PT Astra Seri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Normal"/>
        <w:ind w:left="0" w:right="52" w:firstLine="708"/>
        <w:jc w:val="both"/>
        <w:rPr>
          <w:rFonts w:ascii="PT Astra Serif" w:hAnsi="PT Astra Serif"/>
        </w:rPr>
      </w:pPr>
      <w:r>
        <w:rPr>
          <w:rFonts w:ascii="PT Astra Serif" w:hAnsi="PT Astra Seri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Spacing1"/>
        <w:ind w:left="0" w:right="52" w:firstLine="709"/>
        <w:jc w:val="center"/>
        <w:rPr>
          <w:rFonts w:ascii="PT Astra Serif" w:hAnsi="PT Astra Serif"/>
          <w:sz w:val="24"/>
        </w:rPr>
      </w:pPr>
      <w:r>
        <w:rPr>
          <w:rFonts w:ascii="PT Astra Serif" w:hAnsi="PT Astra Serif"/>
          <w:sz w:val="24"/>
        </w:rPr>
      </w:r>
    </w:p>
    <w:p>
      <w:pPr>
        <w:pStyle w:val="NoSpacing1"/>
        <w:ind w:left="0" w:right="52" w:firstLine="709"/>
        <w:jc w:val="center"/>
        <w:rPr>
          <w:rFonts w:ascii="PT Astra Serif" w:hAnsi="PT Astra Serif"/>
          <w:b/>
          <w:sz w:val="24"/>
        </w:rPr>
      </w:pPr>
      <w:r>
        <w:rPr>
          <w:rFonts w:ascii="PT Astra Serif" w:hAnsi="PT Astra Serif"/>
          <w:b/>
          <w:sz w:val="24"/>
        </w:rPr>
        <w:t>9. Изменение, расторжение контракта</w:t>
      </w:r>
    </w:p>
    <w:p>
      <w:pPr>
        <w:pStyle w:val="NoSpacing1"/>
        <w:ind w:left="0" w:right="52" w:firstLine="709"/>
        <w:jc w:val="both"/>
        <w:rPr>
          <w:rFonts w:ascii="PT Astra Serif" w:hAnsi="PT Astra Serif"/>
          <w:strike/>
          <w:sz w:val="24"/>
        </w:rPr>
      </w:pPr>
      <w:r>
        <w:rPr>
          <w:rFonts w:ascii="PT Astra Serif" w:hAnsi="PT Astra Serif"/>
          <w:sz w:val="24"/>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Spacing1"/>
        <w:tabs>
          <w:tab w:val="left" w:pos="709" w:leader="none"/>
        </w:tabs>
        <w:ind w:left="0" w:right="52" w:firstLine="709"/>
        <w:jc w:val="both"/>
        <w:rPr>
          <w:rFonts w:ascii="PT Astra Serif" w:hAnsi="PT Astra Serif"/>
          <w:sz w:val="24"/>
        </w:rPr>
      </w:pPr>
      <w:r>
        <w:rPr>
          <w:rFonts w:ascii="PT Astra Serif" w:hAnsi="PT Astra Serif"/>
          <w:sz w:val="24"/>
        </w:rPr>
        <w:t>9.2. Все изменения к Контракту действительны, если они оформлены в виде дополнительного соглашения к Контракту и подписаны Сторонами.</w:t>
      </w:r>
    </w:p>
    <w:p>
      <w:pPr>
        <w:pStyle w:val="NoSpacing1"/>
        <w:tabs>
          <w:tab w:val="left" w:pos="709" w:leader="none"/>
        </w:tabs>
        <w:ind w:left="0" w:right="52" w:firstLine="709"/>
        <w:jc w:val="both"/>
        <w:rPr>
          <w:rFonts w:ascii="PT Astra Serif" w:hAnsi="PT Astra Serif"/>
          <w:sz w:val="24"/>
        </w:rPr>
      </w:pPr>
      <w:r>
        <w:rPr>
          <w:rFonts w:ascii="PT Astra Serif" w:hAnsi="PT Astra Serif"/>
          <w:sz w:val="24"/>
        </w:rPr>
        <w:t>9.3. Контракт, может быть, расторгнут в порядке, установленном законодательством Российской Федерации, исключительно по следующим основаниям:</w:t>
      </w:r>
    </w:p>
    <w:p>
      <w:pPr>
        <w:pStyle w:val="NoSpacing1"/>
        <w:tabs>
          <w:tab w:val="left" w:pos="709" w:leader="none"/>
        </w:tabs>
        <w:ind w:left="0" w:right="52" w:firstLine="709"/>
        <w:jc w:val="both"/>
        <w:rPr>
          <w:rFonts w:ascii="PT Astra Serif" w:hAnsi="PT Astra Serif"/>
          <w:sz w:val="24"/>
        </w:rPr>
      </w:pPr>
      <w:r>
        <w:rPr>
          <w:rFonts w:ascii="PT Astra Serif" w:hAnsi="PT Astra Serif"/>
          <w:sz w:val="24"/>
        </w:rPr>
        <w:t>9.3.1. по соглашению Сторон;</w:t>
      </w:r>
    </w:p>
    <w:p>
      <w:pPr>
        <w:pStyle w:val="NoSpacing1"/>
        <w:tabs>
          <w:tab w:val="left" w:pos="709" w:leader="none"/>
        </w:tabs>
        <w:ind w:left="0" w:right="52" w:firstLine="709"/>
        <w:jc w:val="both"/>
        <w:rPr>
          <w:rFonts w:ascii="PT Astra Serif" w:hAnsi="PT Astra Serif"/>
          <w:sz w:val="24"/>
        </w:rPr>
      </w:pPr>
      <w:r>
        <w:rPr>
          <w:rFonts w:ascii="PT Astra Serif" w:hAnsi="PT Astra Serif"/>
          <w:sz w:val="24"/>
        </w:rPr>
        <w:t>9.3.2. по решению суда по иску одной из Сторон при существенном нарушении условий Контракта другой Стороной;</w:t>
      </w:r>
    </w:p>
    <w:p>
      <w:pPr>
        <w:pStyle w:val="NoSpacing1"/>
        <w:tabs>
          <w:tab w:val="left" w:pos="709" w:leader="none"/>
        </w:tabs>
        <w:ind w:left="0" w:right="52" w:firstLine="709"/>
        <w:jc w:val="both"/>
        <w:rPr>
          <w:rFonts w:ascii="PT Astra Serif" w:hAnsi="PT Astra Serif"/>
          <w:sz w:val="24"/>
        </w:rPr>
      </w:pPr>
      <w:r>
        <w:rPr>
          <w:rFonts w:ascii="PT Astra Serif" w:hAnsi="PT Astra Serif"/>
          <w:sz w:val="24"/>
        </w:rPr>
        <w:t>9.3.3.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NoSpacing1"/>
        <w:tabs>
          <w:tab w:val="left" w:pos="709" w:leader="none"/>
        </w:tabs>
        <w:ind w:left="0" w:right="52" w:firstLine="709"/>
        <w:jc w:val="both"/>
        <w:rPr>
          <w:rFonts w:ascii="PT Astra Serif" w:hAnsi="PT Astra Serif"/>
          <w:sz w:val="24"/>
        </w:rPr>
      </w:pPr>
      <w:r>
        <w:rPr>
          <w:rFonts w:ascii="PT Astra Serif" w:hAnsi="PT Astra Serif"/>
          <w:sz w:val="24"/>
        </w:rPr>
        <w:t xml:space="preserve">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pPr>
        <w:pStyle w:val="ListParagraph1"/>
        <w:ind w:left="0" w:right="0" w:firstLine="709"/>
        <w:jc w:val="center"/>
        <w:rPr>
          <w:rFonts w:ascii="PT Astra Serif" w:hAnsi="PT Astra Serif"/>
          <w:b/>
        </w:rPr>
      </w:pPr>
      <w:r>
        <w:rPr>
          <w:rFonts w:ascii="PT Astra Serif" w:hAnsi="PT Astra Serif"/>
          <w:b/>
        </w:rPr>
      </w:r>
    </w:p>
    <w:p>
      <w:pPr>
        <w:pStyle w:val="ListParagraph1"/>
        <w:ind w:left="0" w:right="0" w:firstLine="709"/>
        <w:jc w:val="center"/>
        <w:rPr>
          <w:rFonts w:ascii="PT Astra Serif" w:hAnsi="PT Astra Serif"/>
          <w:b/>
        </w:rPr>
      </w:pPr>
      <w:r>
        <w:rPr>
          <w:rFonts w:ascii="PT Astra Serif" w:hAnsi="PT Astra Serif"/>
          <w:b/>
        </w:rPr>
        <w:t>10. Документооборот между Сторонами</w:t>
      </w:r>
    </w:p>
    <w:p>
      <w:pPr>
        <w:pStyle w:val="Normal"/>
        <w:spacing w:before="0" w:after="0"/>
        <w:ind w:left="0" w:right="0" w:firstLine="709"/>
        <w:contextualSpacing/>
        <w:jc w:val="both"/>
        <w:rPr>
          <w:rFonts w:ascii="PT Astra Serif" w:hAnsi="PT Astra Serif"/>
        </w:rPr>
      </w:pPr>
      <w:r>
        <w:rPr>
          <w:rFonts w:ascii="PT Astra Serif" w:hAnsi="PT Astra Serif"/>
        </w:rPr>
        <w:t>10.1. Сторонами достигнуто обоюдное соглашение, что до получения оригиналов настоящего Контракта или иных документов, относящихся к данному Контракту или к исполнению Сторонами обязательств по нему, юридическую силу имеют копии настоящего Контракта и копии документов, полученные при помощи электронного документа оборота, скан-копии, копии, полученные и подписанные при помощи электронной почты, если они направлены с электронных адресов указанных в п.10.3 данного Договора.</w:t>
      </w:r>
    </w:p>
    <w:p>
      <w:pPr>
        <w:pStyle w:val="Normal"/>
        <w:spacing w:before="0" w:after="0"/>
        <w:ind w:left="0" w:right="0" w:firstLine="709"/>
        <w:contextualSpacing/>
        <w:jc w:val="both"/>
        <w:rPr>
          <w:rFonts w:ascii="PT Astra Serif" w:hAnsi="PT Astra Serif"/>
        </w:rPr>
      </w:pPr>
      <w:r>
        <w:rPr>
          <w:rFonts w:ascii="PT Astra Serif" w:hAnsi="PT Astra Serif"/>
        </w:rPr>
        <w:t>10.2. Сторона, направившая другой Стороне документ в порядке п. 10.1 настоящего Контракта, обязана незамедлительно отправить оригинал такого документа посредством почтовой (заказным письмом с уведомлением) или курьерской связи. Неисполнение этой обязанности не лишает документ, переданный в порядке п. 10.1 настоящего Контракта, юридической силы.</w:t>
      </w:r>
    </w:p>
    <w:p>
      <w:pPr>
        <w:pStyle w:val="Normal"/>
        <w:spacing w:before="0" w:after="0"/>
        <w:ind w:left="0" w:right="0" w:firstLine="709"/>
        <w:contextualSpacing/>
        <w:jc w:val="both"/>
        <w:rPr>
          <w:rFonts w:ascii="PT Astra Serif" w:hAnsi="PT Astra Serif"/>
        </w:rPr>
      </w:pPr>
      <w:r>
        <w:rPr>
          <w:rFonts w:ascii="PT Astra Serif" w:hAnsi="PT Astra Serif"/>
        </w:rPr>
        <w:t>10.3. Вся информация, касающаяся условий настоящего Контракта, передачи необходимых документов должна направляться со следующих электронных адресов:</w:t>
      </w:r>
    </w:p>
    <w:p>
      <w:pPr>
        <w:pStyle w:val="Normal"/>
        <w:ind w:left="0" w:right="0" w:firstLine="708"/>
        <w:jc w:val="both"/>
        <w:rPr>
          <w:rFonts w:ascii="PT Astra Serif" w:hAnsi="PT Astra Serif"/>
        </w:rPr>
      </w:pPr>
      <w:r>
        <w:rPr>
          <w:rFonts w:ascii="PT Astra Serif" w:hAnsi="PT Astra Serif"/>
        </w:rPr>
        <w:t xml:space="preserve">Поставщик: эл. почта: </w:t>
      </w:r>
      <w:r>
        <w:rPr>
          <w:rFonts w:ascii="PT Astra Serif" w:hAnsi="PT Astra Serif"/>
          <w:sz w:val="23"/>
        </w:rPr>
        <w:t>_____________</w:t>
      </w:r>
    </w:p>
    <w:p>
      <w:pPr>
        <w:pStyle w:val="Normal"/>
        <w:ind w:left="0" w:right="0" w:firstLine="708"/>
        <w:jc w:val="both"/>
        <w:rPr>
          <w:rFonts w:ascii="PT Astra Serif" w:hAnsi="PT Astra Serif"/>
          <w:shd w:fill="FFD821" w:val="clear"/>
        </w:rPr>
      </w:pPr>
      <w:r>
        <w:rPr>
          <w:rFonts w:ascii="PT Astra Serif" w:hAnsi="PT Astra Serif"/>
        </w:rPr>
        <w:t xml:space="preserve">Государственный заказчик: эл. почта: </w:t>
      </w:r>
      <w:r>
        <w:rPr>
          <w:rFonts w:ascii="PT Astra Serif" w:hAnsi="PT Astra Serif"/>
          <w:sz w:val="22"/>
          <w:shd w:fill="auto" w:val="clear"/>
        </w:rPr>
        <w:t>enliu-1@mail.ru.</w:t>
      </w:r>
    </w:p>
    <w:p>
      <w:pPr>
        <w:pStyle w:val="Normal"/>
        <w:ind w:left="0" w:right="0" w:firstLine="708"/>
        <w:jc w:val="both"/>
        <w:rPr>
          <w:rFonts w:ascii="PT Astra Serif" w:hAnsi="PT Astra Serif"/>
        </w:rPr>
      </w:pPr>
      <w:r>
        <w:rPr>
          <w:rFonts w:ascii="PT Astra Serif" w:hAnsi="PT Astra Serif"/>
        </w:rPr>
      </w:r>
    </w:p>
    <w:p>
      <w:pPr>
        <w:pStyle w:val="BodyTextIndent21"/>
        <w:spacing w:lineRule="auto" w:line="240" w:before="0" w:after="0"/>
        <w:ind w:left="0" w:right="52" w:hanging="0"/>
        <w:jc w:val="center"/>
        <w:rPr>
          <w:rFonts w:ascii="PT Astra Serif" w:hAnsi="PT Astra Serif"/>
          <w:b/>
          <w:color w:val="000000"/>
        </w:rPr>
      </w:pPr>
      <w:r>
        <w:rPr>
          <w:rFonts w:ascii="PT Astra Serif" w:hAnsi="PT Astra Serif"/>
          <w:b/>
          <w:color w:val="000000"/>
        </w:rPr>
        <w:t>11. Заключительные положения</w:t>
      </w:r>
    </w:p>
    <w:p>
      <w:pPr>
        <w:pStyle w:val="BodyTextIndent21"/>
        <w:spacing w:lineRule="auto" w:line="240" w:before="0" w:after="0"/>
        <w:ind w:left="0" w:right="52" w:firstLine="709"/>
        <w:jc w:val="both"/>
        <w:rPr>
          <w:rFonts w:ascii="PT Astra Serif" w:hAnsi="PT Astra Serif"/>
        </w:rPr>
      </w:pPr>
      <w:r>
        <w:rPr>
          <w:rFonts w:ascii="PT Astra Serif" w:hAnsi="PT Astra Serif"/>
        </w:rPr>
        <w:t>11.1. Настоящий Контракт вступает в силу с даты его подписания Сторонами                       и действует до 31 декабря 2026 года.</w:t>
      </w:r>
    </w:p>
    <w:p>
      <w:pPr>
        <w:pStyle w:val="Normal"/>
        <w:ind w:left="0" w:right="52" w:firstLine="709"/>
        <w:jc w:val="both"/>
        <w:rPr>
          <w:rFonts w:ascii="PT Astra Serif" w:hAnsi="PT Astra Serif"/>
        </w:rPr>
      </w:pPr>
      <w:r>
        <w:rPr>
          <w:rFonts w:ascii="PT Astra Serif" w:hAnsi="PT Astra Serif"/>
        </w:rPr>
        <w:t>11.2.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Стороны после реализации процедуры досудебного урегулирования разногласий передают их на рассмотрение в Арбитражный суд Алтайского края                            в соответствии с действующим законодательством.</w:t>
      </w:r>
    </w:p>
    <w:p>
      <w:pPr>
        <w:pStyle w:val="Normal"/>
        <w:ind w:left="0" w:right="52" w:firstLine="709"/>
        <w:jc w:val="both"/>
        <w:rPr>
          <w:rFonts w:ascii="PT Astra Serif" w:hAnsi="PT Astra Serif"/>
        </w:rPr>
      </w:pPr>
      <w:r>
        <w:rPr>
          <w:rFonts w:ascii="PT Astra Serif" w:hAnsi="PT Astra Serif"/>
        </w:rPr>
        <w:t>11.3. Досудебный порядок урегулирования споров, предусматривающий направление претензии контрагенту, является обязательным.</w:t>
      </w:r>
    </w:p>
    <w:p>
      <w:pPr>
        <w:pStyle w:val="Normal"/>
        <w:ind w:left="-142" w:right="52" w:firstLine="862"/>
        <w:jc w:val="both"/>
        <w:rPr>
          <w:rFonts w:ascii="PT Astra Serif" w:hAnsi="PT Astra Serif"/>
        </w:rPr>
      </w:pPr>
      <w:r>
        <w:rPr>
          <w:rFonts w:ascii="PT Astra Serif" w:hAnsi="PT Astra Serif"/>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pPr>
        <w:pStyle w:val="BodyTextIndent21"/>
        <w:spacing w:lineRule="auto" w:line="240" w:before="0" w:after="0"/>
        <w:ind w:left="0" w:right="52" w:firstLine="709"/>
        <w:jc w:val="both"/>
        <w:rPr>
          <w:rFonts w:ascii="PT Astra Serif" w:hAnsi="PT Astra Serif"/>
        </w:rPr>
      </w:pPr>
      <w:r>
        <w:rPr>
          <w:rFonts w:ascii="PT Astra Serif" w:hAnsi="PT Astra Serif"/>
        </w:rPr>
        <w:t xml:space="preserve">11.4. Настоящий Контракт составлен в двух экземплярах. Оба экземпляра идентичны и имеют одинаковую юридическую силу. У каждой из Сторон находится один экземпляр настоящего Контракта. </w:t>
      </w:r>
    </w:p>
    <w:p>
      <w:pPr>
        <w:pStyle w:val="ListBullet3"/>
        <w:ind w:left="0" w:right="52" w:firstLine="709"/>
        <w:jc w:val="both"/>
        <w:rPr>
          <w:rFonts w:ascii="PT Astra Serif" w:hAnsi="PT Astra Serif"/>
        </w:rPr>
      </w:pPr>
      <w:r>
        <w:rPr>
          <w:rFonts w:ascii="PT Astra Serif" w:hAnsi="PT Astra Serif"/>
        </w:rPr>
        <w:t xml:space="preserve">11.5.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pPr>
        <w:pStyle w:val="Normal"/>
        <w:ind w:left="0" w:right="52" w:firstLine="709"/>
        <w:jc w:val="both"/>
        <w:rPr>
          <w:rFonts w:ascii="PT Astra Serif" w:hAnsi="PT Astra Serif"/>
        </w:rPr>
      </w:pPr>
      <w:r>
        <w:rPr>
          <w:rFonts w:ascii="PT Astra Serif" w:hAnsi="PT Astra Serif"/>
        </w:rPr>
        <w:t>11.6. В случае изменения юридических адресов, банковских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Государственным заказчиком на указанный                          в Контракте счет Поставщика несет Поставщик.</w:t>
      </w:r>
    </w:p>
    <w:p>
      <w:pPr>
        <w:pStyle w:val="Normal"/>
        <w:tabs>
          <w:tab w:val="clear" w:pos="709"/>
          <w:tab w:val="left" w:pos="720" w:leader="none"/>
        </w:tabs>
        <w:rPr>
          <w:rFonts w:ascii="PT Astra Serif" w:hAnsi="PT Astra Serif"/>
          <w:b/>
        </w:rPr>
      </w:pPr>
      <w:r>
        <w:rPr>
          <w:rFonts w:ascii="PT Astra Serif" w:hAnsi="PT Astra Serif"/>
          <w:b/>
        </w:rPr>
      </w:r>
    </w:p>
    <w:p>
      <w:pPr>
        <w:pStyle w:val="Normal"/>
        <w:tabs>
          <w:tab w:val="clear" w:pos="709"/>
          <w:tab w:val="left" w:pos="720" w:leader="none"/>
        </w:tabs>
        <w:jc w:val="center"/>
        <w:rPr>
          <w:rFonts w:ascii="PT Astra Serif" w:hAnsi="PT Astra Serif"/>
          <w:b/>
        </w:rPr>
      </w:pPr>
      <w:r>
        <w:rPr>
          <w:rFonts w:ascii="PT Astra Serif" w:hAnsi="PT Astra Serif"/>
          <w:b/>
        </w:rPr>
        <w:t>12. АДРЕСА И РЕКВИЗИТЫ СТОРОН</w:t>
      </w:r>
    </w:p>
    <w:tbl>
      <w:tblPr>
        <w:tblStyle w:val="Style_7"/>
        <w:tblW w:w="9496" w:type="dxa"/>
        <w:jc w:val="left"/>
        <w:tblInd w:w="108" w:type="dxa"/>
        <w:tblLayout w:type="fixed"/>
        <w:tblCellMar>
          <w:top w:w="0" w:type="dxa"/>
          <w:left w:w="108" w:type="dxa"/>
          <w:bottom w:w="0" w:type="dxa"/>
          <w:right w:w="108" w:type="dxa"/>
        </w:tblCellMar>
      </w:tblPr>
      <w:tblGrid>
        <w:gridCol w:w="4748"/>
        <w:gridCol w:w="4747"/>
      </w:tblGrid>
      <w:tr>
        <w:trPr/>
        <w:tc>
          <w:tcPr>
            <w:tcW w:w="4748" w:type="dxa"/>
            <w:tcBorders/>
            <w:shd w:fill="auto" w:val="clear"/>
          </w:tcPr>
          <w:p>
            <w:pPr>
              <w:pStyle w:val="Normal"/>
              <w:widowControl w:val="false"/>
              <w:suppressAutoHyphens w:val="true"/>
              <w:spacing w:lineRule="auto" w:line="240" w:before="0" w:after="0"/>
              <w:ind w:left="0" w:right="-142" w:hanging="0"/>
              <w:jc w:val="left"/>
              <w:rPr>
                <w:rFonts w:ascii="PT Astra Serif" w:hAnsi="PT Astra Serif"/>
                <w:b/>
              </w:rPr>
            </w:pPr>
            <w:r>
              <w:rPr>
                <w:rFonts w:ascii="PT Astra Serif" w:hAnsi="PT Astra Serif"/>
                <w:b/>
                <w:color w:val="000000"/>
                <w:spacing w:val="0"/>
                <w:kern w:val="0"/>
                <w:sz w:val="20"/>
                <w:szCs w:val="20"/>
              </w:rPr>
              <w:t>ФКУ ЛИУ-1 УФСИН</w:t>
            </w:r>
          </w:p>
          <w:p>
            <w:pPr>
              <w:pStyle w:val="Normal"/>
              <w:widowControl w:val="false"/>
              <w:suppressAutoHyphens w:val="true"/>
              <w:spacing w:lineRule="auto" w:line="240" w:before="0" w:after="0"/>
              <w:ind w:left="0" w:right="-142" w:hanging="0"/>
              <w:jc w:val="left"/>
              <w:rPr>
                <w:rFonts w:ascii="PT Astra Serif" w:hAnsi="PT Astra Serif"/>
                <w:b/>
              </w:rPr>
            </w:pPr>
            <w:r>
              <w:rPr>
                <w:rFonts w:ascii="PT Astra Serif" w:hAnsi="PT Astra Serif"/>
                <w:b/>
                <w:color w:val="000000"/>
                <w:spacing w:val="0"/>
                <w:kern w:val="0"/>
                <w:sz w:val="20"/>
                <w:szCs w:val="20"/>
              </w:rPr>
              <w:t>России по Алтайскому краю</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b/>
                <w:color w:val="000000"/>
                <w:spacing w:val="0"/>
                <w:kern w:val="0"/>
                <w:sz w:val="20"/>
                <w:szCs w:val="20"/>
              </w:rPr>
              <w:t>Адрес юридический:</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Алтайский край, г.Барнаул,</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 xml:space="preserve">9-й </w:t>
            </w:r>
            <w:r>
              <w:rPr>
                <w:rFonts w:ascii="PT Astra Serif" w:hAnsi="PT Astra Serif"/>
                <w:color w:val="000000"/>
                <w:spacing w:val="-14"/>
                <w:kern w:val="0"/>
                <w:sz w:val="20"/>
                <w:szCs w:val="20"/>
              </w:rPr>
              <w:t>Заводской проезд, 44</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b/>
                <w:color w:val="000000"/>
                <w:spacing w:val="0"/>
                <w:kern w:val="0"/>
                <w:sz w:val="20"/>
                <w:szCs w:val="20"/>
              </w:rPr>
              <w:t>Адрес почтовый:</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656023, Алтайский край, г.Барнаул</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 xml:space="preserve">9-й </w:t>
            </w:r>
            <w:r>
              <w:rPr>
                <w:rFonts w:ascii="PT Astra Serif" w:hAnsi="PT Astra Serif"/>
                <w:color w:val="000000"/>
                <w:spacing w:val="-14"/>
                <w:kern w:val="0"/>
                <w:sz w:val="20"/>
                <w:szCs w:val="20"/>
              </w:rPr>
              <w:t>Заводской проезд, 44</w:t>
            </w:r>
          </w:p>
          <w:p>
            <w:pPr>
              <w:pStyle w:val="Normal"/>
              <w:widowControl w:val="false"/>
              <w:suppressAutoHyphens w:val="true"/>
              <w:spacing w:lineRule="auto" w:line="240" w:before="0" w:after="0"/>
              <w:ind w:left="0" w:right="-142" w:hanging="0"/>
              <w:jc w:val="left"/>
              <w:rPr>
                <w:rFonts w:ascii="PT Astra Serif" w:hAnsi="PT Astra Serif"/>
              </w:rPr>
            </w:pPr>
            <w:r>
              <w:rPr>
                <w:rFonts w:ascii="PT Astra Serif" w:hAnsi="PT Astra Serif"/>
                <w:color w:val="000000"/>
                <w:spacing w:val="0"/>
                <w:kern w:val="0"/>
                <w:sz w:val="20"/>
                <w:szCs w:val="20"/>
              </w:rPr>
              <w:t>тел. (3852) 33-63-93, факс (3852) 336-862</w:t>
            </w:r>
          </w:p>
          <w:p>
            <w:pPr>
              <w:pStyle w:val="Normal"/>
              <w:widowControl w:val="false"/>
              <w:tabs>
                <w:tab w:val="clear" w:pos="709"/>
                <w:tab w:val="left" w:pos="4678" w:leader="none"/>
              </w:tabs>
              <w:suppressAutoHyphens w:val="true"/>
              <w:spacing w:lineRule="auto" w:line="240" w:before="0" w:after="0"/>
              <w:ind w:left="0" w:right="0" w:hanging="0"/>
              <w:jc w:val="left"/>
              <w:rPr>
                <w:rFonts w:ascii="PT Astra Serif" w:hAnsi="PT Astra Serif"/>
              </w:rPr>
            </w:pPr>
            <w:r>
              <w:rPr>
                <w:rFonts w:ascii="PT Astra Serif" w:hAnsi="PT Astra Serif"/>
                <w:b/>
                <w:color w:val="000000"/>
                <w:spacing w:val="0"/>
                <w:kern w:val="0"/>
                <w:sz w:val="20"/>
                <w:szCs w:val="20"/>
              </w:rPr>
              <w:t>Банковские реквизиты:</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b/>
                <w:color w:val="000000"/>
                <w:spacing w:val="0"/>
                <w:kern w:val="0"/>
                <w:sz w:val="20"/>
                <w:szCs w:val="20"/>
              </w:rPr>
              <w:t>ФКУ ЛИУ-1 УФСИН России</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b/>
                <w:color w:val="000000"/>
                <w:spacing w:val="0"/>
                <w:kern w:val="0"/>
                <w:sz w:val="20"/>
                <w:szCs w:val="20"/>
              </w:rPr>
              <w:t>по Алтайскому краю</w:t>
            </w:r>
          </w:p>
          <w:p>
            <w:pPr>
              <w:pStyle w:val="Normal"/>
              <w:widowControl w:val="false"/>
              <w:suppressAutoHyphens w:val="true"/>
              <w:spacing w:lineRule="auto" w:line="240" w:before="0" w:after="0"/>
              <w:ind w:left="0" w:right="0" w:hanging="0"/>
              <w:contextualSpacing/>
              <w:jc w:val="left"/>
              <w:rPr>
                <w:rFonts w:ascii="PT Astra Serif" w:hAnsi="PT Astra Serif"/>
              </w:rPr>
            </w:pPr>
            <w:r>
              <w:rPr>
                <w:rFonts w:ascii="PT Astra Serif" w:hAnsi="PT Astra Serif"/>
                <w:color w:val="000000"/>
                <w:spacing w:val="0"/>
                <w:kern w:val="0"/>
                <w:sz w:val="20"/>
                <w:szCs w:val="20"/>
              </w:rPr>
              <w:t>ИНН 2223031158, КПП 222301001</w:t>
            </w:r>
          </w:p>
          <w:p>
            <w:pPr>
              <w:pStyle w:val="Normal"/>
              <w:widowControl w:val="false"/>
              <w:suppressAutoHyphens w:val="true"/>
              <w:spacing w:lineRule="auto" w:line="240" w:before="0" w:after="0"/>
              <w:ind w:left="0" w:right="0" w:hanging="0"/>
              <w:contextualSpacing/>
              <w:jc w:val="left"/>
              <w:rPr>
                <w:rFonts w:ascii="PT Astra Serif" w:hAnsi="PT Astra Serif"/>
              </w:rPr>
            </w:pPr>
            <w:r>
              <w:rPr>
                <w:rFonts w:ascii="PT Astra Serif" w:hAnsi="PT Astra Serif"/>
                <w:color w:val="000000"/>
                <w:spacing w:val="0"/>
                <w:kern w:val="0"/>
                <w:sz w:val="20"/>
                <w:szCs w:val="20"/>
              </w:rPr>
              <w:t>УФК по Новосибирской области (ФКУ ЛИУ-1 УФСИН России по Алтайскому краю,</w:t>
            </w:r>
          </w:p>
          <w:p>
            <w:pPr>
              <w:pStyle w:val="Normal"/>
              <w:widowControl w:val="false"/>
              <w:suppressAutoHyphens w:val="true"/>
              <w:spacing w:lineRule="auto" w:line="240" w:before="0" w:after="0"/>
              <w:ind w:left="0" w:right="0" w:hanging="0"/>
              <w:contextualSpacing/>
              <w:jc w:val="left"/>
              <w:rPr>
                <w:rFonts w:ascii="PT Astra Serif" w:hAnsi="PT Astra Serif"/>
              </w:rPr>
            </w:pPr>
            <w:r>
              <w:rPr>
                <w:rFonts w:ascii="PT Astra Serif" w:hAnsi="PT Astra Serif"/>
                <w:color w:val="000000"/>
                <w:spacing w:val="0"/>
                <w:kern w:val="0"/>
                <w:sz w:val="20"/>
                <w:szCs w:val="20"/>
              </w:rPr>
              <w:t>л/с 03171455490)</w:t>
            </w:r>
          </w:p>
          <w:p>
            <w:pPr>
              <w:pStyle w:val="Normal"/>
              <w:widowControl w:val="false"/>
              <w:suppressAutoHyphens w:val="true"/>
              <w:spacing w:lineRule="auto" w:line="240" w:before="0" w:after="0"/>
              <w:ind w:left="0" w:right="0" w:hanging="0"/>
              <w:contextualSpacing/>
              <w:jc w:val="left"/>
              <w:rPr>
                <w:rFonts w:ascii="PT Astra Serif" w:hAnsi="PT Astra Serif"/>
              </w:rPr>
            </w:pPr>
            <w:r>
              <w:rPr>
                <w:rFonts w:ascii="PT Astra Serif" w:hAnsi="PT Astra Serif"/>
                <w:color w:val="000000"/>
                <w:spacing w:val="0"/>
                <w:kern w:val="0"/>
                <w:sz w:val="20"/>
                <w:szCs w:val="20"/>
              </w:rPr>
              <w:t>р/сч. 03211643000000015104</w:t>
            </w:r>
          </w:p>
          <w:p>
            <w:pPr>
              <w:pStyle w:val="Normal"/>
              <w:widowControl w:val="false"/>
              <w:suppressAutoHyphens w:val="true"/>
              <w:spacing w:lineRule="auto" w:line="240" w:before="0" w:after="0"/>
              <w:ind w:left="0" w:right="0" w:hanging="0"/>
              <w:contextualSpacing/>
              <w:jc w:val="left"/>
              <w:rPr>
                <w:rFonts w:ascii="PT Astra Serif" w:hAnsi="PT Astra Serif"/>
              </w:rPr>
            </w:pPr>
            <w:r>
              <w:rPr>
                <w:rFonts w:ascii="PT Astra Serif" w:hAnsi="PT Astra Serif"/>
                <w:color w:val="000000"/>
                <w:spacing w:val="0"/>
                <w:kern w:val="0"/>
                <w:sz w:val="20"/>
                <w:szCs w:val="20"/>
              </w:rPr>
              <w:t>ОКЦ №1 СибГУ Банка России//УФК по Новосибирской области, г. Новосибирск.</w:t>
            </w:r>
          </w:p>
          <w:p>
            <w:pPr>
              <w:pStyle w:val="Normal"/>
              <w:widowControl w:val="false"/>
              <w:suppressAutoHyphens w:val="true"/>
              <w:spacing w:lineRule="auto" w:line="240" w:before="0" w:after="0"/>
              <w:ind w:left="0" w:right="0" w:hanging="0"/>
              <w:contextualSpacing/>
              <w:jc w:val="left"/>
              <w:rPr>
                <w:rFonts w:ascii="PT Astra Serif" w:hAnsi="PT Astra Serif"/>
              </w:rPr>
            </w:pPr>
            <w:r>
              <w:rPr>
                <w:rFonts w:ascii="PT Astra Serif" w:hAnsi="PT Astra Serif"/>
                <w:color w:val="000000"/>
                <w:spacing w:val="0"/>
                <w:kern w:val="0"/>
                <w:sz w:val="20"/>
                <w:szCs w:val="20"/>
              </w:rPr>
              <w:t>БИК 015004950</w:t>
            </w:r>
          </w:p>
          <w:p>
            <w:pPr>
              <w:pStyle w:val="NoSpacing1"/>
              <w:widowControl w:val="false"/>
              <w:suppressAutoHyphens w:val="true"/>
              <w:spacing w:lineRule="auto" w:line="240" w:before="0" w:after="0"/>
              <w:ind w:left="0" w:right="-1" w:hanging="0"/>
              <w:jc w:val="left"/>
              <w:rPr>
                <w:sz w:val="20"/>
                <w:szCs w:val="20"/>
              </w:rPr>
            </w:pPr>
            <w:r>
              <w:rPr>
                <w:rFonts w:ascii="PT Astra Serif" w:hAnsi="PT Astra Serif"/>
                <w:color w:val="000000"/>
                <w:spacing w:val="0"/>
                <w:kern w:val="0"/>
                <w:sz w:val="20"/>
                <w:szCs w:val="20"/>
              </w:rPr>
              <w:t>ЕКС 40102810445370000043</w:t>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__________________/_______________/</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«________» _________________ 2026 г.</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color w:val="000000"/>
                <w:spacing w:val="0"/>
                <w:kern w:val="0"/>
                <w:sz w:val="20"/>
                <w:szCs w:val="20"/>
              </w:rPr>
              <w:t xml:space="preserve">                      </w:t>
            </w:r>
            <w:r>
              <w:rPr>
                <w:rFonts w:ascii="PT Astra Serif" w:hAnsi="PT Astra Serif"/>
                <w:color w:val="000000"/>
                <w:spacing w:val="0"/>
                <w:kern w:val="0"/>
                <w:sz w:val="20"/>
                <w:szCs w:val="20"/>
              </w:rPr>
              <w:t>М.П.</w:t>
            </w:r>
          </w:p>
        </w:tc>
        <w:tc>
          <w:tcPr>
            <w:tcW w:w="4747" w:type="dxa"/>
            <w:tcBorders/>
            <w:shd w:fill="auto" w:val="clear"/>
          </w:tcPr>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rmal"/>
              <w:widowControl w:val="false"/>
              <w:suppressAutoHyphens w:val="true"/>
              <w:spacing w:lineRule="auto" w:line="240" w:before="0" w:after="0"/>
              <w:ind w:left="0" w:right="0" w:hanging="0"/>
              <w:jc w:val="both"/>
              <w:rPr>
                <w:rFonts w:ascii="PT Astra Serif" w:hAnsi="PT Astra Serif"/>
                <w:b/>
              </w:rPr>
            </w:pPr>
            <w:r>
              <w:rPr>
                <w:rFonts w:ascii="PT Astra Serif" w:hAnsi="PT Astra Serif"/>
                <w:b/>
                <w:color w:val="000000"/>
                <w:spacing w:val="0"/>
                <w:kern w:val="0"/>
                <w:sz w:val="20"/>
                <w:szCs w:val="20"/>
              </w:rPr>
              <w:t>Адрес юридический:</w:t>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b/>
                <w:color w:val="000000"/>
                <w:spacing w:val="0"/>
                <w:kern w:val="0"/>
                <w:sz w:val="20"/>
                <w:szCs w:val="20"/>
              </w:rPr>
              <w:t>Адрес почтовый:</w:t>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rmal"/>
              <w:widowControl w:val="false"/>
              <w:tabs>
                <w:tab w:val="clear" w:pos="709"/>
                <w:tab w:val="left" w:pos="4678" w:leader="none"/>
              </w:tabs>
              <w:suppressAutoHyphens w:val="true"/>
              <w:spacing w:lineRule="auto" w:line="240" w:before="0" w:after="0"/>
              <w:ind w:left="0" w:right="0" w:hanging="0"/>
              <w:jc w:val="left"/>
              <w:rPr>
                <w:rFonts w:ascii="PT Astra Serif" w:hAnsi="PT Astra Serif"/>
              </w:rPr>
            </w:pPr>
            <w:r>
              <w:rPr>
                <w:rFonts w:ascii="PT Astra Serif" w:hAnsi="PT Astra Serif"/>
                <w:b/>
                <w:color w:val="000000"/>
                <w:spacing w:val="0"/>
                <w:kern w:val="0"/>
                <w:sz w:val="20"/>
                <w:szCs w:val="20"/>
              </w:rPr>
              <w:t>Банковские реквизиты:</w:t>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Spacing1"/>
              <w:widowControl w:val="false"/>
              <w:suppressAutoHyphens w:val="true"/>
              <w:spacing w:lineRule="auto" w:line="240" w:before="0" w:after="0"/>
              <w:ind w:left="0" w:right="-1" w:hanging="0"/>
              <w:jc w:val="left"/>
              <w:rPr>
                <w:rFonts w:ascii="PT Astra Serif" w:hAnsi="PT Astra Serif"/>
                <w:sz w:val="24"/>
              </w:rPr>
            </w:pPr>
            <w:r>
              <w:rPr>
                <w:rFonts w:ascii="PT Astra Serif" w:hAnsi="PT Astra Serif"/>
                <w:sz w:val="24"/>
              </w:rPr>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__________________/_______________/</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color w:val="000000"/>
                <w:spacing w:val="0"/>
                <w:kern w:val="0"/>
                <w:sz w:val="20"/>
                <w:szCs w:val="20"/>
              </w:rPr>
              <w:t>«________» _________________ 2026 г.</w:t>
            </w:r>
          </w:p>
          <w:p>
            <w:pPr>
              <w:pStyle w:val="NoSpacing1"/>
              <w:widowControl w:val="false"/>
              <w:suppressAutoHyphens w:val="true"/>
              <w:spacing w:lineRule="auto" w:line="240" w:before="0" w:after="0"/>
              <w:ind w:left="0" w:right="-1" w:hanging="0"/>
              <w:jc w:val="left"/>
              <w:rPr>
                <w:rFonts w:ascii="PT Astra Serif" w:hAnsi="PT Astra Serif"/>
                <w:b/>
                <w:sz w:val="24"/>
              </w:rPr>
            </w:pPr>
            <w:r>
              <w:rPr>
                <w:rFonts w:ascii="PT Astra Serif" w:hAnsi="PT Astra Serif"/>
                <w:color w:val="000000"/>
                <w:spacing w:val="0"/>
                <w:kern w:val="0"/>
                <w:sz w:val="24"/>
                <w:szCs w:val="20"/>
              </w:rPr>
              <w:t xml:space="preserve">                      </w:t>
            </w:r>
            <w:r>
              <w:rPr>
                <w:rFonts w:ascii="PT Astra Serif" w:hAnsi="PT Astra Serif"/>
                <w:color w:val="000000"/>
                <w:spacing w:val="0"/>
                <w:kern w:val="0"/>
                <w:sz w:val="24"/>
                <w:szCs w:val="20"/>
              </w:rPr>
              <w:t>М.П.</w:t>
            </w:r>
          </w:p>
          <w:p>
            <w:pPr>
              <w:pStyle w:val="NoSpacing1"/>
              <w:widowControl w:val="false"/>
              <w:suppressAutoHyphens w:val="true"/>
              <w:spacing w:lineRule="auto" w:line="240" w:before="0" w:after="0"/>
              <w:ind w:left="0" w:right="-1" w:hanging="0"/>
              <w:jc w:val="left"/>
              <w:rPr>
                <w:rFonts w:ascii="PT Astra Serif" w:hAnsi="PT Astra Serif"/>
                <w:b/>
                <w:sz w:val="24"/>
              </w:rPr>
            </w:pPr>
            <w:r>
              <w:rPr>
                <w:rFonts w:ascii="PT Astra Serif" w:hAnsi="PT Astra Serif"/>
                <w:b/>
                <w:sz w:val="24"/>
              </w:rPr>
            </w:r>
          </w:p>
          <w:p>
            <w:pPr>
              <w:pStyle w:val="NoSpacing1"/>
              <w:widowControl w:val="false"/>
              <w:suppressAutoHyphens w:val="true"/>
              <w:spacing w:lineRule="auto" w:line="240" w:before="0" w:after="0"/>
              <w:ind w:left="0" w:right="-1" w:hanging="0"/>
              <w:jc w:val="left"/>
              <w:rPr>
                <w:rFonts w:ascii="PT Astra Serif" w:hAnsi="PT Astra Serif"/>
                <w:b/>
                <w:sz w:val="24"/>
              </w:rPr>
            </w:pPr>
            <w:r>
              <w:rPr>
                <w:rFonts w:ascii="PT Astra Serif" w:hAnsi="PT Astra Serif"/>
                <w:b/>
                <w:sz w:val="24"/>
              </w:rPr>
            </w:r>
          </w:p>
          <w:p>
            <w:pPr>
              <w:pStyle w:val="NoSpacing1"/>
              <w:widowControl w:val="false"/>
              <w:suppressAutoHyphens w:val="true"/>
              <w:spacing w:lineRule="auto" w:line="240" w:before="0" w:after="0"/>
              <w:ind w:left="0" w:right="-1" w:hanging="0"/>
              <w:jc w:val="left"/>
              <w:rPr>
                <w:rFonts w:ascii="PT Astra Serif" w:hAnsi="PT Astra Serif"/>
                <w:b/>
                <w:sz w:val="24"/>
              </w:rPr>
            </w:pPr>
            <w:r>
              <w:rPr>
                <w:rFonts w:ascii="PT Astra Serif" w:hAnsi="PT Astra Serif"/>
                <w:b/>
                <w:sz w:val="24"/>
              </w:rPr>
            </w:r>
          </w:p>
          <w:p>
            <w:pPr>
              <w:pStyle w:val="NoSpacing1"/>
              <w:widowControl w:val="false"/>
              <w:suppressAutoHyphens w:val="true"/>
              <w:spacing w:lineRule="auto" w:line="240" w:before="0" w:after="0"/>
              <w:ind w:left="0" w:right="-1" w:hanging="0"/>
              <w:jc w:val="left"/>
              <w:rPr>
                <w:rFonts w:ascii="PT Astra Serif" w:hAnsi="PT Astra Serif"/>
                <w:b/>
                <w:sz w:val="24"/>
              </w:rPr>
            </w:pPr>
            <w:r>
              <w:rPr>
                <w:rFonts w:ascii="PT Astra Serif" w:hAnsi="PT Astra Serif"/>
                <w:b/>
                <w:sz w:val="24"/>
              </w:rPr>
            </w:r>
          </w:p>
        </w:tc>
      </w:tr>
    </w:tbl>
    <w:p>
      <w:pPr>
        <w:pStyle w:val="Normal"/>
        <w:keepNext w:val="true"/>
        <w:numPr>
          <w:ilvl w:val="0"/>
          <w:numId w:val="0"/>
        </w:numPr>
        <w:tabs>
          <w:tab w:val="clear" w:pos="709"/>
          <w:tab w:val="left" w:pos="540" w:leader="none"/>
        </w:tabs>
        <w:ind w:left="0" w:right="639" w:hanging="0"/>
        <w:jc w:val="right"/>
        <w:outlineLvl w:val="3"/>
        <w:rPr>
          <w:rFonts w:ascii="PT Astra Serif" w:hAnsi="PT Astra Serif"/>
          <w:b/>
          <w:sz w:val="20"/>
        </w:rPr>
      </w:pPr>
      <w:r>
        <w:rPr>
          <w:rFonts w:ascii="PT Astra Serif" w:hAnsi="PT Astra Serif"/>
          <w:b/>
          <w:sz w:val="20"/>
        </w:rPr>
        <w:t xml:space="preserve">Приложение к Государственному контракту </w:t>
      </w:r>
    </w:p>
    <w:p>
      <w:pPr>
        <w:pStyle w:val="Normal"/>
        <w:numPr>
          <w:ilvl w:val="0"/>
          <w:numId w:val="0"/>
        </w:numPr>
        <w:spacing w:lineRule="auto" w:line="240" w:before="0" w:after="0"/>
        <w:ind w:left="0" w:right="0" w:hanging="0"/>
        <w:jc w:val="right"/>
        <w:outlineLvl w:val="2"/>
        <w:rPr>
          <w:rFonts w:ascii="PT Astra Serif" w:hAnsi="PT Astra Serif"/>
          <w:b/>
          <w:sz w:val="20"/>
        </w:rPr>
      </w:pPr>
      <w:r>
        <w:rPr>
          <w:rFonts w:ascii="PT Astra Serif" w:hAnsi="PT Astra Serif"/>
          <w:b/>
          <w:sz w:val="20"/>
        </w:rPr>
        <w:t>от «____»__________2026 №_________________</w:t>
      </w:r>
    </w:p>
    <w:p>
      <w:pPr>
        <w:pStyle w:val="Normal"/>
        <w:numPr>
          <w:ilvl w:val="0"/>
          <w:numId w:val="0"/>
        </w:numPr>
        <w:spacing w:lineRule="auto" w:line="240" w:before="0" w:after="0"/>
        <w:ind w:left="0" w:right="0" w:hanging="0"/>
        <w:outlineLvl w:val="2"/>
        <w:rPr>
          <w:rFonts w:ascii="PT Astra Serif" w:hAnsi="PT Astra Serif"/>
          <w:b/>
        </w:rPr>
      </w:pPr>
      <w:r>
        <w:rPr>
          <w:rFonts w:ascii="PT Astra Serif" w:hAnsi="PT Astra Serif"/>
          <w:b/>
        </w:rPr>
      </w:r>
    </w:p>
    <w:p>
      <w:pPr>
        <w:pStyle w:val="Normal"/>
        <w:spacing w:lineRule="auto" w:line="240" w:before="0" w:after="0"/>
        <w:jc w:val="center"/>
        <w:rPr>
          <w:rFonts w:ascii="PT Astra Serif" w:hAnsi="PT Astra Serif"/>
          <w:b/>
        </w:rPr>
      </w:pPr>
      <w:r>
        <w:rPr>
          <w:rFonts w:ascii="PT Astra Serif" w:hAnsi="PT Astra Serif"/>
          <w:b/>
        </w:rPr>
        <w:t>СПЕЦИФИКАЦИЯ</w:t>
      </w:r>
    </w:p>
    <w:p>
      <w:pPr>
        <w:pStyle w:val="Normal"/>
        <w:spacing w:lineRule="auto" w:line="240" w:before="0" w:after="0"/>
        <w:rPr>
          <w:rFonts w:ascii="PT Astra Serif" w:hAnsi="PT Astra Serif"/>
        </w:rPr>
      </w:pPr>
      <w:r>
        <w:rPr>
          <w:rFonts w:ascii="PT Astra Serif" w:hAnsi="PT Astra Serif"/>
        </w:rPr>
      </w:r>
    </w:p>
    <w:tbl>
      <w:tblPr>
        <w:tblW w:w="9750" w:type="dxa"/>
        <w:jc w:val="left"/>
        <w:tblInd w:w="79" w:type="dxa"/>
        <w:tblLayout w:type="fixed"/>
        <w:tblCellMar>
          <w:top w:w="0" w:type="dxa"/>
          <w:left w:w="108" w:type="dxa"/>
          <w:bottom w:w="0" w:type="dxa"/>
          <w:right w:w="108" w:type="dxa"/>
        </w:tblCellMar>
      </w:tblPr>
      <w:tblGrid>
        <w:gridCol w:w="424"/>
        <w:gridCol w:w="3203"/>
        <w:gridCol w:w="1638"/>
        <w:gridCol w:w="1131"/>
        <w:gridCol w:w="1539"/>
        <w:gridCol w:w="1814"/>
      </w:tblGrid>
      <w:tr>
        <w:trPr>
          <w:trHeight w:val="698" w:hRule="atLeast"/>
        </w:trPr>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rPr>
            </w:pPr>
            <w:r>
              <w:rPr>
                <w:rFonts w:ascii="PT Astra Serif" w:hAnsi="PT Astra Serif"/>
              </w:rPr>
            </w:r>
          </w:p>
          <w:p>
            <w:pPr>
              <w:pStyle w:val="Normal"/>
              <w:widowControl w:val="false"/>
              <w:ind w:left="-108" w:right="0" w:firstLine="108"/>
              <w:jc w:val="center"/>
              <w:rPr>
                <w:rFonts w:ascii="PT Astra Serif" w:hAnsi="PT Astra Serif"/>
                <w:sz w:val="20"/>
              </w:rPr>
            </w:pPr>
            <w:r>
              <w:rPr>
                <w:rFonts w:ascii="PT Astra Serif" w:hAnsi="PT Astra Serif"/>
                <w:sz w:val="20"/>
              </w:rPr>
              <w:t xml:space="preserve">№ </w:t>
            </w:r>
            <w:r>
              <w:rPr>
                <w:rFonts w:ascii="PT Astra Serif" w:hAnsi="PT Astra Serif"/>
                <w:sz w:val="20"/>
              </w:rPr>
              <w:t>п/п</w:t>
            </w:r>
          </w:p>
        </w:tc>
        <w:tc>
          <w:tcPr>
            <w:tcW w:w="32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Наименование товара</w:t>
            </w:r>
          </w:p>
        </w:tc>
        <w:tc>
          <w:tcPr>
            <w:tcW w:w="16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Ед. измерения</w:t>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Кол-во товара</w:t>
            </w:r>
          </w:p>
        </w:tc>
        <w:tc>
          <w:tcPr>
            <w:tcW w:w="15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Цена за единицу, руб.</w:t>
            </w:r>
          </w:p>
        </w:tc>
        <w:tc>
          <w:tcPr>
            <w:tcW w:w="1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Сумма,</w:t>
            </w:r>
          </w:p>
          <w:p>
            <w:pPr>
              <w:pStyle w:val="Normal"/>
              <w:widowControl w:val="false"/>
              <w:jc w:val="center"/>
              <w:rPr>
                <w:rFonts w:ascii="PT Astra Serif" w:hAnsi="PT Astra Serif"/>
                <w:sz w:val="20"/>
              </w:rPr>
            </w:pPr>
            <w:r>
              <w:rPr>
                <w:rFonts w:ascii="PT Astra Serif" w:hAnsi="PT Astra Serif"/>
                <w:sz w:val="20"/>
              </w:rPr>
              <w:t>руб.</w:t>
            </w:r>
          </w:p>
        </w:tc>
      </w:tr>
      <w:tr>
        <w:trPr>
          <w:trHeight w:val="455" w:hRule="atLeast"/>
        </w:trPr>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rPr>
            </w:pPr>
            <w:r>
              <w:rPr>
                <w:rFonts w:ascii="PT Astra Serif" w:hAnsi="PT Astra Serif"/>
              </w:rPr>
              <w:t>1</w:t>
            </w:r>
          </w:p>
        </w:tc>
        <w:tc>
          <w:tcPr>
            <w:tcW w:w="3203" w:type="dxa"/>
            <w:tcBorders>
              <w:top w:val="single" w:sz="4" w:space="0" w:color="000000"/>
              <w:left w:val="single" w:sz="4" w:space="0" w:color="000000"/>
              <w:bottom w:val="single" w:sz="4" w:space="0" w:color="000000"/>
              <w:right w:val="single" w:sz="4" w:space="0" w:color="000000"/>
            </w:tcBorders>
            <w:shd w:fill="auto" w:val="clear"/>
            <w:vAlign w:val="center"/>
          </w:tcPr>
          <w:p>
            <w:pPr>
              <w:pStyle w:val="2"/>
              <w:widowControl w:val="false"/>
              <w:suppressAutoHyphens w:val="true"/>
              <w:spacing w:before="0" w:after="200"/>
              <w:jc w:val="both"/>
              <w:rPr/>
            </w:pPr>
            <w:r>
              <w:rPr>
                <w:rFonts w:eastAsia="Noto Sans" w:cs="Noto Sans" w:ascii="PT Astra Serif" w:hAnsi="PT Astra Serif"/>
                <w:color w:val="000000"/>
                <w:kern w:val="0"/>
                <w:sz w:val="24"/>
                <w:szCs w:val="24"/>
                <w:highlight w:val="white"/>
                <w:lang w:val="ru-RU" w:eastAsia="zh-CN" w:bidi="hi-IN"/>
              </w:rPr>
              <w:t>Полка для ванной</w:t>
            </w:r>
          </w:p>
          <w:p>
            <w:pPr>
              <w:pStyle w:val="Normal"/>
              <w:widowControl w:val="false"/>
              <w:tabs>
                <w:tab w:val="clear" w:pos="709"/>
                <w:tab w:val="left" w:pos="0" w:leader="none"/>
              </w:tabs>
              <w:ind w:left="0" w:right="-85" w:hanging="0"/>
              <w:jc w:val="both"/>
              <w:rPr/>
            </w:pPr>
            <w:r>
              <w:rPr>
                <w:rFonts w:cs="PT Astra Serif" w:ascii="PT Astra Serif" w:hAnsi="PT Astra Serif"/>
                <w:sz w:val="24"/>
                <w:szCs w:val="24"/>
              </w:rPr>
              <w:t xml:space="preserve">Высота — </w:t>
            </w:r>
            <w:r>
              <w:rPr>
                <w:rFonts w:eastAsia="Liberation Serif;Times New Roman" w:cs="Liberation Serif;Times New Roman" w:ascii="PT Astra Serif" w:hAnsi="PT Astra Serif"/>
                <w:sz w:val="24"/>
                <w:szCs w:val="24"/>
              </w:rPr>
              <w:t>не более 8</w:t>
            </w:r>
            <w:r>
              <w:rPr>
                <w:rFonts w:eastAsia="Times New Roman" w:cs="PT Astra Serif" w:ascii="PT Astra Serif" w:hAnsi="PT Astra Serif"/>
                <w:sz w:val="24"/>
                <w:szCs w:val="24"/>
              </w:rPr>
              <w:t xml:space="preserve"> см.</w:t>
            </w:r>
          </w:p>
          <w:p>
            <w:pPr>
              <w:pStyle w:val="Normal"/>
              <w:widowControl w:val="false"/>
              <w:tabs>
                <w:tab w:val="clear" w:pos="709"/>
                <w:tab w:val="left" w:pos="0" w:leader="none"/>
              </w:tabs>
              <w:ind w:left="0" w:right="-85" w:hanging="0"/>
              <w:jc w:val="both"/>
              <w:rPr>
                <w:rFonts w:ascii="PT Astra Serif" w:hAnsi="PT Astra Serif" w:eastAsia="Times New Roman" w:cs="PT Astra Serif"/>
                <w:sz w:val="24"/>
                <w:szCs w:val="24"/>
              </w:rPr>
            </w:pPr>
            <w:r>
              <w:rPr>
                <w:rFonts w:eastAsia="Times New Roman" w:cs="PT Astra Serif" w:ascii="PT Astra Serif" w:hAnsi="PT Astra Serif"/>
                <w:sz w:val="24"/>
                <w:szCs w:val="24"/>
              </w:rPr>
              <w:t>Ширина — не более 40 см.</w:t>
            </w:r>
          </w:p>
          <w:p>
            <w:pPr>
              <w:pStyle w:val="Normal"/>
              <w:widowControl w:val="false"/>
              <w:tabs>
                <w:tab w:val="clear" w:pos="709"/>
                <w:tab w:val="left" w:pos="0" w:leader="none"/>
              </w:tabs>
              <w:ind w:left="0" w:right="-85" w:hanging="0"/>
              <w:jc w:val="both"/>
              <w:rPr>
                <w:rFonts w:ascii="PT Astra Serif" w:hAnsi="PT Astra Serif" w:eastAsia="Times New Roman" w:cs="PT Astra Serif"/>
                <w:sz w:val="24"/>
                <w:szCs w:val="24"/>
              </w:rPr>
            </w:pPr>
            <w:r>
              <w:rPr>
                <w:rFonts w:eastAsia="Times New Roman" w:cs="PT Astra Serif" w:ascii="PT Astra Serif" w:hAnsi="PT Astra Serif"/>
                <w:sz w:val="24"/>
                <w:szCs w:val="24"/>
              </w:rPr>
              <w:t>Глубина — не более 11 см.</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cs="PT Astra Serif" w:ascii="PT Astra Serif" w:hAnsi="PT Astra Serif"/>
                <w:sz w:val="24"/>
                <w:szCs w:val="24"/>
              </w:rPr>
              <w:t>Тип конструкции — прямая</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cs="PT Astra Serif" w:ascii="PT Astra Serif" w:hAnsi="PT Astra Serif"/>
                <w:sz w:val="24"/>
                <w:szCs w:val="24"/>
              </w:rPr>
              <w:t>Тип каркаса — металлический</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cs="PT Astra Serif" w:ascii="PT Astra Serif" w:hAnsi="PT Astra Serif"/>
                <w:sz w:val="24"/>
                <w:szCs w:val="24"/>
              </w:rPr>
              <w:t>Тип полки — открытая</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cs="PT Astra Serif" w:ascii="PT Astra Serif" w:hAnsi="PT Astra Serif"/>
                <w:sz w:val="24"/>
                <w:szCs w:val="24"/>
              </w:rPr>
              <w:t>Тип крепления — настенная</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eastAsia="Droid Sans Fallback" w:cs="Droid Sans Devanagari" w:ascii="PT Astra Serif" w:hAnsi="PT Astra Serif"/>
                <w:color w:val="000000"/>
                <w:kern w:val="0"/>
                <w:sz w:val="24"/>
                <w:szCs w:val="24"/>
                <w:highlight w:val="white"/>
                <w:lang w:val="ru-RU" w:eastAsia="zh-CN" w:bidi="hi-IN"/>
              </w:rPr>
              <w:t>Тип размещения — горизонтальный</w:t>
            </w:r>
          </w:p>
        </w:tc>
        <w:tc>
          <w:tcPr>
            <w:tcW w:w="16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шт.</w:t>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7</w:t>
            </w:r>
          </w:p>
        </w:tc>
        <w:tc>
          <w:tcPr>
            <w:tcW w:w="15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r>
          </w:p>
        </w:tc>
        <w:tc>
          <w:tcPr>
            <w:tcW w:w="1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r>
          </w:p>
        </w:tc>
      </w:tr>
      <w:tr>
        <w:trPr>
          <w:trHeight w:val="455" w:hRule="atLeast"/>
        </w:trPr>
        <w:tc>
          <w:tcPr>
            <w:tcW w:w="424" w:type="dxa"/>
            <w:tcBorders>
              <w:left w:val="single" w:sz="4" w:space="0" w:color="000000"/>
              <w:bottom w:val="single" w:sz="4" w:space="0" w:color="000000"/>
              <w:right w:val="single" w:sz="4" w:space="0" w:color="000000"/>
            </w:tcBorders>
          </w:tcPr>
          <w:p>
            <w:pPr>
              <w:pStyle w:val="Normal"/>
              <w:widowControl w:val="false"/>
              <w:rPr>
                <w:rFonts w:ascii="PT Astra Serif" w:hAnsi="PT Astra Serif"/>
              </w:rPr>
            </w:pPr>
            <w:r>
              <w:rPr>
                <w:rFonts w:ascii="PT Astra Serif" w:hAnsi="PT Astra Serif"/>
              </w:rPr>
              <w:t>2</w:t>
            </w:r>
          </w:p>
        </w:tc>
        <w:tc>
          <w:tcPr>
            <w:tcW w:w="3203" w:type="dxa"/>
            <w:tcBorders>
              <w:left w:val="single" w:sz="4" w:space="0" w:color="000000"/>
              <w:bottom w:val="single" w:sz="4" w:space="0" w:color="000000"/>
              <w:right w:val="single" w:sz="4" w:space="0" w:color="000000"/>
            </w:tcBorders>
            <w:shd w:fill="auto" w:val="clear"/>
            <w:vAlign w:val="center"/>
          </w:tcPr>
          <w:p>
            <w:pPr>
              <w:pStyle w:val="2"/>
              <w:widowControl w:val="false"/>
              <w:suppressAutoHyphens w:val="true"/>
              <w:spacing w:before="0" w:after="200"/>
              <w:jc w:val="both"/>
              <w:rPr>
                <w:sz w:val="24"/>
                <w:szCs w:val="24"/>
              </w:rPr>
            </w:pPr>
            <w:r>
              <w:rPr>
                <w:rFonts w:eastAsia="Noto Sans" w:cs="Noto Sans" w:ascii="PT Astra Serif" w:hAnsi="PT Astra Serif"/>
                <w:color w:val="000000"/>
                <w:kern w:val="0"/>
                <w:highlight w:val="white"/>
                <w:lang w:val="ru-RU" w:eastAsia="zh-CN" w:bidi="hi-IN"/>
              </w:rPr>
              <w:t>Штора для душевой</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cs="PT Astra Serif" w:ascii="PT Astra Serif" w:hAnsi="PT Astra Serif"/>
                <w:sz w:val="24"/>
                <w:szCs w:val="24"/>
              </w:rPr>
              <w:t>Размер шторы — 180х200 см.</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cs="PT Astra Serif" w:ascii="PT Astra Serif" w:hAnsi="PT Astra Serif"/>
                <w:sz w:val="24"/>
                <w:szCs w:val="24"/>
              </w:rPr>
              <w:t>Тип крепления — люверсы с кольцами на штангу</w:t>
            </w:r>
          </w:p>
          <w:p>
            <w:pPr>
              <w:pStyle w:val="Normal"/>
              <w:widowControl w:val="false"/>
              <w:tabs>
                <w:tab w:val="clear" w:pos="709"/>
                <w:tab w:val="left" w:pos="0" w:leader="none"/>
              </w:tabs>
              <w:ind w:left="0" w:right="-85" w:hanging="0"/>
              <w:jc w:val="both"/>
              <w:rPr>
                <w:rFonts w:ascii="PT Astra Serif" w:hAnsi="PT Astra Serif" w:cs="PT Astra Serif"/>
                <w:sz w:val="24"/>
                <w:szCs w:val="24"/>
              </w:rPr>
            </w:pPr>
            <w:r>
              <w:rPr>
                <w:rFonts w:eastAsia="Noto Sans" w:cs="PT Astra Serif" w:ascii="PT Astra Serif" w:hAnsi="PT Astra Serif"/>
                <w:color w:val="000000"/>
                <w:kern w:val="0"/>
                <w:sz w:val="24"/>
                <w:szCs w:val="24"/>
                <w:highlight w:val="white"/>
                <w:lang w:val="ru-RU" w:eastAsia="zh-CN" w:bidi="hi-IN"/>
              </w:rPr>
              <w:t>Материал - полиэтилен</w:t>
            </w:r>
          </w:p>
        </w:tc>
        <w:tc>
          <w:tcPr>
            <w:tcW w:w="1638"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шт.</w:t>
            </w:r>
          </w:p>
        </w:tc>
        <w:tc>
          <w:tcPr>
            <w:tcW w:w="1131"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5</w:t>
            </w:r>
          </w:p>
        </w:tc>
        <w:tc>
          <w:tcPr>
            <w:tcW w:w="1539"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r>
          </w:p>
        </w:tc>
        <w:tc>
          <w:tcPr>
            <w:tcW w:w="1814"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r>
          </w:p>
        </w:tc>
      </w:tr>
      <w:tr>
        <w:trPr>
          <w:trHeight w:val="455" w:hRule="atLeast"/>
        </w:trPr>
        <w:tc>
          <w:tcPr>
            <w:tcW w:w="4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426" w:right="0" w:hanging="0"/>
              <w:rPr>
                <w:rFonts w:ascii="PT Astra Serif" w:hAnsi="PT Astra Serif"/>
                <w:b/>
                <w:sz w:val="20"/>
              </w:rPr>
            </w:pPr>
            <w:r>
              <w:rPr>
                <w:rFonts w:ascii="PT Astra Serif" w:hAnsi="PT Astra Serif"/>
                <w:b/>
                <w:sz w:val="20"/>
              </w:rPr>
            </w:r>
          </w:p>
        </w:tc>
        <w:tc>
          <w:tcPr>
            <w:tcW w:w="751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sz w:val="20"/>
              </w:rPr>
            </w:pPr>
            <w:r>
              <w:rPr>
                <w:rFonts w:ascii="PT Astra Serif" w:hAnsi="PT Astra Serif"/>
                <w:sz w:val="20"/>
              </w:rPr>
              <w:t>ВСЕГО:</w:t>
            </w:r>
          </w:p>
        </w:tc>
        <w:tc>
          <w:tcPr>
            <w:tcW w:w="18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PT Astra Serif" w:hAnsi="PT Astra Serif"/>
                <w:color w:val="000000"/>
                <w:sz w:val="20"/>
              </w:rPr>
            </w:pPr>
            <w:r>
              <w:rPr>
                <w:rFonts w:ascii="PT Astra Serif" w:hAnsi="PT Astra Serif"/>
                <w:color w:val="000000"/>
                <w:sz w:val="20"/>
              </w:rPr>
            </w:r>
          </w:p>
        </w:tc>
      </w:tr>
    </w:tbl>
    <w:p>
      <w:pPr>
        <w:pStyle w:val="Normal"/>
        <w:keepNext w:val="true"/>
        <w:numPr>
          <w:ilvl w:val="0"/>
          <w:numId w:val="0"/>
        </w:numPr>
        <w:tabs>
          <w:tab w:val="clear" w:pos="709"/>
          <w:tab w:val="left" w:pos="540" w:leader="none"/>
        </w:tabs>
        <w:ind w:left="0" w:right="57" w:hanging="0"/>
        <w:outlineLvl w:val="3"/>
        <w:rPr>
          <w:rFonts w:ascii="PT Astra Serif" w:hAnsi="PT Astra Serif"/>
          <w:b/>
        </w:rPr>
      </w:pPr>
      <w:r>
        <w:rPr>
          <w:rFonts w:ascii="PT Astra Serif" w:hAnsi="PT Astra Serif"/>
          <w:b/>
        </w:rPr>
      </w:r>
    </w:p>
    <w:p>
      <w:pPr>
        <w:pStyle w:val="Normal"/>
        <w:keepNext w:val="true"/>
        <w:numPr>
          <w:ilvl w:val="0"/>
          <w:numId w:val="0"/>
        </w:numPr>
        <w:tabs>
          <w:tab w:val="clear" w:pos="709"/>
          <w:tab w:val="left" w:pos="540" w:leader="none"/>
        </w:tabs>
        <w:ind w:left="0" w:right="57" w:hanging="0"/>
        <w:jc w:val="center"/>
        <w:outlineLvl w:val="3"/>
        <w:rPr>
          <w:rFonts w:ascii="PT Astra Serif" w:hAnsi="PT Astra Serif"/>
          <w:b/>
        </w:rPr>
      </w:pPr>
      <w:r>
        <w:rPr>
          <w:rFonts w:ascii="PT Astra Serif" w:hAnsi="PT Astra Serif"/>
          <w:b/>
        </w:rPr>
      </w:r>
    </w:p>
    <w:p>
      <w:pPr>
        <w:pStyle w:val="Normal"/>
        <w:jc w:val="center"/>
        <w:rPr>
          <w:rFonts w:ascii="PT Astra Serif" w:hAnsi="PT Astra Serif"/>
          <w:b/>
          <w:color w:val="000000"/>
        </w:rPr>
      </w:pPr>
      <w:r>
        <w:rPr>
          <w:rFonts w:ascii="PT Astra Serif" w:hAnsi="PT Astra Serif"/>
          <w:b/>
          <w:color w:val="000000"/>
        </w:rPr>
        <w:t>ПОДПИСИ СТОРОН ПО КОНТРАКТУ</w:t>
      </w:r>
    </w:p>
    <w:p>
      <w:pPr>
        <w:pStyle w:val="Normal"/>
        <w:jc w:val="center"/>
        <w:rPr>
          <w:rFonts w:ascii="PT Astra Serif" w:hAnsi="PT Astra Serif"/>
          <w:b/>
          <w:color w:val="000000"/>
        </w:rPr>
      </w:pPr>
      <w:r>
        <w:rPr>
          <w:rFonts w:ascii="PT Astra Serif" w:hAnsi="PT Astra Serif"/>
          <w:b/>
          <w:color w:val="000000"/>
        </w:rPr>
      </w:r>
    </w:p>
    <w:tbl>
      <w:tblPr>
        <w:tblStyle w:val="Style_7"/>
        <w:tblW w:w="9495" w:type="dxa"/>
        <w:jc w:val="left"/>
        <w:tblInd w:w="108" w:type="dxa"/>
        <w:tblLayout w:type="fixed"/>
        <w:tblCellMar>
          <w:top w:w="0" w:type="dxa"/>
          <w:left w:w="108" w:type="dxa"/>
          <w:bottom w:w="0" w:type="dxa"/>
          <w:right w:w="108" w:type="dxa"/>
        </w:tblCellMar>
      </w:tblPr>
      <w:tblGrid>
        <w:gridCol w:w="4932"/>
        <w:gridCol w:w="4562"/>
      </w:tblGrid>
      <w:tr>
        <w:trPr>
          <w:trHeight w:val="684" w:hRule="atLeast"/>
        </w:trPr>
        <w:tc>
          <w:tcPr>
            <w:tcW w:w="4932" w:type="dxa"/>
            <w:tcBorders/>
          </w:tcPr>
          <w:p>
            <w:pPr>
              <w:pStyle w:val="117"/>
              <w:widowControl w:val="false"/>
              <w:suppressAutoHyphens w:val="true"/>
              <w:spacing w:lineRule="auto" w:line="240" w:before="0" w:after="0"/>
              <w:ind w:left="0" w:right="-71" w:hanging="0"/>
              <w:contextualSpacing/>
              <w:rPr>
                <w:rFonts w:ascii="PT Astra Serif" w:hAnsi="PT Astra Serif"/>
                <w:b/>
              </w:rPr>
            </w:pPr>
            <w:r>
              <w:rPr>
                <w:rFonts w:ascii="PT Astra Serif" w:hAnsi="PT Astra Serif"/>
                <w:b/>
                <w:color w:val="000000"/>
                <w:spacing w:val="0"/>
                <w:kern w:val="0"/>
                <w:szCs w:val="20"/>
              </w:rPr>
              <w:t>ГОСУДАРСТВЕННЫЙ ЗАКАЗЧИК:</w:t>
            </w:r>
          </w:p>
          <w:p>
            <w:pPr>
              <w:pStyle w:val="117"/>
              <w:widowControl w:val="false"/>
              <w:suppressAutoHyphens w:val="true"/>
              <w:spacing w:lineRule="auto" w:line="240" w:before="0" w:after="0"/>
              <w:ind w:left="0" w:right="-71" w:hanging="0"/>
              <w:contextualSpacing/>
              <w:jc w:val="left"/>
              <w:rPr>
                <w:rFonts w:ascii="PT Astra Serif" w:hAnsi="PT Astra Serif"/>
              </w:rPr>
            </w:pPr>
            <w:r>
              <w:rPr>
                <w:rFonts w:ascii="PT Astra Serif" w:hAnsi="PT Astra Serif"/>
              </w:rPr>
            </w:r>
          </w:p>
        </w:tc>
        <w:tc>
          <w:tcPr>
            <w:tcW w:w="4562" w:type="dxa"/>
            <w:tcBorders/>
          </w:tcPr>
          <w:p>
            <w:pPr>
              <w:pStyle w:val="FR11"/>
              <w:widowControl w:val="false"/>
              <w:suppressAutoHyphens w:val="true"/>
              <w:spacing w:lineRule="auto" w:line="240" w:before="0" w:after="0"/>
              <w:ind w:left="0" w:right="-71" w:hanging="0"/>
              <w:contextualSpacing/>
              <w:jc w:val="both"/>
              <w:rPr>
                <w:rFonts w:ascii="PT Astra Serif" w:hAnsi="PT Astra Serif"/>
                <w:sz w:val="24"/>
              </w:rPr>
            </w:pPr>
            <w:r>
              <w:rPr>
                <w:rFonts w:ascii="PT Astra Serif" w:hAnsi="PT Astra Serif"/>
                <w:color w:val="000000"/>
                <w:spacing w:val="0"/>
                <w:kern w:val="0"/>
                <w:sz w:val="24"/>
                <w:szCs w:val="20"/>
              </w:rPr>
              <w:t>ПОСТАВЩИК:</w:t>
            </w:r>
          </w:p>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sz w:val="20"/>
              </w:rPr>
            </w:r>
          </w:p>
        </w:tc>
      </w:tr>
      <w:tr>
        <w:trPr>
          <w:trHeight w:val="299" w:hRule="atLeast"/>
        </w:trPr>
        <w:tc>
          <w:tcPr>
            <w:tcW w:w="4932" w:type="dxa"/>
            <w:tcBorders/>
          </w:tcPr>
          <w:p>
            <w:pPr>
              <w:pStyle w:val="Normal"/>
              <w:widowControl w:val="false"/>
              <w:suppressAutoHyphens w:val="true"/>
              <w:spacing w:lineRule="auto" w:line="240" w:before="0" w:after="0"/>
              <w:ind w:left="0" w:right="0" w:hanging="0"/>
              <w:jc w:val="left"/>
              <w:rPr>
                <w:rFonts w:ascii="PT Astra Serif" w:hAnsi="PT Astra Serif"/>
              </w:rPr>
            </w:pPr>
            <w:r>
              <w:rPr>
                <w:rFonts w:ascii="PT Astra Serif" w:hAnsi="PT Astra Serif"/>
                <w:b/>
                <w:color w:val="000000"/>
                <w:spacing w:val="0"/>
                <w:kern w:val="0"/>
                <w:sz w:val="20"/>
                <w:szCs w:val="20"/>
              </w:rPr>
              <w:t>______________________ __________</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color w:val="000000"/>
                <w:spacing w:val="0"/>
                <w:kern w:val="0"/>
                <w:sz w:val="20"/>
                <w:szCs w:val="20"/>
              </w:rPr>
              <w:t>М.П.</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color w:val="000000"/>
                <w:spacing w:val="0"/>
                <w:kern w:val="0"/>
                <w:sz w:val="20"/>
                <w:szCs w:val="20"/>
              </w:rPr>
              <w:t>«     » ______________________ 2026 г.</w:t>
            </w:r>
          </w:p>
        </w:tc>
        <w:tc>
          <w:tcPr>
            <w:tcW w:w="4562" w:type="dxa"/>
            <w:tcBorders/>
          </w:tcPr>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b/>
                <w:color w:val="000000"/>
                <w:spacing w:val="0"/>
                <w:kern w:val="0"/>
                <w:sz w:val="20"/>
                <w:szCs w:val="20"/>
              </w:rPr>
              <w:t>______________________ __________</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color w:val="000000"/>
                <w:spacing w:val="0"/>
                <w:kern w:val="0"/>
                <w:sz w:val="20"/>
                <w:szCs w:val="20"/>
              </w:rPr>
              <w:t>М.П.</w:t>
            </w:r>
          </w:p>
          <w:p>
            <w:pPr>
              <w:pStyle w:val="Normal"/>
              <w:widowControl w:val="false"/>
              <w:suppressAutoHyphens w:val="true"/>
              <w:spacing w:lineRule="auto" w:line="240" w:before="0" w:after="0"/>
              <w:ind w:left="0" w:right="0" w:hanging="0"/>
              <w:jc w:val="left"/>
              <w:rPr>
                <w:rFonts w:ascii="PT Astra Serif" w:hAnsi="PT Astra Serif"/>
                <w:b/>
              </w:rPr>
            </w:pPr>
            <w:r>
              <w:rPr>
                <w:rFonts w:ascii="PT Astra Serif" w:hAnsi="PT Astra Serif"/>
                <w:color w:val="000000"/>
                <w:spacing w:val="0"/>
                <w:kern w:val="0"/>
                <w:sz w:val="20"/>
                <w:szCs w:val="20"/>
              </w:rPr>
              <w:t>«     » ______________________ 2026 г.</w:t>
            </w:r>
          </w:p>
        </w:tc>
      </w:tr>
    </w:tbl>
    <w:p>
      <w:pPr>
        <w:pStyle w:val="Normal"/>
        <w:tabs>
          <w:tab w:val="clear" w:pos="709"/>
          <w:tab w:val="left" w:pos="4065" w:leader="none"/>
        </w:tabs>
        <w:rPr>
          <w:rFonts w:ascii="PT Astra Serif" w:hAnsi="PT Astra Serif"/>
          <w:b/>
        </w:rPr>
      </w:pPr>
      <w:r>
        <w:rPr/>
      </w:r>
    </w:p>
    <w:sectPr>
      <w:type w:val="nextPage"/>
      <w:pgSz w:w="11906" w:h="16838"/>
      <w:pgMar w:left="1077" w:right="709" w:gutter="0" w:header="0" w:top="567"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XO Thames">
    <w:charset w:val="01"/>
    <w:family w:val="roman"/>
    <w:pitch w:val="variable"/>
  </w:font>
  <w:font w:name="Calibri">
    <w:charset w:val="01"/>
    <w:family w:val="roman"/>
    <w:pitch w:val="variable"/>
  </w:font>
  <w:font w:name="Arial">
    <w:charset w:val="01"/>
    <w:family w:val="roman"/>
    <w:pitch w:val="variable"/>
  </w:font>
  <w:font w:name="Symbol">
    <w:charset w:val="01"/>
    <w:family w:val="roman"/>
    <w:pitch w:val="variable"/>
  </w:font>
  <w:font w:name="Verdana">
    <w:charset w:val="01"/>
    <w:family w:val="roman"/>
    <w:pitch w:val="variable"/>
  </w:font>
  <w:font w:name="Tahoma">
    <w:charset w:val="01"/>
    <w:family w:val="roman"/>
    <w:pitch w:val="variable"/>
  </w:font>
  <w:font w:name="Courier New">
    <w:charset w:val="01"/>
    <w:family w:val="roman"/>
    <w:pitch w:val="variable"/>
  </w:font>
  <w:font w:name="StarSymbol">
    <w:altName w:val="Arial Unicode MS"/>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w:cs="Noto Sans"/>
        <w:color w:val="000000"/>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Cambria" w:hAnsi="Cambria"/>
      <w:b/>
      <w:sz w:val="32"/>
    </w:rPr>
  </w:style>
  <w:style w:type="paragraph" w:styleId="Heading2">
    <w:name w:val="Heading 2"/>
    <w:next w:val="Normal"/>
    <w:uiPriority w:val="9"/>
    <w:qFormat/>
    <w:pPr>
      <w:widowControl/>
      <w:suppressAutoHyphens w:val="true"/>
      <w:bidi w:val="0"/>
      <w:spacing w:lineRule="auto" w:line="240" w:before="120" w:after="120"/>
      <w:ind w:left="0" w:right="0" w:hanging="0"/>
      <w:jc w:val="both"/>
      <w:outlineLvl w:val="1"/>
    </w:pPr>
    <w:rPr>
      <w:rFonts w:ascii="XO Thames" w:hAnsi="XO Thames" w:eastAsia="Noto Sans" w:cs="Noto Sans"/>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left="0" w:right="0" w:hanging="0"/>
      <w:jc w:val="both"/>
      <w:outlineLvl w:val="2"/>
    </w:pPr>
    <w:rPr>
      <w:rFonts w:ascii="XO Thames" w:hAnsi="XO Thames" w:eastAsia="Noto Sans" w:cs="Noto Sans"/>
      <w:b/>
      <w:color w:val="000000"/>
      <w:spacing w:val="0"/>
      <w:kern w:val="0"/>
      <w:sz w:val="26"/>
      <w:szCs w:val="20"/>
      <w:lang w:val="ru-RU" w:eastAsia="zh-CN" w:bidi="hi-IN"/>
    </w:rPr>
  </w:style>
  <w:style w:type="paragraph" w:styleId="Heading4">
    <w:name w:val="Heading 4"/>
    <w:basedOn w:val="Normal"/>
    <w:next w:val="Normal"/>
    <w:uiPriority w:val="9"/>
    <w:qFormat/>
    <w:pPr>
      <w:keepNext w:val="true"/>
      <w:spacing w:before="240" w:after="60"/>
      <w:outlineLvl w:val="3"/>
    </w:pPr>
    <w:rPr>
      <w:rFonts w:ascii="Calibri" w:hAnsi="Calibri"/>
      <w:b/>
      <w:sz w:val="28"/>
    </w:rPr>
  </w:style>
  <w:style w:type="paragraph" w:styleId="Heading5">
    <w:name w:val="Heading 5"/>
    <w:next w:val="Normal"/>
    <w:uiPriority w:val="9"/>
    <w:qFormat/>
    <w:pPr>
      <w:widowControl/>
      <w:suppressAutoHyphens w:val="true"/>
      <w:bidi w:val="0"/>
      <w:spacing w:lineRule="auto" w:line="240" w:before="120" w:after="120"/>
      <w:ind w:left="0" w:right="0" w:hanging="0"/>
      <w:jc w:val="both"/>
      <w:outlineLvl w:val="4"/>
    </w:pPr>
    <w:rPr>
      <w:rFonts w:ascii="XO Thames" w:hAnsi="XO Thames" w:eastAsia="Noto Sans" w:cs="Noto Sans"/>
      <w:b/>
      <w:color w:val="000000"/>
      <w:spacing w:val="0"/>
      <w:kern w:val="0"/>
      <w:sz w:val="22"/>
      <w:szCs w:val="20"/>
      <w:lang w:val="ru-RU" w:eastAsia="zh-CN" w:bidi="hi-IN"/>
    </w:rPr>
  </w:style>
  <w:style w:type="character" w:styleId="WW-Absatz-Standardschriftart1111111">
    <w:name w:val="WW-Absatz-Standardschriftart1111111"/>
    <w:link w:val="WW-Absatz-Standardschriftart11111112"/>
    <w:qFormat/>
    <w:rPr/>
  </w:style>
  <w:style w:type="character" w:styleId="Contents2">
    <w:name w:val="Contents 2"/>
    <w:qFormat/>
    <w:rPr>
      <w:rFonts w:ascii="XO Thames" w:hAnsi="XO Thames"/>
      <w:sz w:val="28"/>
    </w:rPr>
  </w:style>
  <w:style w:type="character" w:styleId="1">
    <w:name w:val="Название1"/>
    <w:link w:val="111"/>
    <w:qFormat/>
    <w:rPr>
      <w:rFonts w:ascii="Arial" w:hAnsi="Arial"/>
      <w:i/>
    </w:rPr>
  </w:style>
  <w:style w:type="character" w:styleId="WW-Absatz-Standardschriftart1111111111">
    <w:name w:val="WW-Absatz-Standardschriftart1111111111"/>
    <w:link w:val="WW-Absatz-Standardschriftart11111111112"/>
    <w:qFormat/>
    <w:rPr/>
  </w:style>
  <w:style w:type="character" w:styleId="Contents4">
    <w:name w:val="Contents 4"/>
    <w:qFormat/>
    <w:rPr>
      <w:rFonts w:ascii="XO Thames" w:hAnsi="XO Thames"/>
      <w:sz w:val="28"/>
    </w:rPr>
  </w:style>
  <w:style w:type="character" w:styleId="Style4">
    <w:name w:val="Символ нумерации"/>
    <w:link w:val="17"/>
    <w:qFormat/>
    <w:rPr/>
  </w:style>
  <w:style w:type="character" w:styleId="Contents6">
    <w:name w:val="Contents 6"/>
    <w:qFormat/>
    <w:rPr>
      <w:rFonts w:ascii="XO Thames" w:hAnsi="XO Thames"/>
      <w:sz w:val="28"/>
    </w:rPr>
  </w:style>
  <w:style w:type="character" w:styleId="List1">
    <w:name w:val="List1"/>
    <w:basedOn w:val="Textbody"/>
    <w:qFormat/>
    <w:rPr>
      <w:rFonts w:ascii="Arial" w:hAnsi="Arial"/>
    </w:rPr>
  </w:style>
  <w:style w:type="character" w:styleId="Contents7">
    <w:name w:val="Contents 7"/>
    <w:qFormat/>
    <w:rPr>
      <w:rFonts w:ascii="XO Thames" w:hAnsi="XO Thames"/>
      <w:sz w:val="28"/>
    </w:rPr>
  </w:style>
  <w:style w:type="character" w:styleId="11">
    <w:name w:val="Указатель1"/>
    <w:link w:val="112"/>
    <w:qFormat/>
    <w:rPr>
      <w:rFonts w:ascii="Arial" w:hAnsi="Arial"/>
    </w:rPr>
  </w:style>
  <w:style w:type="character" w:styleId="ListParagraph">
    <w:name w:val="List Paragraph"/>
    <w:link w:val="ListParagraph1"/>
    <w:qFormat/>
    <w:rPr/>
  </w:style>
  <w:style w:type="character" w:styleId="WW8Num1z0">
    <w:name w:val="WW8Num1z0"/>
    <w:link w:val="WW8Num1z01"/>
    <w:qFormat/>
    <w:rPr>
      <w:rFonts w:ascii="Symbol" w:hAnsi="Symbol"/>
      <w:sz w:val="18"/>
    </w:rPr>
  </w:style>
  <w:style w:type="character" w:styleId="WW-Absatz-Standardschriftart1">
    <w:name w:val="WW-Absatz-Standardschriftart1"/>
    <w:link w:val="WW-Absatz-Standardschriftart12"/>
    <w:qFormat/>
    <w:rPr/>
  </w:style>
  <w:style w:type="character" w:styleId="Heading31">
    <w:name w:val="Heading 31"/>
    <w:qFormat/>
    <w:rPr>
      <w:rFonts w:ascii="XO Thames" w:hAnsi="XO Thames"/>
      <w:b/>
      <w:sz w:val="26"/>
    </w:rPr>
  </w:style>
  <w:style w:type="character" w:styleId="4">
    <w:name w:val="Основной текст (4)"/>
    <w:link w:val="41"/>
    <w:qFormat/>
    <w:rPr>
      <w:spacing w:val="50"/>
      <w:sz w:val="31"/>
    </w:rPr>
  </w:style>
  <w:style w:type="character" w:styleId="Style5">
    <w:name w:val="кон"/>
    <w:link w:val="18"/>
    <w:qFormat/>
    <w:rPr>
      <w:rFonts w:ascii="Verdana" w:hAnsi="Verdana"/>
      <w:sz w:val="18"/>
    </w:rPr>
  </w:style>
  <w:style w:type="character" w:styleId="NoSpacing">
    <w:name w:val="No Spacing"/>
    <w:link w:val="NoSpacing1"/>
    <w:qFormat/>
    <w:rPr>
      <w:rFonts w:ascii="Calibri" w:hAnsi="Calibri"/>
      <w:sz w:val="22"/>
    </w:rPr>
  </w:style>
  <w:style w:type="character" w:styleId="12">
    <w:name w:val="Основной текст1"/>
    <w:link w:val="113"/>
    <w:qFormat/>
    <w:rPr/>
  </w:style>
  <w:style w:type="character" w:styleId="WW-Absatz-Standardschriftart11111">
    <w:name w:val="WW-Absatz-Standardschriftart11111"/>
    <w:link w:val="WW-Absatz-Standardschriftart111112"/>
    <w:qFormat/>
    <w:rPr/>
  </w:style>
  <w:style w:type="character" w:styleId="Style6">
    <w:name w:val="Знак"/>
    <w:link w:val="19"/>
    <w:qFormat/>
    <w:rPr>
      <w:rFonts w:ascii="Tahoma" w:hAnsi="Tahoma"/>
      <w:sz w:val="20"/>
    </w:rPr>
  </w:style>
  <w:style w:type="character" w:styleId="HTMLPreformatted">
    <w:name w:val="HTML Preformatted"/>
    <w:link w:val="HTMLPreformatted1"/>
    <w:qFormat/>
    <w:rPr>
      <w:rFonts w:ascii="Courier New" w:hAnsi="Courier New"/>
      <w:sz w:val="20"/>
    </w:rPr>
  </w:style>
  <w:style w:type="character" w:styleId="FontStyle21">
    <w:name w:val="Font Style21"/>
    <w:link w:val="FontStyle211"/>
    <w:qFormat/>
    <w:rPr>
      <w:rFonts w:ascii="Arial" w:hAnsi="Arial"/>
      <w:sz w:val="14"/>
    </w:rPr>
  </w:style>
  <w:style w:type="character" w:styleId="Copytarget">
    <w:name w:val="copy_target"/>
    <w:link w:val="Copytarget1"/>
    <w:qFormat/>
    <w:rPr/>
  </w:style>
  <w:style w:type="character" w:styleId="13">
    <w:name w:val="Основной шрифт абзаца1"/>
    <w:link w:val="114"/>
    <w:qFormat/>
    <w:rPr/>
  </w:style>
  <w:style w:type="character" w:styleId="Contents3">
    <w:name w:val="Contents 3"/>
    <w:qFormat/>
    <w:rPr>
      <w:rFonts w:ascii="XO Thames" w:hAnsi="XO Thames"/>
      <w:sz w:val="28"/>
    </w:rPr>
  </w:style>
  <w:style w:type="character" w:styleId="NormalWeb">
    <w:name w:val="Normal (Web)"/>
    <w:link w:val="NormalWeb1"/>
    <w:qFormat/>
    <w:rPr/>
  </w:style>
  <w:style w:type="character" w:styleId="WW-Absatz-Standardschriftart11">
    <w:name w:val="WW-Absatz-Standardschriftart11"/>
    <w:link w:val="WW-Absatz-Standardschriftart112"/>
    <w:qFormat/>
    <w:rPr/>
  </w:style>
  <w:style w:type="character" w:styleId="14">
    <w:name w:val="Заголовок №1"/>
    <w:link w:val="115"/>
    <w:qFormat/>
    <w:rPr/>
  </w:style>
  <w:style w:type="character" w:styleId="WW-Absatz-Standardschriftart111111111">
    <w:name w:val="WW-Absatz-Standardschriftart111111111"/>
    <w:link w:val="WW-Absatz-Standardschriftart1111111112"/>
    <w:qFormat/>
    <w:rPr/>
  </w:style>
  <w:style w:type="character" w:styleId="3">
    <w:name w:val="Стиль3"/>
    <w:basedOn w:val="BodyTextIndent2"/>
    <w:link w:val="31"/>
    <w:qFormat/>
    <w:rPr/>
  </w:style>
  <w:style w:type="character" w:styleId="Heading51">
    <w:name w:val="Heading 51"/>
    <w:qFormat/>
    <w:rPr>
      <w:rFonts w:ascii="XO Thames" w:hAnsi="XO Thames"/>
      <w:b/>
      <w:sz w:val="22"/>
    </w:rPr>
  </w:style>
  <w:style w:type="character" w:styleId="WW-Absatz-Standardschriftart111">
    <w:name w:val="WW-Absatz-Standardschriftart111"/>
    <w:link w:val="WW-Absatz-Standardschriftart1112"/>
    <w:qFormat/>
    <w:rPr/>
  </w:style>
  <w:style w:type="character" w:styleId="Apple-converted-space">
    <w:name w:val="apple-converted-space"/>
    <w:basedOn w:val="DefaultParagraphFont"/>
    <w:link w:val="Apple-converted-space1"/>
    <w:qFormat/>
    <w:rPr/>
  </w:style>
  <w:style w:type="character" w:styleId="Style7">
    <w:name w:val="Содержимое таблицы"/>
    <w:link w:val="110"/>
    <w:qFormat/>
    <w:rPr/>
  </w:style>
  <w:style w:type="character" w:styleId="Heading11">
    <w:name w:val="Heading 11"/>
    <w:qFormat/>
    <w:rPr>
      <w:rFonts w:ascii="Cambria" w:hAnsi="Cambria"/>
      <w:b/>
      <w:sz w:val="32"/>
    </w:rPr>
  </w:style>
  <w:style w:type="character" w:styleId="BalloonText">
    <w:name w:val="Balloon Text"/>
    <w:link w:val="BalloonText1"/>
    <w:qFormat/>
    <w:rPr>
      <w:rFonts w:ascii="Tahoma" w:hAnsi="Tahoma"/>
      <w:sz w:val="16"/>
    </w:rPr>
  </w:style>
  <w:style w:type="character" w:styleId="Hyperlink">
    <w:name w:val="Hyperlink"/>
    <w:rPr>
      <w:color w:val="000080"/>
      <w:u w:val="single"/>
    </w:rPr>
  </w:style>
  <w:style w:type="character" w:styleId="Footnote">
    <w:name w:val="Footnote"/>
    <w:link w:val="Footnote1"/>
    <w:qFormat/>
    <w:rPr>
      <w:rFonts w:ascii="XO Thames" w:hAnsi="XO Thames"/>
      <w:sz w:val="22"/>
    </w:rPr>
  </w:style>
  <w:style w:type="character" w:styleId="BlockText">
    <w:name w:val="Block Text"/>
    <w:link w:val="BlockText1"/>
    <w:qFormat/>
    <w:rPr>
      <w:rFonts w:ascii="Tahoma" w:hAnsi="Tahoma"/>
      <w:sz w:val="20"/>
    </w:rPr>
  </w:style>
  <w:style w:type="character" w:styleId="Contents1">
    <w:name w:val="Contents 1"/>
    <w:qFormat/>
    <w:rPr>
      <w:rFonts w:ascii="XO Thames" w:hAnsi="XO Thames"/>
      <w:b/>
      <w:sz w:val="28"/>
    </w:rPr>
  </w:style>
  <w:style w:type="character" w:styleId="BodyTextIndent2">
    <w:name w:val="Body Text Indent 2"/>
    <w:link w:val="BodyTextIndent21"/>
    <w:qFormat/>
    <w:rPr/>
  </w:style>
  <w:style w:type="character" w:styleId="WW-Absatz-Standardschriftart">
    <w:name w:val="WW-Absatz-Standardschriftart"/>
    <w:link w:val="WW-Absatz-Standardschriftart2"/>
    <w:qFormat/>
    <w:rPr/>
  </w:style>
  <w:style w:type="character" w:styleId="HeaderandFooter">
    <w:name w:val="Header and Footer"/>
    <w:qFormat/>
    <w:rPr>
      <w:rFonts w:ascii="XO Thames" w:hAnsi="XO Thames"/>
      <w:sz w:val="20"/>
    </w:rPr>
  </w:style>
  <w:style w:type="character" w:styleId="15">
    <w:name w:val="Заголовок №1 + Курсив"/>
    <w:link w:val="116"/>
    <w:qFormat/>
    <w:rPr>
      <w:rFonts w:ascii="Times New Roman" w:hAnsi="Times New Roman"/>
      <w:i/>
      <w:spacing w:val="0"/>
      <w:sz w:val="24"/>
    </w:rPr>
  </w:style>
  <w:style w:type="character" w:styleId="WW-Absatz-Standardschriftart111111">
    <w:name w:val="WW-Absatz-Standardschriftart111111"/>
    <w:link w:val="WW-Absatz-Standardschriftart1111112"/>
    <w:qFormat/>
    <w:rPr/>
  </w:style>
  <w:style w:type="character" w:styleId="WW-Absatz-Standardschriftart11111111">
    <w:name w:val="WW-Absatz-Standardschriftart11111111"/>
    <w:link w:val="WW-Absatz-Standardschriftart111111112"/>
    <w:qFormat/>
    <w:rPr/>
  </w:style>
  <w:style w:type="character" w:styleId="Contents9">
    <w:name w:val="Contents 9"/>
    <w:qFormat/>
    <w:rPr>
      <w:rFonts w:ascii="XO Thames" w:hAnsi="XO Thames"/>
      <w:sz w:val="28"/>
    </w:rPr>
  </w:style>
  <w:style w:type="character" w:styleId="BodyText2">
    <w:name w:val="Body Text 2"/>
    <w:link w:val="BodyText21"/>
    <w:qFormat/>
    <w:rPr/>
  </w:style>
  <w:style w:type="character" w:styleId="Absatz-Standardschriftart">
    <w:name w:val="Absatz-Standardschriftart"/>
    <w:link w:val="Absatz-Standardschriftart1"/>
    <w:qFormat/>
    <w:rPr/>
  </w:style>
  <w:style w:type="character" w:styleId="WW-Absatz-Standardschriftart1111111111111">
    <w:name w:val="WW-Absatz-Standardschriftart1111111111111"/>
    <w:link w:val="WW-Absatz-Standardschriftart11111111111112"/>
    <w:qFormat/>
    <w:rPr/>
  </w:style>
  <w:style w:type="character" w:styleId="Contents8">
    <w:name w:val="Contents 8"/>
    <w:qFormat/>
    <w:rPr>
      <w:rFonts w:ascii="XO Thames" w:hAnsi="XO Thames"/>
      <w:sz w:val="28"/>
    </w:rPr>
  </w:style>
  <w:style w:type="character" w:styleId="16">
    <w:name w:val="Обычный1"/>
    <w:link w:val="117"/>
    <w:qFormat/>
    <w:rPr>
      <w:sz w:val="24"/>
    </w:rPr>
  </w:style>
  <w:style w:type="character" w:styleId="0">
    <w:name w:val="Знак_0"/>
    <w:link w:val="01"/>
    <w:qFormat/>
    <w:rPr>
      <w:rFonts w:ascii="Tahoma" w:hAnsi="Tahoma"/>
      <w:sz w:val="20"/>
    </w:rPr>
  </w:style>
  <w:style w:type="character" w:styleId="WW-Absatz-Standardschriftart11111111111">
    <w:name w:val="WW-Absatz-Standardschriftart11111111111"/>
    <w:link w:val="WW-Absatz-Standardschriftart111111111112"/>
    <w:qFormat/>
    <w:rPr/>
  </w:style>
  <w:style w:type="character" w:styleId="WW-Absatz-Standardschriftart11111111111111">
    <w:name w:val="WW-Absatz-Standardschriftart11111111111111"/>
    <w:link w:val="WW-Absatz-Standardschriftart111111111111111"/>
    <w:qFormat/>
    <w:rPr/>
  </w:style>
  <w:style w:type="character" w:styleId="List2">
    <w:name w:val="List 2"/>
    <w:qFormat/>
    <w:rPr/>
  </w:style>
  <w:style w:type="character" w:styleId="Style8">
    <w:name w:val="Содержимое врезки"/>
    <w:basedOn w:val="Textbody"/>
    <w:link w:val="118"/>
    <w:qFormat/>
    <w:rPr/>
  </w:style>
  <w:style w:type="character" w:styleId="Textbody">
    <w:name w:val="Text body"/>
    <w:qFormat/>
    <w:rPr/>
  </w:style>
  <w:style w:type="character" w:styleId="Style81">
    <w:name w:val="Style8"/>
    <w:link w:val="Style811"/>
    <w:qFormat/>
    <w:rPr>
      <w:rFonts w:ascii="Arial" w:hAnsi="Arial"/>
    </w:rPr>
  </w:style>
  <w:style w:type="character" w:styleId="Contents5">
    <w:name w:val="Contents 5"/>
    <w:qFormat/>
    <w:rPr>
      <w:rFonts w:ascii="XO Thames" w:hAnsi="XO Thames"/>
      <w:sz w:val="28"/>
    </w:rPr>
  </w:style>
  <w:style w:type="character" w:styleId="WW-Absatz-Standardschriftart1111">
    <w:name w:val="WW-Absatz-Standardschriftart1111"/>
    <w:link w:val="WW-Absatz-Standardschriftart11112"/>
    <w:qFormat/>
    <w:rPr/>
  </w:style>
  <w:style w:type="character" w:styleId="FR1">
    <w:name w:val="FR1"/>
    <w:link w:val="FR11"/>
    <w:qFormat/>
    <w:rPr>
      <w:b/>
      <w:sz w:val="28"/>
    </w:rPr>
  </w:style>
  <w:style w:type="character" w:styleId="ConsPlusNormal">
    <w:name w:val="ConsPlusNormal"/>
    <w:link w:val="ConsPlusNormal1"/>
    <w:qFormat/>
    <w:rPr>
      <w:rFonts w:ascii="Arial" w:hAnsi="Arial"/>
    </w:rPr>
  </w:style>
  <w:style w:type="character" w:styleId="Textbodyindent">
    <w:name w:val="Text body indent"/>
    <w:qFormat/>
    <w:rPr/>
  </w:style>
  <w:style w:type="character" w:styleId="Subtitle1">
    <w:name w:val="Subtitle1"/>
    <w:qFormat/>
    <w:rPr>
      <w:rFonts w:ascii="XO Thames" w:hAnsi="XO Thames"/>
      <w:i/>
      <w:sz w:val="24"/>
    </w:rPr>
  </w:style>
  <w:style w:type="character" w:styleId="Style9">
    <w:name w:val="Маркеры списка"/>
    <w:link w:val="119"/>
    <w:qFormat/>
    <w:rPr>
      <w:rFonts w:ascii="StarSymbol" w:hAnsi="StarSymbol"/>
      <w:sz w:val="18"/>
    </w:rPr>
  </w:style>
  <w:style w:type="character" w:styleId="Title1">
    <w:name w:val="Title1"/>
    <w:qFormat/>
    <w:rPr>
      <w:rFonts w:ascii="Arial" w:hAnsi="Arial"/>
      <w:sz w:val="28"/>
    </w:rPr>
  </w:style>
  <w:style w:type="character" w:styleId="Heading41">
    <w:name w:val="Heading 41"/>
    <w:qFormat/>
    <w:rPr>
      <w:rFonts w:ascii="Calibri" w:hAnsi="Calibri"/>
      <w:b/>
      <w:sz w:val="28"/>
    </w:rPr>
  </w:style>
  <w:style w:type="character" w:styleId="WW-Absatz-Standardschriftart111111111111">
    <w:name w:val="WW-Absatz-Standardschriftart111111111111"/>
    <w:link w:val="WW-Absatz-Standardschriftart1111111111112"/>
    <w:qFormat/>
    <w:rPr/>
  </w:style>
  <w:style w:type="character" w:styleId="FontStyle18">
    <w:name w:val="Font Style18"/>
    <w:link w:val="FontStyle181"/>
    <w:qFormat/>
    <w:rPr>
      <w:rFonts w:ascii="Arial" w:hAnsi="Arial"/>
      <w:sz w:val="20"/>
    </w:rPr>
  </w:style>
  <w:style w:type="character" w:styleId="Heading21">
    <w:name w:val="Heading 21"/>
    <w:qFormat/>
    <w:rPr>
      <w:rFonts w:ascii="XO Thames" w:hAnsi="XO Thames"/>
      <w:b/>
      <w:sz w:val="28"/>
    </w:rPr>
  </w:style>
  <w:style w:type="character" w:styleId="DefaultParagraphFont">
    <w:name w:val="Default Paragraph Font"/>
    <w:link w:val="DefaultParagraphFont1"/>
    <w:qFormat/>
    <w:rPr/>
  </w:style>
  <w:style w:type="character" w:styleId="Western">
    <w:name w:val="western"/>
    <w:link w:val="Western1"/>
    <w:qFormat/>
    <w:rPr>
      <w:sz w:val="24"/>
    </w:rPr>
  </w:style>
  <w:style w:type="paragraph" w:styleId="Style10">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before="0" w:after="120"/>
    </w:pPr>
    <w:rPr/>
  </w:style>
  <w:style w:type="paragraph" w:styleId="List">
    <w:name w:val="List"/>
    <w:basedOn w:val="BodyText"/>
    <w:pPr/>
    <w:rPr>
      <w:rFonts w:ascii="Arial" w:hAnsi="Arial"/>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WW-Absatz-Standardschriftart11111112">
    <w:name w:val="WW-Absatz-Standardschriftart11111112"/>
    <w:link w:val="WW-Absatz-Standardschriftart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left="200" w:right="0" w:hanging="0"/>
      <w:jc w:val="left"/>
    </w:pPr>
    <w:rPr>
      <w:rFonts w:ascii="XO Thames" w:hAnsi="XO Thames" w:eastAsia="Noto Sans" w:cs="Noto Sans"/>
      <w:color w:val="000000"/>
      <w:spacing w:val="0"/>
      <w:kern w:val="0"/>
      <w:sz w:val="28"/>
      <w:szCs w:val="20"/>
      <w:lang w:val="ru-RU" w:eastAsia="zh-CN" w:bidi="hi-IN"/>
    </w:rPr>
  </w:style>
  <w:style w:type="paragraph" w:styleId="111">
    <w:name w:val="Название11"/>
    <w:basedOn w:val="Normal"/>
    <w:link w:val="1"/>
    <w:qFormat/>
    <w:pPr>
      <w:spacing w:before="120" w:after="120"/>
    </w:pPr>
    <w:rPr>
      <w:rFonts w:ascii="Arial" w:hAnsi="Arial"/>
      <w:i/>
    </w:rPr>
  </w:style>
  <w:style w:type="paragraph" w:styleId="WW-Absatz-Standardschriftart11111111112">
    <w:name w:val="WW-Absatz-Standardschriftart11111111112"/>
    <w:link w:val="WW-Absatz-Standardschriftart11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OC4">
    <w:name w:val="TOC 4"/>
    <w:next w:val="Normal"/>
    <w:uiPriority w:val="39"/>
    <w:pPr>
      <w:widowControl/>
      <w:suppressAutoHyphens w:val="true"/>
      <w:bidi w:val="0"/>
      <w:spacing w:lineRule="auto" w:line="240" w:before="0" w:after="0"/>
      <w:ind w:left="600" w:right="0" w:hanging="0"/>
      <w:jc w:val="left"/>
    </w:pPr>
    <w:rPr>
      <w:rFonts w:ascii="XO Thames" w:hAnsi="XO Thames" w:eastAsia="Noto Sans" w:cs="Noto Sans"/>
      <w:color w:val="000000"/>
      <w:spacing w:val="0"/>
      <w:kern w:val="0"/>
      <w:sz w:val="28"/>
      <w:szCs w:val="20"/>
      <w:lang w:val="ru-RU" w:eastAsia="zh-CN" w:bidi="hi-IN"/>
    </w:rPr>
  </w:style>
  <w:style w:type="paragraph" w:styleId="17">
    <w:name w:val="Символ нумерации1"/>
    <w:link w:val="Style4"/>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OC6">
    <w:name w:val="TOC 6"/>
    <w:next w:val="Normal"/>
    <w:uiPriority w:val="39"/>
    <w:pPr>
      <w:widowControl/>
      <w:suppressAutoHyphens w:val="true"/>
      <w:bidi w:val="0"/>
      <w:spacing w:lineRule="auto" w:line="240" w:before="0" w:after="0"/>
      <w:ind w:left="1000" w:right="0" w:hanging="0"/>
      <w:jc w:val="left"/>
    </w:pPr>
    <w:rPr>
      <w:rFonts w:ascii="XO Thames" w:hAnsi="XO Thames" w:eastAsia="Noto Sans" w:cs="Noto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left="1200" w:right="0" w:hanging="0"/>
      <w:jc w:val="left"/>
    </w:pPr>
    <w:rPr>
      <w:rFonts w:ascii="XO Thames" w:hAnsi="XO Thames" w:eastAsia="Noto Sans" w:cs="Noto Sans"/>
      <w:color w:val="000000"/>
      <w:spacing w:val="0"/>
      <w:kern w:val="0"/>
      <w:sz w:val="28"/>
      <w:szCs w:val="20"/>
      <w:lang w:val="ru-RU" w:eastAsia="zh-CN" w:bidi="hi-IN"/>
    </w:rPr>
  </w:style>
  <w:style w:type="paragraph" w:styleId="112">
    <w:name w:val="Указатель11"/>
    <w:basedOn w:val="Normal"/>
    <w:link w:val="11"/>
    <w:qFormat/>
    <w:pPr/>
    <w:rPr>
      <w:rFonts w:ascii="Arial" w:hAnsi="Arial"/>
    </w:rPr>
  </w:style>
  <w:style w:type="paragraph" w:styleId="ListParagraph1">
    <w:name w:val="List Paragraph1"/>
    <w:basedOn w:val="Normal"/>
    <w:link w:val="ListParagraph"/>
    <w:qFormat/>
    <w:pPr>
      <w:spacing w:before="0" w:after="0"/>
      <w:ind w:left="720" w:right="0" w:hanging="0"/>
      <w:contextualSpacing/>
    </w:pPr>
    <w:rPr/>
  </w:style>
  <w:style w:type="paragraph" w:styleId="WW8Num1z01">
    <w:name w:val="WW8Num1z01"/>
    <w:link w:val="WW8Num1z0"/>
    <w:qFormat/>
    <w:pPr>
      <w:widowControl/>
      <w:suppressAutoHyphens w:val="true"/>
      <w:bidi w:val="0"/>
      <w:spacing w:lineRule="auto" w:line="240" w:before="0" w:after="0"/>
      <w:ind w:left="0" w:right="0" w:hanging="0"/>
      <w:jc w:val="left"/>
    </w:pPr>
    <w:rPr>
      <w:rFonts w:ascii="Symbol" w:hAnsi="Symbol" w:eastAsia="Noto Sans" w:cs="Noto Sans"/>
      <w:color w:val="000000"/>
      <w:spacing w:val="0"/>
      <w:kern w:val="0"/>
      <w:sz w:val="18"/>
      <w:szCs w:val="20"/>
      <w:lang w:val="ru-RU" w:eastAsia="zh-CN" w:bidi="hi-IN"/>
    </w:rPr>
  </w:style>
  <w:style w:type="paragraph" w:styleId="WW-Absatz-Standardschriftart12">
    <w:name w:val="WW-Absatz-Standardschriftart12"/>
    <w:link w:val="WW-Absatz-Standardschriftart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41">
    <w:name w:val="Основной текст (4)1"/>
    <w:basedOn w:val="Normal"/>
    <w:link w:val="4"/>
    <w:qFormat/>
    <w:pPr>
      <w:spacing w:lineRule="atLeast" w:line="0" w:before="240" w:after="600"/>
    </w:pPr>
    <w:rPr>
      <w:spacing w:val="50"/>
      <w:sz w:val="31"/>
    </w:rPr>
  </w:style>
  <w:style w:type="paragraph" w:styleId="18">
    <w:name w:val="кон1"/>
    <w:basedOn w:val="Normal"/>
    <w:link w:val="Style5"/>
    <w:qFormat/>
    <w:pPr>
      <w:tabs>
        <w:tab w:val="clear" w:pos="709"/>
        <w:tab w:val="left" w:pos="360" w:leader="none"/>
        <w:tab w:val="left" w:pos="780" w:leader="none"/>
      </w:tabs>
      <w:ind w:left="780" w:right="0" w:hanging="420"/>
      <w:jc w:val="both"/>
    </w:pPr>
    <w:rPr>
      <w:rFonts w:ascii="Verdana" w:hAnsi="Verdana"/>
      <w:sz w:val="18"/>
    </w:rPr>
  </w:style>
  <w:style w:type="paragraph" w:styleId="NoSpacing1">
    <w:name w:val="No Spacing1"/>
    <w:link w:val="NoSpacing"/>
    <w:qFormat/>
    <w:pPr>
      <w:widowControl/>
      <w:suppressAutoHyphens w:val="true"/>
      <w:bidi w:val="0"/>
      <w:spacing w:lineRule="auto" w:line="240" w:before="0" w:after="0"/>
      <w:ind w:left="0" w:right="0" w:hanging="0"/>
      <w:jc w:val="left"/>
    </w:pPr>
    <w:rPr>
      <w:rFonts w:ascii="Calibri" w:hAnsi="Calibri" w:eastAsia="Noto Sans" w:cs="Noto Sans"/>
      <w:color w:val="000000"/>
      <w:spacing w:val="0"/>
      <w:kern w:val="0"/>
      <w:sz w:val="22"/>
      <w:szCs w:val="20"/>
      <w:lang w:val="ru-RU" w:eastAsia="zh-CN" w:bidi="hi-IN"/>
    </w:rPr>
  </w:style>
  <w:style w:type="paragraph" w:styleId="113">
    <w:name w:val="Основной текст11"/>
    <w:basedOn w:val="Normal"/>
    <w:link w:val="12"/>
    <w:qFormat/>
    <w:pPr>
      <w:spacing w:lineRule="atLeast" w:line="0" w:before="0" w:after="300"/>
    </w:pPr>
    <w:rPr/>
  </w:style>
  <w:style w:type="paragraph" w:styleId="WW-Absatz-Standardschriftart111112">
    <w:name w:val="WW-Absatz-Standardschriftart111112"/>
    <w:link w:val="WW-Absatz-Standardschriftart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9">
    <w:name w:val="Знак1"/>
    <w:basedOn w:val="Normal"/>
    <w:link w:val="Style6"/>
    <w:qFormat/>
    <w:pPr>
      <w:spacing w:beforeAutospacing="1" w:afterAutospacing="1"/>
      <w:jc w:val="both"/>
    </w:pPr>
    <w:rPr>
      <w:rFonts w:ascii="Tahoma" w:hAnsi="Tahoma"/>
      <w:sz w:val="20"/>
    </w:rPr>
  </w:style>
  <w:style w:type="paragraph" w:styleId="HTMLPreformatted1">
    <w:name w:val="HTML Preformatted1"/>
    <w:basedOn w:val="Normal"/>
    <w:link w:val="HTMLPreformatted"/>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FontStyle211">
    <w:name w:val="Font Style211"/>
    <w:link w:val="FontStyle21"/>
    <w:qFormat/>
    <w:pPr>
      <w:widowControl/>
      <w:suppressAutoHyphens w:val="true"/>
      <w:bidi w:val="0"/>
      <w:spacing w:lineRule="auto" w:line="240" w:before="0" w:after="0"/>
      <w:ind w:left="0" w:right="0" w:hanging="0"/>
      <w:jc w:val="left"/>
    </w:pPr>
    <w:rPr>
      <w:rFonts w:ascii="Arial" w:hAnsi="Arial" w:eastAsia="Noto Sans" w:cs="Noto Sans"/>
      <w:color w:val="000000"/>
      <w:spacing w:val="0"/>
      <w:kern w:val="0"/>
      <w:sz w:val="14"/>
      <w:szCs w:val="20"/>
      <w:lang w:val="ru-RU" w:eastAsia="zh-CN" w:bidi="hi-IN"/>
    </w:rPr>
  </w:style>
  <w:style w:type="paragraph" w:styleId="Copytarget1">
    <w:name w:val="copy_target1"/>
    <w:link w:val="Copytarget"/>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4">
    <w:name w:val="Основной шрифт абзаца11"/>
    <w:link w:val="13"/>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OC3">
    <w:name w:val="TOC 3"/>
    <w:next w:val="Normal"/>
    <w:uiPriority w:val="39"/>
    <w:pPr>
      <w:widowControl/>
      <w:suppressAutoHyphens w:val="true"/>
      <w:bidi w:val="0"/>
      <w:spacing w:lineRule="auto" w:line="240" w:before="0" w:after="0"/>
      <w:ind w:left="400" w:right="0" w:hanging="0"/>
      <w:jc w:val="left"/>
    </w:pPr>
    <w:rPr>
      <w:rFonts w:ascii="XO Thames" w:hAnsi="XO Thames" w:eastAsia="Noto Sans" w:cs="Noto Sans"/>
      <w:color w:val="000000"/>
      <w:spacing w:val="0"/>
      <w:kern w:val="0"/>
      <w:sz w:val="28"/>
      <w:szCs w:val="20"/>
      <w:lang w:val="ru-RU" w:eastAsia="zh-CN" w:bidi="hi-IN"/>
    </w:rPr>
  </w:style>
  <w:style w:type="paragraph" w:styleId="NormalWeb1">
    <w:name w:val="Normal (Web)1"/>
    <w:basedOn w:val="Normal"/>
    <w:link w:val="NormalWeb"/>
    <w:qFormat/>
    <w:pPr>
      <w:spacing w:beforeAutospacing="1" w:afterAutospacing="1"/>
    </w:pPr>
    <w:rPr/>
  </w:style>
  <w:style w:type="paragraph" w:styleId="WW-Absatz-Standardschriftart112">
    <w:name w:val="WW-Absatz-Standardschriftart112"/>
    <w:link w:val="WW-Absatz-Standardschriftart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5">
    <w:name w:val="Заголовок №11"/>
    <w:basedOn w:val="Normal"/>
    <w:link w:val="14"/>
    <w:qFormat/>
    <w:pPr>
      <w:spacing w:lineRule="atLeast" w:line="0" w:before="120" w:after="0"/>
      <w:jc w:val="both"/>
      <w:outlineLvl w:val="0"/>
    </w:pPr>
    <w:rPr/>
  </w:style>
  <w:style w:type="paragraph" w:styleId="WW-Absatz-Standardschriftart1111111112">
    <w:name w:val="WW-Absatz-Standardschriftart1111111112"/>
    <w:link w:val="WW-Absatz-Standardschriftart1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31">
    <w:name w:val="Стиль31"/>
    <w:basedOn w:val="BodyTextIndent21"/>
    <w:link w:val="3"/>
    <w:qFormat/>
    <w:pPr>
      <w:widowControl w:val="false"/>
      <w:tabs>
        <w:tab w:val="clear" w:pos="709"/>
        <w:tab w:val="left" w:pos="1307" w:leader="none"/>
      </w:tabs>
      <w:spacing w:lineRule="auto" w:line="240" w:before="0" w:after="0"/>
      <w:ind w:left="1080" w:right="0" w:hanging="0"/>
      <w:jc w:val="both"/>
    </w:pPr>
    <w:rPr/>
  </w:style>
  <w:style w:type="paragraph" w:styleId="WW-Absatz-Standardschriftart1112">
    <w:name w:val="WW-Absatz-Standardschriftart1112"/>
    <w:link w:val="WW-Absatz-Standardschriftart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Apple-converted-space1">
    <w:name w:val="apple-converted-space1"/>
    <w:basedOn w:val="DefaultParagraphFont1"/>
    <w:link w:val="Apple-converted-space"/>
    <w:qFormat/>
    <w:pPr/>
    <w:rPr/>
  </w:style>
  <w:style w:type="paragraph" w:styleId="110">
    <w:name w:val="Содержимое таблицы1"/>
    <w:basedOn w:val="Normal"/>
    <w:link w:val="Style7"/>
    <w:qFormat/>
    <w:pPr/>
    <w:rPr/>
  </w:style>
  <w:style w:type="paragraph" w:styleId="BalloonText1">
    <w:name w:val="Balloon Text1"/>
    <w:basedOn w:val="Normal"/>
    <w:link w:val="BalloonText"/>
    <w:qFormat/>
    <w:pPr/>
    <w:rPr>
      <w:rFonts w:ascii="Tahoma" w:hAnsi="Tahoma"/>
      <w:sz w:val="16"/>
    </w:rPr>
  </w:style>
  <w:style w:type="paragraph" w:styleId="Internetlink">
    <w:name w:val="Internet link"/>
    <w:qFormat/>
    <w:pPr>
      <w:widowControl/>
      <w:suppressAutoHyphens w:val="true"/>
      <w:bidi w:val="0"/>
      <w:spacing w:lineRule="auto" w:line="240" w:before="0" w:after="0"/>
      <w:ind w:left="0" w:right="0" w:hanging="0"/>
      <w:jc w:val="left"/>
    </w:pPr>
    <w:rPr>
      <w:rFonts w:ascii="Times New Roman" w:hAnsi="Times New Roman" w:eastAsia="Noto Sans" w:cs="Noto Sans"/>
      <w:color w:val="000080"/>
      <w:spacing w:val="0"/>
      <w:kern w:val="0"/>
      <w:sz w:val="20"/>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left="0" w:right="0" w:firstLine="851"/>
      <w:jc w:val="both"/>
    </w:pPr>
    <w:rPr>
      <w:rFonts w:ascii="XO Thames" w:hAnsi="XO Thames" w:eastAsia="Noto Sans" w:cs="Noto Sans"/>
      <w:color w:val="000000"/>
      <w:spacing w:val="0"/>
      <w:kern w:val="0"/>
      <w:sz w:val="22"/>
      <w:szCs w:val="20"/>
      <w:lang w:val="ru-RU" w:eastAsia="zh-CN" w:bidi="hi-IN"/>
    </w:rPr>
  </w:style>
  <w:style w:type="paragraph" w:styleId="BlockText1">
    <w:name w:val="Block Text1"/>
    <w:basedOn w:val="Normal"/>
    <w:link w:val="BlockText"/>
    <w:qFormat/>
    <w:pPr>
      <w:tabs>
        <w:tab w:val="clear" w:pos="709"/>
        <w:tab w:val="left" w:pos="360" w:leader="none"/>
        <w:tab w:val="left" w:pos="3318" w:leader="none"/>
      </w:tabs>
      <w:ind w:left="360" w:right="51" w:hanging="360"/>
      <w:jc w:val="both"/>
    </w:pPr>
    <w:rPr>
      <w:rFonts w:ascii="Tahoma" w:hAnsi="Tahoma"/>
      <w:sz w:val="20"/>
    </w:rPr>
  </w:style>
  <w:style w:type="paragraph" w:styleId="TOC1">
    <w:name w:val="TOC 1"/>
    <w:next w:val="Normal"/>
    <w:uiPriority w:val="39"/>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BodyTextIndent21">
    <w:name w:val="Body Text Indent 21"/>
    <w:basedOn w:val="Normal"/>
    <w:link w:val="BodyTextIndent2"/>
    <w:qFormat/>
    <w:pPr>
      <w:spacing w:lineRule="auto" w:line="480" w:before="0" w:after="120"/>
      <w:ind w:left="283" w:right="0" w:hanging="0"/>
    </w:pPr>
    <w:rPr/>
  </w:style>
  <w:style w:type="paragraph" w:styleId="WW-Absatz-Standardschriftart2">
    <w:name w:val="WW-Absatz-Standardschriftart2"/>
    <w:link w:val="WW-Absatz-Standardschriftart"/>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Style12">
    <w:name w:val="Колонтитул"/>
    <w:qFormat/>
    <w:pPr>
      <w:widowControl/>
      <w:suppressAutoHyphens w:val="true"/>
      <w:bidi w:val="0"/>
      <w:spacing w:lineRule="auto" w:line="240" w:before="0" w:after="0"/>
      <w:ind w:left="0" w:right="0" w:hanging="0"/>
      <w:jc w:val="both"/>
    </w:pPr>
    <w:rPr>
      <w:rFonts w:ascii="XO Thames" w:hAnsi="XO Thames" w:eastAsia="Noto Sans" w:cs="Noto Sans"/>
      <w:color w:val="000000"/>
      <w:spacing w:val="0"/>
      <w:kern w:val="0"/>
      <w:sz w:val="20"/>
      <w:szCs w:val="20"/>
      <w:lang w:val="ru-RU" w:eastAsia="zh-CN" w:bidi="hi-IN"/>
    </w:rPr>
  </w:style>
  <w:style w:type="paragraph" w:styleId="116">
    <w:name w:val="Заголовок №1 + Курсив1"/>
    <w:link w:val="15"/>
    <w:qFormat/>
    <w:pPr>
      <w:widowControl/>
      <w:suppressAutoHyphens w:val="true"/>
      <w:bidi w:val="0"/>
      <w:spacing w:lineRule="auto" w:line="240" w:before="0" w:after="0"/>
      <w:ind w:left="0" w:right="0" w:hanging="0"/>
      <w:jc w:val="left"/>
    </w:pPr>
    <w:rPr>
      <w:rFonts w:ascii="Times New Roman" w:hAnsi="Times New Roman" w:eastAsia="Noto Sans" w:cs="Noto Sans"/>
      <w:i/>
      <w:color w:val="000000"/>
      <w:spacing w:val="0"/>
      <w:kern w:val="0"/>
      <w:sz w:val="24"/>
      <w:szCs w:val="20"/>
      <w:lang w:val="ru-RU" w:eastAsia="zh-CN" w:bidi="hi-IN"/>
    </w:rPr>
  </w:style>
  <w:style w:type="paragraph" w:styleId="WW-Absatz-Standardschriftart1111112">
    <w:name w:val="WW-Absatz-Standardschriftart1111112"/>
    <w:link w:val="WW-Absatz-Standardschriftart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W-Absatz-Standardschriftart111111112">
    <w:name w:val="WW-Absatz-Standardschriftart111111112"/>
    <w:link w:val="WW-Absatz-Standardschriftart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left="1600" w:right="0" w:hanging="0"/>
      <w:jc w:val="left"/>
    </w:pPr>
    <w:rPr>
      <w:rFonts w:ascii="XO Thames" w:hAnsi="XO Thames" w:eastAsia="Noto Sans" w:cs="Noto Sans"/>
      <w:color w:val="000000"/>
      <w:spacing w:val="0"/>
      <w:kern w:val="0"/>
      <w:sz w:val="28"/>
      <w:szCs w:val="20"/>
      <w:lang w:val="ru-RU" w:eastAsia="zh-CN" w:bidi="hi-IN"/>
    </w:rPr>
  </w:style>
  <w:style w:type="paragraph" w:styleId="BodyText21">
    <w:name w:val="Body Text 21"/>
    <w:basedOn w:val="Normal"/>
    <w:link w:val="BodyText2"/>
    <w:qFormat/>
    <w:pPr>
      <w:spacing w:lineRule="auto" w:line="480" w:before="0" w:after="120"/>
    </w:pPr>
    <w:rPr/>
  </w:style>
  <w:style w:type="paragraph" w:styleId="Absatz-Standardschriftart1">
    <w:name w:val="Absatz-Standardschriftart1"/>
    <w:link w:val="Absatz-Standardschriftart"/>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W-Absatz-Standardschriftart11111111111112">
    <w:name w:val="WW-Absatz-Standardschriftart11111111111112"/>
    <w:link w:val="WW-Absatz-Standardschriftart11111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OC8">
    <w:name w:val="TOC 8"/>
    <w:next w:val="Normal"/>
    <w:uiPriority w:val="39"/>
    <w:pPr>
      <w:widowControl/>
      <w:suppressAutoHyphens w:val="true"/>
      <w:bidi w:val="0"/>
      <w:spacing w:lineRule="auto" w:line="240" w:before="0" w:after="0"/>
      <w:ind w:left="1400" w:right="0" w:hanging="0"/>
      <w:jc w:val="left"/>
    </w:pPr>
    <w:rPr>
      <w:rFonts w:ascii="XO Thames" w:hAnsi="XO Thames" w:eastAsia="Noto Sans" w:cs="Noto Sans"/>
      <w:color w:val="000000"/>
      <w:spacing w:val="0"/>
      <w:kern w:val="0"/>
      <w:sz w:val="28"/>
      <w:szCs w:val="20"/>
      <w:lang w:val="ru-RU" w:eastAsia="zh-CN" w:bidi="hi-IN"/>
    </w:rPr>
  </w:style>
  <w:style w:type="paragraph" w:styleId="117">
    <w:name w:val="Обычный11"/>
    <w:link w:val="16"/>
    <w:qFormat/>
    <w:pPr>
      <w:widowControl w:val="false"/>
      <w:suppressAutoHyphens w:val="true"/>
      <w:bidi w:val="0"/>
      <w:spacing w:lineRule="auto" w:line="300" w:before="0" w:after="0"/>
      <w:ind w:left="0" w:right="0" w:firstLine="720"/>
      <w:jc w:val="both"/>
    </w:pPr>
    <w:rPr>
      <w:rFonts w:ascii="Times New Roman" w:hAnsi="Times New Roman" w:eastAsia="Noto Sans" w:cs="Noto Sans"/>
      <w:color w:val="000000"/>
      <w:spacing w:val="0"/>
      <w:kern w:val="0"/>
      <w:sz w:val="24"/>
      <w:szCs w:val="20"/>
      <w:lang w:val="ru-RU" w:eastAsia="zh-CN" w:bidi="hi-IN"/>
    </w:rPr>
  </w:style>
  <w:style w:type="paragraph" w:styleId="01">
    <w:name w:val="Знак_01"/>
    <w:basedOn w:val="Normal"/>
    <w:link w:val="0"/>
    <w:qFormat/>
    <w:pPr>
      <w:spacing w:beforeAutospacing="1" w:afterAutospacing="1"/>
    </w:pPr>
    <w:rPr>
      <w:rFonts w:ascii="Tahoma" w:hAnsi="Tahoma"/>
      <w:sz w:val="20"/>
    </w:rPr>
  </w:style>
  <w:style w:type="paragraph" w:styleId="WW-Absatz-Standardschriftart111111111112">
    <w:name w:val="WW-Absatz-Standardschriftart111111111112"/>
    <w:link w:val="WW-Absatz-Standardschriftart111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W-Absatz-Standardschriftart111111111111111">
    <w:name w:val="WW-Absatz-Standardschriftart111111111111111"/>
    <w:link w:val="WW-Absatz-Standardschriftart111111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ListBullet3">
    <w:name w:val="List Bullet 3"/>
    <w:basedOn w:val="Normal"/>
    <w:qFormat/>
    <w:pPr>
      <w:spacing w:before="0" w:after="0"/>
      <w:ind w:left="566" w:right="0" w:hanging="283"/>
      <w:contextualSpacing/>
    </w:pPr>
    <w:rPr/>
  </w:style>
  <w:style w:type="paragraph" w:styleId="118">
    <w:name w:val="Содержимое врезки1"/>
    <w:basedOn w:val="BodyText"/>
    <w:link w:val="Style8"/>
    <w:qFormat/>
    <w:pPr/>
    <w:rPr/>
  </w:style>
  <w:style w:type="paragraph" w:styleId="Style811">
    <w:name w:val="Style81"/>
    <w:basedOn w:val="Normal"/>
    <w:link w:val="Style81"/>
    <w:qFormat/>
    <w:pPr>
      <w:widowControl w:val="false"/>
    </w:pPr>
    <w:rPr>
      <w:rFonts w:ascii="Arial" w:hAnsi="Arial"/>
    </w:rPr>
  </w:style>
  <w:style w:type="paragraph" w:styleId="TOC5">
    <w:name w:val="TOC 5"/>
    <w:next w:val="Normal"/>
    <w:uiPriority w:val="39"/>
    <w:pPr>
      <w:widowControl/>
      <w:suppressAutoHyphens w:val="true"/>
      <w:bidi w:val="0"/>
      <w:spacing w:lineRule="auto" w:line="240" w:before="0" w:after="0"/>
      <w:ind w:left="800" w:right="0" w:hanging="0"/>
      <w:jc w:val="left"/>
    </w:pPr>
    <w:rPr>
      <w:rFonts w:ascii="XO Thames" w:hAnsi="XO Thames" w:eastAsia="Noto Sans" w:cs="Noto Sans"/>
      <w:color w:val="000000"/>
      <w:spacing w:val="0"/>
      <w:kern w:val="0"/>
      <w:sz w:val="28"/>
      <w:szCs w:val="20"/>
      <w:lang w:val="ru-RU" w:eastAsia="zh-CN" w:bidi="hi-IN"/>
    </w:rPr>
  </w:style>
  <w:style w:type="paragraph" w:styleId="WW-Absatz-Standardschriftart11112">
    <w:name w:val="WW-Absatz-Standardschriftart11112"/>
    <w:link w:val="WW-Absatz-Standardschriftart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FR11">
    <w:name w:val="FR11"/>
    <w:link w:val="FR1"/>
    <w:qFormat/>
    <w:pPr>
      <w:widowControl w:val="false"/>
      <w:suppressAutoHyphens w:val="true"/>
      <w:bidi w:val="0"/>
      <w:spacing w:lineRule="auto" w:line="240" w:before="700" w:after="0"/>
      <w:ind w:left="0" w:right="0" w:hanging="0"/>
      <w:jc w:val="left"/>
    </w:pPr>
    <w:rPr>
      <w:rFonts w:ascii="Times New Roman" w:hAnsi="Times New Roman" w:eastAsia="Noto Sans" w:cs="Noto Sans"/>
      <w:b/>
      <w:color w:val="000000"/>
      <w:spacing w:val="0"/>
      <w:kern w:val="0"/>
      <w:sz w:val="28"/>
      <w:szCs w:val="20"/>
      <w:lang w:val="ru-RU" w:eastAsia="zh-CN" w:bidi="hi-IN"/>
    </w:rPr>
  </w:style>
  <w:style w:type="paragraph" w:styleId="ConsPlusNormal1">
    <w:name w:val="ConsPlusNormal1"/>
    <w:link w:val="ConsPlusNormal"/>
    <w:qFormat/>
    <w:pPr>
      <w:widowControl w:val="false"/>
      <w:suppressAutoHyphens w:val="true"/>
      <w:bidi w:val="0"/>
      <w:spacing w:lineRule="auto" w:line="240" w:before="0" w:after="0"/>
      <w:ind w:left="0" w:right="0" w:firstLine="720"/>
      <w:jc w:val="left"/>
    </w:pPr>
    <w:rPr>
      <w:rFonts w:ascii="Arial" w:hAnsi="Arial" w:eastAsia="Noto Sans" w:cs="Noto Sans"/>
      <w:color w:val="000000"/>
      <w:spacing w:val="0"/>
      <w:kern w:val="0"/>
      <w:sz w:val="20"/>
      <w:szCs w:val="20"/>
      <w:lang w:val="ru-RU" w:eastAsia="zh-CN" w:bidi="hi-IN"/>
    </w:rPr>
  </w:style>
  <w:style w:type="paragraph" w:styleId="BodyTextIndent">
    <w:name w:val="Body Text Indent"/>
    <w:basedOn w:val="Normal"/>
    <w:pPr>
      <w:spacing w:before="0" w:after="120"/>
      <w:ind w:left="283" w:right="0" w:hanging="0"/>
    </w:pPr>
    <w:rPr/>
  </w:style>
  <w:style w:type="paragraph" w:styleId="Subtitle">
    <w:name w:val="Subtitle"/>
    <w:next w:val="Normal"/>
    <w:uiPriority w:val="11"/>
    <w:qFormat/>
    <w:pPr>
      <w:widowControl/>
      <w:suppressAutoHyphens w:val="true"/>
      <w:bidi w:val="0"/>
      <w:spacing w:lineRule="auto" w:line="240" w:before="0" w:after="0"/>
      <w:ind w:left="0" w:right="0" w:hanging="0"/>
      <w:jc w:val="both"/>
    </w:pPr>
    <w:rPr>
      <w:rFonts w:ascii="XO Thames" w:hAnsi="XO Thames" w:eastAsia="Noto Sans" w:cs="Noto Sans"/>
      <w:i/>
      <w:color w:val="000000"/>
      <w:spacing w:val="0"/>
      <w:kern w:val="0"/>
      <w:sz w:val="24"/>
      <w:szCs w:val="20"/>
      <w:lang w:val="ru-RU" w:eastAsia="zh-CN" w:bidi="hi-IN"/>
    </w:rPr>
  </w:style>
  <w:style w:type="paragraph" w:styleId="119">
    <w:name w:val="Маркеры списка1"/>
    <w:link w:val="Style9"/>
    <w:qFormat/>
    <w:pPr>
      <w:widowControl/>
      <w:suppressAutoHyphens w:val="true"/>
      <w:bidi w:val="0"/>
      <w:spacing w:lineRule="auto" w:line="240" w:before="0" w:after="0"/>
      <w:ind w:left="0" w:right="0" w:hanging="0"/>
      <w:jc w:val="left"/>
    </w:pPr>
    <w:rPr>
      <w:rFonts w:ascii="StarSymbol" w:hAnsi="StarSymbol" w:eastAsia="Noto Sans" w:cs="Noto Sans"/>
      <w:color w:val="000000"/>
      <w:spacing w:val="0"/>
      <w:kern w:val="0"/>
      <w:sz w:val="18"/>
      <w:szCs w:val="20"/>
      <w:lang w:val="ru-RU" w:eastAsia="zh-CN" w:bidi="hi-IN"/>
    </w:rPr>
  </w:style>
  <w:style w:type="paragraph" w:styleId="Title">
    <w:name w:val="Title"/>
    <w:basedOn w:val="Normal"/>
    <w:next w:val="BodyText"/>
    <w:uiPriority w:val="10"/>
    <w:qFormat/>
    <w:pPr>
      <w:keepNext w:val="true"/>
      <w:spacing w:before="240" w:after="120"/>
    </w:pPr>
    <w:rPr>
      <w:rFonts w:ascii="Arial" w:hAnsi="Arial"/>
      <w:sz w:val="28"/>
    </w:rPr>
  </w:style>
  <w:style w:type="paragraph" w:styleId="WW-Absatz-Standardschriftart1111111111112">
    <w:name w:val="WW-Absatz-Standardschriftart1111111111112"/>
    <w:link w:val="WW-Absatz-Standardschriftart111111111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FontStyle181">
    <w:name w:val="Font Style181"/>
    <w:link w:val="FontStyle18"/>
    <w:qFormat/>
    <w:pPr>
      <w:widowControl/>
      <w:suppressAutoHyphens w:val="true"/>
      <w:bidi w:val="0"/>
      <w:spacing w:lineRule="auto" w:line="240" w:before="0" w:after="0"/>
      <w:ind w:left="0" w:right="0" w:hanging="0"/>
      <w:jc w:val="left"/>
    </w:pPr>
    <w:rPr>
      <w:rFonts w:ascii="Arial" w:hAnsi="Arial" w:eastAsia="Noto Sans" w:cs="Noto Sans"/>
      <w:color w:val="000000"/>
      <w:spacing w:val="0"/>
      <w:kern w:val="0"/>
      <w:sz w:val="20"/>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estern1">
    <w:name w:val="western1"/>
    <w:link w:val="Western"/>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4"/>
      <w:szCs w:val="20"/>
      <w:lang w:val="ru-RU" w:eastAsia="zh-CN" w:bidi="hi-IN"/>
    </w:rPr>
  </w:style>
  <w:style w:type="paragraph" w:styleId="2">
    <w:name w:val="Содержимое таблицы2"/>
    <w:basedOn w:val="Normal"/>
    <w:qFormat/>
    <w:pPr>
      <w:widowControl w:val="false"/>
      <w:suppressLineNumbers/>
    </w:pPr>
    <w:rPr/>
  </w:style>
  <w:style w:type="paragraph" w:styleId="32">
    <w:name w:val="Содержимое таблицы3"/>
    <w:basedOn w:val="Normal"/>
    <w:qFormat/>
    <w:pPr/>
    <w:rPr/>
  </w:style>
  <w:style w:type="paragraph" w:styleId="42">
    <w:name w:val="Содержимое таблицы4"/>
    <w:basedOn w:val="Normal"/>
    <w:qFormat/>
    <w:pPr/>
    <w:rPr/>
  </w:style>
  <w:style w:type="paragraph" w:styleId="Style13">
    <w:name w:val="Заголовок таблицы"/>
    <w:basedOn w:val="2"/>
    <w:qFormat/>
    <w:pPr>
      <w:suppressLineNumbers/>
      <w:jc w:val="center"/>
    </w:pPr>
    <w:rPr>
      <w:b/>
      <w:bCs/>
    </w:rPr>
  </w:style>
  <w:style w:type="table" w:styleId="Style_78">
    <w:name w:val="Table Grid"/>
    <w:basedOn w:val="Style_7"/>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79">
    <w:name w:val="Сетка таблицы2"/>
    <w:basedOn w:val="Style_7"/>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7">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114</TotalTime>
  <Application>AlterOffice/3.4.0.6$Linux_X86_64 LibreOffice_project/ad8c41dce69105450bf791d4900d64b1f82e10d0</Application>
  <AppVersion>15.0000</AppVersion>
  <Pages>7</Pages>
  <Words>2502</Words>
  <Characters>18254</Characters>
  <CharactersWithSpaces>21213</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user</cp:lastModifiedBy>
  <cp:lastPrinted>2026-06-29T10:26:33Z</cp:lastPrinted>
  <dcterms:modified xsi:type="dcterms:W3CDTF">2026-07-02T12:57:01Z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