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A0" w:rsidRPr="00B37CA0" w:rsidRDefault="00B37CA0" w:rsidP="00B37CA0">
      <w:pPr>
        <w:widowControl/>
        <w:spacing w:line="276" w:lineRule="auto"/>
        <w:jc w:val="center"/>
        <w:rPr>
          <w:rFonts w:eastAsia="Calibri" w:cs="Times New Roman"/>
          <w:bCs/>
          <w:color w:val="auto"/>
          <w:sz w:val="22"/>
          <w:szCs w:val="22"/>
          <w:lang w:eastAsia="en-US" w:bidi="ar-SA"/>
        </w:rPr>
      </w:pPr>
      <w:r w:rsidRPr="00B37CA0">
        <w:rPr>
          <w:rFonts w:eastAsia="Calibri" w:cs="Times New Roman"/>
          <w:bCs/>
          <w:color w:val="auto"/>
          <w:sz w:val="22"/>
          <w:szCs w:val="22"/>
          <w:lang w:eastAsia="en-US" w:bidi="ar-SA"/>
        </w:rPr>
        <w:t>МИНИСТЕРСТВО НАУКИ И ВЫСШЕГО ОБРАЗОВАНИЯ РОССИЙСКОЙ ФЕДЕРАЦИИ</w:t>
      </w:r>
    </w:p>
    <w:p w:rsidR="00B37CA0" w:rsidRPr="00B37CA0" w:rsidRDefault="00B37CA0" w:rsidP="00B37CA0">
      <w:pPr>
        <w:widowControl/>
        <w:spacing w:line="276" w:lineRule="auto"/>
        <w:jc w:val="center"/>
        <w:rPr>
          <w:rFonts w:eastAsia="Calibri" w:cs="Times New Roman"/>
          <w:bCs/>
          <w:color w:val="auto"/>
          <w:sz w:val="22"/>
          <w:szCs w:val="22"/>
          <w:lang w:eastAsia="en-US" w:bidi="ar-SA"/>
        </w:rPr>
      </w:pPr>
      <w:r w:rsidRPr="00B37CA0">
        <w:rPr>
          <w:rFonts w:eastAsia="Calibri" w:cs="Times New Roman"/>
          <w:bCs/>
          <w:color w:val="auto"/>
          <w:sz w:val="22"/>
          <w:szCs w:val="22"/>
          <w:lang w:eastAsia="en-US" w:bidi="ar-SA"/>
        </w:rPr>
        <w:t>Федеральное государственное бюджетное образовательное учреждение высшего образования</w:t>
      </w:r>
    </w:p>
    <w:p w:rsidR="00B37CA0" w:rsidRPr="00B37CA0" w:rsidRDefault="00B37CA0" w:rsidP="00B37CA0">
      <w:pPr>
        <w:widowControl/>
        <w:spacing w:line="276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B37CA0">
        <w:rPr>
          <w:rFonts w:eastAsia="Calibri" w:cs="Times New Roman"/>
          <w:b/>
          <w:bCs/>
          <w:color w:val="auto"/>
          <w:lang w:eastAsia="en-US" w:bidi="ar-SA"/>
        </w:rPr>
        <w:t>«САХАЛИНСКИЙ ГОСУДАРСТВЕННЫЙ УНИВЕРСИТЕТ»</w:t>
      </w:r>
    </w:p>
    <w:p w:rsidR="00B37CA0" w:rsidRPr="00B37CA0" w:rsidRDefault="00B37CA0" w:rsidP="00B37CA0">
      <w:pPr>
        <w:widowControl/>
        <w:spacing w:line="276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B37CA0">
        <w:rPr>
          <w:rFonts w:eastAsia="Calibri" w:cs="Times New Roman"/>
          <w:b/>
          <w:bCs/>
          <w:color w:val="auto"/>
          <w:lang w:eastAsia="en-US" w:bidi="ar-SA"/>
        </w:rPr>
        <w:t>(ФГБОУ ВО «СахГУ»)</w:t>
      </w:r>
    </w:p>
    <w:p w:rsidR="00B37CA0" w:rsidRPr="00B37CA0" w:rsidRDefault="00B37CA0" w:rsidP="00B37CA0">
      <w:pPr>
        <w:widowControl/>
        <w:spacing w:after="200" w:line="276" w:lineRule="auto"/>
        <w:rPr>
          <w:rFonts w:eastAsia="Calibri" w:cs="Times New Roman"/>
          <w:color w:val="auto"/>
          <w:sz w:val="22"/>
          <w:szCs w:val="22"/>
          <w:lang w:eastAsia="en-US" w:bidi="ar-SA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2356"/>
        <w:gridCol w:w="3869"/>
      </w:tblGrid>
      <w:tr w:rsidR="00B37CA0" w:rsidRPr="00B37CA0" w:rsidTr="001E0EE4">
        <w:tc>
          <w:tcPr>
            <w:tcW w:w="3130" w:type="dxa"/>
          </w:tcPr>
          <w:p w:rsidR="00B37CA0" w:rsidRPr="00B37CA0" w:rsidRDefault="00B37CA0" w:rsidP="00B37CA0">
            <w:pPr>
              <w:widowControl/>
              <w:spacing w:after="200" w:line="276" w:lineRule="auto"/>
              <w:ind w:left="-105"/>
              <w:rPr>
                <w:rFonts w:eastAsia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356" w:type="dxa"/>
          </w:tcPr>
          <w:p w:rsidR="00B37CA0" w:rsidRPr="00B37CA0" w:rsidRDefault="00B37CA0" w:rsidP="00B37CA0">
            <w:pPr>
              <w:widowControl/>
              <w:spacing w:after="200" w:line="276" w:lineRule="auto"/>
              <w:rPr>
                <w:rFonts w:eastAsia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3869" w:type="dxa"/>
          </w:tcPr>
          <w:p w:rsidR="00B37CA0" w:rsidRPr="00B37CA0" w:rsidRDefault="00B37CA0" w:rsidP="00B37CA0">
            <w:pPr>
              <w:widowControl/>
              <w:spacing w:after="200" w:line="276" w:lineRule="auto"/>
              <w:ind w:right="-116"/>
              <w:jc w:val="right"/>
              <w:rPr>
                <w:rFonts w:eastAsia="Calibri" w:cs="Times New Roman"/>
                <w:bCs/>
                <w:color w:val="auto"/>
                <w:sz w:val="28"/>
                <w:szCs w:val="28"/>
                <w:lang w:eastAsia="en-US" w:bidi="ar-SA"/>
              </w:rPr>
            </w:pPr>
          </w:p>
        </w:tc>
      </w:tr>
    </w:tbl>
    <w:p w:rsidR="00B37CA0" w:rsidRPr="00B37CA0" w:rsidRDefault="00B37CA0" w:rsidP="00B37CA0">
      <w:pPr>
        <w:widowControl/>
        <w:spacing w:before="240" w:after="200" w:line="276" w:lineRule="auto"/>
        <w:jc w:val="center"/>
        <w:rPr>
          <w:rFonts w:eastAsia="Calibri" w:cs="Times New Roman"/>
          <w:b/>
          <w:color w:val="auto"/>
          <w:sz w:val="28"/>
          <w:szCs w:val="22"/>
          <w:lang w:eastAsia="en-US" w:bidi="ar-SA"/>
        </w:rPr>
      </w:pPr>
      <w:r w:rsidRPr="00B37CA0">
        <w:rPr>
          <w:rFonts w:eastAsia="Calibri" w:cs="Times New Roman"/>
          <w:b/>
          <w:color w:val="auto"/>
          <w:sz w:val="28"/>
          <w:szCs w:val="22"/>
          <w:lang w:eastAsia="en-US" w:bidi="ar-SA"/>
        </w:rPr>
        <w:t>Техническое задание на приобретение товаров, работ, услуг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381"/>
        <w:gridCol w:w="1441"/>
        <w:gridCol w:w="5675"/>
        <w:gridCol w:w="675"/>
        <w:gridCol w:w="725"/>
      </w:tblGrid>
      <w:tr w:rsidR="00272757" w:rsidRPr="00B37CA0" w:rsidTr="00B001EE">
        <w:tc>
          <w:tcPr>
            <w:tcW w:w="839" w:type="dxa"/>
            <w:gridSpan w:val="2"/>
          </w:tcPr>
          <w:p w:rsidR="00B37CA0" w:rsidRPr="00B37CA0" w:rsidRDefault="00B37CA0" w:rsidP="00B37CA0">
            <w:pPr>
              <w:widowControl/>
              <w:spacing w:after="200" w:line="276" w:lineRule="auto"/>
              <w:ind w:left="-105"/>
              <w:rPr>
                <w:rFonts w:eastAsia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B37CA0">
              <w:rPr>
                <w:rFonts w:eastAsia="Calibri" w:cs="Times New Roman"/>
                <w:color w:val="auto"/>
                <w:sz w:val="28"/>
                <w:szCs w:val="28"/>
                <w:lang w:eastAsia="en-US" w:bidi="ar-SA"/>
              </w:rPr>
              <w:t>на</w:t>
            </w:r>
          </w:p>
        </w:tc>
        <w:tc>
          <w:tcPr>
            <w:tcW w:w="8516" w:type="dxa"/>
            <w:gridSpan w:val="4"/>
            <w:tcBorders>
              <w:bottom w:val="single" w:sz="4" w:space="0" w:color="auto"/>
            </w:tcBorders>
          </w:tcPr>
          <w:p w:rsidR="00B37CA0" w:rsidRPr="00B001EE" w:rsidRDefault="00B001EE" w:rsidP="008B2762">
            <w:pPr>
              <w:widowControl/>
              <w:spacing w:after="200" w:line="276" w:lineRule="auto"/>
              <w:rPr>
                <w:rFonts w:eastAsia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B001EE">
              <w:rPr>
                <w:rFonts w:cs="Times New Roman"/>
                <w:sz w:val="28"/>
                <w:szCs w:val="28"/>
              </w:rPr>
              <w:t>Услуга по организации трансфер</w:t>
            </w:r>
            <w:r w:rsidR="008B2762">
              <w:rPr>
                <w:rFonts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272757" w:rsidRPr="00B37CA0" w:rsidTr="00B001EE">
        <w:tc>
          <w:tcPr>
            <w:tcW w:w="839" w:type="dxa"/>
            <w:gridSpan w:val="2"/>
          </w:tcPr>
          <w:p w:rsidR="00B37CA0" w:rsidRPr="00B37CA0" w:rsidRDefault="00B37CA0" w:rsidP="00B37CA0">
            <w:pPr>
              <w:widowControl/>
              <w:spacing w:after="200" w:line="276" w:lineRule="auto"/>
              <w:rPr>
                <w:rFonts w:eastAsia="Calibri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8516" w:type="dxa"/>
            <w:gridSpan w:val="4"/>
            <w:tcBorders>
              <w:top w:val="single" w:sz="4" w:space="0" w:color="auto"/>
            </w:tcBorders>
          </w:tcPr>
          <w:p w:rsidR="00B37CA0" w:rsidRPr="00B37CA0" w:rsidRDefault="00B37CA0" w:rsidP="00B37CA0">
            <w:pPr>
              <w:widowControl/>
              <w:spacing w:after="200" w:line="276" w:lineRule="auto"/>
              <w:jc w:val="center"/>
              <w:rPr>
                <w:rFonts w:eastAsia="Calibri" w:cs="Times New Roman"/>
                <w:color w:val="auto"/>
                <w:szCs w:val="22"/>
                <w:vertAlign w:val="superscript"/>
                <w:lang w:eastAsia="en-US" w:bidi="ar-SA"/>
              </w:rPr>
            </w:pPr>
            <w:r w:rsidRPr="00B37CA0">
              <w:rPr>
                <w:rFonts w:eastAsia="Calibri" w:cs="Times New Roman"/>
                <w:color w:val="auto"/>
                <w:szCs w:val="22"/>
                <w:vertAlign w:val="superscript"/>
                <w:lang w:eastAsia="en-US" w:bidi="ar-SA"/>
              </w:rPr>
              <w:t>(наименование товаров, работ, услуг)</w:t>
            </w:r>
          </w:p>
        </w:tc>
      </w:tr>
      <w:tr w:rsidR="00EA1AE3" w:rsidRPr="008C0394" w:rsidTr="00B0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458" w:type="dxa"/>
          </w:tcPr>
          <w:p w:rsidR="00B37CA0" w:rsidRPr="008C0394" w:rsidRDefault="00B37CA0" w:rsidP="0001196A">
            <w:pPr>
              <w:widowControl/>
              <w:spacing w:after="200" w:line="276" w:lineRule="auto"/>
              <w:jc w:val="center"/>
              <w:rPr>
                <w:rFonts w:eastAsia="Calibri" w:cs="Times New Roman"/>
                <w:b/>
                <w:color w:val="auto"/>
                <w:lang w:eastAsia="en-US" w:bidi="ar-SA"/>
              </w:rPr>
            </w:pPr>
            <w:r w:rsidRPr="008C0394">
              <w:rPr>
                <w:rFonts w:eastAsia="Calibri" w:cs="Times New Roman"/>
                <w:b/>
                <w:color w:val="auto"/>
                <w:lang w:eastAsia="en-US" w:bidi="ar-SA"/>
              </w:rPr>
              <w:t>№</w:t>
            </w:r>
          </w:p>
        </w:tc>
        <w:tc>
          <w:tcPr>
            <w:tcW w:w="1822" w:type="dxa"/>
            <w:gridSpan w:val="2"/>
            <w:vAlign w:val="center"/>
          </w:tcPr>
          <w:p w:rsidR="00B37CA0" w:rsidRPr="008C0394" w:rsidRDefault="00B37CA0" w:rsidP="0001196A">
            <w:pPr>
              <w:widowControl/>
              <w:spacing w:after="200" w:line="276" w:lineRule="auto"/>
              <w:jc w:val="center"/>
              <w:rPr>
                <w:rFonts w:eastAsia="Calibri" w:cs="Times New Roman"/>
                <w:b/>
                <w:color w:val="auto"/>
                <w:lang w:eastAsia="en-US" w:bidi="ar-SA"/>
              </w:rPr>
            </w:pPr>
            <w:r w:rsidRPr="008C0394">
              <w:rPr>
                <w:rFonts w:eastAsia="Calibri" w:cs="Times New Roman"/>
                <w:b/>
                <w:color w:val="auto"/>
                <w:lang w:eastAsia="en-US" w:bidi="ar-SA"/>
              </w:rPr>
              <w:t>Наименование товаров, работ, услуг</w:t>
            </w:r>
          </w:p>
        </w:tc>
        <w:tc>
          <w:tcPr>
            <w:tcW w:w="5675" w:type="dxa"/>
            <w:vAlign w:val="center"/>
          </w:tcPr>
          <w:p w:rsidR="00B37CA0" w:rsidRPr="008C0394" w:rsidRDefault="00B37CA0" w:rsidP="0001196A">
            <w:pPr>
              <w:widowControl/>
              <w:spacing w:after="200" w:line="276" w:lineRule="auto"/>
              <w:jc w:val="center"/>
              <w:rPr>
                <w:rFonts w:eastAsia="Calibri" w:cs="Times New Roman"/>
                <w:b/>
                <w:color w:val="auto"/>
                <w:lang w:eastAsia="en-US" w:bidi="ar-SA"/>
              </w:rPr>
            </w:pPr>
            <w:r w:rsidRPr="008C0394">
              <w:rPr>
                <w:rFonts w:eastAsia="Calibri" w:cs="Times New Roman"/>
                <w:b/>
                <w:color w:val="auto"/>
                <w:lang w:eastAsia="en-US" w:bidi="ar-SA"/>
              </w:rPr>
              <w:t>Характеристика</w:t>
            </w:r>
          </w:p>
        </w:tc>
        <w:tc>
          <w:tcPr>
            <w:tcW w:w="675" w:type="dxa"/>
            <w:vAlign w:val="center"/>
          </w:tcPr>
          <w:p w:rsidR="00B37CA0" w:rsidRPr="008C0394" w:rsidRDefault="00B37CA0" w:rsidP="0001196A">
            <w:pPr>
              <w:widowControl/>
              <w:spacing w:after="200" w:line="276" w:lineRule="auto"/>
              <w:jc w:val="center"/>
              <w:rPr>
                <w:rFonts w:eastAsia="Calibri" w:cs="Times New Roman"/>
                <w:b/>
                <w:color w:val="auto"/>
                <w:lang w:eastAsia="en-US" w:bidi="ar-SA"/>
              </w:rPr>
            </w:pPr>
            <w:r w:rsidRPr="008C0394">
              <w:rPr>
                <w:rFonts w:eastAsia="Calibri" w:cs="Times New Roman"/>
                <w:b/>
                <w:color w:val="auto"/>
                <w:lang w:eastAsia="en-US" w:bidi="ar-SA"/>
              </w:rPr>
              <w:t>Ед. изм.</w:t>
            </w:r>
          </w:p>
        </w:tc>
        <w:tc>
          <w:tcPr>
            <w:tcW w:w="725" w:type="dxa"/>
            <w:vAlign w:val="center"/>
          </w:tcPr>
          <w:p w:rsidR="00B37CA0" w:rsidRPr="008C0394" w:rsidRDefault="00B37CA0" w:rsidP="0001196A">
            <w:pPr>
              <w:widowControl/>
              <w:spacing w:after="200" w:line="276" w:lineRule="auto"/>
              <w:jc w:val="center"/>
              <w:rPr>
                <w:rFonts w:eastAsia="Calibri" w:cs="Times New Roman"/>
                <w:b/>
                <w:color w:val="auto"/>
                <w:lang w:eastAsia="en-US" w:bidi="ar-SA"/>
              </w:rPr>
            </w:pPr>
            <w:r w:rsidRPr="008C0394">
              <w:rPr>
                <w:rFonts w:eastAsia="Calibri" w:cs="Times New Roman"/>
                <w:b/>
                <w:color w:val="auto"/>
                <w:lang w:eastAsia="en-US" w:bidi="ar-SA"/>
              </w:rPr>
              <w:t>Кол-во</w:t>
            </w:r>
          </w:p>
        </w:tc>
      </w:tr>
      <w:tr w:rsidR="00EA1AE3" w:rsidRPr="008C0394" w:rsidTr="00B0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</w:tcPr>
          <w:p w:rsidR="0001196A" w:rsidRPr="008C0394" w:rsidRDefault="0001196A" w:rsidP="0001196A">
            <w:pPr>
              <w:rPr>
                <w:rFonts w:cs="Times New Roman"/>
              </w:rPr>
            </w:pPr>
            <w:r w:rsidRPr="008C0394">
              <w:rPr>
                <w:rFonts w:cs="Times New Roman"/>
              </w:rPr>
              <w:t>1.</w:t>
            </w:r>
          </w:p>
        </w:tc>
        <w:tc>
          <w:tcPr>
            <w:tcW w:w="1822" w:type="dxa"/>
            <w:gridSpan w:val="2"/>
          </w:tcPr>
          <w:p w:rsidR="0001196A" w:rsidRPr="008B2762" w:rsidRDefault="00B001EE" w:rsidP="008B2762">
            <w:pPr>
              <w:rPr>
                <w:rFonts w:cs="Times New Roman"/>
              </w:rPr>
            </w:pPr>
            <w:r>
              <w:rPr>
                <w:rFonts w:cs="Times New Roman"/>
              </w:rPr>
              <w:t>Услуга по организации трансфер</w:t>
            </w:r>
            <w:r w:rsidR="008B2762">
              <w:rPr>
                <w:rFonts w:cs="Times New Roman"/>
              </w:rPr>
              <w:t>а</w:t>
            </w:r>
          </w:p>
        </w:tc>
        <w:tc>
          <w:tcPr>
            <w:tcW w:w="5675" w:type="dxa"/>
          </w:tcPr>
          <w:p w:rsidR="00C878F2" w:rsidRDefault="00C878F2" w:rsidP="00D7602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1.Требование к исполнителю 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1.1 Перевозчик обеспечивает перевозку пассажиров Заказчика автотранспортом с водителем, предназначенной для перевозки людей, соответствующей Графику перевозок и вместимостью</w:t>
            </w:r>
            <w:r w:rsidR="00F004C9">
              <w:rPr>
                <w:rFonts w:cs="Times New Roman"/>
                <w:sz w:val="22"/>
                <w:szCs w:val="22"/>
              </w:rPr>
              <w:t xml:space="preserve"> 49+1</w:t>
            </w:r>
            <w:r w:rsidRPr="00F004C9">
              <w:rPr>
                <w:rFonts w:cs="Times New Roman"/>
                <w:sz w:val="22"/>
                <w:szCs w:val="22"/>
              </w:rPr>
              <w:t xml:space="preserve">. 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  <w:u w:val="single"/>
              </w:rPr>
            </w:pPr>
            <w:r w:rsidRPr="00F004C9">
              <w:rPr>
                <w:rFonts w:cs="Times New Roman"/>
                <w:sz w:val="22"/>
                <w:szCs w:val="22"/>
                <w:u w:val="single"/>
              </w:rPr>
              <w:t xml:space="preserve">Тайминг 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21.09.2026 - 4ч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005CE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005CE" w:rsidRPr="006005CE">
              <w:rPr>
                <w:rFonts w:cs="Times New Roman"/>
                <w:sz w:val="22"/>
                <w:szCs w:val="22"/>
              </w:rPr>
              <w:t>П</w:t>
            </w:r>
            <w:r w:rsidR="00CD7C8C" w:rsidRPr="006005CE">
              <w:t>о</w:t>
            </w:r>
            <w:r w:rsidR="00CD7C8C">
              <w:t xml:space="preserve"> г. Южно-Сахалинск (А</w:t>
            </w:r>
            <w:r w:rsidR="00F45B08">
              <w:t>эропорт</w:t>
            </w:r>
            <w:r w:rsidR="00CD7C8C">
              <w:t>)</w:t>
            </w:r>
            <w:r w:rsidR="006E0D1B">
              <w:t xml:space="preserve"> к месту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22.09.2026 - 6ч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Экскурсионные программ</w:t>
            </w:r>
            <w:r w:rsidR="00845DCD">
              <w:t>ы</w:t>
            </w:r>
            <w:r w:rsidR="00CD7C8C">
              <w:t>: Сахалинский областной краеведческий музей, Парк культуры и отдыха им. Ю. Гагарина + Сахалинский зооботанический парк</w:t>
            </w:r>
            <w:r w:rsidR="008D37BF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23.09.2026 - 4ч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Экскурсионн</w:t>
            </w:r>
            <w:r w:rsidR="00845DCD">
              <w:t>ые</w:t>
            </w:r>
            <w:r w:rsidR="00CD7C8C">
              <w:t xml:space="preserve"> программ</w:t>
            </w:r>
            <w:r w:rsidR="00845DCD">
              <w:t>ы</w:t>
            </w:r>
            <w:r w:rsidR="00CD7C8C">
              <w:t>: Музейно-мемориальный комплекс «Победа» Исторический парк «Россия – моя история» Просветительская лекция о Сахалинском государственном университете и кампусе СахалинТех</w:t>
            </w:r>
            <w:r w:rsidR="008D37BF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24.09.2026 - 4ч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Экскурсионн</w:t>
            </w:r>
            <w:r w:rsidR="00845DCD">
              <w:t>ые</w:t>
            </w:r>
            <w:r w:rsidR="00CD7C8C">
              <w:t xml:space="preserve"> программ</w:t>
            </w:r>
            <w:r w:rsidR="00845DCD">
              <w:t>ы</w:t>
            </w:r>
            <w:r w:rsidR="00CD7C8C">
              <w:t>: Южно Сахалинская ТЭЦ-1 + Водородный полигон</w:t>
            </w:r>
            <w:r w:rsidR="008D37BF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25.09.2026 - 4ч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Экскурсионная программа: АО «Совхоз «Тепличный» Экскурсионная программа: Ботанический сад-институт Дальневосточного отделения РАН</w:t>
            </w:r>
            <w:r w:rsidR="008D37BF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26.09.2026 - 8ч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005CE" w:rsidRPr="006005CE">
              <w:rPr>
                <w:rFonts w:cs="Times New Roman"/>
                <w:sz w:val="22"/>
                <w:szCs w:val="22"/>
              </w:rPr>
              <w:t>Экскурсионн</w:t>
            </w:r>
            <w:r w:rsidR="00845DCD">
              <w:rPr>
                <w:rFonts w:cs="Times New Roman"/>
                <w:sz w:val="22"/>
                <w:szCs w:val="22"/>
              </w:rPr>
              <w:t>ые</w:t>
            </w:r>
            <w:r w:rsidR="006005CE" w:rsidRPr="006005CE">
              <w:rPr>
                <w:rFonts w:cs="Times New Roman"/>
                <w:sz w:val="22"/>
                <w:szCs w:val="22"/>
              </w:rPr>
              <w:t xml:space="preserve"> программ</w:t>
            </w:r>
            <w:r w:rsidR="00845DCD">
              <w:rPr>
                <w:rFonts w:cs="Times New Roman"/>
                <w:sz w:val="22"/>
                <w:szCs w:val="22"/>
              </w:rPr>
              <w:t>ы:</w:t>
            </w:r>
            <w:r w:rsidR="006005CE" w:rsidRPr="006005CE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Прогулка по экотропе в п. Весточка; побережье Охотского моря Художественная галерея (Сити-Молл)</w:t>
            </w:r>
            <w:r w:rsidR="006E0D1B">
              <w:t xml:space="preserve"> от места проживания (Крюкова 167)</w:t>
            </w:r>
          </w:p>
          <w:p w:rsidR="006E0D1B" w:rsidRPr="00F004C9" w:rsidRDefault="00D7602C" w:rsidP="006E0D1B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27.09.2026 - 8ч</w:t>
            </w:r>
            <w:r w:rsidR="00CD7C8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D7C8C">
              <w:t>Экскурсионн</w:t>
            </w:r>
            <w:r w:rsidR="00845DCD">
              <w:t>ые</w:t>
            </w:r>
            <w:r w:rsidR="00CD7C8C">
              <w:t xml:space="preserve"> программ</w:t>
            </w:r>
            <w:r w:rsidR="00845DCD">
              <w:t>ы</w:t>
            </w:r>
            <w:r w:rsidR="00CD7C8C">
              <w:t>: Посещение «Экофермы» Экскурсионная</w:t>
            </w:r>
            <w:r w:rsidR="006E0D1B">
              <w:t xml:space="preserve"> программа: ГЛК «Горный воздух» от места проживания </w:t>
            </w:r>
            <w:r w:rsidR="006E0D1B">
              <w:lastRenderedPageBreak/>
              <w:t>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</w:p>
          <w:p w:rsidR="00D7602C" w:rsidRPr="006E0D1B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28.09.2026 - 4ч</w:t>
            </w:r>
            <w:r w:rsidR="00F45B0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45B08">
              <w:t xml:space="preserve">Экскурсионная программа: </w:t>
            </w:r>
            <w:r w:rsidR="00CD7C8C" w:rsidRPr="00F45B08">
              <w:rPr>
                <w:rFonts w:cs="Times New Roman"/>
                <w:sz w:val="22"/>
                <w:szCs w:val="22"/>
              </w:rPr>
              <w:t>Спортивная школа «Греко-римская борьба»</w:t>
            </w:r>
            <w:r w:rsidR="00F45B08" w:rsidRPr="00F45B08">
              <w:rPr>
                <w:rFonts w:cs="Times New Roman"/>
                <w:sz w:val="22"/>
                <w:szCs w:val="22"/>
              </w:rPr>
              <w:t xml:space="preserve"> </w:t>
            </w:r>
            <w:r w:rsidR="006E0D1B">
              <w:t>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29.09.2026 - 4ч</w:t>
            </w:r>
            <w:r w:rsidR="00F45B0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45B08">
              <w:t>Экскурсионная программа</w:t>
            </w:r>
            <w:r w:rsidR="006005CE">
              <w:t xml:space="preserve"> по г.Южно-Сахалинск</w:t>
            </w:r>
            <w:r w:rsidR="006E0D1B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30.09.2026 - 4ч</w:t>
            </w:r>
            <w:r w:rsidR="00F45B08">
              <w:t xml:space="preserve"> </w:t>
            </w:r>
            <w:r w:rsidR="006005CE">
              <w:t>Экскурсионная программа по г.Южно-Сахалинск</w:t>
            </w:r>
            <w:r w:rsidR="006E0D1B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01.10.2026 - 4ч</w:t>
            </w:r>
            <w:r w:rsidR="00F45B0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005CE">
              <w:t>Экскурсионная программа по г.Южно-Сахалинск</w:t>
            </w:r>
            <w:r w:rsidR="006E0D1B">
              <w:t xml:space="preserve"> от места проживания (Крюкова 167)</w:t>
            </w:r>
          </w:p>
          <w:p w:rsidR="00D7602C" w:rsidRPr="00F004C9" w:rsidRDefault="00D7602C" w:rsidP="00D7602C">
            <w:pPr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02.10.2026 - 4ч</w:t>
            </w:r>
            <w:r w:rsidR="00F45B0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45B08">
              <w:t>По г. Южно-Сахалинск (Аэропорт)</w:t>
            </w:r>
            <w:r w:rsidR="006E0D1B">
              <w:t xml:space="preserve"> от места проживания (Крюкова 167)</w:t>
            </w:r>
          </w:p>
          <w:p w:rsidR="006005CE" w:rsidRDefault="006005CE" w:rsidP="00D7602C"/>
          <w:p w:rsidR="006005CE" w:rsidRDefault="006005CE" w:rsidP="00D7602C">
            <w:r>
              <w:t>1.2.Заказчик оставляет за собой право в одностороннем порядке вносить изменения в функциональные требования к Программе в пределах общего объема работ, предусмотренного настоящим Тех. Задания. Такие корректировки осуществляются Исполнителем без увеличения общей стоимости и изменения сроков.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1.</w:t>
            </w:r>
            <w:r w:rsidR="006005CE">
              <w:rPr>
                <w:rFonts w:cs="Times New Roman"/>
                <w:sz w:val="22"/>
                <w:szCs w:val="22"/>
              </w:rPr>
              <w:t>3</w:t>
            </w:r>
            <w:r w:rsidRPr="00F004C9">
              <w:rPr>
                <w:rFonts w:cs="Times New Roman"/>
                <w:sz w:val="22"/>
                <w:szCs w:val="22"/>
              </w:rPr>
              <w:t>.Автотранспорт, предоставляемый для оказания услуги, должен соответствовать следующим обязательным требованиям: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- быть зарегистрирован в ГИБДД, иметь свидетельство о регистрации транспортного средства, действующий полис ОСАГО.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- предоставляться в технически исправном состоянии, без видимых повреждений кузова и наличия рекламных надписей, чистым, с отсутствием запахов горюче-смазочных материалов, табачного дыма, иных неприятных запахов, с прогретым салоном в зимний период и охлажденным – в летний. Автотранспортное средство должно быть обеспеченно необходимым оборудованием (в том числе знаком аварийной остановки, медицинской аптечкой, огнетушителем, запасным колесом, баллонным ключом, домкратом, буксировочным крюком, комплектом инструментов, светоотражающим жилетом), горюче-смазочными материалами, а также необходимыми техническими жидкостями в согласованное с Заказчиком время по определенному адресу.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1.</w:t>
            </w:r>
            <w:r w:rsidR="006005CE">
              <w:rPr>
                <w:rFonts w:cs="Times New Roman"/>
                <w:sz w:val="22"/>
                <w:szCs w:val="22"/>
              </w:rPr>
              <w:t>4</w:t>
            </w:r>
            <w:r w:rsidRPr="00F004C9">
              <w:rPr>
                <w:rFonts w:cs="Times New Roman"/>
                <w:sz w:val="22"/>
                <w:szCs w:val="22"/>
              </w:rPr>
              <w:t>.В случае поломки предоставленного автотранспорта Исполнитель обеспечивает замену вышедшего из строя автомобиля (поломка, авария и т.п.) на аналогичный без нарушения графика в течение 30 (тридцати) минут с момента поступления Перевозчику сообщения о необходимости замены автотранспортного средства с аналогичными характеристиками и на тех же условиях.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1.</w:t>
            </w:r>
            <w:r w:rsidR="006005CE">
              <w:rPr>
                <w:rFonts w:cs="Times New Roman"/>
                <w:sz w:val="22"/>
                <w:szCs w:val="22"/>
              </w:rPr>
              <w:t>5</w:t>
            </w:r>
            <w:r w:rsidRPr="00F004C9">
              <w:rPr>
                <w:rFonts w:cs="Times New Roman"/>
                <w:sz w:val="22"/>
                <w:szCs w:val="22"/>
              </w:rPr>
              <w:t>.Исполнитель обязан обеспечить безопасность пассажиров во время исполнения обязательств по данному договору.</w:t>
            </w:r>
          </w:p>
          <w:p w:rsidR="00D7602C" w:rsidRPr="00F004C9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lastRenderedPageBreak/>
              <w:t>1.</w:t>
            </w:r>
            <w:r w:rsidR="006005CE">
              <w:rPr>
                <w:rFonts w:cs="Times New Roman"/>
                <w:sz w:val="22"/>
                <w:szCs w:val="22"/>
              </w:rPr>
              <w:t>6</w:t>
            </w:r>
            <w:r w:rsidRPr="00F004C9">
              <w:rPr>
                <w:rFonts w:cs="Times New Roman"/>
                <w:sz w:val="22"/>
                <w:szCs w:val="22"/>
              </w:rPr>
              <w:t xml:space="preserve">.Исполнитель обязан предоставить Заказчику диспетчерское обслуживание и полную информацию о местонахождении, времени подачи машин в течение всего срока оказания услуг по требованию Заказчика. </w:t>
            </w:r>
          </w:p>
          <w:p w:rsidR="00B001EE" w:rsidRDefault="00D7602C" w:rsidP="00D7602C">
            <w:pPr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1.</w:t>
            </w:r>
            <w:r w:rsidR="006005CE">
              <w:rPr>
                <w:rFonts w:cs="Times New Roman"/>
                <w:sz w:val="22"/>
                <w:szCs w:val="22"/>
              </w:rPr>
              <w:t>7</w:t>
            </w:r>
            <w:r w:rsidRPr="00F004C9">
              <w:rPr>
                <w:rFonts w:cs="Times New Roman"/>
                <w:sz w:val="22"/>
                <w:szCs w:val="22"/>
              </w:rPr>
              <w:t>.Исполнитель должен предоставить контактное лицо для работы с Заказчиком, которое будет координировать отправку транспортных средств по согласованным маршрутам. Контактное лицо должно обладать всей информацией – контактными номерами телефонов всех водителей и иметь на руках согласованный с Заказчиком график оказания услуг.</w:t>
            </w:r>
          </w:p>
          <w:p w:rsidR="00C878F2" w:rsidRDefault="00C878F2" w:rsidP="00D7602C">
            <w:r>
              <w:t>1.8. Исполнитель должен осуществлять перевозку групп детей в соответствии с требованиями Правил дорожного движения и законодательства РФ.</w:t>
            </w:r>
          </w:p>
          <w:p w:rsidR="00C878F2" w:rsidRPr="00F004C9" w:rsidRDefault="00C878F2" w:rsidP="00D7602C">
            <w:pPr>
              <w:rPr>
                <w:rFonts w:cs="Times New Roman"/>
                <w:sz w:val="22"/>
                <w:szCs w:val="22"/>
              </w:rPr>
            </w:pPr>
            <w:r>
              <w:t>1.9  обязательное наличие у исполнителя лицензии для предоставления данных услуг (Постановление правительства РФ № 957 от 21.11.2011 г. «Об организации лицензирования отдельных видов деятельности»);</w:t>
            </w:r>
          </w:p>
          <w:p w:rsidR="00D7602C" w:rsidRPr="00F004C9" w:rsidRDefault="00D7602C" w:rsidP="00D7602C">
            <w:pPr>
              <w:jc w:val="both"/>
              <w:rPr>
                <w:rFonts w:eastAsiaTheme="minorHAnsi" w:cs="Times New Roman"/>
                <w:b/>
                <w:color w:val="auto"/>
                <w:sz w:val="22"/>
                <w:szCs w:val="22"/>
                <w:lang w:bidi="ar-SA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2. Требования к водителю</w:t>
            </w:r>
          </w:p>
          <w:p w:rsidR="00D7602C" w:rsidRPr="00F004C9" w:rsidRDefault="00D7602C" w:rsidP="00D7602C">
            <w:pPr>
              <w:shd w:val="clear" w:color="auto" w:fill="FFFFFF"/>
              <w:tabs>
                <w:tab w:val="left" w:pos="230"/>
                <w:tab w:val="left" w:pos="993"/>
              </w:tabs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F004C9">
              <w:rPr>
                <w:rFonts w:eastAsia="Times New Roman" w:cs="Times New Roman"/>
                <w:sz w:val="22"/>
                <w:szCs w:val="22"/>
              </w:rPr>
              <w:t xml:space="preserve">2.1.Водители, осуществляющие оказание Услуг, должны иметь водительское удостоверение на право управления автотранспортным средством соответствующей </w:t>
            </w:r>
            <w:r w:rsidR="00C878F2" w:rsidRPr="009C2474">
              <w:rPr>
                <w:rFonts w:eastAsia="Times New Roman" w:cs="Times New Roman"/>
                <w:sz w:val="22"/>
                <w:szCs w:val="22"/>
              </w:rPr>
              <w:t>категории «D»</w:t>
            </w:r>
            <w:r w:rsidRPr="00F004C9">
              <w:rPr>
                <w:rFonts w:eastAsia="Times New Roman" w:cs="Times New Roman"/>
                <w:sz w:val="22"/>
                <w:szCs w:val="22"/>
              </w:rPr>
              <w:t>, документ о прохождении в установленные сроки медицинского освидетельствования,</w:t>
            </w:r>
            <w:r w:rsidR="00C878F2" w:rsidRPr="009C2474">
              <w:rPr>
                <w:rFonts w:eastAsia="Times New Roman" w:cs="Times New Roman"/>
                <w:sz w:val="22"/>
                <w:szCs w:val="22"/>
              </w:rPr>
              <w:t xml:space="preserve"> стаж управления автобусом не менее 1 года за последние 2 года, отсутствие лишения прав или административного ареста за последний год,</w:t>
            </w:r>
            <w:r w:rsidRPr="00F004C9">
              <w:rPr>
                <w:rFonts w:eastAsia="Times New Roman" w:cs="Times New Roman"/>
                <w:sz w:val="22"/>
                <w:szCs w:val="22"/>
              </w:rPr>
              <w:t xml:space="preserve"> путевой лист с отметками о прохождении предрейсового медицинского осмотра, предрейсового осмотра автотранспортного средства, а также другие документы, необходимые для осуществления отдельных видов перевозок.</w:t>
            </w:r>
          </w:p>
          <w:p w:rsidR="006D0A82" w:rsidRDefault="00D7602C" w:rsidP="00D7602C">
            <w:pPr>
              <w:jc w:val="both"/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 xml:space="preserve">2.2.Перевозчик должен предоставить транспортное средство не менее чем за 30 минут до отправления по запланированному маршруту. </w:t>
            </w:r>
          </w:p>
          <w:p w:rsidR="00F004C9" w:rsidRPr="00F004C9" w:rsidRDefault="00D7602C" w:rsidP="00D7602C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 xml:space="preserve">2.3.Перевозчик для выполнения заявок Заказчика в соответствии с Графиком плановых перевозок обязуется направлять водителей, имеющих опрятный внешний вид. Перевозчик обеспечивает культурное обслуживание пассажиров. Пассажиру обязательно должна быть предоставлена возможность пристегнуть ремень безопасности, открыть/закрыть окно при необходимости, вне зависимости от его места расположения (на переднем или заднем сидении). В случае ухудшения самочувствия пассажира водитель обязан остановить транспортное средство и в случае необходимости обеспечить вызов скорой помощи и незамедлительно сообщить о данном факте Заказчику. </w:t>
            </w:r>
          </w:p>
          <w:p w:rsidR="00D7602C" w:rsidRPr="00F004C9" w:rsidRDefault="00F004C9" w:rsidP="00D7602C">
            <w:pPr>
              <w:jc w:val="both"/>
              <w:rPr>
                <w:rFonts w:eastAsiaTheme="minorHAnsi" w:cs="Times New Roman"/>
                <w:color w:val="auto"/>
                <w:sz w:val="22"/>
                <w:szCs w:val="22"/>
                <w:lang w:eastAsia="en-US"/>
              </w:rPr>
            </w:pPr>
            <w:r w:rsidRPr="00F004C9">
              <w:rPr>
                <w:rFonts w:cs="Times New Roman"/>
                <w:color w:val="000000" w:themeColor="text1"/>
                <w:sz w:val="22"/>
                <w:szCs w:val="22"/>
              </w:rPr>
              <w:t>2.4.</w:t>
            </w:r>
            <w:r w:rsidR="00D7602C" w:rsidRPr="00F004C9">
              <w:rPr>
                <w:rFonts w:cs="Times New Roman"/>
                <w:sz w:val="22"/>
                <w:szCs w:val="22"/>
              </w:rPr>
              <w:t>Перевозчик должен обеспечить работу водителей в соответствии с нормами трудового законодательства РФ.</w:t>
            </w:r>
          </w:p>
          <w:p w:rsidR="00D7602C" w:rsidRPr="00F004C9" w:rsidRDefault="00F004C9" w:rsidP="00F004C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004C9">
              <w:rPr>
                <w:rFonts w:cs="Times New Roman"/>
                <w:b/>
                <w:sz w:val="22"/>
                <w:szCs w:val="22"/>
              </w:rPr>
              <w:t>3.</w:t>
            </w:r>
            <w:r w:rsidR="00D7602C" w:rsidRPr="00F004C9">
              <w:rPr>
                <w:rFonts w:cs="Times New Roman"/>
                <w:b/>
                <w:sz w:val="22"/>
                <w:szCs w:val="22"/>
              </w:rPr>
              <w:t xml:space="preserve"> Дополнительные требования</w:t>
            </w:r>
          </w:p>
          <w:p w:rsidR="00D7602C" w:rsidRPr="00F004C9" w:rsidRDefault="00F004C9" w:rsidP="00F004C9">
            <w:pPr>
              <w:jc w:val="both"/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3.1.</w:t>
            </w:r>
            <w:r w:rsidR="00D7602C" w:rsidRPr="00F004C9">
              <w:rPr>
                <w:rFonts w:cs="Times New Roman"/>
                <w:sz w:val="22"/>
                <w:szCs w:val="22"/>
              </w:rPr>
              <w:t xml:space="preserve">В случае невозможности оказания услуг с использованием поданного транспортного средства по причине несоответствия его технического состояния требованиям нормативных правовых актов и/или невозможности исполнения водителем функции по </w:t>
            </w:r>
            <w:r w:rsidR="00D7602C" w:rsidRPr="00F004C9">
              <w:rPr>
                <w:rFonts w:cs="Times New Roman"/>
                <w:sz w:val="22"/>
                <w:szCs w:val="22"/>
              </w:rPr>
              <w:lastRenderedPageBreak/>
              <w:t>управлению транспортным средством, Перевозчик в течение 30 (тридцати) минут с момента наступления такого случая обязан предоставить водителя и/или исправное транспортное средство, отвечающее тем же условиям, с качественными и функциональными характеристиками не ниже установленных в Техническом задании.</w:t>
            </w:r>
          </w:p>
          <w:p w:rsidR="00D7602C" w:rsidRPr="00F004C9" w:rsidRDefault="00F004C9" w:rsidP="00F004C9">
            <w:pPr>
              <w:jc w:val="both"/>
              <w:rPr>
                <w:rFonts w:eastAsia="SimSun" w:cs="Times New Roman"/>
                <w:sz w:val="22"/>
                <w:szCs w:val="22"/>
              </w:rPr>
            </w:pPr>
            <w:r w:rsidRPr="00F004C9">
              <w:rPr>
                <w:rFonts w:eastAsia="SimSun" w:cs="Times New Roman"/>
                <w:sz w:val="22"/>
                <w:szCs w:val="22"/>
              </w:rPr>
              <w:t>3.2.</w:t>
            </w:r>
            <w:r w:rsidR="00D7602C" w:rsidRPr="00F004C9">
              <w:rPr>
                <w:rFonts w:eastAsia="SimSun" w:cs="Times New Roman"/>
                <w:sz w:val="22"/>
                <w:szCs w:val="22"/>
              </w:rPr>
              <w:t>В случае неисправности транспортного средства во время движения, дорожно-транспортного происшествия, нарушений правил дорожного движения Перевозчик по требованию Заказчика производит замену транспортного средства/водителя в течение максимум 30 (тридцати) минут.</w:t>
            </w:r>
          </w:p>
          <w:p w:rsidR="00D7602C" w:rsidRPr="00F004C9" w:rsidRDefault="00F004C9" w:rsidP="00F004C9">
            <w:pPr>
              <w:jc w:val="both"/>
              <w:rPr>
                <w:rFonts w:eastAsia="SimSun" w:cs="Times New Roman"/>
                <w:sz w:val="22"/>
                <w:szCs w:val="22"/>
              </w:rPr>
            </w:pPr>
            <w:r w:rsidRPr="00F004C9">
              <w:rPr>
                <w:rFonts w:eastAsia="SimSun" w:cs="Times New Roman"/>
                <w:sz w:val="22"/>
                <w:szCs w:val="22"/>
              </w:rPr>
              <w:t>3.3.</w:t>
            </w:r>
            <w:r w:rsidR="00D7602C" w:rsidRPr="00F004C9">
              <w:rPr>
                <w:rFonts w:eastAsia="SimSun" w:cs="Times New Roman"/>
                <w:sz w:val="22"/>
                <w:szCs w:val="22"/>
              </w:rPr>
              <w:t>Перевозчик обязан 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 и определенных Правилами дорожного движения.</w:t>
            </w:r>
          </w:p>
          <w:p w:rsidR="00D7602C" w:rsidRPr="00F004C9" w:rsidRDefault="00F004C9" w:rsidP="00F004C9">
            <w:pPr>
              <w:jc w:val="both"/>
              <w:rPr>
                <w:rFonts w:eastAsiaTheme="minorHAnsi"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3.4.</w:t>
            </w:r>
            <w:r w:rsidR="00D7602C" w:rsidRPr="00F004C9">
              <w:rPr>
                <w:rFonts w:cs="Times New Roman"/>
                <w:sz w:val="22"/>
                <w:szCs w:val="22"/>
              </w:rPr>
              <w:t>Курение водителя и пассажиров в салоне автомобиля не допускается.</w:t>
            </w:r>
          </w:p>
          <w:p w:rsidR="00D7602C" w:rsidRPr="00F004C9" w:rsidRDefault="00F004C9" w:rsidP="00F004C9">
            <w:pPr>
              <w:jc w:val="both"/>
              <w:rPr>
                <w:rFonts w:cs="Times New Roman"/>
                <w:sz w:val="22"/>
                <w:szCs w:val="22"/>
              </w:rPr>
            </w:pPr>
            <w:r w:rsidRPr="00F004C9">
              <w:rPr>
                <w:rFonts w:cs="Times New Roman"/>
                <w:sz w:val="22"/>
                <w:szCs w:val="22"/>
              </w:rPr>
              <w:t>3.5.</w:t>
            </w:r>
            <w:r w:rsidR="00D7602C" w:rsidRPr="00F004C9">
              <w:rPr>
                <w:rFonts w:cs="Times New Roman"/>
                <w:sz w:val="22"/>
                <w:szCs w:val="22"/>
              </w:rPr>
              <w:t>Транспортные средства предоставляются Заказчику в установленное время, в чистом виде, с чистым салоном и чистой обивкой, прошедшей химическую чистку, с отсутствием запахов горюче-смазочных материалов, табачного дыма, иных неприятных запахов, в технически исправном состоянии.</w:t>
            </w:r>
          </w:p>
          <w:p w:rsidR="00845DCD" w:rsidRDefault="006D0A82" w:rsidP="00845DCD">
            <w:pPr>
              <w:pStyle w:val="2"/>
              <w:spacing w:before="0" w:after="0"/>
              <w:outlineLvl w:val="1"/>
              <w:rPr>
                <w:rFonts w:ascii="Times New Roman" w:eastAsia="Courier New" w:hAnsi="Times New Roman" w:cs="Times New Roman"/>
                <w:sz w:val="22"/>
                <w:szCs w:val="22"/>
              </w:rPr>
            </w:pPr>
            <w:r>
              <w:rPr>
                <w:rFonts w:ascii="Times New Roman" w:eastAsia="Courier New" w:hAnsi="Times New Roman" w:cs="Times New Roman"/>
                <w:sz w:val="22"/>
                <w:szCs w:val="22"/>
              </w:rPr>
              <w:t>4.Т</w:t>
            </w:r>
            <w:r w:rsidR="006005CE" w:rsidRPr="006D0A82">
              <w:rPr>
                <w:rFonts w:ascii="Times New Roman" w:eastAsia="Courier New" w:hAnsi="Times New Roman" w:cs="Times New Roman"/>
                <w:sz w:val="22"/>
                <w:szCs w:val="22"/>
              </w:rPr>
              <w:t>ребования к автоб</w:t>
            </w:r>
            <w:r>
              <w:rPr>
                <w:rFonts w:ascii="Times New Roman" w:eastAsia="Courier New" w:hAnsi="Times New Roman" w:cs="Times New Roman"/>
                <w:sz w:val="22"/>
                <w:szCs w:val="22"/>
              </w:rPr>
              <w:t xml:space="preserve">усу для перевозки группы </w:t>
            </w:r>
            <w:r w:rsidR="008B5A25">
              <w:rPr>
                <w:rFonts w:ascii="Times New Roman" w:eastAsia="Courier New" w:hAnsi="Times New Roman" w:cs="Times New Roman"/>
                <w:sz w:val="22"/>
                <w:szCs w:val="22"/>
              </w:rPr>
              <w:t>несовершеннолетних</w:t>
            </w:r>
          </w:p>
          <w:p w:rsidR="00845DCD" w:rsidRPr="00845DCD" w:rsidRDefault="00845DCD" w:rsidP="00845DCD">
            <w:pPr>
              <w:pStyle w:val="2"/>
              <w:spacing w:before="0" w:after="0"/>
              <w:outlineLvl w:val="1"/>
              <w:rPr>
                <w:rFonts w:ascii="Times New Roman" w:eastAsia="Courier New" w:hAnsi="Times New Roman" w:cs="Times New Roman"/>
                <w:sz w:val="22"/>
                <w:szCs w:val="22"/>
              </w:rPr>
            </w:pPr>
            <w:r w:rsidRPr="00845DCD"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ascii="Times New Roman" w:hAnsi="Times New Roman" w:cs="Times New Roman"/>
                <w:sz w:val="22"/>
                <w:szCs w:val="22"/>
              </w:rPr>
              <w:t xml:space="preserve"> р</w:t>
            </w:r>
            <w:r w:rsidRPr="00845DCD">
              <w:rPr>
                <w:rFonts w:ascii="Times New Roman" w:eastAsia="Courier New" w:hAnsi="Times New Roman" w:cs="Times New Roman"/>
                <w:sz w:val="22"/>
                <w:szCs w:val="22"/>
              </w:rPr>
              <w:t>емни безопасности на всех пассажирских местах</w:t>
            </w:r>
          </w:p>
          <w:p w:rsidR="00845DCD" w:rsidRPr="00845DCD" w:rsidRDefault="00845DCD" w:rsidP="00845DCD">
            <w:pPr>
              <w:widowControl/>
              <w:numPr>
                <w:ilvl w:val="0"/>
                <w:numId w:val="8"/>
              </w:numPr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Две аптечки (по нормам Минздрава)</w:t>
            </w:r>
          </w:p>
          <w:p w:rsidR="00845DCD" w:rsidRPr="00845DCD" w:rsidRDefault="00845DCD" w:rsidP="00845DCD">
            <w:pPr>
              <w:widowControl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Два огнетушителя (один в кабине водителя, другой в салоне)</w:t>
            </w:r>
          </w:p>
          <w:p w:rsidR="00845DCD" w:rsidRPr="00845DCD" w:rsidRDefault="00845DCD" w:rsidP="00845DCD">
            <w:pPr>
              <w:widowControl/>
              <w:numPr>
                <w:ilvl w:val="0"/>
                <w:numId w:val="8"/>
              </w:numPr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Проблесковый маячок желтого или оранжевого цвета</w:t>
            </w:r>
          </w:p>
          <w:p w:rsidR="00845DCD" w:rsidRPr="00845DCD" w:rsidRDefault="00845DCD" w:rsidP="00845DCD">
            <w:pPr>
              <w:widowControl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Спутниковая система навигации ГЛОНАСС или ГЛОНАСС/GPS</w:t>
            </w:r>
          </w:p>
          <w:p w:rsidR="00845DCD" w:rsidRPr="00845DCD" w:rsidRDefault="00845DCD" w:rsidP="00845DCD">
            <w:pPr>
              <w:widowControl/>
              <w:numPr>
                <w:ilvl w:val="0"/>
                <w:numId w:val="8"/>
              </w:numPr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Знак «Перевозка детей» — в виде силуэта двух бегущих детей — спереди и сзади</w:t>
            </w:r>
          </w:p>
          <w:p w:rsidR="00845DCD" w:rsidRPr="00845DCD" w:rsidRDefault="00845DCD" w:rsidP="00845DCD">
            <w:pPr>
              <w:widowControl/>
              <w:numPr>
                <w:ilvl w:val="0"/>
                <w:numId w:val="8"/>
              </w:numPr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Надпись «Дети» по бокам (высота букв — от 25 см)</w:t>
            </w:r>
          </w:p>
          <w:p w:rsidR="00845DCD" w:rsidRPr="00845DCD" w:rsidRDefault="00845DCD" w:rsidP="00845DCD">
            <w:pPr>
              <w:widowControl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Знак ограничения скорости (60 км/ч)</w:t>
            </w:r>
          </w:p>
          <w:p w:rsidR="00845DCD" w:rsidRPr="00845DCD" w:rsidRDefault="00845DCD" w:rsidP="00845DCD">
            <w:pPr>
              <w:widowControl/>
              <w:numPr>
                <w:ilvl w:val="0"/>
                <w:numId w:val="8"/>
              </w:numPr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845DCD">
              <w:rPr>
                <w:rFonts w:cs="Times New Roman"/>
                <w:sz w:val="22"/>
                <w:szCs w:val="22"/>
              </w:rPr>
              <w:t>Знак аварийной остановки</w:t>
            </w:r>
          </w:p>
          <w:p w:rsidR="00D7602C" w:rsidRDefault="00D7602C" w:rsidP="00D7602C">
            <w:pPr>
              <w:rPr>
                <w:rFonts w:cs="Times New Roman"/>
              </w:rPr>
            </w:pPr>
          </w:p>
          <w:p w:rsidR="00B001EE" w:rsidRPr="008C0394" w:rsidRDefault="00B001EE" w:rsidP="00B001EE">
            <w:pPr>
              <w:rPr>
                <w:rFonts w:cs="Times New Roman"/>
              </w:rPr>
            </w:pPr>
          </w:p>
        </w:tc>
        <w:tc>
          <w:tcPr>
            <w:tcW w:w="675" w:type="dxa"/>
          </w:tcPr>
          <w:p w:rsidR="0001196A" w:rsidRPr="008C0394" w:rsidRDefault="00B001EE" w:rsidP="0001196A">
            <w:pPr>
              <w:widowControl/>
              <w:spacing w:after="200" w:line="276" w:lineRule="auto"/>
              <w:rPr>
                <w:rFonts w:eastAsia="Calibri" w:cs="Times New Roman"/>
                <w:color w:val="auto"/>
                <w:lang w:eastAsia="en-US" w:bidi="ar-SA"/>
              </w:rPr>
            </w:pPr>
            <w:r>
              <w:rPr>
                <w:rFonts w:eastAsia="Calibri" w:cs="Times New Roman"/>
                <w:color w:val="auto"/>
                <w:lang w:eastAsia="en-US" w:bidi="ar-SA"/>
              </w:rPr>
              <w:lastRenderedPageBreak/>
              <w:t>усл</w:t>
            </w:r>
          </w:p>
        </w:tc>
        <w:tc>
          <w:tcPr>
            <w:tcW w:w="725" w:type="dxa"/>
          </w:tcPr>
          <w:p w:rsidR="0001196A" w:rsidRPr="008C0394" w:rsidRDefault="00B001EE" w:rsidP="0001196A">
            <w:pPr>
              <w:widowControl/>
              <w:spacing w:after="200" w:line="276" w:lineRule="auto"/>
              <w:rPr>
                <w:rFonts w:eastAsia="Calibri" w:cs="Times New Roman"/>
                <w:color w:val="auto"/>
                <w:lang w:eastAsia="en-US" w:bidi="ar-SA"/>
              </w:rPr>
            </w:pPr>
            <w:r>
              <w:rPr>
                <w:rFonts w:eastAsia="Calibri" w:cs="Times New Roman"/>
                <w:color w:val="auto"/>
                <w:lang w:eastAsia="en-US" w:bidi="ar-SA"/>
              </w:rPr>
              <w:t>1</w:t>
            </w:r>
          </w:p>
        </w:tc>
      </w:tr>
    </w:tbl>
    <w:p w:rsidR="00F004C9" w:rsidRDefault="002231C0" w:rsidP="002231C0">
      <w:pPr>
        <w:widowControl/>
        <w:spacing w:before="360" w:after="200" w:line="276" w:lineRule="auto"/>
        <w:rPr>
          <w:rFonts w:eastAsia="Calibri" w:cs="Times New Roman"/>
          <w:color w:val="auto"/>
          <w:sz w:val="28"/>
          <w:szCs w:val="28"/>
          <w:lang w:eastAsia="en-US" w:bidi="ar-SA"/>
        </w:rPr>
      </w:pPr>
      <w:r>
        <w:rPr>
          <w:rFonts w:eastAsia="Calibri" w:cs="Times New Roman"/>
          <w:color w:val="auto"/>
          <w:sz w:val="28"/>
          <w:szCs w:val="28"/>
          <w:lang w:eastAsia="en-US" w:bidi="ar-SA"/>
        </w:rPr>
        <w:lastRenderedPageBreak/>
        <w:t xml:space="preserve">Срок </w:t>
      </w:r>
      <w:r w:rsidR="00F004C9">
        <w:rPr>
          <w:rFonts w:eastAsia="Calibri" w:cs="Times New Roman"/>
          <w:color w:val="auto"/>
          <w:sz w:val="28"/>
          <w:szCs w:val="28"/>
          <w:lang w:eastAsia="en-US" w:bidi="ar-SA"/>
        </w:rPr>
        <w:t>оказания услуг</w:t>
      </w:r>
      <w:r>
        <w:rPr>
          <w:rFonts w:eastAsia="Calibri" w:cs="Times New Roman"/>
          <w:color w:val="auto"/>
          <w:sz w:val="28"/>
          <w:szCs w:val="28"/>
          <w:lang w:eastAsia="en-US" w:bidi="ar-SA"/>
        </w:rPr>
        <w:t xml:space="preserve">: </w:t>
      </w:r>
      <w:r w:rsidR="00F004C9">
        <w:rPr>
          <w:rFonts w:eastAsia="Calibri" w:cs="Times New Roman"/>
          <w:color w:val="auto"/>
          <w:sz w:val="28"/>
          <w:szCs w:val="28"/>
          <w:lang w:eastAsia="en-US" w:bidi="ar-SA"/>
        </w:rPr>
        <w:t>с 21.09.2026 по 02.10.2026 г</w:t>
      </w:r>
    </w:p>
    <w:p w:rsidR="002231C0" w:rsidRDefault="002231C0" w:rsidP="002231C0">
      <w:pPr>
        <w:widowControl/>
        <w:spacing w:before="360" w:after="200" w:line="276" w:lineRule="auto"/>
        <w:rPr>
          <w:rFonts w:eastAsia="Calibri" w:cs="Times New Roman"/>
          <w:color w:val="auto"/>
          <w:sz w:val="28"/>
          <w:szCs w:val="28"/>
          <w:lang w:eastAsia="en-US" w:bidi="ar-SA"/>
        </w:rPr>
      </w:pPr>
      <w:r>
        <w:rPr>
          <w:rFonts w:eastAsia="Calibri" w:cs="Times New Roman"/>
          <w:color w:val="auto"/>
          <w:sz w:val="28"/>
          <w:szCs w:val="28"/>
          <w:lang w:eastAsia="en-US" w:bidi="ar-SA"/>
        </w:rPr>
        <w:t xml:space="preserve">Адрес </w:t>
      </w:r>
      <w:r w:rsidR="00F004C9">
        <w:rPr>
          <w:rFonts w:eastAsia="Calibri" w:cs="Times New Roman"/>
          <w:color w:val="auto"/>
          <w:sz w:val="28"/>
          <w:szCs w:val="28"/>
          <w:lang w:eastAsia="en-US" w:bidi="ar-SA"/>
        </w:rPr>
        <w:t>оказания услуг</w:t>
      </w:r>
      <w:r>
        <w:rPr>
          <w:rFonts w:eastAsia="Calibri" w:cs="Times New Roman"/>
          <w:color w:val="auto"/>
          <w:sz w:val="28"/>
          <w:szCs w:val="28"/>
          <w:lang w:eastAsia="en-US" w:bidi="ar-SA"/>
        </w:rPr>
        <w:t xml:space="preserve">: </w:t>
      </w:r>
      <w:r w:rsidR="00F004C9">
        <w:rPr>
          <w:rFonts w:eastAsia="Calibri" w:cs="Times New Roman"/>
          <w:color w:val="auto"/>
          <w:sz w:val="28"/>
          <w:szCs w:val="28"/>
          <w:lang w:eastAsia="en-US" w:bidi="ar-SA"/>
        </w:rPr>
        <w:t xml:space="preserve">Сахалинская область, </w:t>
      </w:r>
      <w:r>
        <w:rPr>
          <w:rFonts w:eastAsia="Calibri" w:cs="Times New Roman"/>
          <w:color w:val="auto"/>
          <w:sz w:val="28"/>
          <w:szCs w:val="28"/>
          <w:lang w:eastAsia="en-US" w:bidi="ar-SA"/>
        </w:rPr>
        <w:t xml:space="preserve">г. </w:t>
      </w:r>
      <w:r w:rsidR="00F004C9">
        <w:rPr>
          <w:rFonts w:eastAsia="Calibri" w:cs="Times New Roman"/>
          <w:color w:val="auto"/>
          <w:sz w:val="28"/>
          <w:szCs w:val="28"/>
          <w:lang w:eastAsia="en-US" w:bidi="ar-SA"/>
        </w:rPr>
        <w:t>Южно-Сахалинск</w:t>
      </w:r>
    </w:p>
    <w:p w:rsidR="00610455" w:rsidRPr="00B37CA0" w:rsidRDefault="00272757" w:rsidP="00B37CA0">
      <w:pPr>
        <w:spacing w:before="360"/>
      </w:pPr>
      <w:r>
        <w:rPr>
          <w:rFonts w:eastAsia="Times New Roman" w:cs="Times New Roman"/>
          <w:color w:val="auto"/>
          <w:sz w:val="28"/>
          <w:lang w:eastAsia="en-US" w:bidi="ar-SA"/>
        </w:rPr>
        <w:t>Тел.</w:t>
      </w:r>
      <w:r w:rsidR="002231C0" w:rsidRPr="002231C0">
        <w:rPr>
          <w:rFonts w:eastAsia="Times New Roman" w:cs="Times New Roman"/>
          <w:color w:val="auto"/>
          <w:sz w:val="28"/>
          <w:lang w:eastAsia="en-US" w:bidi="ar-SA"/>
        </w:rPr>
        <w:t xml:space="preserve"> </w:t>
      </w:r>
      <w:r w:rsidR="00520F9F">
        <w:rPr>
          <w:rFonts w:eastAsia="Times New Roman" w:cs="Times New Roman"/>
          <w:color w:val="auto"/>
          <w:sz w:val="28"/>
          <w:lang w:eastAsia="en-US" w:bidi="ar-SA"/>
        </w:rPr>
        <w:t xml:space="preserve">контактного лица </w:t>
      </w:r>
      <w:r w:rsidR="002231C0">
        <w:rPr>
          <w:rFonts w:eastAsia="Times New Roman" w:cs="Times New Roman"/>
          <w:color w:val="auto"/>
          <w:sz w:val="28"/>
          <w:lang w:eastAsia="en-US" w:bidi="ar-SA"/>
        </w:rPr>
        <w:t>+79841353211</w:t>
      </w:r>
    </w:p>
    <w:p w:rsidR="00C51609" w:rsidRPr="00C51609" w:rsidRDefault="009879B2"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1944000" cy="612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B37C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51A" w:rsidRDefault="0038251A">
      <w:r>
        <w:separator/>
      </w:r>
    </w:p>
  </w:endnote>
  <w:endnote w:type="continuationSeparator" w:id="0">
    <w:p w:rsidR="0038251A" w:rsidRDefault="0038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51A" w:rsidRDefault="0038251A">
      <w:r>
        <w:separator/>
      </w:r>
    </w:p>
  </w:footnote>
  <w:footnote w:type="continuationSeparator" w:id="0">
    <w:p w:rsidR="0038251A" w:rsidRDefault="00382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EC4"/>
    <w:multiLevelType w:val="multilevel"/>
    <w:tmpl w:val="6C22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628E2"/>
    <w:multiLevelType w:val="multilevel"/>
    <w:tmpl w:val="2E1E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612EA"/>
    <w:multiLevelType w:val="multilevel"/>
    <w:tmpl w:val="8B22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61B0E"/>
    <w:multiLevelType w:val="multilevel"/>
    <w:tmpl w:val="4E38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27C35"/>
    <w:multiLevelType w:val="multilevel"/>
    <w:tmpl w:val="8C04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41D2B"/>
    <w:multiLevelType w:val="multilevel"/>
    <w:tmpl w:val="6336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F0C59"/>
    <w:multiLevelType w:val="multilevel"/>
    <w:tmpl w:val="DAEE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C61F17"/>
    <w:multiLevelType w:val="multilevel"/>
    <w:tmpl w:val="C9C4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430"/>
    <w:rsid w:val="0001196A"/>
    <w:rsid w:val="000309E5"/>
    <w:rsid w:val="000377C0"/>
    <w:rsid w:val="00052048"/>
    <w:rsid w:val="00053467"/>
    <w:rsid w:val="00054BF3"/>
    <w:rsid w:val="0008306A"/>
    <w:rsid w:val="0008535F"/>
    <w:rsid w:val="000E1C1F"/>
    <w:rsid w:val="000F2B1D"/>
    <w:rsid w:val="0010581F"/>
    <w:rsid w:val="00113E1E"/>
    <w:rsid w:val="00123F75"/>
    <w:rsid w:val="00131B85"/>
    <w:rsid w:val="001D1909"/>
    <w:rsid w:val="001D4755"/>
    <w:rsid w:val="001D5D37"/>
    <w:rsid w:val="00200C95"/>
    <w:rsid w:val="002022C4"/>
    <w:rsid w:val="002231C0"/>
    <w:rsid w:val="00243115"/>
    <w:rsid w:val="00254BEE"/>
    <w:rsid w:val="00270DDF"/>
    <w:rsid w:val="00272757"/>
    <w:rsid w:val="00275A8A"/>
    <w:rsid w:val="0027738C"/>
    <w:rsid w:val="0029328F"/>
    <w:rsid w:val="002944CD"/>
    <w:rsid w:val="0034162C"/>
    <w:rsid w:val="00351A16"/>
    <w:rsid w:val="00353415"/>
    <w:rsid w:val="0038251A"/>
    <w:rsid w:val="003963E1"/>
    <w:rsid w:val="003D73A4"/>
    <w:rsid w:val="003F68B4"/>
    <w:rsid w:val="00433762"/>
    <w:rsid w:val="00461DF5"/>
    <w:rsid w:val="004C424D"/>
    <w:rsid w:val="004D1391"/>
    <w:rsid w:val="004E7F3A"/>
    <w:rsid w:val="00520F9F"/>
    <w:rsid w:val="00525025"/>
    <w:rsid w:val="00535DD3"/>
    <w:rsid w:val="005542F0"/>
    <w:rsid w:val="0057375E"/>
    <w:rsid w:val="0059441E"/>
    <w:rsid w:val="005C3EB4"/>
    <w:rsid w:val="005D7E6A"/>
    <w:rsid w:val="005E748F"/>
    <w:rsid w:val="006005CE"/>
    <w:rsid w:val="00610455"/>
    <w:rsid w:val="00614A45"/>
    <w:rsid w:val="00667944"/>
    <w:rsid w:val="006716BC"/>
    <w:rsid w:val="0068065F"/>
    <w:rsid w:val="00687208"/>
    <w:rsid w:val="006A6F02"/>
    <w:rsid w:val="006B335C"/>
    <w:rsid w:val="006C0EE8"/>
    <w:rsid w:val="006C4170"/>
    <w:rsid w:val="006D0A82"/>
    <w:rsid w:val="006E0D1B"/>
    <w:rsid w:val="00726892"/>
    <w:rsid w:val="00746320"/>
    <w:rsid w:val="00753A70"/>
    <w:rsid w:val="00753B70"/>
    <w:rsid w:val="00757CD8"/>
    <w:rsid w:val="00770B65"/>
    <w:rsid w:val="007A09C2"/>
    <w:rsid w:val="007F19F3"/>
    <w:rsid w:val="008117B3"/>
    <w:rsid w:val="00813D33"/>
    <w:rsid w:val="00845DCD"/>
    <w:rsid w:val="0085321D"/>
    <w:rsid w:val="008621AA"/>
    <w:rsid w:val="00870A42"/>
    <w:rsid w:val="008958C2"/>
    <w:rsid w:val="008A0B49"/>
    <w:rsid w:val="008A77F5"/>
    <w:rsid w:val="008B2762"/>
    <w:rsid w:val="008B5A25"/>
    <w:rsid w:val="008C0394"/>
    <w:rsid w:val="008D37BF"/>
    <w:rsid w:val="008E53D2"/>
    <w:rsid w:val="0091637A"/>
    <w:rsid w:val="00933430"/>
    <w:rsid w:val="00937A6C"/>
    <w:rsid w:val="00944046"/>
    <w:rsid w:val="009465E6"/>
    <w:rsid w:val="00951E01"/>
    <w:rsid w:val="00961780"/>
    <w:rsid w:val="0097454F"/>
    <w:rsid w:val="009879B2"/>
    <w:rsid w:val="009C2474"/>
    <w:rsid w:val="00A45404"/>
    <w:rsid w:val="00A62E26"/>
    <w:rsid w:val="00A72CE0"/>
    <w:rsid w:val="00A831C6"/>
    <w:rsid w:val="00A83495"/>
    <w:rsid w:val="00AD1FB1"/>
    <w:rsid w:val="00AE1AFE"/>
    <w:rsid w:val="00AE7F88"/>
    <w:rsid w:val="00AF6073"/>
    <w:rsid w:val="00B001EE"/>
    <w:rsid w:val="00B0704A"/>
    <w:rsid w:val="00B14758"/>
    <w:rsid w:val="00B1536D"/>
    <w:rsid w:val="00B319CD"/>
    <w:rsid w:val="00B37CA0"/>
    <w:rsid w:val="00B47B74"/>
    <w:rsid w:val="00B82C2A"/>
    <w:rsid w:val="00BB0F69"/>
    <w:rsid w:val="00BD278D"/>
    <w:rsid w:val="00BE7118"/>
    <w:rsid w:val="00C062C0"/>
    <w:rsid w:val="00C0676D"/>
    <w:rsid w:val="00C14D01"/>
    <w:rsid w:val="00C20208"/>
    <w:rsid w:val="00C67DD1"/>
    <w:rsid w:val="00C858C4"/>
    <w:rsid w:val="00C878F2"/>
    <w:rsid w:val="00CA41E0"/>
    <w:rsid w:val="00CC26D1"/>
    <w:rsid w:val="00CD7C8C"/>
    <w:rsid w:val="00D00147"/>
    <w:rsid w:val="00D0431A"/>
    <w:rsid w:val="00D0788A"/>
    <w:rsid w:val="00D173F5"/>
    <w:rsid w:val="00D20448"/>
    <w:rsid w:val="00D415A3"/>
    <w:rsid w:val="00D7602C"/>
    <w:rsid w:val="00D91A7C"/>
    <w:rsid w:val="00D93430"/>
    <w:rsid w:val="00DA6963"/>
    <w:rsid w:val="00DD3367"/>
    <w:rsid w:val="00DF6FD3"/>
    <w:rsid w:val="00E10256"/>
    <w:rsid w:val="00E41931"/>
    <w:rsid w:val="00EA1AE3"/>
    <w:rsid w:val="00EB3747"/>
    <w:rsid w:val="00ED22E3"/>
    <w:rsid w:val="00ED3F82"/>
    <w:rsid w:val="00EE61EC"/>
    <w:rsid w:val="00EF6442"/>
    <w:rsid w:val="00F004C9"/>
    <w:rsid w:val="00F34F97"/>
    <w:rsid w:val="00F35B72"/>
    <w:rsid w:val="00F401DD"/>
    <w:rsid w:val="00F40BDD"/>
    <w:rsid w:val="00F41F8F"/>
    <w:rsid w:val="00F452B7"/>
    <w:rsid w:val="00F45B08"/>
    <w:rsid w:val="00F53066"/>
    <w:rsid w:val="00FA5C39"/>
    <w:rsid w:val="00FA7F15"/>
    <w:rsid w:val="00FB481F"/>
    <w:rsid w:val="00FC4694"/>
    <w:rsid w:val="00FC5022"/>
    <w:rsid w:val="00FC53A2"/>
    <w:rsid w:val="00FD15DF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9C30"/>
  <w15:docId w15:val="{5DB2BBCB-2F3C-400F-ADB1-D2EA7AD2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A0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af5">
    <w:name w:val="Основной текст_"/>
    <w:basedOn w:val="a0"/>
    <w:link w:val="13"/>
    <w:rPr>
      <w:rFonts w:ascii="Times New Roman" w:eastAsia="Times New Roman" w:hAnsi="Times New Roman" w:cs="Times New Roman"/>
    </w:rPr>
  </w:style>
  <w:style w:type="character" w:customStyle="1" w:styleId="af6">
    <w:name w:val="Другое_"/>
    <w:basedOn w:val="a0"/>
    <w:link w:val="a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5"/>
    <w:pPr>
      <w:ind w:firstLine="400"/>
    </w:pPr>
    <w:rPr>
      <w:rFonts w:eastAsia="Times New Roman" w:cs="Times New Roman"/>
      <w:color w:val="auto"/>
      <w:sz w:val="22"/>
      <w:szCs w:val="22"/>
      <w:lang w:eastAsia="en-US" w:bidi="ar-SA"/>
      <w14:ligatures w14:val="standardContextual"/>
    </w:rPr>
  </w:style>
  <w:style w:type="paragraph" w:customStyle="1" w:styleId="af7">
    <w:name w:val="Другое"/>
    <w:basedOn w:val="a"/>
    <w:link w:val="af6"/>
    <w:pPr>
      <w:ind w:firstLine="400"/>
    </w:pPr>
    <w:rPr>
      <w:rFonts w:eastAsia="Times New Roman" w:cs="Times New Roman"/>
      <w:color w:val="auto"/>
      <w:sz w:val="22"/>
      <w:szCs w:val="22"/>
      <w:lang w:eastAsia="en-US" w:bidi="ar-SA"/>
      <w14:ligatures w14:val="standardContextual"/>
    </w:rPr>
  </w:style>
  <w:style w:type="paragraph" w:customStyle="1" w:styleId="Default">
    <w:name w:val="Default"/>
    <w:pPr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Courier New" w:hAnsi="Segoe UI" w:cs="Segoe UI"/>
      <w:color w:val="000000"/>
      <w:sz w:val="18"/>
      <w:szCs w:val="18"/>
      <w:lang w:eastAsia="ru-RU" w:bidi="ru-RU"/>
      <w14:ligatures w14:val="non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Courier New" w:eastAsia="Courier New" w:hAnsi="Courier New" w:cs="Courier New"/>
      <w:color w:val="000000"/>
      <w:sz w:val="24"/>
      <w:szCs w:val="24"/>
      <w:lang w:eastAsia="ru-RU" w:bidi="ru-RU"/>
      <w14:ligatures w14:val="none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Courier New" w:eastAsia="Courier New" w:hAnsi="Courier New" w:cs="Courier New"/>
      <w:color w:val="000000"/>
      <w:sz w:val="24"/>
      <w:szCs w:val="24"/>
      <w:lang w:eastAsia="ru-RU" w:bidi="ru-RU"/>
      <w14:ligatures w14:val="none"/>
    </w:rPr>
  </w:style>
  <w:style w:type="table" w:customStyle="1" w:styleId="14">
    <w:name w:val="Сетка таблицы1"/>
    <w:basedOn w:val="a1"/>
    <w:next w:val="afa"/>
    <w:uiPriority w:val="59"/>
    <w:rsid w:val="00B37CA0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2022C4"/>
  </w:style>
  <w:style w:type="table" w:customStyle="1" w:styleId="TableGrid">
    <w:name w:val="TableGrid"/>
    <w:rsid w:val="00B001EE"/>
    <w:pPr>
      <w:spacing w:after="0" w:line="240" w:lineRule="auto"/>
    </w:pPr>
    <w:rPr>
      <w:rFonts w:eastAsiaTheme="minorEastAsia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4962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1901">
                  <w:marLeft w:val="-30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4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8833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02243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27664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76289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9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07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809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3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69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187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Литвинцев Алексей Александрович</dc:creator>
  <cp:keywords/>
  <dc:description/>
  <cp:lastModifiedBy>Олейникова Светлана Романовна</cp:lastModifiedBy>
  <cp:revision>1</cp:revision>
  <dcterms:created xsi:type="dcterms:W3CDTF">2026-07-27T03:35:00Z</dcterms:created>
  <dcterms:modified xsi:type="dcterms:W3CDTF">2026-07-28T23:19:00Z</dcterms:modified>
</cp:coreProperties>
</file>