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A54C" w14:textId="3F3F5161" w:rsidR="00D96670" w:rsidRPr="005A2A17" w:rsidRDefault="00D96670" w:rsidP="00EF7F22">
      <w:pPr>
        <w:pStyle w:val="a3"/>
        <w:spacing w:line="276" w:lineRule="auto"/>
        <w:ind w:left="0"/>
      </w:pPr>
      <w:r w:rsidRPr="005A2A17">
        <w:t>Договор</w:t>
      </w:r>
      <w:r w:rsidR="001F69DD">
        <w:t xml:space="preserve"> </w:t>
      </w:r>
      <w:r w:rsidRPr="005A2A17">
        <w:t>№</w:t>
      </w:r>
      <w:r w:rsidR="001F69DD">
        <w:t xml:space="preserve"> </w:t>
      </w:r>
      <w:r w:rsidR="000B6A7C">
        <w:rPr>
          <w:u w:val="single"/>
        </w:rPr>
        <w:t xml:space="preserve">    </w:t>
      </w:r>
    </w:p>
    <w:p w14:paraId="68F1010A" w14:textId="19EDF344" w:rsidR="00D96670" w:rsidRPr="005A2A17" w:rsidRDefault="00310DCE" w:rsidP="00AF08A9">
      <w:pPr>
        <w:widowControl w:val="0"/>
        <w:spacing w:after="120"/>
        <w:jc w:val="center"/>
        <w:rPr>
          <w:snapToGrid w:val="0"/>
          <w:sz w:val="24"/>
          <w:szCs w:val="24"/>
        </w:rPr>
      </w:pPr>
      <w:r>
        <w:rPr>
          <w:b/>
          <w:bCs/>
          <w:sz w:val="24"/>
          <w:szCs w:val="24"/>
        </w:rPr>
        <w:t>на оказание</w:t>
      </w:r>
      <w:r w:rsidR="00D96670" w:rsidRPr="005A2A17">
        <w:rPr>
          <w:b/>
          <w:bCs/>
          <w:sz w:val="24"/>
          <w:szCs w:val="24"/>
        </w:rPr>
        <w:t xml:space="preserve"> услуг по</w:t>
      </w:r>
      <w:r w:rsidR="00D96670" w:rsidRPr="005A2A17">
        <w:rPr>
          <w:b/>
          <w:bCs/>
          <w:snapToGrid w:val="0"/>
          <w:sz w:val="24"/>
          <w:szCs w:val="24"/>
        </w:rPr>
        <w:t xml:space="preserve"> организации </w:t>
      </w:r>
      <w:r w:rsidR="00D96670">
        <w:rPr>
          <w:b/>
          <w:bCs/>
          <w:snapToGrid w:val="0"/>
          <w:sz w:val="24"/>
          <w:szCs w:val="24"/>
        </w:rPr>
        <w:t xml:space="preserve">плановой </w:t>
      </w:r>
      <w:r w:rsidR="00D96670" w:rsidRPr="005A2A17">
        <w:rPr>
          <w:b/>
          <w:bCs/>
          <w:snapToGrid w:val="0"/>
          <w:sz w:val="24"/>
          <w:szCs w:val="24"/>
        </w:rPr>
        <w:t>метрологической поверк</w:t>
      </w:r>
      <w:r w:rsidR="000B6A7C">
        <w:rPr>
          <w:b/>
          <w:bCs/>
          <w:snapToGrid w:val="0"/>
          <w:sz w:val="24"/>
          <w:szCs w:val="24"/>
        </w:rPr>
        <w:t>е</w:t>
      </w:r>
      <w:r w:rsidR="00D96670" w:rsidRPr="005A2A17">
        <w:rPr>
          <w:b/>
          <w:bCs/>
          <w:snapToGrid w:val="0"/>
          <w:sz w:val="24"/>
          <w:szCs w:val="24"/>
        </w:rPr>
        <w:t xml:space="preserve"> прибор</w:t>
      </w:r>
      <w:r w:rsidR="00D96670" w:rsidRPr="00727E59">
        <w:rPr>
          <w:b/>
          <w:bCs/>
          <w:snapToGrid w:val="0"/>
          <w:sz w:val="24"/>
          <w:szCs w:val="24"/>
        </w:rPr>
        <w:t>о</w:t>
      </w:r>
      <w:r w:rsidR="00D96670" w:rsidRPr="00727E59">
        <w:rPr>
          <w:b/>
          <w:snapToGrid w:val="0"/>
          <w:sz w:val="24"/>
          <w:szCs w:val="24"/>
        </w:rPr>
        <w:t>в</w:t>
      </w:r>
      <w:r w:rsidR="000B6A7C">
        <w:rPr>
          <w:b/>
          <w:snapToGrid w:val="0"/>
          <w:sz w:val="24"/>
          <w:szCs w:val="24"/>
        </w:rPr>
        <w:t xml:space="preserve"> узла учета тепловой энергии</w:t>
      </w:r>
    </w:p>
    <w:p w14:paraId="00C1D1D3" w14:textId="594A7D77" w:rsidR="00D96670" w:rsidRPr="005A2A17" w:rsidRDefault="00D96670" w:rsidP="00284F6D">
      <w:pPr>
        <w:widowControl w:val="0"/>
        <w:spacing w:before="240" w:after="240"/>
        <w:jc w:val="center"/>
        <w:rPr>
          <w:snapToGrid w:val="0"/>
          <w:sz w:val="24"/>
          <w:szCs w:val="24"/>
        </w:rPr>
      </w:pPr>
      <w:r>
        <w:rPr>
          <w:snapToGrid w:val="0"/>
          <w:sz w:val="24"/>
          <w:szCs w:val="24"/>
        </w:rPr>
        <w:t xml:space="preserve">г. </w:t>
      </w:r>
      <w:r w:rsidRPr="005A2A17">
        <w:rPr>
          <w:snapToGrid w:val="0"/>
          <w:sz w:val="24"/>
          <w:szCs w:val="24"/>
        </w:rPr>
        <w:t>Санкт-Петербург</w:t>
      </w:r>
      <w:r w:rsidRPr="005A2A17">
        <w:rPr>
          <w:snapToGrid w:val="0"/>
          <w:sz w:val="24"/>
          <w:szCs w:val="24"/>
        </w:rPr>
        <w:tab/>
      </w:r>
      <w:r w:rsidRPr="005A2A17">
        <w:rPr>
          <w:snapToGrid w:val="0"/>
          <w:sz w:val="24"/>
          <w:szCs w:val="24"/>
        </w:rPr>
        <w:tab/>
      </w:r>
      <w:r w:rsidRPr="005A2A17">
        <w:rPr>
          <w:snapToGrid w:val="0"/>
          <w:sz w:val="24"/>
          <w:szCs w:val="24"/>
        </w:rPr>
        <w:tab/>
      </w:r>
      <w:r w:rsidRPr="005A2A17">
        <w:rPr>
          <w:snapToGrid w:val="0"/>
          <w:sz w:val="24"/>
          <w:szCs w:val="24"/>
        </w:rPr>
        <w:tab/>
      </w:r>
      <w:r w:rsidRPr="005A2A17">
        <w:rPr>
          <w:snapToGrid w:val="0"/>
          <w:sz w:val="24"/>
          <w:szCs w:val="24"/>
        </w:rPr>
        <w:tab/>
      </w:r>
      <w:r w:rsidRPr="005A2A17">
        <w:rPr>
          <w:snapToGrid w:val="0"/>
          <w:sz w:val="24"/>
          <w:szCs w:val="24"/>
        </w:rPr>
        <w:tab/>
      </w:r>
      <w:r w:rsidRPr="005A2A17">
        <w:rPr>
          <w:snapToGrid w:val="0"/>
          <w:sz w:val="24"/>
          <w:szCs w:val="24"/>
        </w:rPr>
        <w:tab/>
      </w:r>
      <w:r w:rsidRPr="005A2A17">
        <w:rPr>
          <w:snapToGrid w:val="0"/>
          <w:sz w:val="24"/>
          <w:szCs w:val="24"/>
        </w:rPr>
        <w:tab/>
      </w:r>
      <w:r w:rsidR="00A0071B">
        <w:rPr>
          <w:snapToGrid w:val="0"/>
          <w:sz w:val="24"/>
          <w:szCs w:val="24"/>
        </w:rPr>
        <w:t xml:space="preserve">             </w:t>
      </w:r>
      <w:r w:rsidRPr="005A2A17">
        <w:rPr>
          <w:snapToGrid w:val="0"/>
          <w:sz w:val="24"/>
          <w:szCs w:val="24"/>
        </w:rPr>
        <w:t>«</w:t>
      </w:r>
      <w:r w:rsidR="000B6A7C">
        <w:rPr>
          <w:snapToGrid w:val="0"/>
          <w:sz w:val="24"/>
          <w:szCs w:val="24"/>
        </w:rPr>
        <w:t xml:space="preserve">   </w:t>
      </w:r>
      <w:r w:rsidRPr="005A2A17">
        <w:rPr>
          <w:snapToGrid w:val="0"/>
          <w:sz w:val="24"/>
          <w:szCs w:val="24"/>
        </w:rPr>
        <w:t xml:space="preserve">» </w:t>
      </w:r>
      <w:r w:rsidR="009B31E1">
        <w:rPr>
          <w:snapToGrid w:val="0"/>
          <w:sz w:val="24"/>
          <w:szCs w:val="24"/>
        </w:rPr>
        <w:t>июня</w:t>
      </w:r>
      <w:r w:rsidR="00310DCE">
        <w:rPr>
          <w:snapToGrid w:val="0"/>
          <w:sz w:val="24"/>
          <w:szCs w:val="24"/>
        </w:rPr>
        <w:t xml:space="preserve"> 2026</w:t>
      </w:r>
      <w:r w:rsidRPr="005A2A17">
        <w:rPr>
          <w:snapToGrid w:val="0"/>
          <w:sz w:val="24"/>
          <w:szCs w:val="24"/>
        </w:rPr>
        <w:t>г.</w:t>
      </w:r>
    </w:p>
    <w:p w14:paraId="269B426D" w14:textId="2016E1F0" w:rsidR="00D96670" w:rsidRPr="005A2A17" w:rsidRDefault="000B6A7C" w:rsidP="00AF08A9">
      <w:pPr>
        <w:widowControl w:val="0"/>
        <w:spacing w:line="276" w:lineRule="auto"/>
        <w:ind w:firstLine="720"/>
        <w:jc w:val="both"/>
        <w:rPr>
          <w:snapToGrid w:val="0"/>
          <w:sz w:val="24"/>
          <w:szCs w:val="24"/>
        </w:rPr>
      </w:pPr>
      <w:r>
        <w:rPr>
          <w:snapToGrid w:val="0"/>
          <w:sz w:val="24"/>
          <w:szCs w:val="24"/>
        </w:rPr>
        <w:t>________________</w:t>
      </w:r>
      <w:r w:rsidR="00D96670" w:rsidRPr="005A2A17">
        <w:rPr>
          <w:snapToGrid w:val="0"/>
          <w:sz w:val="24"/>
          <w:szCs w:val="24"/>
        </w:rPr>
        <w:t xml:space="preserve">, именуемое в дальнейшем Исполнитель, в </w:t>
      </w:r>
      <w:r>
        <w:rPr>
          <w:snapToGrid w:val="0"/>
          <w:sz w:val="24"/>
          <w:szCs w:val="24"/>
        </w:rPr>
        <w:t>лице ____________</w:t>
      </w:r>
      <w:r w:rsidR="00D96670" w:rsidRPr="005A2A17">
        <w:rPr>
          <w:snapToGrid w:val="0"/>
          <w:sz w:val="24"/>
          <w:szCs w:val="24"/>
        </w:rPr>
        <w:t xml:space="preserve">, действующего на основании </w:t>
      </w:r>
      <w:r>
        <w:rPr>
          <w:snapToGrid w:val="0"/>
          <w:sz w:val="24"/>
          <w:szCs w:val="24"/>
        </w:rPr>
        <w:t>___________</w:t>
      </w:r>
      <w:r w:rsidR="00D96670" w:rsidRPr="005A2A17">
        <w:rPr>
          <w:snapToGrid w:val="0"/>
          <w:sz w:val="24"/>
          <w:szCs w:val="24"/>
        </w:rPr>
        <w:t xml:space="preserve">, с одной стороны, и </w:t>
      </w:r>
      <w:r w:rsidR="00D96670" w:rsidRPr="00FA4659">
        <w:rPr>
          <w:b/>
          <w:bCs/>
          <w:snapToGrid w:val="0"/>
          <w:sz w:val="24"/>
          <w:szCs w:val="24"/>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r w:rsidR="00310DCE">
        <w:rPr>
          <w:b/>
          <w:bCs/>
          <w:snapToGrid w:val="0"/>
          <w:sz w:val="24"/>
          <w:szCs w:val="24"/>
        </w:rPr>
        <w:t xml:space="preserve"> </w:t>
      </w:r>
      <w:r w:rsidR="00310DCE" w:rsidRPr="00310DCE">
        <w:rPr>
          <w:snapToGrid w:val="0"/>
          <w:sz w:val="24"/>
          <w:szCs w:val="24"/>
        </w:rPr>
        <w:t>(ИНН 7809023212</w:t>
      </w:r>
      <w:r w:rsidR="00310DCE">
        <w:rPr>
          <w:snapToGrid w:val="0"/>
          <w:sz w:val="24"/>
          <w:szCs w:val="24"/>
        </w:rPr>
        <w:t>)</w:t>
      </w:r>
      <w:r w:rsidR="00D96670" w:rsidRPr="00310DCE">
        <w:rPr>
          <w:snapToGrid w:val="0"/>
          <w:sz w:val="24"/>
          <w:szCs w:val="24"/>
        </w:rPr>
        <w:t>,</w:t>
      </w:r>
      <w:r w:rsidR="001F69DD" w:rsidRPr="00310DCE">
        <w:rPr>
          <w:snapToGrid w:val="0"/>
          <w:sz w:val="24"/>
          <w:szCs w:val="24"/>
        </w:rPr>
        <w:t xml:space="preserve"> </w:t>
      </w:r>
      <w:r w:rsidR="00D96670" w:rsidRPr="005A2A17">
        <w:rPr>
          <w:snapToGrid w:val="0"/>
          <w:sz w:val="24"/>
          <w:szCs w:val="24"/>
        </w:rPr>
        <w:t xml:space="preserve">именуемое в дальнейшем Заказчик, в лице </w:t>
      </w:r>
      <w:r w:rsidR="005858BD">
        <w:rPr>
          <w:snapToGrid w:val="0"/>
          <w:sz w:val="24"/>
          <w:szCs w:val="24"/>
        </w:rPr>
        <w:t>д</w:t>
      </w:r>
      <w:r w:rsidR="00BD4D65" w:rsidRPr="00BD4D65">
        <w:rPr>
          <w:snapToGrid w:val="0"/>
          <w:sz w:val="24"/>
          <w:szCs w:val="24"/>
        </w:rPr>
        <w:t xml:space="preserve">иректора Блинова Андрея Валерьевича, </w:t>
      </w:r>
      <w:r w:rsidR="00310DCE" w:rsidRPr="00310DCE">
        <w:rPr>
          <w:snapToGrid w:val="0"/>
          <w:sz w:val="24"/>
          <w:szCs w:val="24"/>
        </w:rPr>
        <w:t>действующего на основании Устава</w:t>
      </w:r>
      <w:r w:rsidR="00D96670" w:rsidRPr="005A2A17">
        <w:rPr>
          <w:snapToGrid w:val="0"/>
          <w:sz w:val="24"/>
          <w:szCs w:val="24"/>
        </w:rPr>
        <w:t>,</w:t>
      </w:r>
      <w:r w:rsidR="001F69DD">
        <w:rPr>
          <w:snapToGrid w:val="0"/>
          <w:sz w:val="24"/>
          <w:szCs w:val="24"/>
        </w:rPr>
        <w:t xml:space="preserve"> </w:t>
      </w:r>
      <w:r w:rsidR="005858BD">
        <w:rPr>
          <w:snapToGrid w:val="0"/>
          <w:sz w:val="24"/>
          <w:szCs w:val="24"/>
        </w:rPr>
        <w:br/>
      </w:r>
      <w:r w:rsidR="00D96670" w:rsidRPr="005A2A17">
        <w:rPr>
          <w:snapToGrid w:val="0"/>
          <w:sz w:val="24"/>
          <w:szCs w:val="24"/>
        </w:rPr>
        <w:t>с другой стороны, совместно именуемые Стороны,</w:t>
      </w:r>
      <w:r>
        <w:rPr>
          <w:snapToGrid w:val="0"/>
          <w:sz w:val="24"/>
          <w:szCs w:val="24"/>
        </w:rPr>
        <w:t xml:space="preserve"> на основании п. 5 ч. 1 ст. 93 Закона № 44-ФЗ,</w:t>
      </w:r>
      <w:r w:rsidR="00D96670" w:rsidRPr="005A2A17">
        <w:rPr>
          <w:snapToGrid w:val="0"/>
          <w:sz w:val="24"/>
          <w:szCs w:val="24"/>
        </w:rPr>
        <w:t xml:space="preserve"> заключили настоящий договор о нижеследующем:</w:t>
      </w:r>
    </w:p>
    <w:p w14:paraId="2D5020F9"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Предмет договора</w:t>
      </w:r>
    </w:p>
    <w:p w14:paraId="760DB979" w14:textId="5305F7D3" w:rsidR="00D96670" w:rsidRPr="005A2A17" w:rsidRDefault="00D96670" w:rsidP="000B6A7C">
      <w:pPr>
        <w:pStyle w:val="af1"/>
        <w:numPr>
          <w:ilvl w:val="1"/>
          <w:numId w:val="4"/>
        </w:numPr>
        <w:rPr>
          <w:sz w:val="24"/>
          <w:szCs w:val="24"/>
        </w:rPr>
      </w:pPr>
      <w:r w:rsidRPr="005A2A17">
        <w:rPr>
          <w:sz w:val="24"/>
          <w:szCs w:val="24"/>
        </w:rPr>
        <w:t>ИКЗ</w:t>
      </w:r>
      <w:r w:rsidRPr="00EF7F22">
        <w:rPr>
          <w:sz w:val="24"/>
          <w:szCs w:val="24"/>
        </w:rPr>
        <w:t>:</w:t>
      </w:r>
      <w:r w:rsidR="001F69DD" w:rsidRPr="001F69DD">
        <w:t xml:space="preserve"> </w:t>
      </w:r>
      <w:r w:rsidR="000B6A7C" w:rsidRPr="000B6A7C">
        <w:rPr>
          <w:sz w:val="24"/>
          <w:u w:val="single"/>
        </w:rPr>
        <w:t>26178</w:t>
      </w:r>
      <w:r w:rsidR="000B6A7C">
        <w:rPr>
          <w:sz w:val="24"/>
          <w:u w:val="single"/>
        </w:rPr>
        <w:t>0902321278390100100020000000244</w:t>
      </w:r>
      <w:r w:rsidRPr="00EF7F22">
        <w:rPr>
          <w:sz w:val="24"/>
          <w:szCs w:val="24"/>
        </w:rPr>
        <w:t>.</w:t>
      </w:r>
    </w:p>
    <w:p w14:paraId="1C62C25C" w14:textId="286E87B3" w:rsidR="00310DCE" w:rsidRDefault="00D96670" w:rsidP="001F69DD">
      <w:pPr>
        <w:pStyle w:val="af1"/>
        <w:numPr>
          <w:ilvl w:val="1"/>
          <w:numId w:val="4"/>
        </w:numPr>
        <w:ind w:left="426" w:hanging="426"/>
        <w:rPr>
          <w:b/>
          <w:bCs/>
          <w:snapToGrid w:val="0"/>
          <w:sz w:val="24"/>
          <w:szCs w:val="24"/>
        </w:rPr>
      </w:pPr>
      <w:r>
        <w:rPr>
          <w:sz w:val="24"/>
          <w:szCs w:val="24"/>
        </w:rPr>
        <w:t xml:space="preserve">Исполнитель обязуется </w:t>
      </w:r>
      <w:r w:rsidR="001F69DD">
        <w:rPr>
          <w:sz w:val="24"/>
          <w:szCs w:val="24"/>
        </w:rPr>
        <w:t>оказать</w:t>
      </w:r>
      <w:r w:rsidRPr="005A2A17">
        <w:rPr>
          <w:sz w:val="24"/>
          <w:szCs w:val="24"/>
        </w:rPr>
        <w:t xml:space="preserve"> услуги </w:t>
      </w:r>
      <w:r w:rsidRPr="00310DCE">
        <w:rPr>
          <w:b/>
          <w:bCs/>
          <w:sz w:val="24"/>
          <w:szCs w:val="24"/>
        </w:rPr>
        <w:t xml:space="preserve">по </w:t>
      </w:r>
      <w:r w:rsidR="00310DCE" w:rsidRPr="00310DCE">
        <w:rPr>
          <w:b/>
          <w:bCs/>
          <w:sz w:val="24"/>
          <w:szCs w:val="24"/>
        </w:rPr>
        <w:t>организации</w:t>
      </w:r>
      <w:r w:rsidR="00310DCE">
        <w:rPr>
          <w:sz w:val="24"/>
          <w:szCs w:val="24"/>
        </w:rPr>
        <w:t xml:space="preserve"> </w:t>
      </w:r>
      <w:r w:rsidR="001F69DD" w:rsidRPr="001F69DD">
        <w:rPr>
          <w:b/>
          <w:bCs/>
          <w:snapToGrid w:val="0"/>
          <w:sz w:val="24"/>
          <w:szCs w:val="24"/>
        </w:rPr>
        <w:t xml:space="preserve">плановой </w:t>
      </w:r>
      <w:r w:rsidR="00310DCE">
        <w:rPr>
          <w:b/>
          <w:bCs/>
          <w:snapToGrid w:val="0"/>
          <w:sz w:val="24"/>
          <w:szCs w:val="24"/>
        </w:rPr>
        <w:t xml:space="preserve">метрологической </w:t>
      </w:r>
      <w:r w:rsidR="001F69DD" w:rsidRPr="001F69DD">
        <w:rPr>
          <w:b/>
          <w:bCs/>
          <w:snapToGrid w:val="0"/>
          <w:sz w:val="24"/>
          <w:szCs w:val="24"/>
        </w:rPr>
        <w:t>поверк</w:t>
      </w:r>
      <w:r w:rsidR="000B6A7C">
        <w:rPr>
          <w:b/>
          <w:bCs/>
          <w:snapToGrid w:val="0"/>
          <w:sz w:val="24"/>
          <w:szCs w:val="24"/>
        </w:rPr>
        <w:t>е</w:t>
      </w:r>
      <w:r w:rsidR="001F69DD" w:rsidRPr="001F69DD">
        <w:rPr>
          <w:b/>
          <w:bCs/>
          <w:snapToGrid w:val="0"/>
          <w:sz w:val="24"/>
          <w:szCs w:val="24"/>
        </w:rPr>
        <w:t xml:space="preserve"> приборов узла учета тепловой энергии в ФГБПОУ СПб МТК ФМБА России,</w:t>
      </w:r>
      <w:r w:rsidR="001F69DD">
        <w:rPr>
          <w:b/>
          <w:bCs/>
          <w:snapToGrid w:val="0"/>
          <w:sz w:val="24"/>
          <w:szCs w:val="24"/>
        </w:rPr>
        <w:t xml:space="preserve"> </w:t>
      </w:r>
      <w:r w:rsidR="001F69DD" w:rsidRPr="001F69DD">
        <w:rPr>
          <w:b/>
          <w:bCs/>
          <w:snapToGrid w:val="0"/>
          <w:sz w:val="24"/>
          <w:szCs w:val="24"/>
        </w:rPr>
        <w:t>по адресу:</w:t>
      </w:r>
    </w:p>
    <w:p w14:paraId="5A2EAB48" w14:textId="7B10A35D" w:rsidR="00310DCE" w:rsidRDefault="001F69DD" w:rsidP="00310DCE">
      <w:pPr>
        <w:pStyle w:val="af1"/>
        <w:ind w:left="426" w:firstLine="0"/>
        <w:rPr>
          <w:sz w:val="24"/>
          <w:szCs w:val="24"/>
        </w:rPr>
      </w:pPr>
      <w:r w:rsidRPr="001F69DD">
        <w:rPr>
          <w:b/>
          <w:bCs/>
          <w:snapToGrid w:val="0"/>
          <w:sz w:val="24"/>
          <w:szCs w:val="24"/>
        </w:rPr>
        <w:t xml:space="preserve">г. Санкт-Петербург, г. Петергоф, </w:t>
      </w:r>
      <w:r w:rsidR="00BD4D65">
        <w:rPr>
          <w:b/>
          <w:bCs/>
          <w:snapToGrid w:val="0"/>
          <w:sz w:val="24"/>
          <w:szCs w:val="24"/>
        </w:rPr>
        <w:t>ул. Халтурина, д. 7</w:t>
      </w:r>
      <w:r w:rsidR="005858BD">
        <w:rPr>
          <w:sz w:val="24"/>
          <w:szCs w:val="24"/>
        </w:rPr>
        <w:t>,</w:t>
      </w:r>
    </w:p>
    <w:p w14:paraId="07914452" w14:textId="4B6DD8CD" w:rsidR="00D96670" w:rsidRPr="001F69DD" w:rsidRDefault="00D96670" w:rsidP="00310DCE">
      <w:pPr>
        <w:pStyle w:val="af1"/>
        <w:ind w:left="426" w:firstLine="0"/>
        <w:rPr>
          <w:b/>
          <w:bCs/>
          <w:snapToGrid w:val="0"/>
          <w:sz w:val="24"/>
          <w:szCs w:val="24"/>
        </w:rPr>
      </w:pPr>
      <w:r w:rsidRPr="001F69DD">
        <w:rPr>
          <w:sz w:val="24"/>
          <w:szCs w:val="24"/>
        </w:rPr>
        <w:t>а Заказчик – принять и оплатить услуги в порядке и на условиях настоящего Договора, в соответствии со Спецификацией (Приложение №1), являющейся неотъемлемой частью настоящего Договора.</w:t>
      </w:r>
    </w:p>
    <w:p w14:paraId="4D9EADB1" w14:textId="77777777" w:rsidR="00310DCE" w:rsidRDefault="00D96670" w:rsidP="00145F90">
      <w:pPr>
        <w:pStyle w:val="af1"/>
        <w:numPr>
          <w:ilvl w:val="1"/>
          <w:numId w:val="4"/>
        </w:numPr>
        <w:ind w:left="426" w:hanging="426"/>
        <w:rPr>
          <w:sz w:val="24"/>
          <w:szCs w:val="24"/>
        </w:rPr>
      </w:pPr>
      <w:r w:rsidRPr="005A2A17">
        <w:rPr>
          <w:sz w:val="24"/>
          <w:szCs w:val="24"/>
        </w:rPr>
        <w:t>Услуги оказываются по адресу:</w:t>
      </w:r>
    </w:p>
    <w:p w14:paraId="6AF6A221" w14:textId="72E81C9D" w:rsidR="00D96670" w:rsidRDefault="00D96670" w:rsidP="00310DCE">
      <w:pPr>
        <w:pStyle w:val="af1"/>
        <w:ind w:left="426" w:firstLine="0"/>
        <w:rPr>
          <w:sz w:val="24"/>
          <w:szCs w:val="24"/>
        </w:rPr>
      </w:pPr>
      <w:r w:rsidRPr="00FA4659">
        <w:rPr>
          <w:sz w:val="24"/>
          <w:szCs w:val="24"/>
        </w:rPr>
        <w:t xml:space="preserve">г. Санкт-Петербург, </w:t>
      </w:r>
      <w:r w:rsidR="00120B1D">
        <w:rPr>
          <w:sz w:val="24"/>
          <w:szCs w:val="24"/>
        </w:rPr>
        <w:t xml:space="preserve">г. Петергоф, </w:t>
      </w:r>
      <w:r w:rsidR="00BD4D65">
        <w:rPr>
          <w:sz w:val="24"/>
          <w:szCs w:val="24"/>
        </w:rPr>
        <w:t>ул. Халтурина, д. 7</w:t>
      </w:r>
      <w:r w:rsidR="003D2230">
        <w:rPr>
          <w:sz w:val="24"/>
          <w:szCs w:val="24"/>
        </w:rPr>
        <w:t>.</w:t>
      </w:r>
    </w:p>
    <w:p w14:paraId="12B6A980"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Цена товара и порядок расчетов</w:t>
      </w:r>
    </w:p>
    <w:p w14:paraId="0491615B" w14:textId="79DBEC57" w:rsidR="00D96670" w:rsidRPr="005A2A17" w:rsidRDefault="00D96670" w:rsidP="00145F90">
      <w:pPr>
        <w:pStyle w:val="af1"/>
        <w:numPr>
          <w:ilvl w:val="1"/>
          <w:numId w:val="4"/>
        </w:numPr>
        <w:ind w:left="426" w:hanging="426"/>
        <w:rPr>
          <w:sz w:val="24"/>
          <w:szCs w:val="24"/>
        </w:rPr>
      </w:pPr>
      <w:r w:rsidRPr="005A2A17">
        <w:rPr>
          <w:sz w:val="24"/>
          <w:szCs w:val="24"/>
        </w:rPr>
        <w:t xml:space="preserve">Цена настоящего договора </w:t>
      </w:r>
      <w:r w:rsidR="000B6A7C">
        <w:rPr>
          <w:b/>
          <w:bCs/>
          <w:sz w:val="24"/>
          <w:szCs w:val="24"/>
        </w:rPr>
        <w:t>_______</w:t>
      </w:r>
      <w:r w:rsidRPr="005A2A17">
        <w:rPr>
          <w:sz w:val="24"/>
          <w:szCs w:val="24"/>
        </w:rPr>
        <w:t xml:space="preserve"> (</w:t>
      </w:r>
      <w:r w:rsidR="000B6A7C">
        <w:rPr>
          <w:sz w:val="24"/>
          <w:szCs w:val="24"/>
        </w:rPr>
        <w:t>_____________</w:t>
      </w:r>
      <w:r w:rsidRPr="005A2A17">
        <w:rPr>
          <w:sz w:val="24"/>
          <w:szCs w:val="24"/>
        </w:rPr>
        <w:t xml:space="preserve">), </w:t>
      </w:r>
      <w:r w:rsidR="00BD03E0">
        <w:rPr>
          <w:sz w:val="24"/>
          <w:szCs w:val="24"/>
        </w:rPr>
        <w:t xml:space="preserve">в том числе </w:t>
      </w:r>
      <w:r w:rsidRPr="005A2A17">
        <w:rPr>
          <w:sz w:val="24"/>
          <w:szCs w:val="24"/>
        </w:rPr>
        <w:t xml:space="preserve">НДС </w:t>
      </w:r>
      <w:r w:rsidR="000B6A7C">
        <w:rPr>
          <w:sz w:val="24"/>
          <w:szCs w:val="24"/>
        </w:rPr>
        <w:t>__</w:t>
      </w:r>
      <w:r w:rsidR="00BD03E0">
        <w:rPr>
          <w:sz w:val="24"/>
          <w:szCs w:val="24"/>
        </w:rPr>
        <w:t>%</w:t>
      </w:r>
      <w:r w:rsidR="000B6A7C">
        <w:rPr>
          <w:sz w:val="24"/>
          <w:szCs w:val="24"/>
        </w:rPr>
        <w:t>/без НДС</w:t>
      </w:r>
      <w:r w:rsidRPr="005A2A17">
        <w:rPr>
          <w:sz w:val="24"/>
          <w:szCs w:val="24"/>
        </w:rPr>
        <w:t xml:space="preserve">. </w:t>
      </w:r>
      <w:r w:rsidRPr="00EF7F22">
        <w:rPr>
          <w:sz w:val="24"/>
          <w:szCs w:val="24"/>
        </w:rPr>
        <w:t>Цена Договора является твердой и определяется на весь срок исполнения Договора. Изменение цены Договора допускается только в случаях, предусмотренных законодательством о закупках.</w:t>
      </w:r>
    </w:p>
    <w:p w14:paraId="585088F8" w14:textId="77777777" w:rsidR="00D96670" w:rsidRPr="005A2A17" w:rsidRDefault="00D96670" w:rsidP="00145F90">
      <w:pPr>
        <w:pStyle w:val="af1"/>
        <w:numPr>
          <w:ilvl w:val="1"/>
          <w:numId w:val="4"/>
        </w:numPr>
        <w:ind w:left="426" w:hanging="426"/>
        <w:rPr>
          <w:sz w:val="24"/>
          <w:szCs w:val="24"/>
        </w:rPr>
      </w:pPr>
      <w:r w:rsidRPr="005A2A17">
        <w:rPr>
          <w:sz w:val="24"/>
          <w:szCs w:val="24"/>
        </w:rPr>
        <w:t xml:space="preserve"> Цена Договора устанавливается в рублях и включает в себя стоимость услуг, указанных в Спецификации (Приложение № 1 к Договору), на весь период действия Договора, всех расходов, связанных с исполнением Поставщиком своих обязательств по Договору, в том числе связанных с оказанием услуг, а также уплату налогов, сборов и других обязательных платежей. Авансирование не предусматривается.</w:t>
      </w:r>
    </w:p>
    <w:p w14:paraId="24A372AE" w14:textId="77777777" w:rsidR="00D96670" w:rsidRDefault="00D96670" w:rsidP="00145F90">
      <w:pPr>
        <w:pStyle w:val="af1"/>
        <w:numPr>
          <w:ilvl w:val="1"/>
          <w:numId w:val="4"/>
        </w:numPr>
        <w:ind w:left="426" w:hanging="426"/>
        <w:rPr>
          <w:sz w:val="24"/>
          <w:szCs w:val="24"/>
        </w:rPr>
      </w:pPr>
      <w:r w:rsidRPr="005A2A17">
        <w:rPr>
          <w:sz w:val="24"/>
          <w:szCs w:val="24"/>
        </w:rPr>
        <w:t>Оплата услуг, указанных в Спецификации (Приложение № 1 к Договору), производится Заказчиком</w:t>
      </w:r>
      <w:r>
        <w:rPr>
          <w:sz w:val="24"/>
          <w:szCs w:val="24"/>
        </w:rPr>
        <w:t xml:space="preserve"> в срок, не превышающем </w:t>
      </w:r>
      <w:r w:rsidR="0032472B">
        <w:rPr>
          <w:sz w:val="24"/>
          <w:szCs w:val="24"/>
        </w:rPr>
        <w:t>7</w:t>
      </w:r>
      <w:r>
        <w:rPr>
          <w:sz w:val="24"/>
          <w:szCs w:val="24"/>
        </w:rPr>
        <w:t xml:space="preserve"> рабочих дней, с даты подписания </w:t>
      </w:r>
      <w:r w:rsidRPr="005A2A17">
        <w:rPr>
          <w:sz w:val="24"/>
          <w:szCs w:val="24"/>
        </w:rPr>
        <w:t>Сторонами</w:t>
      </w:r>
      <w:r>
        <w:rPr>
          <w:sz w:val="24"/>
          <w:szCs w:val="24"/>
        </w:rPr>
        <w:t xml:space="preserve"> </w:t>
      </w:r>
      <w:r w:rsidRPr="005A2A17">
        <w:rPr>
          <w:sz w:val="24"/>
          <w:szCs w:val="24"/>
        </w:rPr>
        <w:t>акта сдачи-приемки выполненных работ</w:t>
      </w:r>
      <w:r w:rsidR="001F69DD">
        <w:rPr>
          <w:sz w:val="24"/>
          <w:szCs w:val="24"/>
        </w:rPr>
        <w:t xml:space="preserve"> и </w:t>
      </w:r>
      <w:r w:rsidR="001F69DD" w:rsidRPr="001F69DD">
        <w:rPr>
          <w:sz w:val="24"/>
          <w:szCs w:val="24"/>
        </w:rPr>
        <w:t>акта приемки товаров, работ, услуг по ф. 0510452</w:t>
      </w:r>
      <w:r w:rsidRPr="005A2A17">
        <w:rPr>
          <w:sz w:val="24"/>
          <w:szCs w:val="24"/>
        </w:rPr>
        <w:t xml:space="preserve"> на основании выставленного счета, путем перечисления денежных средств на расчетный счет Исполнителя.</w:t>
      </w:r>
    </w:p>
    <w:p w14:paraId="2D7335DC" w14:textId="3100D642" w:rsidR="0032472B" w:rsidRDefault="000B6A7C" w:rsidP="00145F90">
      <w:pPr>
        <w:pStyle w:val="af1"/>
        <w:numPr>
          <w:ilvl w:val="1"/>
          <w:numId w:val="4"/>
        </w:numPr>
        <w:ind w:left="426" w:hanging="426"/>
        <w:rPr>
          <w:sz w:val="24"/>
          <w:szCs w:val="24"/>
        </w:rPr>
      </w:pPr>
      <w:r>
        <w:rPr>
          <w:sz w:val="24"/>
          <w:szCs w:val="24"/>
        </w:rPr>
        <w:t>Период</w:t>
      </w:r>
      <w:r w:rsidR="0032472B" w:rsidRPr="0032472B">
        <w:rPr>
          <w:sz w:val="24"/>
          <w:szCs w:val="24"/>
        </w:rPr>
        <w:t xml:space="preserve"> оказания услуг по договору: с момента подписания договора по заявке Заказчика и до 3</w:t>
      </w:r>
      <w:r>
        <w:rPr>
          <w:sz w:val="24"/>
          <w:szCs w:val="24"/>
        </w:rPr>
        <w:t>0</w:t>
      </w:r>
      <w:r w:rsidR="0032472B" w:rsidRPr="0032472B">
        <w:rPr>
          <w:sz w:val="24"/>
          <w:szCs w:val="24"/>
        </w:rPr>
        <w:t>.12.202</w:t>
      </w:r>
      <w:r w:rsidR="00BD03E0">
        <w:rPr>
          <w:sz w:val="24"/>
          <w:szCs w:val="24"/>
        </w:rPr>
        <w:t>6</w:t>
      </w:r>
      <w:r w:rsidR="0032472B">
        <w:rPr>
          <w:sz w:val="24"/>
          <w:szCs w:val="24"/>
        </w:rPr>
        <w:t>г.</w:t>
      </w:r>
      <w:r>
        <w:rPr>
          <w:sz w:val="24"/>
          <w:szCs w:val="24"/>
        </w:rPr>
        <w:t xml:space="preserve"> Срок оказания услуг – в течение 10 ( десяти) рабочих дней с даты получения заявки от Заказчика, направленной любым средством связи.</w:t>
      </w:r>
    </w:p>
    <w:p w14:paraId="08286A96" w14:textId="4FCC91E2" w:rsidR="0047482C" w:rsidRPr="005A2A17" w:rsidRDefault="0047482C" w:rsidP="00145F90">
      <w:pPr>
        <w:pStyle w:val="af1"/>
        <w:numPr>
          <w:ilvl w:val="1"/>
          <w:numId w:val="4"/>
        </w:numPr>
        <w:ind w:left="426" w:hanging="426"/>
        <w:rPr>
          <w:sz w:val="24"/>
          <w:szCs w:val="24"/>
        </w:rPr>
      </w:pPr>
      <w:r>
        <w:rPr>
          <w:sz w:val="24"/>
          <w:szCs w:val="24"/>
        </w:rPr>
        <w:t>2.5. Источник финансирования –средства федеральных бюджетных учреждений, КВР 244.</w:t>
      </w:r>
      <w:bookmarkStart w:id="0" w:name="_GoBack"/>
      <w:bookmarkEnd w:id="0"/>
    </w:p>
    <w:p w14:paraId="37E5F8B0"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 xml:space="preserve">Обязательства сторон и качество </w:t>
      </w:r>
      <w:r>
        <w:rPr>
          <w:b/>
          <w:bCs/>
          <w:sz w:val="24"/>
          <w:szCs w:val="24"/>
        </w:rPr>
        <w:t>выполненных работ</w:t>
      </w:r>
    </w:p>
    <w:p w14:paraId="0C824185" w14:textId="77777777" w:rsidR="00D96670" w:rsidRPr="005A2A17" w:rsidRDefault="00D96670" w:rsidP="005A2A17">
      <w:pPr>
        <w:pStyle w:val="af1"/>
        <w:numPr>
          <w:ilvl w:val="1"/>
          <w:numId w:val="4"/>
        </w:numPr>
        <w:spacing w:before="60"/>
        <w:ind w:left="386" w:hanging="386"/>
        <w:rPr>
          <w:b/>
          <w:bCs/>
          <w:sz w:val="24"/>
          <w:szCs w:val="24"/>
        </w:rPr>
      </w:pPr>
      <w:r w:rsidRPr="005A2A17">
        <w:rPr>
          <w:b/>
          <w:bCs/>
          <w:sz w:val="24"/>
          <w:szCs w:val="24"/>
        </w:rPr>
        <w:t>Заказчик обязан:</w:t>
      </w:r>
    </w:p>
    <w:p w14:paraId="7C184D06" w14:textId="77777777" w:rsidR="00D96670" w:rsidRPr="005A2A17" w:rsidRDefault="00D96670" w:rsidP="00145F90">
      <w:pPr>
        <w:pStyle w:val="af1"/>
        <w:numPr>
          <w:ilvl w:val="2"/>
          <w:numId w:val="4"/>
        </w:numPr>
        <w:ind w:left="426" w:hanging="426"/>
        <w:rPr>
          <w:sz w:val="24"/>
          <w:szCs w:val="24"/>
        </w:rPr>
      </w:pPr>
      <w:r w:rsidRPr="005A2A17">
        <w:rPr>
          <w:sz w:val="24"/>
          <w:szCs w:val="24"/>
        </w:rPr>
        <w:t>Осуществлять контроль за ходом оказания услуг Исполнителем по настоящему договору, не вмешиваясь при этом в оперативно-хозяйственную деятельность Исполнителя.</w:t>
      </w:r>
    </w:p>
    <w:p w14:paraId="4B4FEAD8" w14:textId="77777777" w:rsidR="00D96670" w:rsidRPr="005A2A17" w:rsidRDefault="00D96670" w:rsidP="00145F90">
      <w:pPr>
        <w:pStyle w:val="af1"/>
        <w:numPr>
          <w:ilvl w:val="2"/>
          <w:numId w:val="4"/>
        </w:numPr>
        <w:ind w:left="426" w:hanging="426"/>
        <w:rPr>
          <w:sz w:val="24"/>
          <w:szCs w:val="24"/>
        </w:rPr>
      </w:pPr>
      <w:r w:rsidRPr="005A2A17">
        <w:rPr>
          <w:sz w:val="24"/>
          <w:szCs w:val="24"/>
        </w:rPr>
        <w:t>Оказывать содействие Исполнителю в их исполнении, а также выполнять встречные обязательства, необходимые и достаточные для выполнения Исполнителем взятых на себя обязательств по оказанию Услуг по настоящему Договору, в частности: обеспечивать доступ на объект для оказания Услуг, обеспечивать при необходимости включение и отключение электрооборудования.</w:t>
      </w:r>
    </w:p>
    <w:p w14:paraId="53F1507C" w14:textId="77777777" w:rsidR="00D96670" w:rsidRPr="005A2A17" w:rsidRDefault="00D96670" w:rsidP="00145F90">
      <w:pPr>
        <w:pStyle w:val="af1"/>
        <w:numPr>
          <w:ilvl w:val="2"/>
          <w:numId w:val="4"/>
        </w:numPr>
        <w:ind w:left="426" w:hanging="426"/>
        <w:rPr>
          <w:sz w:val="24"/>
          <w:szCs w:val="24"/>
        </w:rPr>
      </w:pPr>
      <w:r w:rsidRPr="005A2A17">
        <w:rPr>
          <w:sz w:val="24"/>
          <w:szCs w:val="24"/>
        </w:rPr>
        <w:t>Осуществить приемку оказанных услуг на соответствие требованиям настоящего договора.</w:t>
      </w:r>
    </w:p>
    <w:p w14:paraId="6BA99417" w14:textId="77777777" w:rsidR="00D96670" w:rsidRPr="005A2A17" w:rsidRDefault="00D96670" w:rsidP="00145F90">
      <w:pPr>
        <w:pStyle w:val="af1"/>
        <w:numPr>
          <w:ilvl w:val="2"/>
          <w:numId w:val="4"/>
        </w:numPr>
        <w:ind w:left="426" w:hanging="426"/>
        <w:rPr>
          <w:sz w:val="24"/>
          <w:szCs w:val="24"/>
        </w:rPr>
      </w:pPr>
      <w:r w:rsidRPr="005A2A17">
        <w:rPr>
          <w:sz w:val="24"/>
          <w:szCs w:val="24"/>
        </w:rPr>
        <w:t>Оплатить услуги в порядке и в сроки, предусмотренные настоящим договором.</w:t>
      </w:r>
    </w:p>
    <w:p w14:paraId="63A31789" w14:textId="77777777" w:rsidR="00D96670" w:rsidRPr="005A2A17" w:rsidRDefault="00D96670" w:rsidP="00145F90">
      <w:pPr>
        <w:pStyle w:val="af1"/>
        <w:numPr>
          <w:ilvl w:val="2"/>
          <w:numId w:val="4"/>
        </w:numPr>
        <w:ind w:left="426" w:hanging="426"/>
        <w:rPr>
          <w:sz w:val="24"/>
          <w:szCs w:val="24"/>
        </w:rPr>
      </w:pPr>
      <w:r w:rsidRPr="005A2A17">
        <w:rPr>
          <w:sz w:val="24"/>
          <w:szCs w:val="24"/>
        </w:rPr>
        <w:t>Заказчик не несет ответственность за действия представителей Исполнителя при проведении работ на территории Заказчика.</w:t>
      </w:r>
    </w:p>
    <w:p w14:paraId="02CAD33E" w14:textId="77777777" w:rsidR="00D96670" w:rsidRPr="005A2A17" w:rsidRDefault="00D96670" w:rsidP="005A2A17">
      <w:pPr>
        <w:pStyle w:val="af1"/>
        <w:numPr>
          <w:ilvl w:val="1"/>
          <w:numId w:val="4"/>
        </w:numPr>
        <w:spacing w:before="60"/>
        <w:ind w:left="386" w:hanging="386"/>
        <w:rPr>
          <w:b/>
          <w:bCs/>
          <w:sz w:val="24"/>
          <w:szCs w:val="24"/>
        </w:rPr>
      </w:pPr>
      <w:r w:rsidRPr="005A2A17">
        <w:rPr>
          <w:b/>
          <w:bCs/>
          <w:sz w:val="24"/>
          <w:szCs w:val="24"/>
        </w:rPr>
        <w:lastRenderedPageBreak/>
        <w:t>Исполнитель обязан:</w:t>
      </w:r>
    </w:p>
    <w:p w14:paraId="3A16974A" w14:textId="77777777" w:rsidR="00D96670" w:rsidRPr="005A2A17" w:rsidRDefault="00D96670" w:rsidP="00145F90">
      <w:pPr>
        <w:pStyle w:val="af1"/>
        <w:numPr>
          <w:ilvl w:val="2"/>
          <w:numId w:val="4"/>
        </w:numPr>
        <w:ind w:left="384" w:hanging="384"/>
        <w:rPr>
          <w:sz w:val="24"/>
          <w:szCs w:val="24"/>
        </w:rPr>
      </w:pPr>
      <w:r w:rsidRPr="005A2A17">
        <w:rPr>
          <w:sz w:val="24"/>
          <w:szCs w:val="24"/>
        </w:rPr>
        <w:t>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Ответственность за безопасную организацию работ и наличие средств индивидуальной защиты персонала Исполнителя несет Исполнитель.</w:t>
      </w:r>
    </w:p>
    <w:p w14:paraId="0FB6BA58" w14:textId="77777777" w:rsidR="00D96670" w:rsidRPr="005A2A17" w:rsidRDefault="00D96670" w:rsidP="00145F90">
      <w:pPr>
        <w:pStyle w:val="af1"/>
        <w:numPr>
          <w:ilvl w:val="2"/>
          <w:numId w:val="4"/>
        </w:numPr>
        <w:ind w:left="384" w:hanging="384"/>
        <w:rPr>
          <w:sz w:val="24"/>
          <w:szCs w:val="24"/>
        </w:rPr>
      </w:pPr>
      <w:r w:rsidRPr="005A2A17">
        <w:rPr>
          <w:sz w:val="24"/>
          <w:szCs w:val="24"/>
        </w:rPr>
        <w:t>Проводить работы без нарушения функционального назначения здания (без нарушения графика и ритма работ сотрудников Заказчика).</w:t>
      </w:r>
    </w:p>
    <w:p w14:paraId="70177EE2" w14:textId="77777777" w:rsidR="00D96670" w:rsidRPr="005A2A17" w:rsidRDefault="00D96670" w:rsidP="00145F90">
      <w:pPr>
        <w:pStyle w:val="af1"/>
        <w:numPr>
          <w:ilvl w:val="2"/>
          <w:numId w:val="4"/>
        </w:numPr>
        <w:ind w:left="384" w:hanging="384"/>
        <w:rPr>
          <w:sz w:val="24"/>
          <w:szCs w:val="24"/>
        </w:rPr>
      </w:pPr>
      <w:r w:rsidRPr="005A2A17">
        <w:rPr>
          <w:sz w:val="24"/>
          <w:szCs w:val="24"/>
        </w:rPr>
        <w:t>Проводить работы в часы, согласованные с Заказчиком и обязан проводить работы под руководством своего ответственного представителя.</w:t>
      </w:r>
    </w:p>
    <w:p w14:paraId="506B97CA" w14:textId="77777777" w:rsidR="00D96670" w:rsidRPr="005A2A17" w:rsidRDefault="00D96670" w:rsidP="00145F90">
      <w:pPr>
        <w:pStyle w:val="af1"/>
        <w:numPr>
          <w:ilvl w:val="2"/>
          <w:numId w:val="4"/>
        </w:numPr>
        <w:ind w:left="384" w:hanging="384"/>
        <w:rPr>
          <w:sz w:val="24"/>
          <w:szCs w:val="24"/>
        </w:rPr>
      </w:pPr>
      <w:r w:rsidRPr="005A2A17">
        <w:rPr>
          <w:sz w:val="24"/>
          <w:szCs w:val="24"/>
        </w:rPr>
        <w:t>Обеспечить своих сотрудников всем необходимым инструментом, материалами и оборудованием для выполнения договора.</w:t>
      </w:r>
    </w:p>
    <w:p w14:paraId="4AAB0B9B" w14:textId="77777777" w:rsidR="00D96670" w:rsidRPr="005A2A17" w:rsidRDefault="00D96670" w:rsidP="00145F90">
      <w:pPr>
        <w:pStyle w:val="af1"/>
        <w:numPr>
          <w:ilvl w:val="2"/>
          <w:numId w:val="4"/>
        </w:numPr>
        <w:ind w:left="384" w:hanging="384"/>
        <w:rPr>
          <w:sz w:val="24"/>
          <w:szCs w:val="24"/>
        </w:rPr>
      </w:pPr>
      <w:r w:rsidRPr="005A2A17">
        <w:rPr>
          <w:sz w:val="24"/>
          <w:szCs w:val="24"/>
        </w:rPr>
        <w:t>В течение 5 рабочих дней с момента окончания оказания услуг сдать Заказчику оказанные услуги.</w:t>
      </w:r>
    </w:p>
    <w:p w14:paraId="1EE91061" w14:textId="77777777" w:rsidR="00D96670" w:rsidRDefault="00D96670" w:rsidP="00145F90">
      <w:pPr>
        <w:pStyle w:val="af1"/>
        <w:numPr>
          <w:ilvl w:val="2"/>
          <w:numId w:val="4"/>
        </w:numPr>
        <w:ind w:left="384" w:hanging="384"/>
        <w:rPr>
          <w:sz w:val="24"/>
          <w:szCs w:val="24"/>
        </w:rPr>
      </w:pPr>
      <w:r w:rsidRPr="005A2A17">
        <w:rPr>
          <w:sz w:val="24"/>
          <w:szCs w:val="24"/>
        </w:rPr>
        <w:t>Предоставлять Заказчику достоверную информацию о ходе исполнения своих обязательств. Данная информация предоставляется Исполнителем в течение 3 дней с момента получения запроса Заказчика.</w:t>
      </w:r>
    </w:p>
    <w:p w14:paraId="6E260F42" w14:textId="77777777" w:rsidR="0032472B" w:rsidRPr="005A2A17" w:rsidRDefault="0032472B" w:rsidP="00145F90">
      <w:pPr>
        <w:pStyle w:val="af1"/>
        <w:numPr>
          <w:ilvl w:val="2"/>
          <w:numId w:val="4"/>
        </w:numPr>
        <w:ind w:left="384" w:hanging="384"/>
        <w:rPr>
          <w:sz w:val="24"/>
          <w:szCs w:val="24"/>
        </w:rPr>
      </w:pPr>
      <w:r w:rsidRPr="0032472B">
        <w:rPr>
          <w:sz w:val="24"/>
          <w:szCs w:val="24"/>
        </w:rPr>
        <w:t>Соответствовать требованиям, установленным ч. 1 ст. 31 Закона от 5 апреля 2013 г. № 44-ФЗ «О контрактной системе в сфере закупок товаров, работ, услуг для обеспечения государственных и муниципальных нужд»</w:t>
      </w:r>
      <w:r>
        <w:rPr>
          <w:sz w:val="24"/>
          <w:szCs w:val="24"/>
        </w:rPr>
        <w:t>.</w:t>
      </w:r>
    </w:p>
    <w:p w14:paraId="452455C1" w14:textId="77777777" w:rsidR="00D96670" w:rsidRPr="005A2A17" w:rsidRDefault="00D96670" w:rsidP="005A2A17">
      <w:pPr>
        <w:pStyle w:val="af1"/>
        <w:numPr>
          <w:ilvl w:val="1"/>
          <w:numId w:val="4"/>
        </w:numPr>
        <w:spacing w:before="60"/>
        <w:ind w:left="386" w:hanging="386"/>
        <w:rPr>
          <w:b/>
          <w:bCs/>
          <w:sz w:val="24"/>
          <w:szCs w:val="24"/>
        </w:rPr>
      </w:pPr>
      <w:r w:rsidRPr="005A2A17">
        <w:rPr>
          <w:b/>
          <w:bCs/>
          <w:sz w:val="24"/>
          <w:szCs w:val="24"/>
        </w:rPr>
        <w:t>Порядок сдачи и приемки услуг</w:t>
      </w:r>
    </w:p>
    <w:p w14:paraId="1DFAB3D8" w14:textId="27D18D8E" w:rsidR="00D96670" w:rsidRPr="005A2A17" w:rsidRDefault="00D96670" w:rsidP="00145F90">
      <w:pPr>
        <w:pStyle w:val="af1"/>
        <w:numPr>
          <w:ilvl w:val="2"/>
          <w:numId w:val="4"/>
        </w:numPr>
        <w:ind w:left="384" w:hanging="384"/>
        <w:rPr>
          <w:sz w:val="24"/>
          <w:szCs w:val="24"/>
        </w:rPr>
      </w:pPr>
      <w:r w:rsidRPr="005A2A17">
        <w:rPr>
          <w:sz w:val="24"/>
          <w:szCs w:val="24"/>
        </w:rPr>
        <w:t xml:space="preserve">При завершении оказания Услуг Исполнитель сообщает об этом Заказчику, </w:t>
      </w:r>
      <w:r w:rsidR="00B04FB4">
        <w:rPr>
          <w:sz w:val="24"/>
          <w:szCs w:val="24"/>
        </w:rPr>
        <w:t xml:space="preserve">в день окончания оказания услуг </w:t>
      </w:r>
      <w:r w:rsidRPr="005A2A17">
        <w:rPr>
          <w:sz w:val="24"/>
          <w:szCs w:val="24"/>
        </w:rPr>
        <w:t xml:space="preserve">предоставляет ему </w:t>
      </w:r>
      <w:bookmarkStart w:id="1" w:name="OLE_LINK1"/>
      <w:r w:rsidRPr="005A2A17">
        <w:rPr>
          <w:sz w:val="24"/>
          <w:szCs w:val="24"/>
        </w:rPr>
        <w:t>Акт приема-сдачи выполненных работ</w:t>
      </w:r>
      <w:bookmarkEnd w:id="1"/>
      <w:r w:rsidRPr="005A2A17">
        <w:rPr>
          <w:sz w:val="24"/>
          <w:szCs w:val="24"/>
        </w:rPr>
        <w:t>.</w:t>
      </w:r>
    </w:p>
    <w:p w14:paraId="35D21A12" w14:textId="77777777" w:rsidR="00D96670" w:rsidRPr="005A2A17" w:rsidRDefault="00D96670" w:rsidP="00145F90">
      <w:pPr>
        <w:pStyle w:val="af1"/>
        <w:numPr>
          <w:ilvl w:val="2"/>
          <w:numId w:val="4"/>
        </w:numPr>
        <w:ind w:left="384" w:hanging="384"/>
        <w:rPr>
          <w:sz w:val="24"/>
          <w:szCs w:val="24"/>
        </w:rPr>
      </w:pPr>
      <w:r w:rsidRPr="005A2A17">
        <w:rPr>
          <w:sz w:val="24"/>
          <w:szCs w:val="24"/>
        </w:rPr>
        <w:t xml:space="preserve">Заказчик обязан в трехдневный срок с момента предоставления Исполнителем </w:t>
      </w:r>
      <w:r w:rsidR="001F69DD" w:rsidRPr="001F69DD">
        <w:rPr>
          <w:sz w:val="24"/>
          <w:szCs w:val="24"/>
        </w:rPr>
        <w:t xml:space="preserve">акта сдачи-приемки выполненных работ </w:t>
      </w:r>
      <w:r w:rsidRPr="005A2A17">
        <w:rPr>
          <w:sz w:val="24"/>
          <w:szCs w:val="24"/>
        </w:rPr>
        <w:t>подписать его или в письменном виде представить мотивированный отказ от приема оказанных Услуг.</w:t>
      </w:r>
    </w:p>
    <w:p w14:paraId="583EEBA5" w14:textId="77777777" w:rsidR="00D96670" w:rsidRPr="005A2A17" w:rsidRDefault="00D96670" w:rsidP="00145F90">
      <w:pPr>
        <w:pStyle w:val="af1"/>
        <w:numPr>
          <w:ilvl w:val="2"/>
          <w:numId w:val="4"/>
        </w:numPr>
        <w:ind w:left="384" w:hanging="384"/>
        <w:rPr>
          <w:sz w:val="24"/>
          <w:szCs w:val="24"/>
        </w:rPr>
      </w:pPr>
      <w:r w:rsidRPr="005A2A17">
        <w:rPr>
          <w:sz w:val="24"/>
          <w:szCs w:val="24"/>
        </w:rPr>
        <w:t>При обнаружении Заказчиком недостатков в оказанных услугах Исполнитель обязан устранить все обнаруженные недостатки в указанный Заказчиком срок, своими силами и за свой счет.</w:t>
      </w:r>
    </w:p>
    <w:p w14:paraId="00E3013F" w14:textId="77777777" w:rsidR="00D96670" w:rsidRPr="005A2A17" w:rsidRDefault="00D96670" w:rsidP="00145F90">
      <w:pPr>
        <w:pStyle w:val="af1"/>
        <w:numPr>
          <w:ilvl w:val="2"/>
          <w:numId w:val="4"/>
        </w:numPr>
        <w:ind w:left="384" w:hanging="384"/>
        <w:rPr>
          <w:sz w:val="24"/>
          <w:szCs w:val="24"/>
        </w:rPr>
      </w:pPr>
      <w:r w:rsidRPr="005A2A17">
        <w:rPr>
          <w:sz w:val="24"/>
          <w:szCs w:val="24"/>
        </w:rPr>
        <w:t xml:space="preserve">В случае мотивированного отказа Заказчика от подписания </w:t>
      </w:r>
      <w:r w:rsidR="001F69DD" w:rsidRPr="001F69DD">
        <w:rPr>
          <w:sz w:val="24"/>
          <w:szCs w:val="24"/>
        </w:rPr>
        <w:t xml:space="preserve">акта сдачи-приемки выполненных работ </w:t>
      </w:r>
      <w:r w:rsidRPr="005A2A17">
        <w:rPr>
          <w:sz w:val="24"/>
          <w:szCs w:val="24"/>
        </w:rPr>
        <w:t>Сторонами составляется двухсторонний акт с перечнем необходимых доработок и согласованных сроков их выполнения. При этом Исполнитель не освобождается от ответственности за просрочку выполнения Работ. Доработки выполняются за счет Исполнителя.</w:t>
      </w:r>
    </w:p>
    <w:p w14:paraId="1FB37B5F" w14:textId="77777777" w:rsidR="00D96670" w:rsidRPr="005A2A17" w:rsidRDefault="00D96670" w:rsidP="00145F90">
      <w:pPr>
        <w:pStyle w:val="af1"/>
        <w:numPr>
          <w:ilvl w:val="2"/>
          <w:numId w:val="4"/>
        </w:numPr>
        <w:ind w:left="384" w:hanging="384"/>
        <w:rPr>
          <w:sz w:val="24"/>
          <w:szCs w:val="24"/>
        </w:rPr>
      </w:pPr>
      <w:r w:rsidRPr="005A2A17">
        <w:rPr>
          <w:sz w:val="24"/>
          <w:szCs w:val="24"/>
        </w:rPr>
        <w:t xml:space="preserve">В случае немотивированного отказа Заказчика от подписания </w:t>
      </w:r>
      <w:r w:rsidR="001F69DD" w:rsidRPr="001F69DD">
        <w:rPr>
          <w:sz w:val="24"/>
          <w:szCs w:val="24"/>
        </w:rPr>
        <w:t>акта сдачи-приемки выполненных работ</w:t>
      </w:r>
      <w:r w:rsidRPr="005A2A17">
        <w:rPr>
          <w:sz w:val="24"/>
          <w:szCs w:val="24"/>
        </w:rPr>
        <w:t xml:space="preserve"> в срок, указанный в п. 3.3.2. настоящего Договора, работы считаются принятыми и подлежат оплате.</w:t>
      </w:r>
    </w:p>
    <w:p w14:paraId="4390A8CE" w14:textId="77777777" w:rsidR="00D96670" w:rsidRPr="005A2A17" w:rsidRDefault="00D96670" w:rsidP="00145F90">
      <w:pPr>
        <w:pStyle w:val="af1"/>
        <w:numPr>
          <w:ilvl w:val="2"/>
          <w:numId w:val="4"/>
        </w:numPr>
        <w:ind w:left="384" w:hanging="384"/>
        <w:rPr>
          <w:sz w:val="24"/>
          <w:szCs w:val="24"/>
        </w:rPr>
      </w:pPr>
      <w:r w:rsidRPr="005A2A17">
        <w:rPr>
          <w:sz w:val="24"/>
          <w:szCs w:val="24"/>
        </w:rPr>
        <w:t xml:space="preserve">Датой приемки оказанных услуг является дата подписания сторонами </w:t>
      </w:r>
      <w:r w:rsidR="001F69DD" w:rsidRPr="001F69DD">
        <w:rPr>
          <w:sz w:val="24"/>
          <w:szCs w:val="24"/>
        </w:rPr>
        <w:t>акта сдачи-приемки выполненных работ</w:t>
      </w:r>
      <w:r w:rsidR="001F69DD">
        <w:rPr>
          <w:sz w:val="24"/>
          <w:szCs w:val="24"/>
        </w:rPr>
        <w:t xml:space="preserve"> и акта </w:t>
      </w:r>
      <w:r w:rsidR="001F69DD" w:rsidRPr="001F69DD">
        <w:rPr>
          <w:sz w:val="24"/>
          <w:szCs w:val="24"/>
        </w:rPr>
        <w:t>приемки товаров, работ, услуг по ф. 0510452</w:t>
      </w:r>
      <w:r w:rsidRPr="005A2A17">
        <w:rPr>
          <w:sz w:val="24"/>
          <w:szCs w:val="24"/>
        </w:rPr>
        <w:t>.</w:t>
      </w:r>
    </w:p>
    <w:p w14:paraId="1FA8BC25"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Ответственность Сторон</w:t>
      </w:r>
    </w:p>
    <w:p w14:paraId="27469662" w14:textId="77777777" w:rsidR="00D96670" w:rsidRPr="005A2A17" w:rsidRDefault="00D96670" w:rsidP="00145F90">
      <w:pPr>
        <w:pStyle w:val="af1"/>
        <w:numPr>
          <w:ilvl w:val="1"/>
          <w:numId w:val="4"/>
        </w:numPr>
        <w:rPr>
          <w:sz w:val="24"/>
          <w:szCs w:val="24"/>
        </w:rPr>
      </w:pPr>
      <w:r w:rsidRPr="005A2A17">
        <w:rPr>
          <w:sz w:val="24"/>
          <w:szCs w:val="24"/>
        </w:rPr>
        <w:t>За неисполнение или ненадлежащее исполнение обязательств по настоящему Договору виновная Сторона несет ответственность в соответствии с условиями настоящего Договора и действующим законодательством Российской Федерации.</w:t>
      </w:r>
    </w:p>
    <w:p w14:paraId="5A03F741" w14:textId="77777777" w:rsidR="00D96670" w:rsidRPr="005A2A17" w:rsidRDefault="00D96670" w:rsidP="00145F90">
      <w:pPr>
        <w:pStyle w:val="af1"/>
        <w:numPr>
          <w:ilvl w:val="1"/>
          <w:numId w:val="4"/>
        </w:numPr>
        <w:rPr>
          <w:sz w:val="24"/>
          <w:szCs w:val="24"/>
        </w:rPr>
      </w:pPr>
      <w:r w:rsidRPr="005A2A17">
        <w:rPr>
          <w:sz w:val="24"/>
          <w:szCs w:val="24"/>
        </w:rPr>
        <w:t>Исполнитель несет ответственность за причиненные Заказчику и третьим лицам убытки, ущерб их имуществу, явившиеся следствием неправомерных действий (бездействия) исполнителя или его персонала, при выполнении обязательств в рамках настоящего Договора.</w:t>
      </w:r>
    </w:p>
    <w:p w14:paraId="653167A8" w14:textId="77777777" w:rsidR="00D96670" w:rsidRPr="005A2A17" w:rsidRDefault="00D96670" w:rsidP="00145F90">
      <w:pPr>
        <w:pStyle w:val="af1"/>
        <w:numPr>
          <w:ilvl w:val="1"/>
          <w:numId w:val="4"/>
        </w:numPr>
        <w:rPr>
          <w:sz w:val="24"/>
          <w:szCs w:val="24"/>
        </w:rPr>
      </w:pPr>
      <w:r w:rsidRPr="005A2A17">
        <w:rPr>
          <w:sz w:val="24"/>
          <w:szCs w:val="24"/>
        </w:rPr>
        <w:t>В случае просрочки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(штрафа</w:t>
      </w:r>
      <w:r>
        <w:rPr>
          <w:sz w:val="24"/>
          <w:szCs w:val="24"/>
        </w:rPr>
        <w:t>, пеней).</w:t>
      </w:r>
    </w:p>
    <w:p w14:paraId="33627937" w14:textId="77777777" w:rsidR="00D96670" w:rsidRPr="005A2A17" w:rsidRDefault="00D96670" w:rsidP="00145F90">
      <w:pPr>
        <w:pStyle w:val="af1"/>
        <w:numPr>
          <w:ilvl w:val="1"/>
          <w:numId w:val="4"/>
        </w:numPr>
        <w:rPr>
          <w:sz w:val="24"/>
          <w:szCs w:val="24"/>
        </w:rPr>
      </w:pPr>
      <w:r w:rsidRPr="005A2A17">
        <w:rPr>
          <w:sz w:val="24"/>
          <w:szCs w:val="24"/>
        </w:rPr>
        <w:t>Пеня начисляется за каждый день просрочки исполнения Исполнителем обязательств, предусмотренных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Уплата пени не освобождает Исполнителя от выполнения обязательств, предусмотренных настоящим Договором.</w:t>
      </w:r>
    </w:p>
    <w:p w14:paraId="63D0FD02" w14:textId="77777777" w:rsidR="00D96670" w:rsidRPr="005A2A17" w:rsidRDefault="00D96670" w:rsidP="00145F90">
      <w:pPr>
        <w:pStyle w:val="af1"/>
        <w:numPr>
          <w:ilvl w:val="1"/>
          <w:numId w:val="4"/>
        </w:numPr>
        <w:rPr>
          <w:sz w:val="24"/>
          <w:szCs w:val="24"/>
        </w:rPr>
      </w:pPr>
      <w:r w:rsidRPr="005A2A17">
        <w:rPr>
          <w:sz w:val="24"/>
          <w:szCs w:val="24"/>
        </w:rPr>
        <w:lastRenderedPageBreak/>
        <w:t>За каждый факт неисполнения или ненадлежащего исполнения Исполнителем обязательств, предусмотренных к Договором, за исключением просрочки исполнения обязательств, предусмотренных Договором, Исполнитель выплачивает</w:t>
      </w:r>
      <w:r>
        <w:rPr>
          <w:sz w:val="24"/>
          <w:szCs w:val="24"/>
        </w:rPr>
        <w:t xml:space="preserve"> Заказчику штраф в размере 10</w:t>
      </w:r>
      <w:r w:rsidR="001F69DD">
        <w:rPr>
          <w:sz w:val="24"/>
          <w:szCs w:val="24"/>
        </w:rPr>
        <w:t>% от цены Договора</w:t>
      </w:r>
      <w:r>
        <w:rPr>
          <w:sz w:val="24"/>
          <w:szCs w:val="24"/>
        </w:rPr>
        <w:t>.</w:t>
      </w:r>
    </w:p>
    <w:p w14:paraId="6387213F" w14:textId="77777777" w:rsidR="00D96670" w:rsidRPr="005A2A17" w:rsidRDefault="00D96670" w:rsidP="00145F90">
      <w:pPr>
        <w:pStyle w:val="af1"/>
        <w:numPr>
          <w:ilvl w:val="1"/>
          <w:numId w:val="4"/>
        </w:numPr>
        <w:rPr>
          <w:sz w:val="24"/>
          <w:szCs w:val="24"/>
        </w:rPr>
      </w:pPr>
      <w:r w:rsidRPr="005A2A17">
        <w:rPr>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521360D3" w14:textId="77777777" w:rsidR="00D96670" w:rsidRPr="005A2A17" w:rsidRDefault="00D96670" w:rsidP="00145F90">
      <w:pPr>
        <w:pStyle w:val="af1"/>
        <w:numPr>
          <w:ilvl w:val="1"/>
          <w:numId w:val="4"/>
        </w:numPr>
        <w:rPr>
          <w:sz w:val="24"/>
          <w:szCs w:val="24"/>
        </w:rPr>
      </w:pPr>
      <w:r w:rsidRPr="005A2A17">
        <w:rPr>
          <w:sz w:val="24"/>
          <w:szCs w:val="24"/>
        </w:rPr>
        <w:t>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Договором.</w:t>
      </w:r>
    </w:p>
    <w:p w14:paraId="4C7670EB" w14:textId="77777777" w:rsidR="00D96670" w:rsidRPr="005A2A17" w:rsidRDefault="00D96670" w:rsidP="00145F90">
      <w:pPr>
        <w:pStyle w:val="af1"/>
        <w:numPr>
          <w:ilvl w:val="1"/>
          <w:numId w:val="4"/>
        </w:numPr>
        <w:rPr>
          <w:sz w:val="24"/>
          <w:szCs w:val="24"/>
        </w:rPr>
      </w:pPr>
      <w:r w:rsidRPr="005A2A17">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(тысяча) рублей.</w:t>
      </w:r>
    </w:p>
    <w:p w14:paraId="76D6C148" w14:textId="77777777" w:rsidR="00D96670" w:rsidRPr="005A2A17" w:rsidRDefault="00D96670" w:rsidP="00145F90">
      <w:pPr>
        <w:pStyle w:val="af1"/>
        <w:numPr>
          <w:ilvl w:val="1"/>
          <w:numId w:val="4"/>
        </w:numPr>
        <w:rPr>
          <w:sz w:val="24"/>
          <w:szCs w:val="24"/>
        </w:rPr>
      </w:pPr>
      <w:r w:rsidRPr="005A2A1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C1E629" w14:textId="77777777" w:rsidR="00D96670" w:rsidRPr="005A2A17" w:rsidRDefault="00D96670" w:rsidP="00145F90">
      <w:pPr>
        <w:pStyle w:val="af1"/>
        <w:numPr>
          <w:ilvl w:val="1"/>
          <w:numId w:val="4"/>
        </w:numPr>
        <w:rPr>
          <w:sz w:val="24"/>
          <w:szCs w:val="24"/>
        </w:rPr>
      </w:pPr>
      <w:r w:rsidRPr="005A2A17">
        <w:rPr>
          <w:sz w:val="24"/>
          <w:szCs w:val="24"/>
        </w:rPr>
        <w:t>Уплата неустойки и возмещение ущерба не освобождают виновную сторону от исполнения обязательств по Договору.</w:t>
      </w:r>
    </w:p>
    <w:p w14:paraId="54A7883D" w14:textId="77777777" w:rsidR="00D96670" w:rsidRPr="005A2A17" w:rsidRDefault="00D96670" w:rsidP="00145F90">
      <w:pPr>
        <w:pStyle w:val="af1"/>
        <w:numPr>
          <w:ilvl w:val="1"/>
          <w:numId w:val="4"/>
        </w:numPr>
        <w:rPr>
          <w:sz w:val="24"/>
          <w:szCs w:val="24"/>
        </w:rPr>
      </w:pPr>
      <w:r w:rsidRPr="005A2A17">
        <w:rPr>
          <w:sz w:val="24"/>
          <w:szCs w:val="24"/>
        </w:rPr>
        <w:t>К Заказчику не применяются меры ответственности, предусмотренные настоящим Договором и действующим законодательством Российской Федерации, если он не производит оплату оказанных услуг Исполнителем и принятых Заказчиком услуг путем подписания акта сдачи-приемки выполненных работ в случаях если:</w:t>
      </w:r>
    </w:p>
    <w:p w14:paraId="3A2261BB" w14:textId="77777777" w:rsidR="00D96670" w:rsidRPr="005A2A17" w:rsidRDefault="00D96670" w:rsidP="00120B1D">
      <w:pPr>
        <w:pStyle w:val="af1"/>
        <w:numPr>
          <w:ilvl w:val="3"/>
          <w:numId w:val="4"/>
        </w:numPr>
        <w:rPr>
          <w:sz w:val="24"/>
          <w:szCs w:val="24"/>
        </w:rPr>
      </w:pPr>
      <w:r w:rsidRPr="005A2A17">
        <w:rPr>
          <w:sz w:val="24"/>
          <w:szCs w:val="24"/>
        </w:rPr>
        <w:t>Исполнителем неверно оформлены или не предоставлены оригиналы счета и/или счета-фактуры и/или товарной накладной, акта сдачи-приемки выполненных работ.</w:t>
      </w:r>
    </w:p>
    <w:p w14:paraId="540C070B" w14:textId="77777777" w:rsidR="00D96670" w:rsidRPr="005A2A17" w:rsidRDefault="00D96670" w:rsidP="00120B1D">
      <w:pPr>
        <w:pStyle w:val="af1"/>
        <w:numPr>
          <w:ilvl w:val="3"/>
          <w:numId w:val="4"/>
        </w:numPr>
        <w:rPr>
          <w:sz w:val="24"/>
          <w:szCs w:val="24"/>
        </w:rPr>
      </w:pPr>
      <w:r w:rsidRPr="005A2A17">
        <w:rPr>
          <w:sz w:val="24"/>
          <w:szCs w:val="24"/>
        </w:rPr>
        <w:t>Неизвестны платежные реквизиты исполнителя.</w:t>
      </w:r>
    </w:p>
    <w:p w14:paraId="6C770F1B" w14:textId="77777777" w:rsidR="00D96670" w:rsidRPr="005A2A17" w:rsidRDefault="00D96670" w:rsidP="00145F90">
      <w:pPr>
        <w:pStyle w:val="af1"/>
        <w:numPr>
          <w:ilvl w:val="1"/>
          <w:numId w:val="4"/>
        </w:numPr>
        <w:rPr>
          <w:sz w:val="24"/>
          <w:szCs w:val="24"/>
        </w:rPr>
      </w:pPr>
      <w:r w:rsidRPr="005A2A17">
        <w:rPr>
          <w:sz w:val="24"/>
          <w:szCs w:val="24"/>
        </w:rPr>
        <w:t>Окончание срока действия настоящего Договора, а также его расторжение не освобождает Стороны от ответственности за нарушение его условий в период его действия.</w:t>
      </w:r>
    </w:p>
    <w:p w14:paraId="2E8B5E0B"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Порядок разрешения споров</w:t>
      </w:r>
    </w:p>
    <w:p w14:paraId="33A3A0BE" w14:textId="77777777" w:rsidR="00D96670" w:rsidRPr="005A2A17" w:rsidRDefault="00D96670" w:rsidP="00145F90">
      <w:pPr>
        <w:pStyle w:val="af1"/>
        <w:numPr>
          <w:ilvl w:val="1"/>
          <w:numId w:val="4"/>
        </w:numPr>
        <w:rPr>
          <w:sz w:val="24"/>
          <w:szCs w:val="24"/>
        </w:rPr>
      </w:pPr>
      <w:r w:rsidRPr="005A2A17">
        <w:rPr>
          <w:sz w:val="24"/>
          <w:szCs w:val="24"/>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14:paraId="275A5D36" w14:textId="77777777" w:rsidR="00D96670" w:rsidRPr="005A2A17" w:rsidRDefault="00D96670" w:rsidP="00145F90">
      <w:pPr>
        <w:pStyle w:val="af1"/>
        <w:numPr>
          <w:ilvl w:val="1"/>
          <w:numId w:val="4"/>
        </w:numPr>
        <w:rPr>
          <w:sz w:val="24"/>
          <w:szCs w:val="24"/>
        </w:rPr>
      </w:pPr>
      <w:r w:rsidRPr="005A2A17">
        <w:rPr>
          <w:sz w:val="24"/>
          <w:szCs w:val="24"/>
        </w:rPr>
        <w:t>Споры, не разрешенные путем переговоров, рассматриваются в претензионном порядке. Срок рассмотрения претензий составляет 15 (пятнадцать) календарных дней с момента получения претензии.</w:t>
      </w:r>
    </w:p>
    <w:p w14:paraId="50B69F55" w14:textId="77777777" w:rsidR="00D96670" w:rsidRPr="005A2A17" w:rsidRDefault="00D96670" w:rsidP="00145F90">
      <w:pPr>
        <w:pStyle w:val="af1"/>
        <w:numPr>
          <w:ilvl w:val="1"/>
          <w:numId w:val="4"/>
        </w:numPr>
        <w:rPr>
          <w:sz w:val="24"/>
          <w:szCs w:val="24"/>
        </w:rPr>
      </w:pPr>
      <w:r w:rsidRPr="005A2A17">
        <w:rPr>
          <w:sz w:val="24"/>
          <w:szCs w:val="24"/>
        </w:rPr>
        <w:t>В случае невозможности разрешения их путем переговоров, разногласия и споры между Сторонами подлежат разрешению в соответствии с действующим законодательством в арбитражном суде Санкт-Петербурга и Ленинградской области.</w:t>
      </w:r>
    </w:p>
    <w:p w14:paraId="090B5AFF"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Обстоятельства непреодолимой силы</w:t>
      </w:r>
    </w:p>
    <w:p w14:paraId="13AE9752" w14:textId="77777777" w:rsidR="00D96670" w:rsidRPr="005A2A17" w:rsidRDefault="00D96670" w:rsidP="00145F90">
      <w:pPr>
        <w:pStyle w:val="af1"/>
        <w:numPr>
          <w:ilvl w:val="1"/>
          <w:numId w:val="4"/>
        </w:numPr>
        <w:rPr>
          <w:sz w:val="24"/>
          <w:szCs w:val="24"/>
        </w:rPr>
      </w:pPr>
      <w:r w:rsidRPr="005A2A17">
        <w:rPr>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его заключения, в результате событий чрезвычайного характера: природных явлений, стихийных бедствий, военных действий, массовых волнений и беспорядков, забастовок, наступление которых, Сторона, не исполнившая обязательство, не могла ни предвидеть, ни предотвратить разумными методами, подтвержденных свидетельством соответствующей торговой палаты или иным компетентным органом, если эти обстоятельства непосредственно повлияли на исполнение настоящего Договора.</w:t>
      </w:r>
    </w:p>
    <w:p w14:paraId="2BEFDE7C" w14:textId="77777777" w:rsidR="00D96670" w:rsidRPr="005A2A17" w:rsidRDefault="00D96670" w:rsidP="00145F90">
      <w:pPr>
        <w:pStyle w:val="af1"/>
        <w:numPr>
          <w:ilvl w:val="1"/>
          <w:numId w:val="4"/>
        </w:numPr>
        <w:rPr>
          <w:sz w:val="24"/>
          <w:szCs w:val="24"/>
        </w:rPr>
      </w:pPr>
      <w:r w:rsidRPr="005A2A17">
        <w:rPr>
          <w:sz w:val="24"/>
          <w:szCs w:val="24"/>
        </w:rPr>
        <w:t xml:space="preserve">В этом случае срок исполнения обязательств по настоящему Договору продлевается на период времени, в течение которого действовали обстоятельства непреодолимой силы, при обязательном письменном уведомлении другой Стороны, не позднее, чем через 3 (три) рабочих дня с момента начала действия таких обстоятельств с приложением соответствующих </w:t>
      </w:r>
      <w:r w:rsidRPr="005A2A17">
        <w:rPr>
          <w:sz w:val="24"/>
          <w:szCs w:val="24"/>
        </w:rPr>
        <w:lastRenderedPageBreak/>
        <w:t>доказательств.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14:paraId="2C370FA4" w14:textId="77777777" w:rsidR="00D96670" w:rsidRDefault="00D96670" w:rsidP="00145F90">
      <w:pPr>
        <w:pStyle w:val="af1"/>
        <w:numPr>
          <w:ilvl w:val="1"/>
          <w:numId w:val="4"/>
        </w:numPr>
        <w:rPr>
          <w:sz w:val="24"/>
          <w:szCs w:val="24"/>
        </w:rPr>
      </w:pPr>
      <w:r w:rsidRPr="005A2A17">
        <w:rPr>
          <w:sz w:val="24"/>
          <w:szCs w:val="24"/>
        </w:rPr>
        <w:t>В случае, если названные обстоятельства или их последствия будут длиться более трех месяцев, то каждая из Сторон вправе потребовать расторжения Договора.</w:t>
      </w:r>
    </w:p>
    <w:p w14:paraId="575FE330"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Срок действия договора</w:t>
      </w:r>
    </w:p>
    <w:p w14:paraId="149B95C3" w14:textId="399E2279" w:rsidR="00D96670" w:rsidRPr="005A2A17" w:rsidRDefault="00D96670" w:rsidP="00145F90">
      <w:pPr>
        <w:pStyle w:val="af1"/>
        <w:numPr>
          <w:ilvl w:val="1"/>
          <w:numId w:val="4"/>
        </w:numPr>
        <w:rPr>
          <w:sz w:val="24"/>
          <w:szCs w:val="24"/>
        </w:rPr>
      </w:pPr>
      <w:r w:rsidRPr="005A2A17">
        <w:rPr>
          <w:sz w:val="24"/>
          <w:szCs w:val="24"/>
        </w:rPr>
        <w:t xml:space="preserve">Настоящий договор вступает в силу с момента его подписания и действует </w:t>
      </w:r>
      <w:r w:rsidR="0032472B">
        <w:rPr>
          <w:sz w:val="24"/>
          <w:szCs w:val="24"/>
        </w:rPr>
        <w:t>до 31.12.202</w:t>
      </w:r>
      <w:r w:rsidR="0012502C">
        <w:rPr>
          <w:sz w:val="24"/>
          <w:szCs w:val="24"/>
        </w:rPr>
        <w:t>6</w:t>
      </w:r>
      <w:r w:rsidR="0032472B">
        <w:rPr>
          <w:sz w:val="24"/>
          <w:szCs w:val="24"/>
        </w:rPr>
        <w:t>г</w:t>
      </w:r>
      <w:r w:rsidRPr="005A2A17">
        <w:rPr>
          <w:sz w:val="24"/>
          <w:szCs w:val="24"/>
        </w:rPr>
        <w:t>.</w:t>
      </w:r>
    </w:p>
    <w:p w14:paraId="2FCD0DD7" w14:textId="77777777" w:rsidR="00D96670" w:rsidRPr="005A2A17" w:rsidRDefault="00D96670" w:rsidP="00145F90">
      <w:pPr>
        <w:pStyle w:val="af1"/>
        <w:numPr>
          <w:ilvl w:val="1"/>
          <w:numId w:val="4"/>
        </w:numPr>
        <w:rPr>
          <w:sz w:val="24"/>
          <w:szCs w:val="24"/>
        </w:rPr>
      </w:pPr>
      <w:r w:rsidRPr="005A2A17">
        <w:rPr>
          <w:sz w:val="24"/>
          <w:szCs w:val="24"/>
        </w:rPr>
        <w:t xml:space="preserve">Настоящий Договор может быть расторгнут по соглашению сторон, по решению суда или в связи с односторонним отказом Заказчика от исполнения договора, предусмотренным Федеральным законом от 05.04.2013 № 44-ФЗ «О контрактной системе в сфере закупок товаров, работ, услуг для государственных и муниципальных нужд». </w:t>
      </w:r>
    </w:p>
    <w:p w14:paraId="6898CD31" w14:textId="77777777" w:rsidR="00D96670" w:rsidRPr="005A2A17" w:rsidRDefault="00D96670" w:rsidP="005A2A17">
      <w:pPr>
        <w:pStyle w:val="af1"/>
        <w:numPr>
          <w:ilvl w:val="0"/>
          <w:numId w:val="4"/>
        </w:numPr>
        <w:tabs>
          <w:tab w:val="left" w:pos="284"/>
        </w:tabs>
        <w:spacing w:before="120" w:after="60"/>
        <w:ind w:left="0" w:firstLine="0"/>
        <w:jc w:val="center"/>
        <w:rPr>
          <w:b/>
          <w:bCs/>
          <w:sz w:val="24"/>
          <w:szCs w:val="24"/>
        </w:rPr>
      </w:pPr>
      <w:r w:rsidRPr="005A2A17">
        <w:rPr>
          <w:b/>
          <w:bCs/>
          <w:sz w:val="24"/>
          <w:szCs w:val="24"/>
        </w:rPr>
        <w:t>Прочие условия</w:t>
      </w:r>
    </w:p>
    <w:p w14:paraId="4904B3B5" w14:textId="77777777" w:rsidR="00D96670" w:rsidRPr="005A2A17" w:rsidRDefault="00D96670" w:rsidP="00145F90">
      <w:pPr>
        <w:pStyle w:val="af1"/>
        <w:numPr>
          <w:ilvl w:val="1"/>
          <w:numId w:val="4"/>
        </w:numPr>
        <w:rPr>
          <w:sz w:val="24"/>
          <w:szCs w:val="24"/>
        </w:rPr>
      </w:pPr>
      <w:r w:rsidRPr="005A2A17">
        <w:rPr>
          <w:sz w:val="24"/>
          <w:szCs w:val="24"/>
        </w:rPr>
        <w:t>Изменения и дополнения в настоящий Договор могут быть внесены только путем подписания Заказчиком и Исполнителем соответствующего соглашения, являющегося неотъемлемой частью настоящего договора, в установленном порядке.</w:t>
      </w:r>
    </w:p>
    <w:p w14:paraId="546EF79A" w14:textId="77777777" w:rsidR="00D96670" w:rsidRPr="005A2A17" w:rsidRDefault="00D96670" w:rsidP="00145F90">
      <w:pPr>
        <w:pStyle w:val="af1"/>
        <w:numPr>
          <w:ilvl w:val="1"/>
          <w:numId w:val="4"/>
        </w:numPr>
        <w:rPr>
          <w:sz w:val="24"/>
          <w:szCs w:val="24"/>
        </w:rPr>
      </w:pPr>
      <w:r w:rsidRPr="005A2A17">
        <w:rPr>
          <w:sz w:val="24"/>
          <w:szCs w:val="24"/>
        </w:rPr>
        <w:t>Стороны вправе изменить условия Договора в соответствии с положениями ст. 95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заключив дополнительное соглашение к Договору.</w:t>
      </w:r>
    </w:p>
    <w:p w14:paraId="401DA869" w14:textId="029D3DC0" w:rsidR="00D96670" w:rsidRPr="005A2A17" w:rsidRDefault="00D96670" w:rsidP="00145F90">
      <w:pPr>
        <w:pStyle w:val="af1"/>
        <w:numPr>
          <w:ilvl w:val="1"/>
          <w:numId w:val="4"/>
        </w:numPr>
        <w:rPr>
          <w:sz w:val="24"/>
          <w:szCs w:val="24"/>
        </w:rPr>
      </w:pPr>
      <w:r w:rsidRPr="005A2A17">
        <w:rPr>
          <w:sz w:val="24"/>
          <w:szCs w:val="24"/>
        </w:rPr>
        <w:t>По вопросам, не предусмотренным настоящим Договором, стороны руководствуются действующим законодательством Российской Федерации.</w:t>
      </w:r>
    </w:p>
    <w:p w14:paraId="4CD29956" w14:textId="77777777" w:rsidR="00D96670" w:rsidRPr="005A2A17" w:rsidRDefault="00D96670" w:rsidP="00145F90">
      <w:pPr>
        <w:pStyle w:val="af1"/>
        <w:numPr>
          <w:ilvl w:val="1"/>
          <w:numId w:val="4"/>
        </w:numPr>
        <w:rPr>
          <w:sz w:val="24"/>
          <w:szCs w:val="24"/>
        </w:rPr>
      </w:pPr>
      <w:r w:rsidRPr="005A2A17">
        <w:rPr>
          <w:sz w:val="24"/>
          <w:szCs w:val="24"/>
        </w:rPr>
        <w:t xml:space="preserve">Стороны обязуются своевременно информировать друг друга об изменении их адресов, реквизитов и статуса. </w:t>
      </w:r>
    </w:p>
    <w:p w14:paraId="4651663D" w14:textId="77777777" w:rsidR="00D96670" w:rsidRPr="005A2A17" w:rsidRDefault="00D96670" w:rsidP="00145F90">
      <w:pPr>
        <w:pStyle w:val="af1"/>
        <w:numPr>
          <w:ilvl w:val="1"/>
          <w:numId w:val="4"/>
        </w:numPr>
        <w:rPr>
          <w:sz w:val="24"/>
          <w:szCs w:val="24"/>
        </w:rPr>
      </w:pPr>
      <w:r w:rsidRPr="005A2A17">
        <w:rPr>
          <w:sz w:val="24"/>
          <w:szCs w:val="24"/>
        </w:rPr>
        <w:t>Приложения к Договору являются его неотъемлемой частью:</w:t>
      </w:r>
    </w:p>
    <w:p w14:paraId="3BCBFE83" w14:textId="72BACE7F" w:rsidR="00D96670" w:rsidRDefault="00D96670" w:rsidP="00145F90">
      <w:pPr>
        <w:pStyle w:val="af1"/>
        <w:numPr>
          <w:ilvl w:val="2"/>
          <w:numId w:val="4"/>
        </w:numPr>
        <w:ind w:left="384" w:hanging="384"/>
        <w:rPr>
          <w:sz w:val="24"/>
          <w:szCs w:val="24"/>
        </w:rPr>
      </w:pPr>
      <w:r w:rsidRPr="005A2A17">
        <w:rPr>
          <w:sz w:val="24"/>
          <w:szCs w:val="24"/>
        </w:rPr>
        <w:t>Приложение № 1</w:t>
      </w:r>
      <w:r w:rsidR="0012502C">
        <w:rPr>
          <w:sz w:val="24"/>
          <w:szCs w:val="24"/>
        </w:rPr>
        <w:t xml:space="preserve"> </w:t>
      </w:r>
      <w:r w:rsidRPr="005A2A17">
        <w:rPr>
          <w:sz w:val="24"/>
          <w:szCs w:val="24"/>
        </w:rPr>
        <w:t>– Спецификация</w:t>
      </w:r>
      <w:r w:rsidR="0012502C">
        <w:rPr>
          <w:sz w:val="24"/>
          <w:szCs w:val="24"/>
        </w:rPr>
        <w:t>.</w:t>
      </w:r>
    </w:p>
    <w:p w14:paraId="5863848E" w14:textId="77777777" w:rsidR="00D96670" w:rsidRPr="005A2A17" w:rsidRDefault="00D96670" w:rsidP="00145F90">
      <w:pPr>
        <w:pStyle w:val="af1"/>
        <w:numPr>
          <w:ilvl w:val="1"/>
          <w:numId w:val="4"/>
        </w:numPr>
        <w:rPr>
          <w:sz w:val="24"/>
          <w:szCs w:val="24"/>
        </w:rPr>
      </w:pPr>
      <w:r w:rsidRPr="005A2A17">
        <w:rPr>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7CE11319" w14:textId="77777777" w:rsidR="00D96670" w:rsidRPr="005A2A17" w:rsidRDefault="00D96670" w:rsidP="00284F6D">
      <w:pPr>
        <w:pStyle w:val="af1"/>
        <w:numPr>
          <w:ilvl w:val="0"/>
          <w:numId w:val="4"/>
        </w:numPr>
        <w:tabs>
          <w:tab w:val="left" w:pos="284"/>
        </w:tabs>
        <w:spacing w:before="120" w:after="240"/>
        <w:ind w:left="0" w:firstLine="0"/>
        <w:jc w:val="center"/>
        <w:rPr>
          <w:b/>
          <w:bCs/>
          <w:sz w:val="24"/>
          <w:szCs w:val="24"/>
        </w:rPr>
      </w:pPr>
      <w:r w:rsidRPr="005A2A17">
        <w:rPr>
          <w:b/>
          <w:bCs/>
          <w:sz w:val="24"/>
          <w:szCs w:val="24"/>
        </w:rPr>
        <w:t>Юридические сведения и адреса сторон</w:t>
      </w:r>
    </w:p>
    <w:tbl>
      <w:tblPr>
        <w:tblW w:w="10188" w:type="dxa"/>
        <w:tblInd w:w="-106" w:type="dxa"/>
        <w:tblLook w:val="0000" w:firstRow="0" w:lastRow="0" w:firstColumn="0" w:lastColumn="0" w:noHBand="0" w:noVBand="0"/>
      </w:tblPr>
      <w:tblGrid>
        <w:gridCol w:w="5148"/>
        <w:gridCol w:w="5040"/>
      </w:tblGrid>
      <w:tr w:rsidR="00D96670" w:rsidRPr="0012502C" w14:paraId="7DEBF84F" w14:textId="77777777">
        <w:tc>
          <w:tcPr>
            <w:tcW w:w="5148" w:type="dxa"/>
          </w:tcPr>
          <w:p w14:paraId="61A6AC47" w14:textId="77777777" w:rsidR="00D96670" w:rsidRPr="0012502C" w:rsidRDefault="00D96670" w:rsidP="007D5AFC">
            <w:pPr>
              <w:rPr>
                <w:b/>
                <w:bCs/>
                <w:sz w:val="22"/>
                <w:szCs w:val="22"/>
              </w:rPr>
            </w:pPr>
            <w:r w:rsidRPr="0012502C">
              <w:rPr>
                <w:b/>
                <w:bCs/>
                <w:sz w:val="22"/>
                <w:szCs w:val="22"/>
              </w:rPr>
              <w:t>ЗАКАЗЧИК</w:t>
            </w:r>
          </w:p>
        </w:tc>
        <w:tc>
          <w:tcPr>
            <w:tcW w:w="5040" w:type="dxa"/>
          </w:tcPr>
          <w:p w14:paraId="522C05EB" w14:textId="77777777" w:rsidR="00D96670" w:rsidRPr="0012502C" w:rsidRDefault="00D96670" w:rsidP="007D5AFC">
            <w:pPr>
              <w:pStyle w:val="210"/>
              <w:keepNext w:val="0"/>
              <w:keepLines w:val="0"/>
              <w:spacing w:before="0" w:after="0"/>
              <w:jc w:val="left"/>
              <w:rPr>
                <w:sz w:val="22"/>
                <w:szCs w:val="22"/>
                <w:lang w:val="en-US"/>
              </w:rPr>
            </w:pPr>
            <w:r w:rsidRPr="0012502C">
              <w:rPr>
                <w:sz w:val="22"/>
                <w:szCs w:val="22"/>
              </w:rPr>
              <w:t>ИСПОЛНИТЕЛЬ</w:t>
            </w:r>
          </w:p>
        </w:tc>
      </w:tr>
      <w:tr w:rsidR="00D96670" w:rsidRPr="0012502C" w14:paraId="5F243323" w14:textId="77777777">
        <w:tc>
          <w:tcPr>
            <w:tcW w:w="5148" w:type="dxa"/>
          </w:tcPr>
          <w:p w14:paraId="097D4DCF"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14:paraId="271EA277"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ИНН/КПП 7809023212/783901001</w:t>
            </w:r>
          </w:p>
          <w:p w14:paraId="5D4B85C5"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Юридический адрес:190005,г. Санкт-Петербург, ул. 12-я Красноармейская, д. 2/23 А</w:t>
            </w:r>
          </w:p>
          <w:p w14:paraId="3557CEE7"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Тел/факс: (812) 251-32-67</w:t>
            </w:r>
          </w:p>
          <w:p w14:paraId="04A942D2"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УФК по г. Санкт-Петербургу (ФГБПОУ СПб МТК ФМБА России л/с 20726У97230,              л/с 21726У97230)</w:t>
            </w:r>
          </w:p>
          <w:p w14:paraId="6C753007"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 xml:space="preserve">Казначейский счет: 03214643000000013225 </w:t>
            </w:r>
          </w:p>
          <w:p w14:paraId="66C07028"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 xml:space="preserve">Счет в составе ЕКС: 40102810745370000024 </w:t>
            </w:r>
          </w:p>
          <w:p w14:paraId="7F9B92DB"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 xml:space="preserve">БИК:012202102 </w:t>
            </w:r>
          </w:p>
          <w:p w14:paraId="0E5DE415" w14:textId="77777777" w:rsidR="000B6A7C" w:rsidRPr="000B6A7C" w:rsidRDefault="000B6A7C" w:rsidP="000B6A7C">
            <w:pPr>
              <w:widowControl w:val="0"/>
              <w:autoSpaceDE w:val="0"/>
              <w:autoSpaceDN w:val="0"/>
              <w:adjustRightInd w:val="0"/>
              <w:jc w:val="both"/>
              <w:rPr>
                <w:sz w:val="22"/>
                <w:szCs w:val="24"/>
                <w:lang w:eastAsia="en-US"/>
              </w:rPr>
            </w:pPr>
            <w:r w:rsidRPr="000B6A7C">
              <w:rPr>
                <w:sz w:val="22"/>
                <w:szCs w:val="24"/>
                <w:lang w:eastAsia="en-US"/>
              </w:rPr>
              <w:t xml:space="preserve">Наименование банка: ОКЦ № 1 ВВГУ Банка России//УФК по Нижегородской области, г Нижний Новгород. </w:t>
            </w:r>
          </w:p>
          <w:p w14:paraId="18B4D710" w14:textId="63B3EA9B" w:rsidR="00D96670" w:rsidRPr="0012502C" w:rsidRDefault="000B6A7C" w:rsidP="000B6A7C">
            <w:pPr>
              <w:tabs>
                <w:tab w:val="left" w:pos="1454"/>
              </w:tabs>
              <w:autoSpaceDE w:val="0"/>
              <w:autoSpaceDN w:val="0"/>
              <w:adjustRightInd w:val="0"/>
              <w:spacing w:line="307" w:lineRule="exact"/>
              <w:rPr>
                <w:sz w:val="22"/>
                <w:szCs w:val="22"/>
              </w:rPr>
            </w:pPr>
            <w:r w:rsidRPr="000B6A7C">
              <w:rPr>
                <w:sz w:val="22"/>
                <w:szCs w:val="24"/>
                <w:lang w:eastAsia="en-US"/>
              </w:rPr>
              <w:t xml:space="preserve">Эл. почта: </w:t>
            </w:r>
            <w:r w:rsidRPr="000B6A7C">
              <w:rPr>
                <w:rFonts w:ascii="Calibri" w:eastAsia="Calibri" w:hAnsi="Calibri"/>
                <w:sz w:val="22"/>
                <w:szCs w:val="22"/>
                <w:lang w:eastAsia="en-US"/>
              </w:rPr>
              <w:tab/>
              <w:t>mtk@mail.master-it.ru</w:t>
            </w:r>
          </w:p>
        </w:tc>
        <w:tc>
          <w:tcPr>
            <w:tcW w:w="5040" w:type="dxa"/>
          </w:tcPr>
          <w:p w14:paraId="62AE98AE" w14:textId="6384994C" w:rsidR="00D96670" w:rsidRPr="0012502C" w:rsidRDefault="00D96670" w:rsidP="005C3CF0">
            <w:pPr>
              <w:pStyle w:val="af0"/>
              <w:spacing w:before="0" w:beforeAutospacing="0" w:after="0" w:afterAutospacing="0"/>
              <w:rPr>
                <w:sz w:val="22"/>
                <w:szCs w:val="22"/>
              </w:rPr>
            </w:pPr>
          </w:p>
        </w:tc>
      </w:tr>
      <w:tr w:rsidR="00D96670" w:rsidRPr="0012502C" w14:paraId="0C12742B" w14:textId="77777777">
        <w:tc>
          <w:tcPr>
            <w:tcW w:w="5148" w:type="dxa"/>
          </w:tcPr>
          <w:p w14:paraId="0ACA9D16" w14:textId="3C59CBE9" w:rsidR="00D96670" w:rsidRPr="0012502C" w:rsidRDefault="000B6A7C" w:rsidP="005A2A17">
            <w:pPr>
              <w:spacing w:before="120" w:after="240"/>
              <w:rPr>
                <w:sz w:val="22"/>
                <w:szCs w:val="22"/>
              </w:rPr>
            </w:pPr>
            <w:r>
              <w:rPr>
                <w:sz w:val="22"/>
                <w:szCs w:val="22"/>
              </w:rPr>
              <w:t>Директор</w:t>
            </w:r>
          </w:p>
          <w:p w14:paraId="19F90087" w14:textId="5674FFF8" w:rsidR="00D96670" w:rsidRPr="0012502C" w:rsidRDefault="00D96670" w:rsidP="005A2A17">
            <w:pPr>
              <w:spacing w:before="120"/>
              <w:rPr>
                <w:sz w:val="22"/>
                <w:szCs w:val="22"/>
              </w:rPr>
            </w:pPr>
            <w:r w:rsidRPr="0012502C">
              <w:rPr>
                <w:sz w:val="22"/>
                <w:szCs w:val="22"/>
              </w:rPr>
              <w:t xml:space="preserve">_______________ </w:t>
            </w:r>
            <w:r w:rsidR="00BD4D65" w:rsidRPr="0012502C">
              <w:rPr>
                <w:sz w:val="22"/>
                <w:szCs w:val="22"/>
              </w:rPr>
              <w:t>А.В. Блинов</w:t>
            </w:r>
          </w:p>
          <w:p w14:paraId="009602FA" w14:textId="77777777" w:rsidR="00D96670" w:rsidRPr="0012502C" w:rsidRDefault="00D96670" w:rsidP="005A2A17">
            <w:pPr>
              <w:spacing w:before="120" w:after="240"/>
              <w:rPr>
                <w:sz w:val="22"/>
                <w:szCs w:val="22"/>
              </w:rPr>
            </w:pPr>
            <w:r w:rsidRPr="0012502C">
              <w:rPr>
                <w:sz w:val="22"/>
                <w:szCs w:val="22"/>
              </w:rPr>
              <w:t>М.П.</w:t>
            </w:r>
          </w:p>
        </w:tc>
        <w:tc>
          <w:tcPr>
            <w:tcW w:w="5040" w:type="dxa"/>
          </w:tcPr>
          <w:p w14:paraId="23F6F074" w14:textId="69A35FE8" w:rsidR="00D96670" w:rsidRPr="0012502C" w:rsidRDefault="00D96670" w:rsidP="005A2A17">
            <w:pPr>
              <w:rPr>
                <w:sz w:val="22"/>
                <w:szCs w:val="22"/>
              </w:rPr>
            </w:pPr>
            <w:r w:rsidRPr="0012502C">
              <w:rPr>
                <w:sz w:val="22"/>
                <w:szCs w:val="22"/>
              </w:rPr>
              <w:t xml:space="preserve">_______________ </w:t>
            </w:r>
          </w:p>
          <w:p w14:paraId="53735F0E" w14:textId="77777777" w:rsidR="00D96670" w:rsidRPr="0012502C" w:rsidRDefault="00D96670" w:rsidP="005A2A17">
            <w:pPr>
              <w:spacing w:before="120" w:after="240"/>
              <w:rPr>
                <w:sz w:val="22"/>
                <w:szCs w:val="22"/>
              </w:rPr>
            </w:pPr>
            <w:r w:rsidRPr="0012502C">
              <w:rPr>
                <w:sz w:val="22"/>
                <w:szCs w:val="22"/>
              </w:rPr>
              <w:t>М.П.</w:t>
            </w:r>
          </w:p>
        </w:tc>
      </w:tr>
    </w:tbl>
    <w:p w14:paraId="3AFF49C6" w14:textId="77777777" w:rsidR="00D96670" w:rsidRPr="005A2A17" w:rsidRDefault="00D96670" w:rsidP="003D2230">
      <w:pPr>
        <w:jc w:val="right"/>
        <w:rPr>
          <w:b/>
          <w:bCs/>
          <w:sz w:val="24"/>
          <w:szCs w:val="24"/>
        </w:rPr>
      </w:pPr>
      <w:r>
        <w:rPr>
          <w:sz w:val="22"/>
          <w:szCs w:val="22"/>
        </w:rPr>
        <w:br w:type="page"/>
      </w:r>
      <w:r w:rsidRPr="005A2A17">
        <w:rPr>
          <w:b/>
          <w:bCs/>
          <w:sz w:val="24"/>
          <w:szCs w:val="24"/>
        </w:rPr>
        <w:lastRenderedPageBreak/>
        <w:t>Приложение № 1</w:t>
      </w:r>
    </w:p>
    <w:p w14:paraId="6EBDF496" w14:textId="60ED6C4A" w:rsidR="00D96670" w:rsidRPr="005A2A17" w:rsidRDefault="00D96670" w:rsidP="0024064A">
      <w:pPr>
        <w:tabs>
          <w:tab w:val="left" w:pos="6520"/>
        </w:tabs>
        <w:ind w:firstLine="6237"/>
        <w:jc w:val="right"/>
        <w:rPr>
          <w:sz w:val="24"/>
          <w:szCs w:val="24"/>
        </w:rPr>
      </w:pPr>
      <w:r w:rsidRPr="005A2A17">
        <w:rPr>
          <w:sz w:val="24"/>
          <w:szCs w:val="24"/>
        </w:rPr>
        <w:t xml:space="preserve">к договору № </w:t>
      </w:r>
      <w:r w:rsidR="000B6A7C">
        <w:rPr>
          <w:sz w:val="24"/>
          <w:szCs w:val="24"/>
          <w:u w:val="single"/>
        </w:rPr>
        <w:t xml:space="preserve"> </w:t>
      </w:r>
    </w:p>
    <w:p w14:paraId="085D1F86" w14:textId="08F86008" w:rsidR="00D96670" w:rsidRPr="005A2A17" w:rsidRDefault="00D96670" w:rsidP="0024064A">
      <w:pPr>
        <w:ind w:firstLine="6237"/>
        <w:jc w:val="right"/>
        <w:rPr>
          <w:sz w:val="24"/>
          <w:szCs w:val="24"/>
        </w:rPr>
      </w:pPr>
      <w:r w:rsidRPr="005A2A17">
        <w:rPr>
          <w:sz w:val="24"/>
          <w:szCs w:val="24"/>
        </w:rPr>
        <w:t>от «</w:t>
      </w:r>
      <w:r w:rsidR="000B6A7C">
        <w:rPr>
          <w:sz w:val="24"/>
          <w:szCs w:val="24"/>
        </w:rPr>
        <w:t xml:space="preserve">  </w:t>
      </w:r>
      <w:r w:rsidRPr="005A2A17">
        <w:rPr>
          <w:sz w:val="24"/>
          <w:szCs w:val="24"/>
        </w:rPr>
        <w:t xml:space="preserve">» </w:t>
      </w:r>
      <w:r w:rsidR="009B31E1">
        <w:rPr>
          <w:sz w:val="24"/>
          <w:szCs w:val="24"/>
        </w:rPr>
        <w:t>июня</w:t>
      </w:r>
      <w:r w:rsidR="0012502C">
        <w:rPr>
          <w:sz w:val="24"/>
          <w:szCs w:val="24"/>
        </w:rPr>
        <w:t xml:space="preserve"> 2026 </w:t>
      </w:r>
      <w:r w:rsidRPr="005A2A17">
        <w:rPr>
          <w:sz w:val="24"/>
          <w:szCs w:val="24"/>
        </w:rPr>
        <w:t>года</w:t>
      </w:r>
    </w:p>
    <w:p w14:paraId="778F030F" w14:textId="66F3A068" w:rsidR="00D96670" w:rsidRDefault="00D96670" w:rsidP="00F313D4">
      <w:pPr>
        <w:spacing w:before="120" w:after="120"/>
        <w:ind w:firstLine="357"/>
        <w:jc w:val="center"/>
        <w:rPr>
          <w:b/>
          <w:bCs/>
          <w:sz w:val="24"/>
          <w:szCs w:val="24"/>
        </w:rPr>
      </w:pPr>
      <w:r w:rsidRPr="005A2A17">
        <w:rPr>
          <w:b/>
          <w:bCs/>
          <w:sz w:val="24"/>
          <w:szCs w:val="24"/>
        </w:rPr>
        <w:t>Спецификация</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985"/>
        <w:gridCol w:w="1843"/>
        <w:gridCol w:w="851"/>
        <w:gridCol w:w="708"/>
        <w:gridCol w:w="1064"/>
        <w:gridCol w:w="1345"/>
      </w:tblGrid>
      <w:tr w:rsidR="00F313D4" w:rsidRPr="003468F1" w14:paraId="5E243D35" w14:textId="77777777" w:rsidTr="00F313D4">
        <w:trPr>
          <w:trHeight w:val="283"/>
          <w:jc w:val="center"/>
        </w:trPr>
        <w:tc>
          <w:tcPr>
            <w:tcW w:w="567" w:type="dxa"/>
            <w:vMerge w:val="restart"/>
            <w:shd w:val="clear" w:color="auto" w:fill="auto"/>
            <w:vAlign w:val="center"/>
          </w:tcPr>
          <w:p w14:paraId="44755D2C" w14:textId="77777777" w:rsidR="00F313D4" w:rsidRPr="00913080" w:rsidRDefault="00F313D4" w:rsidP="00787073">
            <w:pPr>
              <w:jc w:val="center"/>
              <w:rPr>
                <w:b/>
                <w:bCs/>
                <w:sz w:val="18"/>
                <w:szCs w:val="18"/>
              </w:rPr>
            </w:pPr>
            <w:r w:rsidRPr="00913080">
              <w:rPr>
                <w:b/>
                <w:bCs/>
                <w:sz w:val="18"/>
                <w:szCs w:val="18"/>
              </w:rPr>
              <w:t>№ п/п</w:t>
            </w:r>
          </w:p>
        </w:tc>
        <w:tc>
          <w:tcPr>
            <w:tcW w:w="1985" w:type="dxa"/>
            <w:vMerge w:val="restart"/>
            <w:shd w:val="clear" w:color="auto" w:fill="auto"/>
            <w:vAlign w:val="center"/>
          </w:tcPr>
          <w:p w14:paraId="65842B3D" w14:textId="77777777" w:rsidR="00F313D4" w:rsidRPr="00913080" w:rsidRDefault="00F313D4" w:rsidP="00787073">
            <w:pPr>
              <w:jc w:val="center"/>
              <w:rPr>
                <w:b/>
                <w:bCs/>
                <w:sz w:val="18"/>
                <w:szCs w:val="18"/>
              </w:rPr>
            </w:pPr>
            <w:r w:rsidRPr="00913080">
              <w:rPr>
                <w:b/>
                <w:bCs/>
                <w:sz w:val="18"/>
                <w:szCs w:val="18"/>
              </w:rPr>
              <w:t>Наименование оказываемых услуг</w:t>
            </w:r>
          </w:p>
        </w:tc>
        <w:tc>
          <w:tcPr>
            <w:tcW w:w="1985" w:type="dxa"/>
            <w:vMerge w:val="restart"/>
            <w:shd w:val="clear" w:color="auto" w:fill="auto"/>
            <w:vAlign w:val="center"/>
          </w:tcPr>
          <w:p w14:paraId="1A7B9D3A" w14:textId="77777777" w:rsidR="00F313D4" w:rsidRPr="00913080" w:rsidRDefault="00F313D4" w:rsidP="00787073">
            <w:pPr>
              <w:jc w:val="center"/>
              <w:rPr>
                <w:b/>
                <w:bCs/>
                <w:sz w:val="18"/>
                <w:szCs w:val="18"/>
              </w:rPr>
            </w:pPr>
            <w:r w:rsidRPr="00913080">
              <w:rPr>
                <w:b/>
                <w:bCs/>
                <w:sz w:val="18"/>
                <w:szCs w:val="18"/>
              </w:rPr>
              <w:t>Характеристика оказываемых услуг</w:t>
            </w:r>
          </w:p>
        </w:tc>
        <w:tc>
          <w:tcPr>
            <w:tcW w:w="3402" w:type="dxa"/>
            <w:gridSpan w:val="3"/>
            <w:shd w:val="clear" w:color="auto" w:fill="auto"/>
            <w:vAlign w:val="center"/>
          </w:tcPr>
          <w:p w14:paraId="134B7A49" w14:textId="77777777" w:rsidR="00F313D4" w:rsidRPr="00913080" w:rsidRDefault="00F313D4" w:rsidP="00787073">
            <w:pPr>
              <w:jc w:val="center"/>
              <w:rPr>
                <w:b/>
                <w:bCs/>
                <w:sz w:val="18"/>
                <w:szCs w:val="18"/>
              </w:rPr>
            </w:pPr>
            <w:r w:rsidRPr="00913080">
              <w:rPr>
                <w:b/>
                <w:bCs/>
                <w:sz w:val="18"/>
                <w:szCs w:val="18"/>
              </w:rPr>
              <w:t>Объем оказываемых услуг</w:t>
            </w:r>
          </w:p>
        </w:tc>
        <w:tc>
          <w:tcPr>
            <w:tcW w:w="2409" w:type="dxa"/>
            <w:gridSpan w:val="2"/>
            <w:shd w:val="clear" w:color="auto" w:fill="auto"/>
            <w:vAlign w:val="center"/>
          </w:tcPr>
          <w:p w14:paraId="519F0F8C" w14:textId="77777777" w:rsidR="00F313D4" w:rsidRPr="00913080" w:rsidRDefault="00F313D4" w:rsidP="00787073">
            <w:pPr>
              <w:jc w:val="center"/>
              <w:rPr>
                <w:b/>
                <w:bCs/>
                <w:sz w:val="18"/>
                <w:szCs w:val="18"/>
              </w:rPr>
            </w:pPr>
            <w:r w:rsidRPr="00913080">
              <w:rPr>
                <w:b/>
                <w:bCs/>
                <w:sz w:val="18"/>
                <w:szCs w:val="18"/>
              </w:rPr>
              <w:t>Цена оказания услуг</w:t>
            </w:r>
          </w:p>
        </w:tc>
      </w:tr>
      <w:tr w:rsidR="00F313D4" w:rsidRPr="003468F1" w14:paraId="4A24CC85" w14:textId="77777777" w:rsidTr="00F313D4">
        <w:trPr>
          <w:trHeight w:val="283"/>
          <w:jc w:val="center"/>
        </w:trPr>
        <w:tc>
          <w:tcPr>
            <w:tcW w:w="567" w:type="dxa"/>
            <w:vMerge/>
            <w:shd w:val="clear" w:color="auto" w:fill="auto"/>
          </w:tcPr>
          <w:p w14:paraId="2F4D01CE" w14:textId="77777777" w:rsidR="00F313D4" w:rsidRPr="00EF5B2E" w:rsidRDefault="00F313D4" w:rsidP="00787073">
            <w:pPr>
              <w:jc w:val="center"/>
              <w:rPr>
                <w:b/>
                <w:bCs/>
                <w:sz w:val="18"/>
                <w:szCs w:val="18"/>
              </w:rPr>
            </w:pPr>
          </w:p>
        </w:tc>
        <w:tc>
          <w:tcPr>
            <w:tcW w:w="1985" w:type="dxa"/>
            <w:vMerge/>
            <w:shd w:val="clear" w:color="auto" w:fill="auto"/>
          </w:tcPr>
          <w:p w14:paraId="384B16BA" w14:textId="77777777" w:rsidR="00F313D4" w:rsidRPr="00EF5B2E" w:rsidRDefault="00F313D4" w:rsidP="00787073">
            <w:pPr>
              <w:jc w:val="center"/>
              <w:rPr>
                <w:b/>
                <w:bCs/>
                <w:sz w:val="18"/>
                <w:szCs w:val="18"/>
              </w:rPr>
            </w:pPr>
          </w:p>
        </w:tc>
        <w:tc>
          <w:tcPr>
            <w:tcW w:w="1985" w:type="dxa"/>
            <w:vMerge/>
            <w:shd w:val="clear" w:color="auto" w:fill="auto"/>
            <w:vAlign w:val="center"/>
          </w:tcPr>
          <w:p w14:paraId="33B39DB6" w14:textId="77777777" w:rsidR="00F313D4" w:rsidRPr="00EF5B2E" w:rsidRDefault="00F313D4" w:rsidP="00787073">
            <w:pPr>
              <w:jc w:val="center"/>
              <w:rPr>
                <w:b/>
                <w:bCs/>
                <w:sz w:val="18"/>
                <w:szCs w:val="18"/>
              </w:rPr>
            </w:pPr>
          </w:p>
        </w:tc>
        <w:tc>
          <w:tcPr>
            <w:tcW w:w="1843" w:type="dxa"/>
            <w:shd w:val="clear" w:color="auto" w:fill="auto"/>
            <w:vAlign w:val="center"/>
          </w:tcPr>
          <w:p w14:paraId="0CB6152E" w14:textId="77777777" w:rsidR="00F313D4" w:rsidRPr="00913080" w:rsidRDefault="00F313D4" w:rsidP="00787073">
            <w:pPr>
              <w:jc w:val="center"/>
              <w:rPr>
                <w:b/>
                <w:bCs/>
                <w:sz w:val="18"/>
                <w:szCs w:val="18"/>
              </w:rPr>
            </w:pPr>
            <w:r w:rsidRPr="00913080">
              <w:rPr>
                <w:b/>
                <w:bCs/>
                <w:sz w:val="18"/>
                <w:szCs w:val="18"/>
              </w:rPr>
              <w:t>Наименование приборов учета</w:t>
            </w:r>
          </w:p>
        </w:tc>
        <w:tc>
          <w:tcPr>
            <w:tcW w:w="851" w:type="dxa"/>
            <w:tcBorders>
              <w:top w:val="single" w:sz="4" w:space="0" w:color="auto"/>
            </w:tcBorders>
            <w:shd w:val="clear" w:color="auto" w:fill="auto"/>
            <w:vAlign w:val="center"/>
          </w:tcPr>
          <w:p w14:paraId="405732D1" w14:textId="77777777" w:rsidR="00F313D4" w:rsidRPr="00913080" w:rsidRDefault="00F313D4" w:rsidP="00787073">
            <w:pPr>
              <w:jc w:val="center"/>
              <w:rPr>
                <w:b/>
                <w:bCs/>
                <w:sz w:val="18"/>
                <w:szCs w:val="18"/>
              </w:rPr>
            </w:pPr>
            <w:r w:rsidRPr="00913080">
              <w:rPr>
                <w:b/>
                <w:bCs/>
                <w:sz w:val="18"/>
                <w:szCs w:val="18"/>
              </w:rPr>
              <w:t>Количество, ед.</w:t>
            </w:r>
          </w:p>
        </w:tc>
        <w:tc>
          <w:tcPr>
            <w:tcW w:w="708" w:type="dxa"/>
            <w:tcBorders>
              <w:top w:val="single" w:sz="4" w:space="0" w:color="auto"/>
            </w:tcBorders>
            <w:shd w:val="clear" w:color="auto" w:fill="auto"/>
            <w:vAlign w:val="center"/>
          </w:tcPr>
          <w:p w14:paraId="6C45631A" w14:textId="77777777" w:rsidR="00F313D4" w:rsidRPr="00913080" w:rsidRDefault="00F313D4" w:rsidP="00787073">
            <w:pPr>
              <w:jc w:val="center"/>
              <w:rPr>
                <w:b/>
                <w:bCs/>
                <w:sz w:val="18"/>
                <w:szCs w:val="18"/>
              </w:rPr>
            </w:pPr>
            <w:r w:rsidRPr="00913080">
              <w:rPr>
                <w:b/>
                <w:bCs/>
                <w:sz w:val="18"/>
                <w:szCs w:val="18"/>
              </w:rPr>
              <w:t>Периодичность оказания услуг</w:t>
            </w:r>
          </w:p>
        </w:tc>
        <w:tc>
          <w:tcPr>
            <w:tcW w:w="1064" w:type="dxa"/>
            <w:shd w:val="clear" w:color="auto" w:fill="auto"/>
            <w:vAlign w:val="center"/>
          </w:tcPr>
          <w:p w14:paraId="3CF7BADB" w14:textId="77777777" w:rsidR="00F313D4" w:rsidRPr="00913080" w:rsidRDefault="00F313D4" w:rsidP="00787073">
            <w:pPr>
              <w:jc w:val="center"/>
              <w:rPr>
                <w:b/>
                <w:bCs/>
                <w:sz w:val="18"/>
                <w:szCs w:val="18"/>
              </w:rPr>
            </w:pPr>
            <w:r w:rsidRPr="00913080">
              <w:rPr>
                <w:b/>
                <w:bCs/>
                <w:sz w:val="18"/>
                <w:szCs w:val="18"/>
              </w:rPr>
              <w:t>Цена оказания единицы объема услуг, руб.</w:t>
            </w:r>
          </w:p>
        </w:tc>
        <w:tc>
          <w:tcPr>
            <w:tcW w:w="1345" w:type="dxa"/>
            <w:shd w:val="clear" w:color="auto" w:fill="auto"/>
            <w:vAlign w:val="center"/>
          </w:tcPr>
          <w:p w14:paraId="06C8384E" w14:textId="77777777" w:rsidR="00F313D4" w:rsidRPr="00913080" w:rsidRDefault="00F313D4" w:rsidP="00787073">
            <w:pPr>
              <w:jc w:val="center"/>
              <w:rPr>
                <w:b/>
                <w:bCs/>
                <w:sz w:val="18"/>
                <w:szCs w:val="18"/>
              </w:rPr>
            </w:pPr>
            <w:r w:rsidRPr="00913080">
              <w:rPr>
                <w:b/>
                <w:bCs/>
                <w:sz w:val="18"/>
                <w:szCs w:val="18"/>
              </w:rPr>
              <w:t>Цена общего объема оказываемых услуг, руб.</w:t>
            </w:r>
          </w:p>
        </w:tc>
      </w:tr>
      <w:tr w:rsidR="00F313D4" w:rsidRPr="003468F1" w14:paraId="01E329C2" w14:textId="77777777" w:rsidTr="00F313D4">
        <w:trPr>
          <w:trHeight w:val="283"/>
          <w:jc w:val="center"/>
        </w:trPr>
        <w:tc>
          <w:tcPr>
            <w:tcW w:w="567" w:type="dxa"/>
            <w:shd w:val="clear" w:color="auto" w:fill="auto"/>
            <w:vAlign w:val="center"/>
          </w:tcPr>
          <w:p w14:paraId="00C6EF66" w14:textId="77777777" w:rsidR="00F313D4" w:rsidRPr="00EF5B2E" w:rsidRDefault="00F313D4" w:rsidP="00F313D4">
            <w:pPr>
              <w:jc w:val="center"/>
              <w:rPr>
                <w:b/>
                <w:bCs/>
                <w:sz w:val="18"/>
                <w:szCs w:val="18"/>
              </w:rPr>
            </w:pPr>
            <w:r w:rsidRPr="00EF5B2E">
              <w:rPr>
                <w:b/>
                <w:bCs/>
                <w:sz w:val="18"/>
                <w:szCs w:val="18"/>
              </w:rPr>
              <w:t>1</w:t>
            </w:r>
          </w:p>
        </w:tc>
        <w:tc>
          <w:tcPr>
            <w:tcW w:w="1985" w:type="dxa"/>
            <w:shd w:val="clear" w:color="auto" w:fill="auto"/>
            <w:vAlign w:val="center"/>
          </w:tcPr>
          <w:p w14:paraId="6ADAD0CD" w14:textId="77777777" w:rsidR="00F313D4" w:rsidRPr="00EF5B2E" w:rsidRDefault="00F313D4" w:rsidP="00F313D4">
            <w:pPr>
              <w:jc w:val="center"/>
              <w:rPr>
                <w:b/>
                <w:bCs/>
                <w:sz w:val="18"/>
                <w:szCs w:val="18"/>
              </w:rPr>
            </w:pPr>
            <w:r w:rsidRPr="00EF5B2E">
              <w:rPr>
                <w:b/>
                <w:bCs/>
                <w:sz w:val="18"/>
                <w:szCs w:val="18"/>
              </w:rPr>
              <w:t>2</w:t>
            </w:r>
          </w:p>
        </w:tc>
        <w:tc>
          <w:tcPr>
            <w:tcW w:w="1985" w:type="dxa"/>
            <w:shd w:val="clear" w:color="auto" w:fill="auto"/>
            <w:vAlign w:val="center"/>
          </w:tcPr>
          <w:p w14:paraId="678943E1" w14:textId="77777777" w:rsidR="00F313D4" w:rsidRPr="00EF5B2E" w:rsidRDefault="00F313D4" w:rsidP="00F313D4">
            <w:pPr>
              <w:shd w:val="clear" w:color="auto" w:fill="FFFFFF"/>
              <w:jc w:val="center"/>
              <w:rPr>
                <w:b/>
                <w:bCs/>
                <w:color w:val="000000"/>
                <w:sz w:val="18"/>
                <w:szCs w:val="18"/>
              </w:rPr>
            </w:pPr>
            <w:r w:rsidRPr="00EF5B2E">
              <w:rPr>
                <w:b/>
                <w:bCs/>
                <w:color w:val="000000"/>
                <w:sz w:val="18"/>
                <w:szCs w:val="18"/>
              </w:rPr>
              <w:t>3</w:t>
            </w:r>
          </w:p>
        </w:tc>
        <w:tc>
          <w:tcPr>
            <w:tcW w:w="1843" w:type="dxa"/>
            <w:shd w:val="clear" w:color="auto" w:fill="auto"/>
            <w:vAlign w:val="center"/>
          </w:tcPr>
          <w:p w14:paraId="17FDFA6A" w14:textId="77777777" w:rsidR="00F313D4" w:rsidRPr="00EF5B2E" w:rsidRDefault="00F313D4" w:rsidP="00F313D4">
            <w:pPr>
              <w:jc w:val="center"/>
              <w:rPr>
                <w:b/>
                <w:bCs/>
                <w:sz w:val="18"/>
                <w:szCs w:val="18"/>
              </w:rPr>
            </w:pPr>
            <w:r w:rsidRPr="00EF5B2E">
              <w:rPr>
                <w:b/>
                <w:bCs/>
                <w:sz w:val="18"/>
                <w:szCs w:val="18"/>
              </w:rPr>
              <w:t>4</w:t>
            </w:r>
          </w:p>
        </w:tc>
        <w:tc>
          <w:tcPr>
            <w:tcW w:w="851" w:type="dxa"/>
            <w:tcBorders>
              <w:top w:val="single" w:sz="4" w:space="0" w:color="auto"/>
            </w:tcBorders>
            <w:shd w:val="clear" w:color="auto" w:fill="auto"/>
            <w:vAlign w:val="center"/>
          </w:tcPr>
          <w:p w14:paraId="057C68A9" w14:textId="77777777" w:rsidR="00F313D4" w:rsidRPr="00EF5B2E" w:rsidRDefault="00F313D4" w:rsidP="00F313D4">
            <w:pPr>
              <w:jc w:val="center"/>
              <w:rPr>
                <w:b/>
                <w:bCs/>
                <w:sz w:val="18"/>
                <w:szCs w:val="18"/>
              </w:rPr>
            </w:pPr>
            <w:r w:rsidRPr="00EF5B2E">
              <w:rPr>
                <w:b/>
                <w:bCs/>
                <w:sz w:val="18"/>
                <w:szCs w:val="18"/>
              </w:rPr>
              <w:t>5</w:t>
            </w:r>
          </w:p>
        </w:tc>
        <w:tc>
          <w:tcPr>
            <w:tcW w:w="708" w:type="dxa"/>
            <w:tcBorders>
              <w:top w:val="single" w:sz="4" w:space="0" w:color="auto"/>
            </w:tcBorders>
            <w:shd w:val="clear" w:color="auto" w:fill="auto"/>
            <w:vAlign w:val="center"/>
          </w:tcPr>
          <w:p w14:paraId="10C7DF0F" w14:textId="77777777" w:rsidR="00F313D4" w:rsidRPr="00EF5B2E" w:rsidRDefault="00F313D4" w:rsidP="00F313D4">
            <w:pPr>
              <w:jc w:val="center"/>
              <w:rPr>
                <w:b/>
                <w:bCs/>
                <w:sz w:val="18"/>
                <w:szCs w:val="18"/>
              </w:rPr>
            </w:pPr>
            <w:r w:rsidRPr="00EF5B2E">
              <w:rPr>
                <w:b/>
                <w:bCs/>
                <w:sz w:val="18"/>
                <w:szCs w:val="18"/>
              </w:rPr>
              <w:t>6</w:t>
            </w:r>
          </w:p>
        </w:tc>
        <w:tc>
          <w:tcPr>
            <w:tcW w:w="1064" w:type="dxa"/>
            <w:shd w:val="clear" w:color="auto" w:fill="auto"/>
            <w:vAlign w:val="center"/>
          </w:tcPr>
          <w:p w14:paraId="5EC4F6BF" w14:textId="77777777" w:rsidR="00F313D4" w:rsidRPr="00EF5B2E" w:rsidRDefault="00F313D4" w:rsidP="00F313D4">
            <w:pPr>
              <w:jc w:val="center"/>
              <w:rPr>
                <w:b/>
                <w:bCs/>
                <w:sz w:val="18"/>
                <w:szCs w:val="18"/>
              </w:rPr>
            </w:pPr>
            <w:r w:rsidRPr="00EF5B2E">
              <w:rPr>
                <w:b/>
                <w:bCs/>
                <w:sz w:val="18"/>
                <w:szCs w:val="18"/>
              </w:rPr>
              <w:t>7</w:t>
            </w:r>
          </w:p>
        </w:tc>
        <w:tc>
          <w:tcPr>
            <w:tcW w:w="1345" w:type="dxa"/>
            <w:shd w:val="clear" w:color="auto" w:fill="auto"/>
            <w:vAlign w:val="center"/>
          </w:tcPr>
          <w:p w14:paraId="453AF559" w14:textId="77777777" w:rsidR="00F313D4" w:rsidRPr="00EF5B2E" w:rsidRDefault="00F313D4" w:rsidP="00F313D4">
            <w:pPr>
              <w:jc w:val="center"/>
              <w:rPr>
                <w:b/>
                <w:bCs/>
                <w:sz w:val="18"/>
                <w:szCs w:val="18"/>
              </w:rPr>
            </w:pPr>
            <w:r w:rsidRPr="00EF5B2E">
              <w:rPr>
                <w:b/>
                <w:bCs/>
                <w:sz w:val="18"/>
                <w:szCs w:val="18"/>
              </w:rPr>
              <w:t>8=гр5*гр.6*гр.7</w:t>
            </w:r>
          </w:p>
        </w:tc>
      </w:tr>
      <w:tr w:rsidR="009B31E1" w:rsidRPr="003468F1" w14:paraId="74B21CBE" w14:textId="77777777" w:rsidTr="009B31E1">
        <w:trPr>
          <w:trHeight w:val="2525"/>
          <w:jc w:val="center"/>
        </w:trPr>
        <w:tc>
          <w:tcPr>
            <w:tcW w:w="567" w:type="dxa"/>
            <w:vMerge w:val="restart"/>
            <w:shd w:val="clear" w:color="auto" w:fill="auto"/>
            <w:vAlign w:val="center"/>
          </w:tcPr>
          <w:p w14:paraId="02C5A377" w14:textId="77777777" w:rsidR="009B31E1" w:rsidRPr="009B31E1" w:rsidRDefault="009B31E1" w:rsidP="009B31E1">
            <w:pPr>
              <w:jc w:val="center"/>
              <w:rPr>
                <w:rFonts w:eastAsia="Calibri"/>
              </w:rPr>
            </w:pPr>
            <w:r w:rsidRPr="009B31E1">
              <w:rPr>
                <w:rFonts w:eastAsia="Calibri"/>
              </w:rPr>
              <w:t>1</w:t>
            </w:r>
          </w:p>
        </w:tc>
        <w:tc>
          <w:tcPr>
            <w:tcW w:w="1985" w:type="dxa"/>
            <w:vMerge w:val="restart"/>
            <w:shd w:val="clear" w:color="auto" w:fill="auto"/>
            <w:vAlign w:val="center"/>
          </w:tcPr>
          <w:p w14:paraId="692CF170" w14:textId="77777777" w:rsidR="009B31E1" w:rsidRPr="009B31E1" w:rsidRDefault="009B31E1" w:rsidP="009B31E1">
            <w:pPr>
              <w:jc w:val="both"/>
              <w:rPr>
                <w:rFonts w:eastAsia="Calibri"/>
              </w:rPr>
            </w:pPr>
            <w:r w:rsidRPr="009B31E1">
              <w:rPr>
                <w:rFonts w:eastAsia="Calibri"/>
              </w:rPr>
              <w:t>Оказание услуг по организации плановой метрологической поверки приборов узла учета тепловой энергии в ФГБПОУ СПб МТК ФМБА России,</w:t>
            </w:r>
          </w:p>
          <w:p w14:paraId="2EC8A463" w14:textId="7C375776" w:rsidR="009B31E1" w:rsidRPr="009B31E1" w:rsidRDefault="009B31E1" w:rsidP="009B31E1">
            <w:pPr>
              <w:jc w:val="both"/>
              <w:rPr>
                <w:rFonts w:eastAsia="Calibri"/>
              </w:rPr>
            </w:pPr>
            <w:r w:rsidRPr="009B31E1">
              <w:rPr>
                <w:rFonts w:eastAsia="Calibri"/>
              </w:rPr>
              <w:t>по адресу: г. Санкт-Петербург, г. Петергоф, ул. Халтурина, д. 7</w:t>
            </w:r>
          </w:p>
        </w:tc>
        <w:tc>
          <w:tcPr>
            <w:tcW w:w="1985" w:type="dxa"/>
            <w:vMerge w:val="restart"/>
            <w:shd w:val="clear" w:color="auto" w:fill="auto"/>
            <w:vAlign w:val="center"/>
          </w:tcPr>
          <w:p w14:paraId="62572887" w14:textId="77777777" w:rsidR="009B31E1" w:rsidRPr="009B31E1" w:rsidRDefault="009B31E1" w:rsidP="009B31E1">
            <w:pPr>
              <w:shd w:val="clear" w:color="auto" w:fill="FFFFFF"/>
              <w:jc w:val="both"/>
              <w:rPr>
                <w:rFonts w:eastAsia="Calibri"/>
              </w:rPr>
            </w:pPr>
            <w:r w:rsidRPr="009B31E1">
              <w:rPr>
                <w:rFonts w:eastAsia="Calibri"/>
              </w:rPr>
              <w:t>1. Демонтаж приборов учета на объекте (габаритные имитаторы расходомеров предоставляет Заказчик).</w:t>
            </w:r>
          </w:p>
          <w:p w14:paraId="44BAB695" w14:textId="77777777" w:rsidR="009B31E1" w:rsidRPr="009B31E1" w:rsidRDefault="009B31E1" w:rsidP="009B31E1">
            <w:pPr>
              <w:shd w:val="clear" w:color="auto" w:fill="FFFFFF"/>
              <w:jc w:val="both"/>
              <w:rPr>
                <w:rFonts w:eastAsia="Calibri"/>
              </w:rPr>
            </w:pPr>
            <w:r w:rsidRPr="009B31E1">
              <w:rPr>
                <w:rFonts w:eastAsia="Calibri"/>
              </w:rPr>
              <w:t>2. Доставка демонтированных приборов в лицензированную поверяющую организацию.</w:t>
            </w:r>
          </w:p>
          <w:p w14:paraId="49FB4F6A" w14:textId="77777777" w:rsidR="009B31E1" w:rsidRPr="009B31E1" w:rsidRDefault="009B31E1" w:rsidP="009B31E1">
            <w:pPr>
              <w:shd w:val="clear" w:color="auto" w:fill="FFFFFF"/>
              <w:jc w:val="both"/>
              <w:rPr>
                <w:rFonts w:eastAsia="Calibri"/>
              </w:rPr>
            </w:pPr>
            <w:r w:rsidRPr="009B31E1">
              <w:rPr>
                <w:rFonts w:eastAsia="Calibri"/>
              </w:rPr>
              <w:t>3. Доставка поверенных приборов на объект.</w:t>
            </w:r>
          </w:p>
          <w:p w14:paraId="492274D1" w14:textId="77777777" w:rsidR="009B31E1" w:rsidRPr="009B31E1" w:rsidRDefault="009B31E1" w:rsidP="009B31E1">
            <w:pPr>
              <w:shd w:val="clear" w:color="auto" w:fill="FFFFFF"/>
              <w:jc w:val="both"/>
              <w:rPr>
                <w:rFonts w:eastAsia="Calibri"/>
              </w:rPr>
            </w:pPr>
            <w:r w:rsidRPr="009B31E1">
              <w:rPr>
                <w:rFonts w:eastAsia="Calibri"/>
              </w:rPr>
              <w:t>4. Монтаж поверенных приборов.</w:t>
            </w:r>
          </w:p>
          <w:p w14:paraId="49E85190" w14:textId="77777777" w:rsidR="009B31E1" w:rsidRPr="009B31E1" w:rsidRDefault="009B31E1" w:rsidP="009B31E1">
            <w:pPr>
              <w:shd w:val="clear" w:color="auto" w:fill="FFFFFF"/>
              <w:jc w:val="both"/>
              <w:rPr>
                <w:rFonts w:eastAsia="Calibri"/>
              </w:rPr>
            </w:pPr>
            <w:r w:rsidRPr="009B31E1">
              <w:rPr>
                <w:rFonts w:eastAsia="Calibri"/>
              </w:rPr>
              <w:t>5. Проведение пусконаладочных работ.</w:t>
            </w:r>
          </w:p>
        </w:tc>
        <w:tc>
          <w:tcPr>
            <w:tcW w:w="1843" w:type="dxa"/>
            <w:shd w:val="clear" w:color="auto" w:fill="auto"/>
            <w:vAlign w:val="center"/>
          </w:tcPr>
          <w:p w14:paraId="70A92515" w14:textId="77777777" w:rsidR="009B31E1" w:rsidRPr="009B31E1" w:rsidRDefault="009B31E1" w:rsidP="009B31E1">
            <w:pPr>
              <w:jc w:val="both"/>
              <w:rPr>
                <w:rFonts w:eastAsia="Calibri"/>
              </w:rPr>
            </w:pPr>
            <w:r w:rsidRPr="009B31E1">
              <w:rPr>
                <w:rFonts w:eastAsia="Calibri"/>
              </w:rPr>
              <w:t>Комплект термопреобразователей</w:t>
            </w:r>
          </w:p>
          <w:p w14:paraId="24009543" w14:textId="77777777" w:rsidR="009B31E1" w:rsidRPr="009B31E1" w:rsidRDefault="009B31E1" w:rsidP="009B31E1">
            <w:pPr>
              <w:jc w:val="both"/>
              <w:rPr>
                <w:rFonts w:eastAsia="Calibri"/>
              </w:rPr>
            </w:pPr>
            <w:r w:rsidRPr="009B31E1">
              <w:rPr>
                <w:rFonts w:eastAsia="Calibri"/>
              </w:rPr>
              <w:t>№32533</w:t>
            </w:r>
          </w:p>
          <w:p w14:paraId="03BB6F60" w14:textId="456AE94E" w:rsidR="009B31E1" w:rsidRPr="009B31E1" w:rsidRDefault="009B31E1" w:rsidP="009B31E1">
            <w:pPr>
              <w:jc w:val="both"/>
              <w:rPr>
                <w:rFonts w:eastAsia="Calibri"/>
              </w:rPr>
            </w:pPr>
            <w:r w:rsidRPr="009B31E1">
              <w:rPr>
                <w:rFonts w:eastAsia="Calibri"/>
              </w:rPr>
              <w:t>Марка: КТПТР-01</w:t>
            </w:r>
          </w:p>
        </w:tc>
        <w:tc>
          <w:tcPr>
            <w:tcW w:w="851" w:type="dxa"/>
            <w:shd w:val="clear" w:color="auto" w:fill="auto"/>
            <w:vAlign w:val="center"/>
          </w:tcPr>
          <w:p w14:paraId="48AC5A71" w14:textId="5EAEB4AA" w:rsidR="009B31E1" w:rsidRPr="009B31E1" w:rsidRDefault="009B31E1" w:rsidP="009B31E1">
            <w:pPr>
              <w:jc w:val="center"/>
              <w:rPr>
                <w:rFonts w:eastAsia="Calibri"/>
              </w:rPr>
            </w:pPr>
            <w:r w:rsidRPr="009B31E1">
              <w:rPr>
                <w:rFonts w:eastAsia="Calibri"/>
              </w:rPr>
              <w:t>1</w:t>
            </w:r>
          </w:p>
        </w:tc>
        <w:tc>
          <w:tcPr>
            <w:tcW w:w="708" w:type="dxa"/>
            <w:vMerge w:val="restart"/>
            <w:shd w:val="clear" w:color="auto" w:fill="auto"/>
            <w:vAlign w:val="center"/>
          </w:tcPr>
          <w:p w14:paraId="17166D1B" w14:textId="389F8CC1" w:rsidR="009B31E1" w:rsidRPr="009B31E1" w:rsidRDefault="009B31E1" w:rsidP="009B31E1">
            <w:pPr>
              <w:jc w:val="center"/>
              <w:rPr>
                <w:rFonts w:eastAsia="Calibri"/>
              </w:rPr>
            </w:pPr>
            <w:r w:rsidRPr="009B31E1">
              <w:rPr>
                <w:rFonts w:eastAsia="Calibri"/>
              </w:rPr>
              <w:t>1 раз</w:t>
            </w:r>
          </w:p>
        </w:tc>
        <w:tc>
          <w:tcPr>
            <w:tcW w:w="1064" w:type="dxa"/>
            <w:shd w:val="clear" w:color="auto" w:fill="auto"/>
            <w:vAlign w:val="center"/>
          </w:tcPr>
          <w:p w14:paraId="5264664C" w14:textId="0CB1F827" w:rsidR="009B31E1" w:rsidRPr="009B31E1" w:rsidRDefault="009B31E1" w:rsidP="009B31E1">
            <w:pPr>
              <w:jc w:val="center"/>
              <w:rPr>
                <w:rFonts w:eastAsia="Calibri"/>
              </w:rPr>
            </w:pPr>
          </w:p>
        </w:tc>
        <w:tc>
          <w:tcPr>
            <w:tcW w:w="1345" w:type="dxa"/>
            <w:vMerge w:val="restart"/>
            <w:shd w:val="clear" w:color="auto" w:fill="auto"/>
            <w:vAlign w:val="center"/>
          </w:tcPr>
          <w:p w14:paraId="70B54201" w14:textId="31421B45" w:rsidR="009B31E1" w:rsidRPr="009B31E1" w:rsidRDefault="009B31E1" w:rsidP="009B31E1">
            <w:pPr>
              <w:jc w:val="center"/>
              <w:rPr>
                <w:rFonts w:eastAsia="Calibri"/>
              </w:rPr>
            </w:pPr>
          </w:p>
        </w:tc>
      </w:tr>
      <w:tr w:rsidR="009B31E1" w:rsidRPr="003468F1" w14:paraId="26D78593" w14:textId="77777777" w:rsidTr="009B31E1">
        <w:trPr>
          <w:trHeight w:val="2525"/>
          <w:jc w:val="center"/>
        </w:trPr>
        <w:tc>
          <w:tcPr>
            <w:tcW w:w="567" w:type="dxa"/>
            <w:vMerge/>
            <w:shd w:val="clear" w:color="auto" w:fill="auto"/>
            <w:vAlign w:val="center"/>
          </w:tcPr>
          <w:p w14:paraId="2D907D7D" w14:textId="77777777" w:rsidR="009B31E1" w:rsidRPr="009B31E1" w:rsidRDefault="009B31E1" w:rsidP="009B31E1">
            <w:pPr>
              <w:jc w:val="center"/>
              <w:rPr>
                <w:rFonts w:eastAsia="Calibri"/>
              </w:rPr>
            </w:pPr>
          </w:p>
        </w:tc>
        <w:tc>
          <w:tcPr>
            <w:tcW w:w="1985" w:type="dxa"/>
            <w:vMerge/>
            <w:shd w:val="clear" w:color="auto" w:fill="auto"/>
            <w:vAlign w:val="center"/>
          </w:tcPr>
          <w:p w14:paraId="1B2AF0B1" w14:textId="77777777" w:rsidR="009B31E1" w:rsidRPr="009B31E1" w:rsidRDefault="009B31E1" w:rsidP="009B31E1">
            <w:pPr>
              <w:jc w:val="both"/>
              <w:rPr>
                <w:rFonts w:eastAsia="Calibri"/>
              </w:rPr>
            </w:pPr>
          </w:p>
        </w:tc>
        <w:tc>
          <w:tcPr>
            <w:tcW w:w="1985" w:type="dxa"/>
            <w:vMerge/>
            <w:shd w:val="clear" w:color="auto" w:fill="auto"/>
            <w:vAlign w:val="center"/>
          </w:tcPr>
          <w:p w14:paraId="59606654" w14:textId="77777777" w:rsidR="009B31E1" w:rsidRPr="009B31E1" w:rsidRDefault="009B31E1" w:rsidP="009B31E1">
            <w:pPr>
              <w:shd w:val="clear" w:color="auto" w:fill="FFFFFF"/>
              <w:jc w:val="both"/>
              <w:rPr>
                <w:rFonts w:eastAsia="Calibri"/>
              </w:rPr>
            </w:pPr>
          </w:p>
        </w:tc>
        <w:tc>
          <w:tcPr>
            <w:tcW w:w="1843" w:type="dxa"/>
            <w:shd w:val="clear" w:color="auto" w:fill="auto"/>
            <w:vAlign w:val="center"/>
          </w:tcPr>
          <w:p w14:paraId="62CFEEAC" w14:textId="77777777" w:rsidR="009B31E1" w:rsidRPr="009B31E1" w:rsidRDefault="009B31E1" w:rsidP="009B31E1">
            <w:pPr>
              <w:jc w:val="both"/>
              <w:rPr>
                <w:rFonts w:eastAsia="Calibri"/>
              </w:rPr>
            </w:pPr>
            <w:r w:rsidRPr="009B31E1">
              <w:rPr>
                <w:rFonts w:eastAsia="Calibri"/>
              </w:rPr>
              <w:t>Комплект термопреобразователей</w:t>
            </w:r>
          </w:p>
          <w:p w14:paraId="5E0439C3" w14:textId="77777777" w:rsidR="009B31E1" w:rsidRPr="009B31E1" w:rsidRDefault="009B31E1" w:rsidP="009B31E1">
            <w:pPr>
              <w:jc w:val="both"/>
              <w:rPr>
                <w:rFonts w:eastAsia="Calibri"/>
              </w:rPr>
            </w:pPr>
            <w:r w:rsidRPr="009B31E1">
              <w:rPr>
                <w:rFonts w:eastAsia="Calibri"/>
              </w:rPr>
              <w:t>№32541</w:t>
            </w:r>
          </w:p>
          <w:p w14:paraId="62428EE9" w14:textId="6328E2A7" w:rsidR="009B31E1" w:rsidRPr="009B31E1" w:rsidRDefault="009B31E1" w:rsidP="009B31E1">
            <w:pPr>
              <w:jc w:val="both"/>
              <w:rPr>
                <w:rFonts w:eastAsia="Calibri"/>
              </w:rPr>
            </w:pPr>
            <w:r w:rsidRPr="009B31E1">
              <w:rPr>
                <w:rFonts w:eastAsia="Calibri"/>
              </w:rPr>
              <w:t>Марка: КТПТР-01</w:t>
            </w:r>
          </w:p>
        </w:tc>
        <w:tc>
          <w:tcPr>
            <w:tcW w:w="851" w:type="dxa"/>
            <w:shd w:val="clear" w:color="auto" w:fill="auto"/>
            <w:vAlign w:val="center"/>
          </w:tcPr>
          <w:p w14:paraId="2E717E27" w14:textId="401BB321" w:rsidR="009B31E1" w:rsidRPr="009B31E1" w:rsidRDefault="009B31E1" w:rsidP="009B31E1">
            <w:pPr>
              <w:jc w:val="center"/>
              <w:rPr>
                <w:rFonts w:eastAsia="Calibri"/>
              </w:rPr>
            </w:pPr>
            <w:r w:rsidRPr="009B31E1">
              <w:rPr>
                <w:rFonts w:eastAsia="Calibri"/>
              </w:rPr>
              <w:t>1</w:t>
            </w:r>
          </w:p>
        </w:tc>
        <w:tc>
          <w:tcPr>
            <w:tcW w:w="708" w:type="dxa"/>
            <w:vMerge/>
            <w:shd w:val="clear" w:color="auto" w:fill="auto"/>
            <w:vAlign w:val="center"/>
          </w:tcPr>
          <w:p w14:paraId="53015B29" w14:textId="77777777" w:rsidR="009B31E1" w:rsidRPr="009B31E1" w:rsidRDefault="009B31E1" w:rsidP="009B31E1">
            <w:pPr>
              <w:jc w:val="center"/>
              <w:rPr>
                <w:rFonts w:eastAsia="Calibri"/>
              </w:rPr>
            </w:pPr>
          </w:p>
        </w:tc>
        <w:tc>
          <w:tcPr>
            <w:tcW w:w="1064" w:type="dxa"/>
            <w:shd w:val="clear" w:color="auto" w:fill="auto"/>
            <w:vAlign w:val="center"/>
          </w:tcPr>
          <w:p w14:paraId="76130830" w14:textId="2289A1C6" w:rsidR="009B31E1" w:rsidRPr="009B31E1" w:rsidRDefault="009B31E1" w:rsidP="009B31E1">
            <w:pPr>
              <w:jc w:val="center"/>
              <w:rPr>
                <w:rFonts w:eastAsia="Calibri"/>
              </w:rPr>
            </w:pPr>
          </w:p>
        </w:tc>
        <w:tc>
          <w:tcPr>
            <w:tcW w:w="1345" w:type="dxa"/>
            <w:vMerge/>
            <w:shd w:val="clear" w:color="auto" w:fill="auto"/>
            <w:vAlign w:val="center"/>
          </w:tcPr>
          <w:p w14:paraId="532E008A" w14:textId="77777777" w:rsidR="009B31E1" w:rsidRPr="009B31E1" w:rsidRDefault="009B31E1" w:rsidP="009B31E1">
            <w:pPr>
              <w:jc w:val="center"/>
              <w:rPr>
                <w:rFonts w:eastAsia="Calibri"/>
              </w:rPr>
            </w:pPr>
          </w:p>
        </w:tc>
      </w:tr>
      <w:tr w:rsidR="001D3870" w:rsidRPr="003468F1" w14:paraId="426B0C09" w14:textId="77777777" w:rsidTr="00F313D4">
        <w:trPr>
          <w:trHeight w:val="230"/>
          <w:jc w:val="center"/>
        </w:trPr>
        <w:tc>
          <w:tcPr>
            <w:tcW w:w="9003" w:type="dxa"/>
            <w:gridSpan w:val="7"/>
            <w:shd w:val="clear" w:color="auto" w:fill="auto"/>
          </w:tcPr>
          <w:p w14:paraId="700592F1" w14:textId="3250FD70" w:rsidR="001D3870" w:rsidRPr="009B31E1" w:rsidRDefault="001D3870" w:rsidP="001D3870">
            <w:pPr>
              <w:jc w:val="right"/>
              <w:rPr>
                <w:rFonts w:eastAsia="Calibri"/>
                <w:b/>
              </w:rPr>
            </w:pPr>
            <w:r w:rsidRPr="009B31E1">
              <w:rPr>
                <w:rFonts w:eastAsia="Calibri"/>
                <w:b/>
              </w:rPr>
              <w:t>ИТОГО</w:t>
            </w:r>
            <w:r w:rsidR="009F7593" w:rsidRPr="009B31E1">
              <w:rPr>
                <w:rFonts w:eastAsia="Calibri"/>
                <w:b/>
              </w:rPr>
              <w:t xml:space="preserve"> с НДС</w:t>
            </w:r>
            <w:r w:rsidRPr="009B31E1">
              <w:rPr>
                <w:rFonts w:eastAsia="Calibri"/>
                <w:b/>
              </w:rPr>
              <w:t>:</w:t>
            </w:r>
          </w:p>
        </w:tc>
        <w:tc>
          <w:tcPr>
            <w:tcW w:w="1345" w:type="dxa"/>
            <w:shd w:val="clear" w:color="auto" w:fill="auto"/>
          </w:tcPr>
          <w:p w14:paraId="20E31360" w14:textId="3AAC40AC" w:rsidR="001D3870" w:rsidRPr="009B31E1" w:rsidRDefault="001D3870" w:rsidP="001D3870">
            <w:pPr>
              <w:jc w:val="center"/>
              <w:rPr>
                <w:rFonts w:eastAsia="Calibri"/>
                <w:b/>
              </w:rPr>
            </w:pPr>
          </w:p>
        </w:tc>
      </w:tr>
    </w:tbl>
    <w:p w14:paraId="1FB99E06" w14:textId="501FA375" w:rsidR="00D96670" w:rsidRPr="00F313D4" w:rsidRDefault="009F7593" w:rsidP="00E23551">
      <w:pPr>
        <w:spacing w:before="240" w:after="240"/>
        <w:ind w:firstLine="357"/>
        <w:rPr>
          <w:b/>
          <w:bCs/>
          <w:sz w:val="24"/>
          <w:szCs w:val="24"/>
        </w:rPr>
      </w:pPr>
      <w:r>
        <w:rPr>
          <w:sz w:val="24"/>
          <w:szCs w:val="24"/>
        </w:rPr>
        <w:t xml:space="preserve">Стоимость указана с учетом НДС </w:t>
      </w:r>
      <w:r w:rsidR="000B6A7C">
        <w:rPr>
          <w:sz w:val="24"/>
          <w:szCs w:val="24"/>
        </w:rPr>
        <w:t xml:space="preserve">  </w:t>
      </w:r>
      <w:r>
        <w:rPr>
          <w:sz w:val="24"/>
          <w:szCs w:val="24"/>
        </w:rPr>
        <w:t>%</w:t>
      </w:r>
      <w:r w:rsidR="00D96670" w:rsidRPr="00F313D4">
        <w:rPr>
          <w:sz w:val="24"/>
          <w:szCs w:val="24"/>
        </w:rPr>
        <w:t>.</w:t>
      </w:r>
    </w:p>
    <w:tbl>
      <w:tblPr>
        <w:tblW w:w="10188" w:type="dxa"/>
        <w:jc w:val="center"/>
        <w:tblLook w:val="0000" w:firstRow="0" w:lastRow="0" w:firstColumn="0" w:lastColumn="0" w:noHBand="0" w:noVBand="0"/>
      </w:tblPr>
      <w:tblGrid>
        <w:gridCol w:w="5148"/>
        <w:gridCol w:w="5040"/>
      </w:tblGrid>
      <w:tr w:rsidR="00D96670" w:rsidRPr="005A2A17" w14:paraId="6FC1C7F4" w14:textId="77777777">
        <w:trPr>
          <w:jc w:val="center"/>
        </w:trPr>
        <w:tc>
          <w:tcPr>
            <w:tcW w:w="5148" w:type="dxa"/>
          </w:tcPr>
          <w:p w14:paraId="2EEFFD1C" w14:textId="7AD72649" w:rsidR="00D96670" w:rsidRDefault="005858BD" w:rsidP="0086426D">
            <w:pPr>
              <w:spacing w:before="120"/>
              <w:rPr>
                <w:b/>
                <w:bCs/>
                <w:sz w:val="24"/>
                <w:szCs w:val="24"/>
              </w:rPr>
            </w:pPr>
            <w:r>
              <w:rPr>
                <w:sz w:val="24"/>
                <w:szCs w:val="24"/>
              </w:rPr>
              <w:t>Д</w:t>
            </w:r>
            <w:r w:rsidR="00044D9E">
              <w:rPr>
                <w:sz w:val="24"/>
                <w:szCs w:val="24"/>
              </w:rPr>
              <w:t>иректор</w:t>
            </w:r>
          </w:p>
          <w:p w14:paraId="47CDE61A" w14:textId="77777777" w:rsidR="00D96670" w:rsidRPr="00EC7D01" w:rsidRDefault="00D96670" w:rsidP="004C1CFC">
            <w:pPr>
              <w:spacing w:after="240"/>
              <w:rPr>
                <w:bCs/>
                <w:sz w:val="24"/>
                <w:szCs w:val="24"/>
              </w:rPr>
            </w:pPr>
            <w:r w:rsidRPr="00EC7D01">
              <w:rPr>
                <w:bCs/>
                <w:sz w:val="24"/>
                <w:szCs w:val="24"/>
              </w:rPr>
              <w:t>ФГБПОУ СПб МТК ФМБА России</w:t>
            </w:r>
          </w:p>
          <w:p w14:paraId="41013F7F" w14:textId="78F75B04" w:rsidR="00D96670" w:rsidRPr="005A2A17" w:rsidRDefault="00D96670" w:rsidP="004C1CFC">
            <w:pPr>
              <w:spacing w:before="120"/>
              <w:rPr>
                <w:sz w:val="24"/>
                <w:szCs w:val="24"/>
              </w:rPr>
            </w:pPr>
            <w:r w:rsidRPr="009B31E1">
              <w:rPr>
                <w:sz w:val="24"/>
                <w:szCs w:val="24"/>
                <w:u w:val="single"/>
              </w:rPr>
              <w:t>_______________</w:t>
            </w:r>
            <w:r w:rsidRPr="005A2A17">
              <w:rPr>
                <w:sz w:val="24"/>
                <w:szCs w:val="24"/>
              </w:rPr>
              <w:t xml:space="preserve"> </w:t>
            </w:r>
            <w:r w:rsidR="00044D9E">
              <w:rPr>
                <w:sz w:val="24"/>
                <w:szCs w:val="24"/>
              </w:rPr>
              <w:t>А.В. Блинов</w:t>
            </w:r>
          </w:p>
          <w:p w14:paraId="67EDD2FC" w14:textId="77777777" w:rsidR="00D96670" w:rsidRPr="005A2A17" w:rsidRDefault="00D96670" w:rsidP="004C1CFC">
            <w:pPr>
              <w:spacing w:before="120" w:after="240"/>
              <w:rPr>
                <w:sz w:val="24"/>
                <w:szCs w:val="24"/>
              </w:rPr>
            </w:pPr>
            <w:r w:rsidRPr="005A2A17">
              <w:rPr>
                <w:sz w:val="24"/>
                <w:szCs w:val="24"/>
              </w:rPr>
              <w:t>М.П.</w:t>
            </w:r>
          </w:p>
        </w:tc>
        <w:tc>
          <w:tcPr>
            <w:tcW w:w="5040" w:type="dxa"/>
          </w:tcPr>
          <w:p w14:paraId="29C4044F" w14:textId="77777777" w:rsidR="00D96670" w:rsidRDefault="00D96670" w:rsidP="004C1CFC">
            <w:pPr>
              <w:spacing w:before="120"/>
              <w:rPr>
                <w:sz w:val="24"/>
                <w:szCs w:val="24"/>
              </w:rPr>
            </w:pPr>
            <w:r w:rsidRPr="005A2A17">
              <w:rPr>
                <w:sz w:val="24"/>
                <w:szCs w:val="24"/>
              </w:rPr>
              <w:t>Генеральный директор</w:t>
            </w:r>
          </w:p>
          <w:p w14:paraId="1A81FA67" w14:textId="1CD75126" w:rsidR="00D96670" w:rsidRPr="005A2A17" w:rsidRDefault="00D96670" w:rsidP="004C1CFC">
            <w:pPr>
              <w:rPr>
                <w:sz w:val="24"/>
                <w:szCs w:val="24"/>
              </w:rPr>
            </w:pPr>
            <w:r w:rsidRPr="009B31E1">
              <w:rPr>
                <w:sz w:val="24"/>
                <w:szCs w:val="24"/>
                <w:u w:val="single"/>
              </w:rPr>
              <w:t>_______________</w:t>
            </w:r>
            <w:r w:rsidRPr="005A2A17">
              <w:rPr>
                <w:sz w:val="24"/>
                <w:szCs w:val="24"/>
              </w:rPr>
              <w:t xml:space="preserve"> </w:t>
            </w:r>
          </w:p>
          <w:p w14:paraId="077006CE" w14:textId="77777777" w:rsidR="00D96670" w:rsidRPr="005A2A17" w:rsidRDefault="00D96670" w:rsidP="004C1CFC">
            <w:pPr>
              <w:spacing w:before="120" w:after="240"/>
              <w:rPr>
                <w:sz w:val="24"/>
                <w:szCs w:val="24"/>
              </w:rPr>
            </w:pPr>
            <w:r w:rsidRPr="005A2A17">
              <w:rPr>
                <w:sz w:val="24"/>
                <w:szCs w:val="24"/>
              </w:rPr>
              <w:t>М.П.</w:t>
            </w:r>
          </w:p>
        </w:tc>
      </w:tr>
    </w:tbl>
    <w:p w14:paraId="7820C18A" w14:textId="44CC8AF0" w:rsidR="00836E0F" w:rsidRDefault="00836E0F">
      <w:pPr>
        <w:rPr>
          <w:sz w:val="24"/>
          <w:szCs w:val="24"/>
        </w:rPr>
      </w:pPr>
    </w:p>
    <w:p w14:paraId="75FAFC9D" w14:textId="3B0E6410" w:rsidR="000B6A7C" w:rsidRDefault="000B6A7C">
      <w:pPr>
        <w:rPr>
          <w:sz w:val="24"/>
          <w:szCs w:val="24"/>
        </w:rPr>
      </w:pPr>
    </w:p>
    <w:p w14:paraId="3221814C" w14:textId="63920977" w:rsidR="000B6A7C" w:rsidRDefault="000B6A7C">
      <w:pPr>
        <w:rPr>
          <w:sz w:val="24"/>
          <w:szCs w:val="24"/>
        </w:rPr>
      </w:pPr>
    </w:p>
    <w:p w14:paraId="47B009E5" w14:textId="0FAF2362" w:rsidR="00836E0F" w:rsidRDefault="000B6A7C" w:rsidP="000B6A7C">
      <w:pPr>
        <w:tabs>
          <w:tab w:val="left" w:pos="7530"/>
        </w:tabs>
        <w:rPr>
          <w:sz w:val="24"/>
          <w:szCs w:val="24"/>
        </w:rPr>
      </w:pPr>
      <w:r>
        <w:rPr>
          <w:sz w:val="24"/>
          <w:szCs w:val="24"/>
        </w:rPr>
        <w:tab/>
      </w:r>
    </w:p>
    <w:sectPr w:rsidR="00836E0F" w:rsidSect="00A0071B">
      <w:footerReference w:type="default" r:id="rId7"/>
      <w:pgSz w:w="11907" w:h="16840" w:code="9"/>
      <w:pgMar w:top="426" w:right="567" w:bottom="567" w:left="1134" w:header="0" w:footer="454"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CA81D" w14:textId="77777777" w:rsidR="00B31DFD" w:rsidRDefault="00B31DFD">
      <w:r>
        <w:separator/>
      </w:r>
    </w:p>
  </w:endnote>
  <w:endnote w:type="continuationSeparator" w:id="0">
    <w:p w14:paraId="140AA3D6" w14:textId="77777777" w:rsidR="00B31DFD" w:rsidRDefault="00B3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FB11" w14:textId="0474CB72" w:rsidR="00D96670" w:rsidRDefault="00CD0419" w:rsidP="002639EF">
    <w:pPr>
      <w:pStyle w:val="ad"/>
      <w:framePr w:wrap="auto" w:vAnchor="text" w:hAnchor="margin" w:xAlign="right" w:y="1"/>
      <w:rPr>
        <w:rStyle w:val="af"/>
      </w:rPr>
    </w:pPr>
    <w:r>
      <w:rPr>
        <w:rStyle w:val="af"/>
      </w:rPr>
      <w:fldChar w:fldCharType="begin"/>
    </w:r>
    <w:r w:rsidR="00D96670">
      <w:rPr>
        <w:rStyle w:val="af"/>
      </w:rPr>
      <w:instrText xml:space="preserve">PAGE  </w:instrText>
    </w:r>
    <w:r>
      <w:rPr>
        <w:rStyle w:val="af"/>
      </w:rPr>
      <w:fldChar w:fldCharType="separate"/>
    </w:r>
    <w:r w:rsidR="0047482C">
      <w:rPr>
        <w:rStyle w:val="af"/>
        <w:noProof/>
      </w:rPr>
      <w:t>2</w:t>
    </w:r>
    <w:r>
      <w:rPr>
        <w:rStyle w:val="af"/>
      </w:rPr>
      <w:fldChar w:fldCharType="end"/>
    </w:r>
  </w:p>
  <w:p w14:paraId="1B7CB131" w14:textId="77777777" w:rsidR="00D96670" w:rsidRDefault="00D96670" w:rsidP="00DE514B">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18609" w14:textId="77777777" w:rsidR="00B31DFD" w:rsidRDefault="00B31DFD">
      <w:r>
        <w:separator/>
      </w:r>
    </w:p>
  </w:footnote>
  <w:footnote w:type="continuationSeparator" w:id="0">
    <w:p w14:paraId="06E02C8F" w14:textId="77777777" w:rsidR="00B31DFD" w:rsidRDefault="00B31D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E55F3"/>
    <w:multiLevelType w:val="hybridMultilevel"/>
    <w:tmpl w:val="5456FFFC"/>
    <w:lvl w:ilvl="0" w:tplc="150AA696">
      <w:start w:val="3"/>
      <w:numFmt w:val="decimal"/>
      <w:lvlText w:val="%1."/>
      <w:lvlJc w:val="left"/>
      <w:pPr>
        <w:tabs>
          <w:tab w:val="num" w:pos="4329"/>
        </w:tabs>
        <w:ind w:left="4329" w:hanging="360"/>
      </w:pPr>
      <w:rPr>
        <w:rFonts w:hint="default"/>
      </w:rPr>
    </w:lvl>
    <w:lvl w:ilvl="1" w:tplc="04190019">
      <w:start w:val="1"/>
      <w:numFmt w:val="lowerLetter"/>
      <w:lvlText w:val="%2."/>
      <w:lvlJc w:val="left"/>
      <w:pPr>
        <w:tabs>
          <w:tab w:val="num" w:pos="5049"/>
        </w:tabs>
        <w:ind w:left="5049" w:hanging="360"/>
      </w:pPr>
    </w:lvl>
    <w:lvl w:ilvl="2" w:tplc="0419001B">
      <w:start w:val="1"/>
      <w:numFmt w:val="lowerRoman"/>
      <w:lvlText w:val="%3."/>
      <w:lvlJc w:val="right"/>
      <w:pPr>
        <w:tabs>
          <w:tab w:val="num" w:pos="5769"/>
        </w:tabs>
        <w:ind w:left="5769" w:hanging="180"/>
      </w:pPr>
    </w:lvl>
    <w:lvl w:ilvl="3" w:tplc="0419000F">
      <w:start w:val="1"/>
      <w:numFmt w:val="decimal"/>
      <w:lvlText w:val="%4."/>
      <w:lvlJc w:val="left"/>
      <w:pPr>
        <w:tabs>
          <w:tab w:val="num" w:pos="6489"/>
        </w:tabs>
        <w:ind w:left="6489" w:hanging="360"/>
      </w:pPr>
    </w:lvl>
    <w:lvl w:ilvl="4" w:tplc="04190019">
      <w:start w:val="1"/>
      <w:numFmt w:val="lowerLetter"/>
      <w:lvlText w:val="%5."/>
      <w:lvlJc w:val="left"/>
      <w:pPr>
        <w:tabs>
          <w:tab w:val="num" w:pos="7209"/>
        </w:tabs>
        <w:ind w:left="7209" w:hanging="360"/>
      </w:pPr>
    </w:lvl>
    <w:lvl w:ilvl="5" w:tplc="0419001B">
      <w:start w:val="1"/>
      <w:numFmt w:val="lowerRoman"/>
      <w:lvlText w:val="%6."/>
      <w:lvlJc w:val="right"/>
      <w:pPr>
        <w:tabs>
          <w:tab w:val="num" w:pos="7929"/>
        </w:tabs>
        <w:ind w:left="7929" w:hanging="180"/>
      </w:pPr>
    </w:lvl>
    <w:lvl w:ilvl="6" w:tplc="0419000F">
      <w:start w:val="1"/>
      <w:numFmt w:val="decimal"/>
      <w:lvlText w:val="%7."/>
      <w:lvlJc w:val="left"/>
      <w:pPr>
        <w:tabs>
          <w:tab w:val="num" w:pos="8649"/>
        </w:tabs>
        <w:ind w:left="8649" w:hanging="360"/>
      </w:pPr>
    </w:lvl>
    <w:lvl w:ilvl="7" w:tplc="04190019">
      <w:start w:val="1"/>
      <w:numFmt w:val="lowerLetter"/>
      <w:lvlText w:val="%8."/>
      <w:lvlJc w:val="left"/>
      <w:pPr>
        <w:tabs>
          <w:tab w:val="num" w:pos="9369"/>
        </w:tabs>
        <w:ind w:left="9369" w:hanging="360"/>
      </w:pPr>
    </w:lvl>
    <w:lvl w:ilvl="8" w:tplc="0419001B">
      <w:start w:val="1"/>
      <w:numFmt w:val="lowerRoman"/>
      <w:lvlText w:val="%9."/>
      <w:lvlJc w:val="right"/>
      <w:pPr>
        <w:tabs>
          <w:tab w:val="num" w:pos="10089"/>
        </w:tabs>
        <w:ind w:left="10089" w:hanging="180"/>
      </w:pPr>
    </w:lvl>
  </w:abstractNum>
  <w:abstractNum w:abstractNumId="1" w15:restartNumberingAfterBreak="0">
    <w:nsid w:val="483439C8"/>
    <w:multiLevelType w:val="multilevel"/>
    <w:tmpl w:val="837CC8BE"/>
    <w:lvl w:ilvl="0">
      <w:start w:val="1"/>
      <w:numFmt w:val="decimal"/>
      <w:lvlText w:val="%1."/>
      <w:lvlJc w:val="left"/>
      <w:pPr>
        <w:ind w:left="72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2F1083"/>
    <w:multiLevelType w:val="hybridMultilevel"/>
    <w:tmpl w:val="FC0E36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EFB19D1"/>
    <w:multiLevelType w:val="multilevel"/>
    <w:tmpl w:val="5D1C7E1C"/>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2159"/>
        </w:tabs>
        <w:ind w:left="2159" w:hanging="855"/>
      </w:pPr>
      <w:rPr>
        <w:rFonts w:hint="default"/>
      </w:rPr>
    </w:lvl>
    <w:lvl w:ilvl="2">
      <w:start w:val="1"/>
      <w:numFmt w:val="decimal"/>
      <w:lvlText w:val="%1.%2.%3."/>
      <w:lvlJc w:val="left"/>
      <w:pPr>
        <w:tabs>
          <w:tab w:val="num" w:pos="3463"/>
        </w:tabs>
        <w:ind w:left="3463" w:hanging="855"/>
      </w:pPr>
      <w:rPr>
        <w:rFonts w:hint="default"/>
      </w:rPr>
    </w:lvl>
    <w:lvl w:ilvl="3">
      <w:start w:val="1"/>
      <w:numFmt w:val="decimal"/>
      <w:lvlText w:val="%1.%2.%3.%4."/>
      <w:lvlJc w:val="left"/>
      <w:pPr>
        <w:tabs>
          <w:tab w:val="num" w:pos="4767"/>
        </w:tabs>
        <w:ind w:left="4767" w:hanging="855"/>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4" w15:restartNumberingAfterBreak="0">
    <w:nsid w:val="7E5F4E28"/>
    <w:multiLevelType w:val="singleLevel"/>
    <w:tmpl w:val="3C2A61A8"/>
    <w:lvl w:ilvl="0">
      <w:start w:val="2"/>
      <w:numFmt w:val="bullet"/>
      <w:lvlText w:val="-"/>
      <w:lvlJc w:val="left"/>
      <w:pPr>
        <w:tabs>
          <w:tab w:val="num" w:pos="2231"/>
        </w:tabs>
        <w:ind w:left="2231" w:hanging="3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C3"/>
    <w:rsid w:val="00012747"/>
    <w:rsid w:val="00015F12"/>
    <w:rsid w:val="00016157"/>
    <w:rsid w:val="00030734"/>
    <w:rsid w:val="00044D9E"/>
    <w:rsid w:val="000717DA"/>
    <w:rsid w:val="00075CE5"/>
    <w:rsid w:val="000771C5"/>
    <w:rsid w:val="00086088"/>
    <w:rsid w:val="00086759"/>
    <w:rsid w:val="000A2BE7"/>
    <w:rsid w:val="000B6A7C"/>
    <w:rsid w:val="000E05C1"/>
    <w:rsid w:val="000E1DA9"/>
    <w:rsid w:val="000E27D7"/>
    <w:rsid w:val="001000AA"/>
    <w:rsid w:val="001030A5"/>
    <w:rsid w:val="0010402D"/>
    <w:rsid w:val="00120B1D"/>
    <w:rsid w:val="0012502C"/>
    <w:rsid w:val="00132F48"/>
    <w:rsid w:val="00145F90"/>
    <w:rsid w:val="00165F42"/>
    <w:rsid w:val="00177E0D"/>
    <w:rsid w:val="00190504"/>
    <w:rsid w:val="001A4063"/>
    <w:rsid w:val="001A5A68"/>
    <w:rsid w:val="001D3870"/>
    <w:rsid w:val="001F1013"/>
    <w:rsid w:val="001F69DD"/>
    <w:rsid w:val="00203E7A"/>
    <w:rsid w:val="0021097C"/>
    <w:rsid w:val="0024064A"/>
    <w:rsid w:val="00242004"/>
    <w:rsid w:val="002639EF"/>
    <w:rsid w:val="002652E8"/>
    <w:rsid w:val="0027471C"/>
    <w:rsid w:val="00284F6D"/>
    <w:rsid w:val="00292C86"/>
    <w:rsid w:val="002A71B4"/>
    <w:rsid w:val="002C3D0E"/>
    <w:rsid w:val="002E1C8E"/>
    <w:rsid w:val="002E4AF8"/>
    <w:rsid w:val="002E4F25"/>
    <w:rsid w:val="00310DCE"/>
    <w:rsid w:val="00314662"/>
    <w:rsid w:val="00314C80"/>
    <w:rsid w:val="003245A1"/>
    <w:rsid w:val="0032472B"/>
    <w:rsid w:val="00344313"/>
    <w:rsid w:val="003468F1"/>
    <w:rsid w:val="00352425"/>
    <w:rsid w:val="00362FD8"/>
    <w:rsid w:val="003831A0"/>
    <w:rsid w:val="003977D6"/>
    <w:rsid w:val="003B2AB9"/>
    <w:rsid w:val="003C11C2"/>
    <w:rsid w:val="003D2230"/>
    <w:rsid w:val="003F1119"/>
    <w:rsid w:val="00404975"/>
    <w:rsid w:val="00414489"/>
    <w:rsid w:val="00423844"/>
    <w:rsid w:val="004243C2"/>
    <w:rsid w:val="00440907"/>
    <w:rsid w:val="00446BDC"/>
    <w:rsid w:val="00450D8D"/>
    <w:rsid w:val="0047482C"/>
    <w:rsid w:val="0048355D"/>
    <w:rsid w:val="004B2FF6"/>
    <w:rsid w:val="004B5DBB"/>
    <w:rsid w:val="004C1CFC"/>
    <w:rsid w:val="004C6932"/>
    <w:rsid w:val="004E7E61"/>
    <w:rsid w:val="004F10BE"/>
    <w:rsid w:val="004F1E6F"/>
    <w:rsid w:val="00505E0E"/>
    <w:rsid w:val="00521B15"/>
    <w:rsid w:val="00522096"/>
    <w:rsid w:val="00523021"/>
    <w:rsid w:val="00524050"/>
    <w:rsid w:val="00524B6D"/>
    <w:rsid w:val="00526A96"/>
    <w:rsid w:val="00533EA2"/>
    <w:rsid w:val="0053765D"/>
    <w:rsid w:val="00547D04"/>
    <w:rsid w:val="00572562"/>
    <w:rsid w:val="005858BD"/>
    <w:rsid w:val="00587561"/>
    <w:rsid w:val="005A2A17"/>
    <w:rsid w:val="005B4DCD"/>
    <w:rsid w:val="005C2501"/>
    <w:rsid w:val="005C3CF0"/>
    <w:rsid w:val="005C7008"/>
    <w:rsid w:val="005F15DD"/>
    <w:rsid w:val="005F20C3"/>
    <w:rsid w:val="005F599D"/>
    <w:rsid w:val="005F66CB"/>
    <w:rsid w:val="0060159E"/>
    <w:rsid w:val="00617651"/>
    <w:rsid w:val="0062632C"/>
    <w:rsid w:val="0064254D"/>
    <w:rsid w:val="0064481B"/>
    <w:rsid w:val="0065323C"/>
    <w:rsid w:val="006540EF"/>
    <w:rsid w:val="006667F8"/>
    <w:rsid w:val="00670DDC"/>
    <w:rsid w:val="00671BFB"/>
    <w:rsid w:val="00672D15"/>
    <w:rsid w:val="006A5A47"/>
    <w:rsid w:val="006D2EC4"/>
    <w:rsid w:val="006E2234"/>
    <w:rsid w:val="006F5CF8"/>
    <w:rsid w:val="007056D0"/>
    <w:rsid w:val="00706FAE"/>
    <w:rsid w:val="0071688F"/>
    <w:rsid w:val="00720830"/>
    <w:rsid w:val="00727CB0"/>
    <w:rsid w:val="00727E59"/>
    <w:rsid w:val="00740183"/>
    <w:rsid w:val="007A2144"/>
    <w:rsid w:val="007A3B2C"/>
    <w:rsid w:val="007A78A8"/>
    <w:rsid w:val="007C3CCA"/>
    <w:rsid w:val="007D5AFC"/>
    <w:rsid w:val="007E015C"/>
    <w:rsid w:val="0081364E"/>
    <w:rsid w:val="00815090"/>
    <w:rsid w:val="008306D1"/>
    <w:rsid w:val="00836E0F"/>
    <w:rsid w:val="00840137"/>
    <w:rsid w:val="00840F53"/>
    <w:rsid w:val="008468C9"/>
    <w:rsid w:val="00851780"/>
    <w:rsid w:val="00853351"/>
    <w:rsid w:val="00857C87"/>
    <w:rsid w:val="00857CDE"/>
    <w:rsid w:val="0086426D"/>
    <w:rsid w:val="00886FFC"/>
    <w:rsid w:val="008916D8"/>
    <w:rsid w:val="008B1441"/>
    <w:rsid w:val="008F03FD"/>
    <w:rsid w:val="008F1584"/>
    <w:rsid w:val="008F6F5B"/>
    <w:rsid w:val="008F7771"/>
    <w:rsid w:val="009260B8"/>
    <w:rsid w:val="00951817"/>
    <w:rsid w:val="009522C3"/>
    <w:rsid w:val="00955071"/>
    <w:rsid w:val="0095662B"/>
    <w:rsid w:val="00962E6A"/>
    <w:rsid w:val="00975989"/>
    <w:rsid w:val="00991352"/>
    <w:rsid w:val="009A29D3"/>
    <w:rsid w:val="009B31E1"/>
    <w:rsid w:val="009B6545"/>
    <w:rsid w:val="009D406C"/>
    <w:rsid w:val="009F2827"/>
    <w:rsid w:val="009F376C"/>
    <w:rsid w:val="009F7593"/>
    <w:rsid w:val="00A0071B"/>
    <w:rsid w:val="00A22C50"/>
    <w:rsid w:val="00A36792"/>
    <w:rsid w:val="00A55753"/>
    <w:rsid w:val="00A56427"/>
    <w:rsid w:val="00A6386E"/>
    <w:rsid w:val="00A81EE5"/>
    <w:rsid w:val="00A93B90"/>
    <w:rsid w:val="00A96F41"/>
    <w:rsid w:val="00A975C3"/>
    <w:rsid w:val="00AB623A"/>
    <w:rsid w:val="00AC050F"/>
    <w:rsid w:val="00AC7371"/>
    <w:rsid w:val="00AC7BD6"/>
    <w:rsid w:val="00AD302C"/>
    <w:rsid w:val="00AE3F3D"/>
    <w:rsid w:val="00AE4337"/>
    <w:rsid w:val="00AF08A9"/>
    <w:rsid w:val="00B04FB4"/>
    <w:rsid w:val="00B1520B"/>
    <w:rsid w:val="00B21AC8"/>
    <w:rsid w:val="00B30019"/>
    <w:rsid w:val="00B31DFD"/>
    <w:rsid w:val="00B40FC4"/>
    <w:rsid w:val="00B47C5D"/>
    <w:rsid w:val="00B56BEF"/>
    <w:rsid w:val="00B615C3"/>
    <w:rsid w:val="00B644B0"/>
    <w:rsid w:val="00B67997"/>
    <w:rsid w:val="00B75446"/>
    <w:rsid w:val="00B826AF"/>
    <w:rsid w:val="00B91F1D"/>
    <w:rsid w:val="00B9794A"/>
    <w:rsid w:val="00BA00BE"/>
    <w:rsid w:val="00BD03E0"/>
    <w:rsid w:val="00BD43B0"/>
    <w:rsid w:val="00BD4D65"/>
    <w:rsid w:val="00BE7CA3"/>
    <w:rsid w:val="00BF7254"/>
    <w:rsid w:val="00C046DF"/>
    <w:rsid w:val="00C076DC"/>
    <w:rsid w:val="00C32BFB"/>
    <w:rsid w:val="00C341A9"/>
    <w:rsid w:val="00C460D1"/>
    <w:rsid w:val="00C46813"/>
    <w:rsid w:val="00C579A4"/>
    <w:rsid w:val="00C67A9E"/>
    <w:rsid w:val="00C67D5F"/>
    <w:rsid w:val="00C7058A"/>
    <w:rsid w:val="00C9650A"/>
    <w:rsid w:val="00CB596B"/>
    <w:rsid w:val="00CD0419"/>
    <w:rsid w:val="00CD0C4F"/>
    <w:rsid w:val="00CE6018"/>
    <w:rsid w:val="00CF617D"/>
    <w:rsid w:val="00D06A19"/>
    <w:rsid w:val="00D13EF3"/>
    <w:rsid w:val="00D22D77"/>
    <w:rsid w:val="00D44BC9"/>
    <w:rsid w:val="00D45871"/>
    <w:rsid w:val="00D60C3D"/>
    <w:rsid w:val="00D831E1"/>
    <w:rsid w:val="00D90A67"/>
    <w:rsid w:val="00D96670"/>
    <w:rsid w:val="00DB5A3E"/>
    <w:rsid w:val="00DC14FF"/>
    <w:rsid w:val="00DC3B8D"/>
    <w:rsid w:val="00DC6774"/>
    <w:rsid w:val="00DE2A70"/>
    <w:rsid w:val="00DE514B"/>
    <w:rsid w:val="00DE7258"/>
    <w:rsid w:val="00DE7839"/>
    <w:rsid w:val="00DF720E"/>
    <w:rsid w:val="00E16667"/>
    <w:rsid w:val="00E23551"/>
    <w:rsid w:val="00E31CB6"/>
    <w:rsid w:val="00E33403"/>
    <w:rsid w:val="00E40246"/>
    <w:rsid w:val="00E44576"/>
    <w:rsid w:val="00E558B8"/>
    <w:rsid w:val="00E60C89"/>
    <w:rsid w:val="00E8186C"/>
    <w:rsid w:val="00E824E1"/>
    <w:rsid w:val="00E94839"/>
    <w:rsid w:val="00EA1094"/>
    <w:rsid w:val="00EC7860"/>
    <w:rsid w:val="00EC7D01"/>
    <w:rsid w:val="00EF5B2E"/>
    <w:rsid w:val="00EF7F22"/>
    <w:rsid w:val="00F313D4"/>
    <w:rsid w:val="00F4637B"/>
    <w:rsid w:val="00F726EA"/>
    <w:rsid w:val="00F85517"/>
    <w:rsid w:val="00F85D43"/>
    <w:rsid w:val="00FA4659"/>
    <w:rsid w:val="00FC2CC4"/>
    <w:rsid w:val="00FD1012"/>
    <w:rsid w:val="00FF3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735E8"/>
  <w15:docId w15:val="{15D71BA0-7954-487D-A560-7E6C836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6AF"/>
    <w:rPr>
      <w:sz w:val="20"/>
      <w:szCs w:val="20"/>
    </w:rPr>
  </w:style>
  <w:style w:type="paragraph" w:styleId="2">
    <w:name w:val="heading 2"/>
    <w:basedOn w:val="a"/>
    <w:next w:val="a"/>
    <w:link w:val="20"/>
    <w:uiPriority w:val="99"/>
    <w:qFormat/>
    <w:rsid w:val="00B826AF"/>
    <w:pPr>
      <w:keepNext/>
      <w:widowControl w:val="0"/>
      <w:outlineLvl w:val="1"/>
    </w:pPr>
    <w:rPr>
      <w:sz w:val="28"/>
      <w:szCs w:val="28"/>
    </w:rPr>
  </w:style>
  <w:style w:type="paragraph" w:styleId="3">
    <w:name w:val="heading 3"/>
    <w:basedOn w:val="a"/>
    <w:next w:val="a"/>
    <w:link w:val="30"/>
    <w:uiPriority w:val="99"/>
    <w:qFormat/>
    <w:rsid w:val="00B826AF"/>
    <w:pPr>
      <w:keepNext/>
      <w:widowControl w:val="0"/>
      <w:ind w:left="851"/>
      <w:jc w:val="both"/>
      <w:outlineLvl w:val="2"/>
    </w:pPr>
    <w:rPr>
      <w:sz w:val="24"/>
      <w:szCs w:val="24"/>
    </w:rPr>
  </w:style>
  <w:style w:type="paragraph" w:styleId="4">
    <w:name w:val="heading 4"/>
    <w:basedOn w:val="a"/>
    <w:next w:val="a"/>
    <w:link w:val="40"/>
    <w:uiPriority w:val="99"/>
    <w:qFormat/>
    <w:rsid w:val="00B826AF"/>
    <w:pPr>
      <w:keepNext/>
      <w:pageBreakBefore/>
      <w:widowControl w:val="0"/>
      <w:ind w:left="5761" w:firstLine="720"/>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C0EF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C0EF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AC0EF5"/>
    <w:rPr>
      <w:rFonts w:asciiTheme="minorHAnsi" w:eastAsiaTheme="minorEastAsia" w:hAnsiTheme="minorHAnsi" w:cstheme="minorBidi"/>
      <w:b/>
      <w:bCs/>
      <w:sz w:val="28"/>
      <w:szCs w:val="28"/>
    </w:rPr>
  </w:style>
  <w:style w:type="paragraph" w:styleId="a3">
    <w:name w:val="Title"/>
    <w:basedOn w:val="a"/>
    <w:link w:val="a4"/>
    <w:uiPriority w:val="99"/>
    <w:qFormat/>
    <w:rsid w:val="00B826AF"/>
    <w:pPr>
      <w:widowControl w:val="0"/>
      <w:ind w:left="567"/>
      <w:jc w:val="center"/>
    </w:pPr>
    <w:rPr>
      <w:b/>
      <w:bCs/>
      <w:sz w:val="24"/>
      <w:szCs w:val="24"/>
    </w:rPr>
  </w:style>
  <w:style w:type="character" w:customStyle="1" w:styleId="a4">
    <w:name w:val="Заголовок Знак"/>
    <w:basedOn w:val="a0"/>
    <w:link w:val="a3"/>
    <w:uiPriority w:val="10"/>
    <w:rsid w:val="00AC0EF5"/>
    <w:rPr>
      <w:rFonts w:asciiTheme="majorHAnsi" w:eastAsiaTheme="majorEastAsia" w:hAnsiTheme="majorHAnsi" w:cstheme="majorBidi"/>
      <w:b/>
      <w:bCs/>
      <w:kern w:val="28"/>
      <w:sz w:val="32"/>
      <w:szCs w:val="32"/>
    </w:rPr>
  </w:style>
  <w:style w:type="paragraph" w:styleId="a5">
    <w:name w:val="Body Text"/>
    <w:basedOn w:val="a"/>
    <w:link w:val="a6"/>
    <w:uiPriority w:val="99"/>
    <w:rsid w:val="00B826AF"/>
    <w:pPr>
      <w:widowControl w:val="0"/>
      <w:jc w:val="both"/>
    </w:pPr>
    <w:rPr>
      <w:sz w:val="24"/>
      <w:szCs w:val="24"/>
    </w:rPr>
  </w:style>
  <w:style w:type="character" w:customStyle="1" w:styleId="a6">
    <w:name w:val="Основной текст Знак"/>
    <w:basedOn w:val="a0"/>
    <w:link w:val="a5"/>
    <w:uiPriority w:val="99"/>
    <w:semiHidden/>
    <w:rsid w:val="00AC0EF5"/>
    <w:rPr>
      <w:sz w:val="20"/>
      <w:szCs w:val="20"/>
    </w:rPr>
  </w:style>
  <w:style w:type="paragraph" w:styleId="a7">
    <w:name w:val="Block Text"/>
    <w:basedOn w:val="a"/>
    <w:uiPriority w:val="99"/>
    <w:rsid w:val="00B826AF"/>
    <w:pPr>
      <w:widowControl w:val="0"/>
      <w:ind w:left="113" w:right="227"/>
    </w:pPr>
    <w:rPr>
      <w:sz w:val="24"/>
      <w:szCs w:val="24"/>
    </w:rPr>
  </w:style>
  <w:style w:type="paragraph" w:styleId="a8">
    <w:name w:val="Body Text Indent"/>
    <w:basedOn w:val="a"/>
    <w:link w:val="a9"/>
    <w:uiPriority w:val="99"/>
    <w:rsid w:val="00B826AF"/>
    <w:pPr>
      <w:widowControl w:val="0"/>
      <w:ind w:left="567" w:firstLine="720"/>
      <w:jc w:val="both"/>
    </w:pPr>
    <w:rPr>
      <w:sz w:val="24"/>
      <w:szCs w:val="24"/>
    </w:rPr>
  </w:style>
  <w:style w:type="character" w:customStyle="1" w:styleId="a9">
    <w:name w:val="Основной текст с отступом Знак"/>
    <w:basedOn w:val="a0"/>
    <w:link w:val="a8"/>
    <w:uiPriority w:val="99"/>
    <w:semiHidden/>
    <w:rsid w:val="00AC0EF5"/>
    <w:rPr>
      <w:sz w:val="20"/>
      <w:szCs w:val="20"/>
    </w:rPr>
  </w:style>
  <w:style w:type="paragraph" w:styleId="31">
    <w:name w:val="Body Text Indent 3"/>
    <w:basedOn w:val="a"/>
    <w:link w:val="32"/>
    <w:uiPriority w:val="99"/>
    <w:rsid w:val="00B826AF"/>
    <w:pPr>
      <w:widowControl w:val="0"/>
      <w:ind w:left="57" w:firstLine="737"/>
      <w:jc w:val="both"/>
    </w:pPr>
    <w:rPr>
      <w:sz w:val="24"/>
      <w:szCs w:val="24"/>
    </w:rPr>
  </w:style>
  <w:style w:type="character" w:customStyle="1" w:styleId="32">
    <w:name w:val="Основной текст с отступом 3 Знак"/>
    <w:basedOn w:val="a0"/>
    <w:link w:val="31"/>
    <w:uiPriority w:val="99"/>
    <w:semiHidden/>
    <w:rsid w:val="00AC0EF5"/>
    <w:rPr>
      <w:sz w:val="16"/>
      <w:szCs w:val="16"/>
    </w:rPr>
  </w:style>
  <w:style w:type="paragraph" w:styleId="21">
    <w:name w:val="Body Text Indent 2"/>
    <w:basedOn w:val="a"/>
    <w:link w:val="22"/>
    <w:uiPriority w:val="99"/>
    <w:rsid w:val="00B826AF"/>
    <w:pPr>
      <w:widowControl w:val="0"/>
      <w:ind w:left="567" w:firstLine="680"/>
      <w:jc w:val="both"/>
    </w:pPr>
    <w:rPr>
      <w:sz w:val="24"/>
      <w:szCs w:val="24"/>
    </w:rPr>
  </w:style>
  <w:style w:type="character" w:customStyle="1" w:styleId="22">
    <w:name w:val="Основной текст с отступом 2 Знак"/>
    <w:basedOn w:val="a0"/>
    <w:link w:val="21"/>
    <w:uiPriority w:val="99"/>
    <w:semiHidden/>
    <w:rsid w:val="00AC0EF5"/>
    <w:rPr>
      <w:sz w:val="20"/>
      <w:szCs w:val="20"/>
    </w:rPr>
  </w:style>
  <w:style w:type="paragraph" w:styleId="aa">
    <w:name w:val="Balloon Text"/>
    <w:basedOn w:val="a"/>
    <w:link w:val="ab"/>
    <w:uiPriority w:val="99"/>
    <w:semiHidden/>
    <w:rsid w:val="00B826AF"/>
    <w:rPr>
      <w:rFonts w:ascii="Tahoma" w:hAnsi="Tahoma" w:cs="Tahoma"/>
      <w:sz w:val="16"/>
      <w:szCs w:val="16"/>
    </w:rPr>
  </w:style>
  <w:style w:type="character" w:customStyle="1" w:styleId="ab">
    <w:name w:val="Текст выноски Знак"/>
    <w:basedOn w:val="a0"/>
    <w:link w:val="aa"/>
    <w:uiPriority w:val="99"/>
    <w:semiHidden/>
    <w:rsid w:val="00AC0EF5"/>
    <w:rPr>
      <w:sz w:val="0"/>
      <w:szCs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20830"/>
    <w:pPr>
      <w:spacing w:before="100" w:beforeAutospacing="1" w:after="100" w:afterAutospacing="1"/>
    </w:pPr>
    <w:rPr>
      <w:rFonts w:ascii="Tahoma" w:hAnsi="Tahoma" w:cs="Tahoma"/>
      <w:lang w:val="en-US" w:eastAsia="en-US"/>
    </w:rPr>
  </w:style>
  <w:style w:type="table" w:styleId="ac">
    <w:name w:val="Table Grid"/>
    <w:basedOn w:val="a1"/>
    <w:uiPriority w:val="59"/>
    <w:rsid w:val="001030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DE514B"/>
    <w:pPr>
      <w:tabs>
        <w:tab w:val="center" w:pos="4677"/>
        <w:tab w:val="right" w:pos="9355"/>
      </w:tabs>
    </w:pPr>
  </w:style>
  <w:style w:type="character" w:customStyle="1" w:styleId="ae">
    <w:name w:val="Нижний колонтитул Знак"/>
    <w:basedOn w:val="a0"/>
    <w:link w:val="ad"/>
    <w:uiPriority w:val="99"/>
    <w:semiHidden/>
    <w:rsid w:val="00AC0EF5"/>
    <w:rPr>
      <w:sz w:val="20"/>
      <w:szCs w:val="20"/>
    </w:rPr>
  </w:style>
  <w:style w:type="character" w:styleId="af">
    <w:name w:val="page number"/>
    <w:basedOn w:val="a0"/>
    <w:uiPriority w:val="99"/>
    <w:rsid w:val="00DE514B"/>
  </w:style>
  <w:style w:type="paragraph" w:styleId="23">
    <w:name w:val="Body Text 2"/>
    <w:basedOn w:val="a"/>
    <w:link w:val="24"/>
    <w:uiPriority w:val="99"/>
    <w:rsid w:val="00030734"/>
    <w:pPr>
      <w:spacing w:after="120" w:line="480" w:lineRule="auto"/>
    </w:pPr>
  </w:style>
  <w:style w:type="character" w:customStyle="1" w:styleId="24">
    <w:name w:val="Основной текст 2 Знак"/>
    <w:basedOn w:val="a0"/>
    <w:link w:val="23"/>
    <w:uiPriority w:val="99"/>
    <w:semiHidden/>
    <w:rsid w:val="00AC0EF5"/>
    <w:rPr>
      <w:sz w:val="20"/>
      <w:szCs w:val="20"/>
    </w:rPr>
  </w:style>
  <w:style w:type="paragraph" w:customStyle="1" w:styleId="western">
    <w:name w:val="western"/>
    <w:basedOn w:val="a"/>
    <w:uiPriority w:val="99"/>
    <w:rsid w:val="001F1013"/>
    <w:pPr>
      <w:spacing w:before="100" w:beforeAutospacing="1" w:after="115"/>
    </w:pPr>
    <w:rPr>
      <w:rFonts w:ascii="Calibri" w:hAnsi="Calibri" w:cs="Calibri"/>
      <w:color w:val="000000"/>
    </w:rPr>
  </w:style>
  <w:style w:type="paragraph" w:styleId="af0">
    <w:name w:val="Normal (Web)"/>
    <w:basedOn w:val="a"/>
    <w:uiPriority w:val="99"/>
    <w:rsid w:val="007D5AFC"/>
    <w:pPr>
      <w:spacing w:before="100" w:beforeAutospacing="1" w:after="100" w:afterAutospacing="1"/>
    </w:pPr>
    <w:rPr>
      <w:sz w:val="24"/>
      <w:szCs w:val="24"/>
    </w:rPr>
  </w:style>
  <w:style w:type="paragraph" w:customStyle="1" w:styleId="ConsNonformat">
    <w:name w:val="ConsNonformat"/>
    <w:uiPriority w:val="99"/>
    <w:rsid w:val="007D5AFC"/>
    <w:pPr>
      <w:widowControl w:val="0"/>
      <w:autoSpaceDE w:val="0"/>
      <w:autoSpaceDN w:val="0"/>
      <w:adjustRightInd w:val="0"/>
      <w:ind w:right="19772"/>
    </w:pPr>
    <w:rPr>
      <w:rFonts w:ascii="Courier New" w:hAnsi="Courier New" w:cs="Courier New"/>
      <w:sz w:val="20"/>
      <w:szCs w:val="20"/>
    </w:rPr>
  </w:style>
  <w:style w:type="paragraph" w:customStyle="1" w:styleId="Normalkeepwithnext">
    <w:name w:val="Normal (keep with next)"/>
    <w:basedOn w:val="a"/>
    <w:uiPriority w:val="99"/>
    <w:rsid w:val="007D5AFC"/>
    <w:pPr>
      <w:keepNext/>
      <w:keepLines/>
    </w:pPr>
    <w:rPr>
      <w:rFonts w:ascii="Arial" w:eastAsia="SimSun" w:hAnsi="Arial" w:cs="Arial"/>
      <w:sz w:val="22"/>
      <w:szCs w:val="22"/>
      <w:lang w:val="en-GB" w:eastAsia="zh-CN"/>
    </w:rPr>
  </w:style>
  <w:style w:type="paragraph" w:customStyle="1" w:styleId="210">
    <w:name w:val="Заголовок 21"/>
    <w:basedOn w:val="a"/>
    <w:next w:val="a"/>
    <w:uiPriority w:val="99"/>
    <w:rsid w:val="007D5AFC"/>
    <w:pPr>
      <w:keepNext/>
      <w:keepLines/>
      <w:snapToGrid w:val="0"/>
      <w:spacing w:before="240" w:after="120"/>
      <w:jc w:val="center"/>
    </w:pPr>
    <w:rPr>
      <w:b/>
      <w:bCs/>
      <w:sz w:val="24"/>
      <w:szCs w:val="24"/>
    </w:rPr>
  </w:style>
  <w:style w:type="paragraph" w:styleId="af1">
    <w:name w:val="List Paragraph"/>
    <w:basedOn w:val="a"/>
    <w:uiPriority w:val="99"/>
    <w:qFormat/>
    <w:rsid w:val="00145F90"/>
    <w:pPr>
      <w:ind w:left="720" w:firstLine="709"/>
      <w:jc w:val="both"/>
    </w:pPr>
    <w:rPr>
      <w:sz w:val="28"/>
      <w:szCs w:val="28"/>
      <w:lang w:eastAsia="ar-SA"/>
    </w:rPr>
  </w:style>
  <w:style w:type="paragraph" w:customStyle="1" w:styleId="af2">
    <w:name w:val="Знак Знак Знак Знак Знак Знак"/>
    <w:basedOn w:val="a"/>
    <w:rsid w:val="005C3CF0"/>
    <w:pPr>
      <w:spacing w:before="100" w:beforeAutospacing="1" w:after="100" w:afterAutospacing="1"/>
    </w:pPr>
    <w:rPr>
      <w:rFonts w:ascii="Tahoma" w:hAnsi="Tahoma"/>
      <w:lang w:val="en-US" w:eastAsia="en-US"/>
    </w:rPr>
  </w:style>
  <w:style w:type="paragraph" w:customStyle="1" w:styleId="Standard">
    <w:name w:val="Standard"/>
    <w:link w:val="Standard0"/>
    <w:rsid w:val="00F85517"/>
    <w:pPr>
      <w:widowControl w:val="0"/>
      <w:suppressAutoHyphens/>
      <w:autoSpaceDE w:val="0"/>
      <w:autoSpaceDN w:val="0"/>
      <w:textAlignment w:val="baseline"/>
    </w:pPr>
    <w:rPr>
      <w:rFonts w:ascii="Arial" w:hAnsi="Arial" w:cs="Arial"/>
      <w:kern w:val="3"/>
      <w:sz w:val="20"/>
      <w:szCs w:val="20"/>
      <w:lang w:eastAsia="zh-CN"/>
    </w:rPr>
  </w:style>
  <w:style w:type="character" w:customStyle="1" w:styleId="Standard0">
    <w:name w:val="Standard Знак"/>
    <w:link w:val="Standard"/>
    <w:rsid w:val="00F85517"/>
    <w:rPr>
      <w:rFonts w:ascii="Arial" w:hAnsi="Arial" w:cs="Arial"/>
      <w:kern w:val="3"/>
      <w:sz w:val="20"/>
      <w:szCs w:val="20"/>
      <w:lang w:eastAsia="zh-CN"/>
    </w:rPr>
  </w:style>
  <w:style w:type="character" w:styleId="af3">
    <w:name w:val="Hyperlink"/>
    <w:basedOn w:val="a0"/>
    <w:uiPriority w:val="99"/>
    <w:unhideWhenUsed/>
    <w:rsid w:val="00F855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23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2223</Words>
  <Characters>12672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 О Г О В О Р    № ____</vt:lpstr>
    </vt:vector>
  </TitlesOfParts>
  <Company>ЗАО "Энергорос"</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dc:title>
  <dc:creator>Computer1</dc:creator>
  <cp:lastModifiedBy>Бояркина А.В.</cp:lastModifiedBy>
  <cp:revision>7</cp:revision>
  <cp:lastPrinted>2025-08-14T06:41:00Z</cp:lastPrinted>
  <dcterms:created xsi:type="dcterms:W3CDTF">2026-06-08T13:00:00Z</dcterms:created>
  <dcterms:modified xsi:type="dcterms:W3CDTF">2026-06-22T07:09:00Z</dcterms:modified>
</cp:coreProperties>
</file>