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A29C7" w14:textId="77777777" w:rsidR="00562977" w:rsidRPr="00E02AAD" w:rsidRDefault="00562977" w:rsidP="00C25EF0">
      <w:pPr>
        <w:widowControl w:val="0"/>
        <w:suppressAutoHyphens/>
        <w:spacing w:after="0" w:line="240" w:lineRule="auto"/>
        <w:contextualSpacing/>
        <w:jc w:val="center"/>
        <w:rPr>
          <w:rFonts w:ascii="Times New Roman" w:hAnsi="Times New Roman"/>
          <w:b/>
        </w:rPr>
      </w:pPr>
      <w:r w:rsidRPr="00E02AAD">
        <w:rPr>
          <w:rFonts w:ascii="Times New Roman" w:hAnsi="Times New Roman"/>
          <w:b/>
        </w:rPr>
        <w:t>ОПИСАНИЕ ОБЪЕКТА ЗАКУПКИ</w:t>
      </w:r>
    </w:p>
    <w:p w14:paraId="29E19BC6" w14:textId="600CE1A1" w:rsidR="00562977" w:rsidRDefault="00562977" w:rsidP="00562977">
      <w:pPr>
        <w:autoSpaceDE w:val="0"/>
        <w:autoSpaceDN w:val="0"/>
        <w:adjustRightInd w:val="0"/>
        <w:spacing w:after="0" w:line="240" w:lineRule="auto"/>
        <w:contextualSpacing/>
        <w:jc w:val="center"/>
        <w:rPr>
          <w:rFonts w:ascii="Times New Roman" w:hAnsi="Times New Roman"/>
          <w:b/>
        </w:rPr>
      </w:pPr>
      <w:r w:rsidRPr="00E02AAD">
        <w:rPr>
          <w:rFonts w:ascii="Times New Roman" w:hAnsi="Times New Roman"/>
          <w:b/>
        </w:rPr>
        <w:t xml:space="preserve">на поставку </w:t>
      </w:r>
      <w:r w:rsidR="003B3D5D" w:rsidRPr="003B3D5D">
        <w:rPr>
          <w:rFonts w:ascii="Times New Roman" w:hAnsi="Times New Roman"/>
          <w:b/>
        </w:rPr>
        <w:t>медицинских изделий</w:t>
      </w:r>
    </w:p>
    <w:p w14:paraId="4F21C4A9" w14:textId="77777777" w:rsidR="00562977" w:rsidRPr="00E02AAD" w:rsidRDefault="00562977" w:rsidP="00562977">
      <w:pPr>
        <w:autoSpaceDE w:val="0"/>
        <w:autoSpaceDN w:val="0"/>
        <w:adjustRightInd w:val="0"/>
        <w:spacing w:after="0" w:line="240" w:lineRule="auto"/>
        <w:contextualSpacing/>
        <w:jc w:val="center"/>
        <w:rPr>
          <w:rFonts w:ascii="Times New Roman" w:hAnsi="Times New Roman"/>
          <w:b/>
        </w:rPr>
      </w:pP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1689"/>
        <w:gridCol w:w="9633"/>
        <w:gridCol w:w="937"/>
        <w:gridCol w:w="1465"/>
      </w:tblGrid>
      <w:tr w:rsidR="00562977" w:rsidRPr="00E02AAD" w14:paraId="7932E82A" w14:textId="77777777" w:rsidTr="00312031">
        <w:tc>
          <w:tcPr>
            <w:tcW w:w="263" w:type="pct"/>
            <w:shd w:val="clear" w:color="auto" w:fill="auto"/>
          </w:tcPr>
          <w:p w14:paraId="5D82570B" w14:textId="77777777" w:rsidR="00562977" w:rsidRPr="00E02AAD" w:rsidRDefault="00562977" w:rsidP="005E550F">
            <w:pPr>
              <w:spacing w:after="0" w:line="240" w:lineRule="auto"/>
              <w:contextualSpacing/>
              <w:jc w:val="center"/>
              <w:rPr>
                <w:rFonts w:ascii="Times New Roman" w:hAnsi="Times New Roman"/>
                <w:b/>
              </w:rPr>
            </w:pPr>
            <w:r w:rsidRPr="00E02AAD">
              <w:rPr>
                <w:rFonts w:ascii="Times New Roman" w:hAnsi="Times New Roman"/>
                <w:b/>
              </w:rPr>
              <w:t>№ п/п</w:t>
            </w:r>
          </w:p>
        </w:tc>
        <w:tc>
          <w:tcPr>
            <w:tcW w:w="570" w:type="pct"/>
            <w:shd w:val="clear" w:color="auto" w:fill="auto"/>
          </w:tcPr>
          <w:p w14:paraId="6C521E0E" w14:textId="77777777" w:rsidR="00562977" w:rsidRPr="00E02AAD" w:rsidRDefault="00562977" w:rsidP="005E550F">
            <w:pPr>
              <w:spacing w:after="0" w:line="240" w:lineRule="auto"/>
              <w:contextualSpacing/>
              <w:jc w:val="center"/>
              <w:rPr>
                <w:rFonts w:ascii="Times New Roman" w:hAnsi="Times New Roman"/>
                <w:b/>
              </w:rPr>
            </w:pPr>
            <w:r w:rsidRPr="00E02AAD">
              <w:rPr>
                <w:rFonts w:ascii="Times New Roman" w:hAnsi="Times New Roman"/>
                <w:b/>
                <w:bCs/>
              </w:rPr>
              <w:t>Наименование товара</w:t>
            </w:r>
          </w:p>
        </w:tc>
        <w:tc>
          <w:tcPr>
            <w:tcW w:w="3331" w:type="pct"/>
            <w:shd w:val="clear" w:color="auto" w:fill="auto"/>
          </w:tcPr>
          <w:p w14:paraId="2557EFDB" w14:textId="77777777" w:rsidR="00562977" w:rsidRPr="00E02AAD" w:rsidRDefault="00562977" w:rsidP="005E550F">
            <w:pPr>
              <w:spacing w:after="0" w:line="240" w:lineRule="auto"/>
              <w:contextualSpacing/>
              <w:jc w:val="center"/>
              <w:rPr>
                <w:rFonts w:ascii="Times New Roman" w:hAnsi="Times New Roman"/>
                <w:b/>
              </w:rPr>
            </w:pPr>
            <w:r w:rsidRPr="00E02AAD">
              <w:rPr>
                <w:rFonts w:ascii="Times New Roman" w:hAnsi="Times New Roman"/>
                <w:b/>
                <w:bCs/>
              </w:rPr>
              <w:t>Требования к функциональным, техническим, качественным и эксплуатационным характеристикам товара</w:t>
            </w:r>
          </w:p>
        </w:tc>
        <w:tc>
          <w:tcPr>
            <w:tcW w:w="327" w:type="pct"/>
            <w:shd w:val="clear" w:color="auto" w:fill="auto"/>
          </w:tcPr>
          <w:p w14:paraId="39996645" w14:textId="77777777" w:rsidR="00562977" w:rsidRPr="00E02AAD" w:rsidRDefault="00562977" w:rsidP="005E550F">
            <w:pPr>
              <w:spacing w:after="0" w:line="240" w:lineRule="auto"/>
              <w:contextualSpacing/>
              <w:jc w:val="center"/>
              <w:rPr>
                <w:rFonts w:ascii="Times New Roman" w:hAnsi="Times New Roman"/>
                <w:b/>
              </w:rPr>
            </w:pPr>
            <w:r w:rsidRPr="00E02AAD">
              <w:rPr>
                <w:rFonts w:ascii="Times New Roman" w:hAnsi="Times New Roman"/>
                <w:b/>
              </w:rPr>
              <w:t>Ед. изм.</w:t>
            </w:r>
          </w:p>
        </w:tc>
        <w:tc>
          <w:tcPr>
            <w:tcW w:w="509" w:type="pct"/>
            <w:shd w:val="clear" w:color="auto" w:fill="auto"/>
          </w:tcPr>
          <w:p w14:paraId="4CF54A5E" w14:textId="77777777" w:rsidR="00562977" w:rsidRPr="00E02AAD" w:rsidRDefault="00562977" w:rsidP="005E550F">
            <w:pPr>
              <w:spacing w:after="0" w:line="240" w:lineRule="auto"/>
              <w:contextualSpacing/>
              <w:jc w:val="center"/>
              <w:rPr>
                <w:rFonts w:ascii="Times New Roman" w:hAnsi="Times New Roman"/>
                <w:b/>
              </w:rPr>
            </w:pPr>
            <w:r w:rsidRPr="00E02AAD">
              <w:rPr>
                <w:rFonts w:ascii="Times New Roman" w:hAnsi="Times New Roman"/>
                <w:b/>
              </w:rPr>
              <w:t>Кол-во</w:t>
            </w:r>
          </w:p>
        </w:tc>
      </w:tr>
      <w:tr w:rsidR="003B3D5D" w:rsidRPr="00E02AAD" w14:paraId="31EB3353" w14:textId="77777777" w:rsidTr="00312031">
        <w:trPr>
          <w:trHeight w:val="101"/>
        </w:trPr>
        <w:tc>
          <w:tcPr>
            <w:tcW w:w="263" w:type="pct"/>
            <w:shd w:val="clear" w:color="auto" w:fill="auto"/>
            <w:vAlign w:val="center"/>
          </w:tcPr>
          <w:p w14:paraId="3101824E" w14:textId="77777777" w:rsidR="003B3D5D" w:rsidRPr="00F2076B" w:rsidRDefault="003B3D5D" w:rsidP="003B3D5D">
            <w:pPr>
              <w:spacing w:after="0" w:line="240" w:lineRule="auto"/>
              <w:contextualSpacing/>
              <w:jc w:val="center"/>
              <w:rPr>
                <w:rFonts w:ascii="Times New Roman" w:hAnsi="Times New Roman"/>
              </w:rPr>
            </w:pPr>
            <w:r w:rsidRPr="00F2076B">
              <w:rPr>
                <w:rFonts w:ascii="Times New Roman" w:hAnsi="Times New Roman"/>
              </w:rPr>
              <w:t>1</w:t>
            </w:r>
          </w:p>
        </w:tc>
        <w:tc>
          <w:tcPr>
            <w:tcW w:w="570" w:type="pct"/>
            <w:shd w:val="clear" w:color="auto" w:fill="auto"/>
            <w:vAlign w:val="center"/>
          </w:tcPr>
          <w:p w14:paraId="21F0A54F" w14:textId="7BCB86EB" w:rsidR="003B3D5D" w:rsidRPr="003B3D5D" w:rsidRDefault="003B3D5D" w:rsidP="00312031">
            <w:pPr>
              <w:pStyle w:val="3"/>
              <w:tabs>
                <w:tab w:val="clear" w:pos="432"/>
              </w:tabs>
              <w:ind w:left="0" w:firstLine="0"/>
              <w:contextualSpacing/>
              <w:jc w:val="left"/>
              <w:rPr>
                <w:sz w:val="22"/>
                <w:szCs w:val="22"/>
              </w:rPr>
            </w:pPr>
            <w:r w:rsidRPr="003B3D5D">
              <w:rPr>
                <w:sz w:val="22"/>
                <w:szCs w:val="22"/>
                <w:lang w:eastAsia="en-US"/>
              </w:rPr>
              <w:t>Гель для УЗИ</w:t>
            </w:r>
          </w:p>
        </w:tc>
        <w:tc>
          <w:tcPr>
            <w:tcW w:w="3331" w:type="pct"/>
            <w:shd w:val="clear" w:color="auto" w:fill="auto"/>
          </w:tcPr>
          <w:p w14:paraId="467B0BC2" w14:textId="2B68D6D1" w:rsidR="003B3D5D" w:rsidRDefault="003B3D5D" w:rsidP="003B3D5D">
            <w:pPr>
              <w:pStyle w:val="3"/>
              <w:tabs>
                <w:tab w:val="clear" w:pos="432"/>
              </w:tabs>
              <w:ind w:left="0" w:firstLine="0"/>
              <w:contextualSpacing/>
              <w:jc w:val="left"/>
              <w:rPr>
                <w:sz w:val="22"/>
                <w:szCs w:val="22"/>
                <w:lang w:eastAsia="en-US"/>
              </w:rPr>
            </w:pPr>
            <w:r w:rsidRPr="003B3D5D">
              <w:rPr>
                <w:sz w:val="22"/>
                <w:szCs w:val="22"/>
                <w:lang w:eastAsia="en-US"/>
              </w:rPr>
              <w:t xml:space="preserve">Гель для УЗИ средней вязкости. </w:t>
            </w:r>
          </w:p>
          <w:p w14:paraId="3451760B" w14:textId="74C9EAD4" w:rsidR="003B3D5D" w:rsidRPr="003B3D5D" w:rsidRDefault="003B3D5D" w:rsidP="003B3D5D">
            <w:pPr>
              <w:pStyle w:val="3"/>
              <w:tabs>
                <w:tab w:val="clear" w:pos="432"/>
              </w:tabs>
              <w:ind w:left="0" w:firstLine="0"/>
              <w:contextualSpacing/>
              <w:jc w:val="left"/>
              <w:rPr>
                <w:sz w:val="22"/>
                <w:szCs w:val="22"/>
                <w:lang w:eastAsia="en-US"/>
              </w:rPr>
            </w:pPr>
            <w:r>
              <w:rPr>
                <w:sz w:val="22"/>
                <w:szCs w:val="22"/>
                <w:lang w:eastAsia="en-US"/>
              </w:rPr>
              <w:t>Упаковка: к</w:t>
            </w:r>
            <w:r w:rsidRPr="003B3D5D">
              <w:rPr>
                <w:sz w:val="22"/>
                <w:szCs w:val="22"/>
                <w:lang w:eastAsia="en-US"/>
              </w:rPr>
              <w:t xml:space="preserve">анистра объемом </w:t>
            </w:r>
            <w:r>
              <w:rPr>
                <w:sz w:val="22"/>
                <w:szCs w:val="22"/>
                <w:lang w:eastAsia="en-US"/>
              </w:rPr>
              <w:t>не менее 5 кг.</w:t>
            </w:r>
          </w:p>
        </w:tc>
        <w:tc>
          <w:tcPr>
            <w:tcW w:w="327" w:type="pct"/>
            <w:shd w:val="clear" w:color="auto" w:fill="auto"/>
            <w:vAlign w:val="center"/>
          </w:tcPr>
          <w:p w14:paraId="342A458F" w14:textId="24775706" w:rsidR="003B3D5D" w:rsidRPr="00E02AAD" w:rsidRDefault="003B3D5D" w:rsidP="003B3D5D">
            <w:pPr>
              <w:spacing w:after="0" w:line="240" w:lineRule="auto"/>
              <w:contextualSpacing/>
              <w:jc w:val="center"/>
              <w:rPr>
                <w:rFonts w:ascii="Times New Roman" w:hAnsi="Times New Roman"/>
                <w:highlight w:val="green"/>
              </w:rPr>
            </w:pPr>
            <w:r>
              <w:rPr>
                <w:rFonts w:ascii="Times New Roman" w:hAnsi="Times New Roman"/>
              </w:rPr>
              <w:t>шт</w:t>
            </w:r>
          </w:p>
        </w:tc>
        <w:tc>
          <w:tcPr>
            <w:tcW w:w="509" w:type="pct"/>
            <w:shd w:val="clear" w:color="auto" w:fill="auto"/>
            <w:vAlign w:val="center"/>
          </w:tcPr>
          <w:p w14:paraId="54BB5651" w14:textId="36C59853" w:rsidR="003B3D5D" w:rsidRPr="003B3D5D" w:rsidRDefault="003B3D5D" w:rsidP="003B3D5D">
            <w:pPr>
              <w:spacing w:after="0" w:line="240" w:lineRule="auto"/>
              <w:contextualSpacing/>
              <w:jc w:val="center"/>
              <w:rPr>
                <w:rFonts w:ascii="Times New Roman" w:hAnsi="Times New Roman"/>
              </w:rPr>
            </w:pPr>
            <w:r w:rsidRPr="003B3D5D">
              <w:rPr>
                <w:rFonts w:ascii="Times New Roman" w:hAnsi="Times New Roman"/>
              </w:rPr>
              <w:t>12</w:t>
            </w:r>
          </w:p>
        </w:tc>
      </w:tr>
      <w:tr w:rsidR="003B3D5D" w:rsidRPr="00E02AAD" w14:paraId="2B209C01" w14:textId="77777777" w:rsidTr="00312031">
        <w:trPr>
          <w:trHeight w:val="101"/>
        </w:trPr>
        <w:tc>
          <w:tcPr>
            <w:tcW w:w="263" w:type="pct"/>
            <w:shd w:val="clear" w:color="auto" w:fill="auto"/>
            <w:vAlign w:val="center"/>
          </w:tcPr>
          <w:p w14:paraId="18F40621" w14:textId="7A228F20" w:rsidR="003B3D5D" w:rsidRPr="00F2076B" w:rsidRDefault="003B3D5D" w:rsidP="003B3D5D">
            <w:pPr>
              <w:spacing w:after="0" w:line="240" w:lineRule="auto"/>
              <w:contextualSpacing/>
              <w:jc w:val="center"/>
              <w:rPr>
                <w:rFonts w:ascii="Times New Roman" w:hAnsi="Times New Roman"/>
              </w:rPr>
            </w:pPr>
            <w:r>
              <w:rPr>
                <w:rFonts w:ascii="Times New Roman" w:hAnsi="Times New Roman"/>
              </w:rPr>
              <w:t>2</w:t>
            </w:r>
          </w:p>
        </w:tc>
        <w:tc>
          <w:tcPr>
            <w:tcW w:w="570" w:type="pct"/>
            <w:shd w:val="clear" w:color="auto" w:fill="auto"/>
            <w:vAlign w:val="center"/>
          </w:tcPr>
          <w:p w14:paraId="649BE765" w14:textId="17C24D09" w:rsidR="003B3D5D" w:rsidRPr="003B3D5D" w:rsidRDefault="003B3D5D" w:rsidP="00312031">
            <w:pPr>
              <w:pStyle w:val="3"/>
              <w:tabs>
                <w:tab w:val="clear" w:pos="432"/>
              </w:tabs>
              <w:ind w:left="0" w:firstLine="0"/>
              <w:contextualSpacing/>
              <w:jc w:val="left"/>
              <w:rPr>
                <w:sz w:val="22"/>
                <w:szCs w:val="22"/>
              </w:rPr>
            </w:pPr>
            <w:r w:rsidRPr="003B3D5D">
              <w:rPr>
                <w:sz w:val="22"/>
                <w:szCs w:val="22"/>
                <w:lang w:eastAsia="en-US"/>
              </w:rPr>
              <w:t xml:space="preserve">Гель для УЗИ </w:t>
            </w:r>
          </w:p>
        </w:tc>
        <w:tc>
          <w:tcPr>
            <w:tcW w:w="3331" w:type="pct"/>
            <w:shd w:val="clear" w:color="auto" w:fill="auto"/>
          </w:tcPr>
          <w:p w14:paraId="47B6E9A9" w14:textId="6CD6582E" w:rsidR="003B3D5D" w:rsidRDefault="003B3D5D" w:rsidP="003B3D5D">
            <w:pPr>
              <w:pStyle w:val="3"/>
              <w:tabs>
                <w:tab w:val="clear" w:pos="432"/>
              </w:tabs>
              <w:ind w:left="0" w:firstLine="0"/>
              <w:contextualSpacing/>
              <w:rPr>
                <w:sz w:val="22"/>
                <w:szCs w:val="22"/>
                <w:lang w:eastAsia="en-US"/>
              </w:rPr>
            </w:pPr>
            <w:r w:rsidRPr="003B3D5D">
              <w:rPr>
                <w:sz w:val="22"/>
                <w:szCs w:val="22"/>
                <w:lang w:eastAsia="en-US"/>
              </w:rPr>
              <w:t xml:space="preserve">Гель </w:t>
            </w:r>
            <w:r>
              <w:rPr>
                <w:sz w:val="22"/>
                <w:szCs w:val="22"/>
                <w:lang w:eastAsia="en-US"/>
              </w:rPr>
              <w:t>для УЗИ. П</w:t>
            </w:r>
            <w:r w:rsidRPr="003B3D5D">
              <w:rPr>
                <w:sz w:val="22"/>
                <w:szCs w:val="22"/>
                <w:lang w:eastAsia="en-US"/>
              </w:rPr>
              <w:t xml:space="preserve">рименяется для ультразвуковых исследований, допплерографии. Эффективен при всех видах исследований. Гель служит эффективной контактной средой для ультразвуковых исследований при использовании отечественной или импортной аппаратуры. Гель наносится непосредственно на датчик, либо тело пациента, легко распределяться и не растекаться по коже, обеспечивать длительное скольжение и полный контакт датчика с телом пациента. Гель не пачкает одежду, не вызывает аллергии, не портит датчики, водорастворимый. Стерильный. </w:t>
            </w:r>
            <w:r w:rsidR="004A4E33" w:rsidRPr="004A4E33">
              <w:rPr>
                <w:sz w:val="22"/>
                <w:szCs w:val="22"/>
                <w:lang w:eastAsia="en-US"/>
              </w:rPr>
              <w:t>После проведения исследования гель легко удаляется салфеткой или смывается водой.</w:t>
            </w:r>
          </w:p>
          <w:p w14:paraId="4C08EB80" w14:textId="0C82530E" w:rsidR="003B3D5D" w:rsidRPr="003B3D5D" w:rsidRDefault="003B3D5D" w:rsidP="003B3D5D">
            <w:pPr>
              <w:pStyle w:val="3"/>
              <w:tabs>
                <w:tab w:val="clear" w:pos="432"/>
              </w:tabs>
              <w:ind w:left="0" w:firstLine="0"/>
              <w:contextualSpacing/>
              <w:rPr>
                <w:sz w:val="22"/>
                <w:szCs w:val="22"/>
                <w:lang w:eastAsia="en-US"/>
              </w:rPr>
            </w:pPr>
            <w:r w:rsidRPr="003B3D5D">
              <w:rPr>
                <w:sz w:val="22"/>
                <w:szCs w:val="22"/>
                <w:lang w:eastAsia="en-US"/>
              </w:rPr>
              <w:t xml:space="preserve">Упаковка, гр.: </w:t>
            </w:r>
            <w:r>
              <w:rPr>
                <w:sz w:val="22"/>
                <w:szCs w:val="22"/>
                <w:lang w:eastAsia="en-US"/>
              </w:rPr>
              <w:t xml:space="preserve">не </w:t>
            </w:r>
            <w:r w:rsidR="00B7643A">
              <w:rPr>
                <w:sz w:val="22"/>
                <w:szCs w:val="22"/>
                <w:lang w:eastAsia="en-US"/>
              </w:rPr>
              <w:t>более</w:t>
            </w:r>
            <w:r>
              <w:rPr>
                <w:sz w:val="22"/>
                <w:szCs w:val="22"/>
                <w:lang w:eastAsia="en-US"/>
              </w:rPr>
              <w:t xml:space="preserve"> </w:t>
            </w:r>
            <w:r w:rsidRPr="003B3D5D">
              <w:rPr>
                <w:sz w:val="22"/>
                <w:szCs w:val="22"/>
                <w:lang w:eastAsia="en-US"/>
              </w:rPr>
              <w:t>15</w:t>
            </w:r>
            <w:r>
              <w:rPr>
                <w:sz w:val="22"/>
                <w:szCs w:val="22"/>
                <w:lang w:eastAsia="en-US"/>
              </w:rPr>
              <w:t>.</w:t>
            </w:r>
          </w:p>
        </w:tc>
        <w:tc>
          <w:tcPr>
            <w:tcW w:w="327" w:type="pct"/>
            <w:shd w:val="clear" w:color="auto" w:fill="auto"/>
            <w:vAlign w:val="center"/>
          </w:tcPr>
          <w:p w14:paraId="0D3F773A" w14:textId="481C22FA" w:rsidR="003B3D5D" w:rsidRDefault="003B3D5D" w:rsidP="003B3D5D">
            <w:pPr>
              <w:spacing w:after="0" w:line="240" w:lineRule="auto"/>
              <w:contextualSpacing/>
              <w:jc w:val="center"/>
              <w:rPr>
                <w:rFonts w:ascii="Times New Roman" w:hAnsi="Times New Roman"/>
              </w:rPr>
            </w:pPr>
            <w:r>
              <w:rPr>
                <w:rFonts w:ascii="Times New Roman" w:hAnsi="Times New Roman"/>
              </w:rPr>
              <w:t>шт</w:t>
            </w:r>
          </w:p>
        </w:tc>
        <w:tc>
          <w:tcPr>
            <w:tcW w:w="509" w:type="pct"/>
            <w:shd w:val="clear" w:color="auto" w:fill="auto"/>
            <w:vAlign w:val="center"/>
          </w:tcPr>
          <w:p w14:paraId="56CDAADC" w14:textId="3120743B" w:rsidR="003B3D5D" w:rsidRPr="003B3D5D" w:rsidRDefault="003B3D5D" w:rsidP="003B3D5D">
            <w:pPr>
              <w:spacing w:after="0" w:line="240" w:lineRule="auto"/>
              <w:contextualSpacing/>
              <w:jc w:val="center"/>
              <w:rPr>
                <w:rFonts w:ascii="Times New Roman" w:hAnsi="Times New Roman"/>
              </w:rPr>
            </w:pPr>
            <w:r w:rsidRPr="003B3D5D">
              <w:rPr>
                <w:rFonts w:ascii="Times New Roman" w:hAnsi="Times New Roman"/>
              </w:rPr>
              <w:t>148</w:t>
            </w:r>
          </w:p>
        </w:tc>
      </w:tr>
    </w:tbl>
    <w:p w14:paraId="33203F5E" w14:textId="77777777" w:rsidR="00D1620C" w:rsidRDefault="00D1620C" w:rsidP="00D1620C">
      <w:pPr>
        <w:widowControl w:val="0"/>
        <w:spacing w:after="0" w:line="240" w:lineRule="auto"/>
        <w:ind w:firstLine="426"/>
        <w:contextualSpacing/>
        <w:jc w:val="both"/>
        <w:rPr>
          <w:rFonts w:ascii="Times New Roman" w:hAnsi="Times New Roman"/>
          <w:b/>
        </w:rPr>
      </w:pPr>
    </w:p>
    <w:p w14:paraId="5A61BA0C" w14:textId="77777777" w:rsidR="00A155DD" w:rsidRPr="00A155DD" w:rsidRDefault="00A155DD" w:rsidP="00A155DD">
      <w:pPr>
        <w:ind w:left="-709" w:right="-648"/>
        <w:contextualSpacing/>
        <w:jc w:val="center"/>
        <w:rPr>
          <w:rFonts w:ascii="Times New Roman" w:hAnsi="Times New Roman"/>
          <w:b/>
          <w:iCs/>
        </w:rPr>
      </w:pPr>
      <w:r w:rsidRPr="00A155DD">
        <w:rPr>
          <w:rFonts w:ascii="Times New Roman" w:hAnsi="Times New Roman"/>
          <w:b/>
          <w:iCs/>
        </w:rPr>
        <w:t>Требования к поставляемому Товару</w:t>
      </w:r>
    </w:p>
    <w:p w14:paraId="722B3C18" w14:textId="77777777" w:rsidR="00A155DD" w:rsidRPr="00A155DD" w:rsidRDefault="00A155DD" w:rsidP="003B3D5D">
      <w:pPr>
        <w:widowControl w:val="0"/>
        <w:contextualSpacing/>
        <w:jc w:val="both"/>
        <w:rPr>
          <w:rFonts w:ascii="Times New Roman" w:eastAsia="SimSun" w:hAnsi="Times New Roman"/>
          <w:b/>
          <w:kern w:val="2"/>
          <w:lang w:eastAsia="hi-IN" w:bidi="hi-IN"/>
        </w:rPr>
      </w:pPr>
      <w:r w:rsidRPr="00A155DD">
        <w:rPr>
          <w:rFonts w:ascii="Times New Roman" w:hAnsi="Times New Roman"/>
          <w:b/>
        </w:rPr>
        <w:t>1</w:t>
      </w:r>
      <w:r w:rsidRPr="00A155DD">
        <w:rPr>
          <w:rFonts w:ascii="Times New Roman" w:hAnsi="Times New Roman"/>
        </w:rPr>
        <w:t xml:space="preserve">. </w:t>
      </w:r>
      <w:r w:rsidRPr="00A155DD">
        <w:rPr>
          <w:rFonts w:ascii="Times New Roman" w:eastAsia="SimSun" w:hAnsi="Times New Roman"/>
          <w:b/>
          <w:kern w:val="2"/>
          <w:lang w:eastAsia="hi-IN" w:bidi="hi-IN"/>
        </w:rPr>
        <w:t xml:space="preserve">Требования к </w:t>
      </w:r>
      <w:r w:rsidRPr="00A155DD">
        <w:rPr>
          <w:rFonts w:ascii="Times New Roman" w:eastAsia="SimSun" w:hAnsi="Times New Roman"/>
          <w:b/>
          <w:bCs/>
          <w:kern w:val="2"/>
          <w:lang w:eastAsia="hi-IN" w:bidi="hi-IN"/>
        </w:rPr>
        <w:t>функциональным,</w:t>
      </w:r>
      <w:r w:rsidRPr="00A155DD">
        <w:rPr>
          <w:rFonts w:ascii="Times New Roman" w:hAnsi="Times New Roman"/>
        </w:rPr>
        <w:t xml:space="preserve"> </w:t>
      </w:r>
      <w:r w:rsidRPr="00A155DD">
        <w:rPr>
          <w:rFonts w:ascii="Times New Roman" w:eastAsia="SimSun" w:hAnsi="Times New Roman"/>
          <w:b/>
          <w:bCs/>
          <w:kern w:val="2"/>
          <w:lang w:eastAsia="hi-IN" w:bidi="hi-IN"/>
        </w:rPr>
        <w:t>эксплуатационным, техническим и качественным, характеристикам товара</w:t>
      </w:r>
      <w:r w:rsidRPr="00A155DD">
        <w:rPr>
          <w:rFonts w:ascii="Times New Roman" w:eastAsia="SimSun" w:hAnsi="Times New Roman"/>
          <w:b/>
          <w:kern w:val="2"/>
          <w:lang w:eastAsia="hi-IN" w:bidi="hi-IN"/>
        </w:rPr>
        <w:t>.</w:t>
      </w:r>
    </w:p>
    <w:p w14:paraId="7FAD4778" w14:textId="77777777" w:rsidR="00A155DD" w:rsidRPr="00A155DD" w:rsidRDefault="00A155DD" w:rsidP="003B3D5D">
      <w:pPr>
        <w:widowControl w:val="0"/>
        <w:contextualSpacing/>
        <w:jc w:val="both"/>
        <w:rPr>
          <w:rFonts w:ascii="Times New Roman" w:eastAsia="SimSun" w:hAnsi="Times New Roman"/>
          <w:kern w:val="2"/>
          <w:lang w:eastAsia="hi-IN" w:bidi="hi-IN"/>
        </w:rPr>
      </w:pPr>
      <w:r w:rsidRPr="00A155DD">
        <w:rPr>
          <w:rFonts w:ascii="Times New Roman" w:hAnsi="Times New Roman"/>
        </w:rPr>
        <w:t>1.1. Товар должен соответствовать требованиям качества и безопасности, установленными действующим законодательством для данного вида товара.</w:t>
      </w:r>
    </w:p>
    <w:p w14:paraId="359BD662" w14:textId="77777777" w:rsidR="00A155DD" w:rsidRPr="003B3D5D" w:rsidRDefault="00A155DD" w:rsidP="003B3D5D">
      <w:pPr>
        <w:widowControl w:val="0"/>
        <w:contextualSpacing/>
        <w:jc w:val="both"/>
        <w:rPr>
          <w:rFonts w:ascii="Times New Roman" w:hAnsi="Times New Roman"/>
        </w:rPr>
      </w:pPr>
      <w:r w:rsidRPr="00A155DD">
        <w:rPr>
          <w:rFonts w:ascii="Times New Roman" w:hAnsi="Times New Roman"/>
        </w:rPr>
        <w:t xml:space="preserve">1.2. Товар должен быть новым, не бывшим в употреблении, не прошедшим ремонт, в том числе восстановление, замену составных частей, восстановление </w:t>
      </w:r>
      <w:r w:rsidRPr="003B3D5D">
        <w:rPr>
          <w:rFonts w:ascii="Times New Roman" w:hAnsi="Times New Roman"/>
        </w:rPr>
        <w:t>потребительских свойств.</w:t>
      </w:r>
    </w:p>
    <w:p w14:paraId="367C36F5" w14:textId="77777777" w:rsidR="00A155DD" w:rsidRPr="003B3D5D" w:rsidRDefault="00A155DD" w:rsidP="003B3D5D">
      <w:pPr>
        <w:widowControl w:val="0"/>
        <w:contextualSpacing/>
        <w:rPr>
          <w:rFonts w:ascii="Times New Roman" w:eastAsia="SimSun" w:hAnsi="Times New Roman"/>
          <w:b/>
          <w:kern w:val="2"/>
          <w:lang w:eastAsia="hi-IN" w:bidi="hi-IN"/>
        </w:rPr>
      </w:pPr>
      <w:r w:rsidRPr="003B3D5D">
        <w:rPr>
          <w:rFonts w:ascii="Times New Roman" w:eastAsia="SimSun" w:hAnsi="Times New Roman"/>
          <w:b/>
          <w:kern w:val="2"/>
          <w:lang w:eastAsia="hi-IN" w:bidi="hi-IN"/>
        </w:rPr>
        <w:t>2. Требования к таре и упаковке товара</w:t>
      </w:r>
    </w:p>
    <w:p w14:paraId="5655282C" w14:textId="77777777" w:rsidR="00A155DD" w:rsidRPr="003B3D5D" w:rsidRDefault="00A155DD" w:rsidP="003B3D5D">
      <w:pPr>
        <w:tabs>
          <w:tab w:val="left" w:pos="540"/>
        </w:tabs>
        <w:contextualSpacing/>
        <w:jc w:val="both"/>
        <w:rPr>
          <w:rFonts w:ascii="Times New Roman" w:hAnsi="Times New Roman"/>
        </w:rPr>
      </w:pPr>
      <w:r w:rsidRPr="003B3D5D">
        <w:rPr>
          <w:rFonts w:ascii="Times New Roman" w:hAnsi="Times New Roman"/>
        </w:rPr>
        <w:t>Товар должен отгружаться в стандартной упаковке (таре) изготовителя, с учетом необходимых маркировок, в соответствии с санитарными и гигиеническими нормами и требованиями действующего законодательства Российской Федерации.</w:t>
      </w:r>
    </w:p>
    <w:p w14:paraId="1BF311A7" w14:textId="77777777" w:rsidR="00A155DD" w:rsidRPr="003B3D5D" w:rsidRDefault="00A155DD" w:rsidP="003B3D5D">
      <w:pPr>
        <w:widowControl w:val="0"/>
        <w:contextualSpacing/>
        <w:jc w:val="both"/>
        <w:rPr>
          <w:rFonts w:ascii="Times New Roman" w:eastAsia="SimSun" w:hAnsi="Times New Roman"/>
          <w:b/>
          <w:kern w:val="2"/>
          <w:lang w:eastAsia="hi-IN" w:bidi="hi-IN"/>
        </w:rPr>
      </w:pPr>
      <w:r w:rsidRPr="003B3D5D">
        <w:rPr>
          <w:rFonts w:ascii="Times New Roman" w:eastAsia="SimSun" w:hAnsi="Times New Roman"/>
          <w:b/>
          <w:kern w:val="2"/>
          <w:lang w:eastAsia="hi-IN" w:bidi="hi-IN"/>
        </w:rPr>
        <w:t>3. Требования к гарантийному сроку товара и (или) объему предоставления гарантий качества товара</w:t>
      </w:r>
    </w:p>
    <w:p w14:paraId="56F8FC33" w14:textId="77777777" w:rsidR="00A155DD" w:rsidRPr="003B3D5D" w:rsidRDefault="00A155DD" w:rsidP="003B3D5D">
      <w:pPr>
        <w:widowControl w:val="0"/>
        <w:contextualSpacing/>
        <w:jc w:val="both"/>
        <w:rPr>
          <w:rFonts w:ascii="Times New Roman" w:eastAsia="SimSun" w:hAnsi="Times New Roman"/>
          <w:kern w:val="2"/>
          <w:lang w:eastAsia="hi-IN" w:bidi="hi-IN"/>
        </w:rPr>
      </w:pPr>
      <w:r w:rsidRPr="003B3D5D">
        <w:rPr>
          <w:rFonts w:ascii="Times New Roman" w:eastAsia="SimSun" w:hAnsi="Times New Roman"/>
          <w:kern w:val="2"/>
          <w:lang w:eastAsia="hi-IN" w:bidi="hi-IN"/>
        </w:rPr>
        <w:t>Поставщик гарантирует соответствие товара требования качества и безопасности</w:t>
      </w:r>
      <w:r w:rsidRPr="003B3D5D">
        <w:rPr>
          <w:rFonts w:ascii="Times New Roman" w:hAnsi="Times New Roman"/>
        </w:rPr>
        <w:t xml:space="preserve">, установленным </w:t>
      </w:r>
      <w:r w:rsidRPr="003B3D5D">
        <w:rPr>
          <w:rFonts w:ascii="Times New Roman" w:eastAsia="SimSun" w:hAnsi="Times New Roman"/>
          <w:kern w:val="2"/>
          <w:lang w:eastAsia="hi-IN" w:bidi="hi-IN"/>
        </w:rPr>
        <w:t>действующим законодательством для данного вида товара.</w:t>
      </w:r>
    </w:p>
    <w:p w14:paraId="29D0F4F5" w14:textId="051D2DB0" w:rsidR="00CD3AEB" w:rsidRDefault="00CD3AEB" w:rsidP="00A7138F">
      <w:pPr>
        <w:spacing w:after="0"/>
        <w:contextualSpacing/>
        <w:jc w:val="both"/>
        <w:rPr>
          <w:rFonts w:ascii="Times New Roman" w:eastAsia="Calibri" w:hAnsi="Times New Roman"/>
          <w:lang w:eastAsia="en-US"/>
        </w:rPr>
      </w:pPr>
      <w:r w:rsidRPr="003B3D5D">
        <w:rPr>
          <w:rFonts w:ascii="Times New Roman" w:eastAsia="Calibri" w:hAnsi="Times New Roman"/>
          <w:lang w:eastAsia="en-US"/>
        </w:rPr>
        <w:t>На момент поставки остаточный срок годности Товара должен быть не менее</w:t>
      </w:r>
      <w:r w:rsidR="003B3D5D" w:rsidRPr="003B3D5D">
        <w:rPr>
          <w:rFonts w:ascii="Times New Roman" w:eastAsia="Calibri" w:hAnsi="Times New Roman"/>
          <w:lang w:eastAsia="en-US"/>
        </w:rPr>
        <w:t xml:space="preserve"> 12</w:t>
      </w:r>
      <w:r w:rsidRPr="003B3D5D">
        <w:rPr>
          <w:rFonts w:ascii="Times New Roman" w:eastAsia="Calibri" w:hAnsi="Times New Roman"/>
          <w:lang w:eastAsia="en-US"/>
        </w:rPr>
        <w:t xml:space="preserve"> месяцев</w:t>
      </w:r>
      <w:r w:rsidRPr="003B3D5D">
        <w:rPr>
          <w:rFonts w:ascii="Times New Roman" w:eastAsia="Calibri" w:hAnsi="Times New Roman"/>
          <w:lang w:eastAsia="ar-SA"/>
        </w:rPr>
        <w:t xml:space="preserve"> с даты поставки Товара.</w:t>
      </w:r>
      <w:r>
        <w:rPr>
          <w:rFonts w:ascii="Times New Roman" w:eastAsia="Calibri" w:hAnsi="Times New Roman"/>
          <w:lang w:eastAsia="ar-SA"/>
        </w:rPr>
        <w:t xml:space="preserve"> </w:t>
      </w:r>
    </w:p>
    <w:p w14:paraId="05D633AB" w14:textId="77777777" w:rsidR="00CD3AEB" w:rsidRDefault="00CD3AEB" w:rsidP="00CD3AEB">
      <w:pPr>
        <w:spacing w:line="240" w:lineRule="auto"/>
        <w:contextualSpacing/>
        <w:jc w:val="both"/>
        <w:rPr>
          <w:rFonts w:ascii="Times New Roman" w:hAnsi="Times New Roman"/>
          <w:b/>
          <w:sz w:val="20"/>
          <w:szCs w:val="20"/>
        </w:rPr>
      </w:pPr>
    </w:p>
    <w:p w14:paraId="28B9DF9E" w14:textId="77777777" w:rsidR="00BF1E5C" w:rsidRDefault="00BF1E5C" w:rsidP="00BF1E5C"/>
    <w:p w14:paraId="04806C4D" w14:textId="77777777" w:rsidR="00EC3D32" w:rsidRDefault="00EC3D32" w:rsidP="00EC3D32">
      <w:pPr>
        <w:spacing w:line="240" w:lineRule="auto"/>
        <w:contextualSpacing/>
        <w:jc w:val="both"/>
        <w:rPr>
          <w:rFonts w:ascii="Times New Roman" w:hAnsi="Times New Roman"/>
          <w:b/>
          <w:sz w:val="20"/>
          <w:szCs w:val="20"/>
        </w:rPr>
      </w:pPr>
    </w:p>
    <w:p w14:paraId="4DC77F11" w14:textId="77777777" w:rsidR="00EC3D32" w:rsidRDefault="00EC3D32" w:rsidP="00EC3D32">
      <w:pPr>
        <w:contextualSpacing/>
        <w:jc w:val="both"/>
        <w:rPr>
          <w:rFonts w:ascii="Times New Roman" w:eastAsia="Calibri" w:hAnsi="Times New Roman"/>
          <w:b/>
          <w:sz w:val="20"/>
          <w:szCs w:val="20"/>
          <w:lang w:eastAsia="en-US"/>
        </w:rPr>
      </w:pPr>
    </w:p>
    <w:p w14:paraId="1ACD9534" w14:textId="77777777" w:rsidR="00A155DD" w:rsidRPr="005D0AA8" w:rsidRDefault="00A155DD" w:rsidP="00A155DD">
      <w:pPr>
        <w:contextualSpacing/>
        <w:jc w:val="both"/>
        <w:rPr>
          <w:rFonts w:eastAsia="Calibri"/>
          <w:b/>
          <w:sz w:val="20"/>
          <w:szCs w:val="20"/>
          <w:lang w:eastAsia="en-US"/>
        </w:rPr>
      </w:pPr>
    </w:p>
    <w:p w14:paraId="20EAE23C" w14:textId="77777777" w:rsidR="00883520" w:rsidRDefault="00883520" w:rsidP="00562977"/>
    <w:sectPr w:rsidR="00883520" w:rsidSect="00A155DD">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584D"/>
    <w:rsid w:val="00194FEB"/>
    <w:rsid w:val="00312031"/>
    <w:rsid w:val="003B3D5D"/>
    <w:rsid w:val="0040170F"/>
    <w:rsid w:val="004A4E33"/>
    <w:rsid w:val="005548FB"/>
    <w:rsid w:val="00562977"/>
    <w:rsid w:val="006B3C57"/>
    <w:rsid w:val="00883520"/>
    <w:rsid w:val="00A155DD"/>
    <w:rsid w:val="00A328B5"/>
    <w:rsid w:val="00A7138F"/>
    <w:rsid w:val="00B7643A"/>
    <w:rsid w:val="00BF1E5C"/>
    <w:rsid w:val="00C0584D"/>
    <w:rsid w:val="00C25EF0"/>
    <w:rsid w:val="00CA02B6"/>
    <w:rsid w:val="00CD3AEB"/>
    <w:rsid w:val="00D11375"/>
    <w:rsid w:val="00D1620C"/>
    <w:rsid w:val="00D558F2"/>
    <w:rsid w:val="00D675CA"/>
    <w:rsid w:val="00EC3D32"/>
    <w:rsid w:val="00F2076B"/>
    <w:rsid w:val="00FB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5EF11"/>
  <w15:docId w15:val="{AE61F896-40C9-4832-AD39-895C8917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97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link w:val="30"/>
    <w:rsid w:val="00562977"/>
    <w:pPr>
      <w:widowControl w:val="0"/>
      <w:tabs>
        <w:tab w:val="num" w:pos="432"/>
      </w:tabs>
      <w:suppressAutoHyphens/>
      <w:spacing w:after="0" w:line="240" w:lineRule="auto"/>
      <w:ind w:left="432" w:hanging="432"/>
      <w:jc w:val="both"/>
    </w:pPr>
    <w:rPr>
      <w:rFonts w:ascii="Times New Roman" w:hAnsi="Times New Roman"/>
      <w:sz w:val="24"/>
      <w:szCs w:val="20"/>
      <w:lang w:eastAsia="zh-CN"/>
    </w:rPr>
  </w:style>
  <w:style w:type="character" w:customStyle="1" w:styleId="30">
    <w:name w:val="Стиль3 Знак"/>
    <w:link w:val="3"/>
    <w:locked/>
    <w:rsid w:val="00F2076B"/>
    <w:rPr>
      <w:rFonts w:ascii="Times New Roman" w:eastAsia="Times New Roman" w:hAnsi="Times New Roman" w:cs="Times New Roman"/>
      <w:sz w:val="24"/>
      <w:szCs w:val="20"/>
      <w:lang w:eastAsia="zh-CN"/>
    </w:rPr>
  </w:style>
  <w:style w:type="character" w:customStyle="1" w:styleId="a3">
    <w:name w:val="Текст примечания Знак"/>
    <w:aliases w:val="Знак Знак110 Знак,Знак Знак1 Знак Знак Знак1 Знак,Основной текст с отступом 2 Знак Знак11 Знак,Знак Знак1 Знак11 Знак,Основной текст с отступом 2 Знак Знак Знак1 Знак,Знак Знак81 Знак,Знак Знак Знак1 Знак,Знак Знак1 Знак"/>
    <w:link w:val="a4"/>
    <w:locked/>
    <w:rsid w:val="00D1620C"/>
  </w:style>
  <w:style w:type="paragraph" w:styleId="a4">
    <w:name w:val="annotation text"/>
    <w:aliases w:val="Знак Знак110,Знак Знак1 Знак Знак Знак1,Основной текст с отступом 2 Знак Знак11,Знак Знак1 Знак11,Основной текст с отступом 2 Знак Знак Знак1,Знак Знак81,Знак Знак Знак1,Знак Знак1, Знак Знак Знак, Знак Знак"/>
    <w:basedOn w:val="a"/>
    <w:link w:val="a3"/>
    <w:unhideWhenUsed/>
    <w:rsid w:val="00D1620C"/>
    <w:pPr>
      <w:spacing w:after="0" w:line="240" w:lineRule="auto"/>
    </w:pPr>
    <w:rPr>
      <w:rFonts w:asciiTheme="minorHAnsi" w:eastAsiaTheme="minorHAnsi" w:hAnsiTheme="minorHAnsi" w:cstheme="minorBidi"/>
      <w:lang w:eastAsia="en-US"/>
    </w:rPr>
  </w:style>
  <w:style w:type="character" w:customStyle="1" w:styleId="1">
    <w:name w:val="Текст примечания Знак1"/>
    <w:basedOn w:val="a0"/>
    <w:uiPriority w:val="99"/>
    <w:semiHidden/>
    <w:rsid w:val="00D1620C"/>
    <w:rPr>
      <w:rFonts w:ascii="Calibri" w:eastAsia="Times New Roman" w:hAnsi="Calibri" w:cs="Times New Roman"/>
      <w:sz w:val="20"/>
      <w:szCs w:val="20"/>
      <w:lang w:eastAsia="ru-RU"/>
    </w:rPr>
  </w:style>
  <w:style w:type="paragraph" w:customStyle="1" w:styleId="2">
    <w:name w:val="Знак Знак2 Знак Знак Знак Знак Знак Знак Знак Знак"/>
    <w:basedOn w:val="a"/>
    <w:rsid w:val="00A155DD"/>
    <w:pPr>
      <w:spacing w:before="100" w:beforeAutospacing="1" w:after="100" w:afterAutospacing="1" w:line="240" w:lineRule="auto"/>
    </w:pPr>
    <w:rPr>
      <w:rFonts w:ascii="Tahoma" w:hAnsi="Tahoma"/>
      <w:sz w:val="20"/>
      <w:szCs w:val="20"/>
      <w:lang w:val="en-US" w:eastAsia="en-US"/>
    </w:rPr>
  </w:style>
  <w:style w:type="table" w:styleId="a5">
    <w:name w:val="Table Grid"/>
    <w:basedOn w:val="a1"/>
    <w:rsid w:val="00A155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8187">
      <w:bodyDiv w:val="1"/>
      <w:marLeft w:val="0"/>
      <w:marRight w:val="0"/>
      <w:marTop w:val="0"/>
      <w:marBottom w:val="0"/>
      <w:divBdr>
        <w:top w:val="none" w:sz="0" w:space="0" w:color="auto"/>
        <w:left w:val="none" w:sz="0" w:space="0" w:color="auto"/>
        <w:bottom w:val="none" w:sz="0" w:space="0" w:color="auto"/>
        <w:right w:val="none" w:sz="0" w:space="0" w:color="auto"/>
      </w:divBdr>
    </w:div>
    <w:div w:id="1149396300">
      <w:bodyDiv w:val="1"/>
      <w:marLeft w:val="0"/>
      <w:marRight w:val="0"/>
      <w:marTop w:val="0"/>
      <w:marBottom w:val="0"/>
      <w:divBdr>
        <w:top w:val="none" w:sz="0" w:space="0" w:color="auto"/>
        <w:left w:val="none" w:sz="0" w:space="0" w:color="auto"/>
        <w:bottom w:val="none" w:sz="0" w:space="0" w:color="auto"/>
        <w:right w:val="none" w:sz="0" w:space="0" w:color="auto"/>
      </w:divBdr>
    </w:div>
    <w:div w:id="1247418113">
      <w:bodyDiv w:val="1"/>
      <w:marLeft w:val="0"/>
      <w:marRight w:val="0"/>
      <w:marTop w:val="0"/>
      <w:marBottom w:val="0"/>
      <w:divBdr>
        <w:top w:val="none" w:sz="0" w:space="0" w:color="auto"/>
        <w:left w:val="none" w:sz="0" w:space="0" w:color="auto"/>
        <w:bottom w:val="none" w:sz="0" w:space="0" w:color="auto"/>
        <w:right w:val="none" w:sz="0" w:space="0" w:color="auto"/>
      </w:divBdr>
    </w:div>
    <w:div w:id="1285699054">
      <w:bodyDiv w:val="1"/>
      <w:marLeft w:val="0"/>
      <w:marRight w:val="0"/>
      <w:marTop w:val="0"/>
      <w:marBottom w:val="0"/>
      <w:divBdr>
        <w:top w:val="none" w:sz="0" w:space="0" w:color="auto"/>
        <w:left w:val="none" w:sz="0" w:space="0" w:color="auto"/>
        <w:bottom w:val="none" w:sz="0" w:space="0" w:color="auto"/>
        <w:right w:val="none" w:sz="0" w:space="0" w:color="auto"/>
      </w:divBdr>
    </w:div>
    <w:div w:id="180037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302</Words>
  <Characters>1722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Гриценко Кристина Владимировна</dc:creator>
  <cp:keywords/>
  <dc:description/>
  <cp:lastModifiedBy>Пирогова Полина Евгеньевна</cp:lastModifiedBy>
  <cp:revision>16</cp:revision>
  <dcterms:created xsi:type="dcterms:W3CDTF">2025-02-21T02:37:00Z</dcterms:created>
  <dcterms:modified xsi:type="dcterms:W3CDTF">2026-07-02T04:32:00Z</dcterms:modified>
</cp:coreProperties>
</file>