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DE9C" w14:textId="77777777" w:rsidR="00951E75" w:rsidRPr="0007685F" w:rsidRDefault="00951E75" w:rsidP="00951E75">
      <w:pPr>
        <w:jc w:val="center"/>
        <w:rPr>
          <w:sz w:val="26"/>
          <w:szCs w:val="26"/>
        </w:rPr>
      </w:pPr>
      <w:r w:rsidRPr="0007685F">
        <w:rPr>
          <w:sz w:val="26"/>
          <w:szCs w:val="26"/>
        </w:rPr>
        <w:t>Обоснование</w:t>
      </w:r>
    </w:p>
    <w:p w14:paraId="5023D678" w14:textId="77777777" w:rsidR="00951E75" w:rsidRDefault="00951E75" w:rsidP="00951E75">
      <w:pPr>
        <w:spacing w:line="238" w:lineRule="auto"/>
        <w:jc w:val="center"/>
      </w:pPr>
      <w:r w:rsidRPr="00BA5B91">
        <w:t>цены контракта, заключаемого</w:t>
      </w:r>
      <w:r>
        <w:t xml:space="preserve"> </w:t>
      </w:r>
      <w:r w:rsidRPr="006817F3">
        <w:t>на основании п.4 ч.1 ст.93 Федерального закона №44-ФЗ</w:t>
      </w:r>
    </w:p>
    <w:p w14:paraId="5022BBC6" w14:textId="77777777" w:rsidR="00951E75" w:rsidRDefault="00951E75" w:rsidP="00951E75">
      <w:pPr>
        <w:jc w:val="center"/>
        <w:rPr>
          <w:sz w:val="20"/>
          <w:szCs w:val="20"/>
        </w:rPr>
      </w:pPr>
      <w:r w:rsidRPr="00951E75">
        <w:rPr>
          <w:sz w:val="26"/>
          <w:szCs w:val="26"/>
          <w:u w:val="single"/>
        </w:rPr>
        <w:t>на «Оказание образовательных услуг по дополнительной профессиональной программе – программе переподготовки в области пожарной безопасности»</w:t>
      </w:r>
      <w:r w:rsidRPr="0007685F">
        <w:rPr>
          <w:sz w:val="20"/>
          <w:szCs w:val="20"/>
        </w:rPr>
        <w:t xml:space="preserve"> </w:t>
      </w:r>
    </w:p>
    <w:p w14:paraId="16A21D62" w14:textId="4FC83EEC" w:rsidR="00951E75" w:rsidRDefault="00951E75" w:rsidP="00951E75">
      <w:pPr>
        <w:jc w:val="center"/>
        <w:rPr>
          <w:sz w:val="20"/>
          <w:szCs w:val="20"/>
        </w:rPr>
      </w:pPr>
      <w:r w:rsidRPr="0007685F">
        <w:rPr>
          <w:sz w:val="20"/>
          <w:szCs w:val="20"/>
        </w:rPr>
        <w:t>(предмет контракта)</w:t>
      </w:r>
    </w:p>
    <w:p w14:paraId="644DFAFC" w14:textId="77777777" w:rsidR="00951E75" w:rsidRPr="0007685F" w:rsidRDefault="00951E75" w:rsidP="00951E75">
      <w:pPr>
        <w:jc w:val="center"/>
        <w:rPr>
          <w:sz w:val="20"/>
          <w:szCs w:val="20"/>
        </w:rPr>
      </w:pPr>
    </w:p>
    <w:tbl>
      <w:tblPr>
        <w:tblW w:w="1016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251"/>
      </w:tblGrid>
      <w:tr w:rsidR="00951E75" w:rsidRPr="0007685F" w14:paraId="40F0D057" w14:textId="77777777" w:rsidTr="00951E75">
        <w:trPr>
          <w:trHeight w:val="872"/>
        </w:trPr>
        <w:tc>
          <w:tcPr>
            <w:tcW w:w="1915" w:type="dxa"/>
          </w:tcPr>
          <w:p w14:paraId="1EA29334" w14:textId="77777777" w:rsidR="00951E75" w:rsidRPr="0007685F" w:rsidRDefault="00951E75" w:rsidP="005320B0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117592">
              <w:t>Основные характеристики объекта закупки</w:t>
            </w:r>
          </w:p>
        </w:tc>
        <w:tc>
          <w:tcPr>
            <w:tcW w:w="8251" w:type="dxa"/>
          </w:tcPr>
          <w:p w14:paraId="5DF5FCD1" w14:textId="77777777" w:rsidR="00951E75" w:rsidRPr="00E93517" w:rsidRDefault="00951E75" w:rsidP="005320B0">
            <w:pPr>
              <w:ind w:firstLine="147"/>
              <w:jc w:val="both"/>
              <w:rPr>
                <w:spacing w:val="-3"/>
              </w:rPr>
            </w:pPr>
            <w:r>
              <w:t>Приложение № 1 Техническое задание</w:t>
            </w:r>
          </w:p>
        </w:tc>
      </w:tr>
      <w:tr w:rsidR="00951E75" w:rsidRPr="0007685F" w14:paraId="6E81053C" w14:textId="77777777" w:rsidTr="00951E75">
        <w:trPr>
          <w:trHeight w:val="424"/>
        </w:trPr>
        <w:tc>
          <w:tcPr>
            <w:tcW w:w="1915" w:type="dxa"/>
          </w:tcPr>
          <w:p w14:paraId="71758174" w14:textId="77777777" w:rsidR="00951E75" w:rsidRPr="00117592" w:rsidRDefault="00951E75" w:rsidP="005320B0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07685F">
              <w:t>Используемый метод определения цены с обоснованием</w:t>
            </w:r>
          </w:p>
        </w:tc>
        <w:tc>
          <w:tcPr>
            <w:tcW w:w="8251" w:type="dxa"/>
          </w:tcPr>
          <w:p w14:paraId="43F435E7" w14:textId="77777777" w:rsidR="00951E75" w:rsidRPr="0007685F" w:rsidRDefault="00951E75" w:rsidP="005320B0">
            <w:pPr>
              <w:widowControl w:val="0"/>
              <w:autoSpaceDE w:val="0"/>
              <w:autoSpaceDN w:val="0"/>
              <w:adjustRightInd w:val="0"/>
              <w:ind w:firstLine="437"/>
              <w:jc w:val="both"/>
            </w:pPr>
            <w:r w:rsidRPr="0007685F">
              <w:t>Метод сопоставимых рыночных цен (анализ рынка).</w:t>
            </w:r>
          </w:p>
          <w:p w14:paraId="0AC4B504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437"/>
              <w:jc w:val="both"/>
            </w:pPr>
            <w:r w:rsidRPr="0007685F">
              <w:t xml:space="preserve">При использовании конкурентных процедур цена </w:t>
            </w:r>
            <w:r>
              <w:t>выполняемых работ, оказываемых услуг, поставляемого товара</w:t>
            </w:r>
            <w:r w:rsidRPr="0007685F">
              <w:t xml:space="preserve"> определена методом сопоставимых рыночных цен, который является приоритетным в соответствии </w:t>
            </w:r>
            <w:r w:rsidRPr="00BC24AC">
              <w:rPr>
                <w:color w:val="FF0000"/>
              </w:rPr>
              <w:t>с ч. 6 статьи 22</w:t>
            </w:r>
            <w:r w:rsidRPr="0007685F">
              <w:t xml:space="preserve"> Федерального закона №44-ФЗ</w:t>
            </w:r>
            <w:r>
              <w:t xml:space="preserve"> </w:t>
            </w:r>
            <w:r w:rsidRPr="0007685F">
              <w:t>и рассчитана в соответствии с требованиями:</w:t>
            </w:r>
          </w:p>
          <w:p w14:paraId="3761029E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437"/>
              <w:jc w:val="both"/>
            </w:pPr>
            <w:r w:rsidRPr="0007685F"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567;</w:t>
            </w:r>
          </w:p>
          <w:p w14:paraId="1FAE28AA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437"/>
              <w:jc w:val="both"/>
            </w:pPr>
            <w:r w:rsidRPr="0007685F">
              <w:t xml:space="preserve">Согласно </w:t>
            </w:r>
            <w:hyperlink r:id="rId4" w:history="1">
              <w:r w:rsidRPr="0007685F">
                <w:t>п. 3.21</w:t>
              </w:r>
            </w:hyperlink>
            <w:r w:rsidRPr="0007685F"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775ABD3F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540"/>
              <w:jc w:val="center"/>
            </w:pPr>
            <w:r w:rsidRPr="0007685F">
              <w:t>Н(М)ЦК</w:t>
            </w:r>
            <w:r w:rsidRPr="0007685F">
              <w:rPr>
                <w:vertAlign w:val="superscript"/>
              </w:rPr>
              <w:t>рын</w:t>
            </w:r>
            <w:r w:rsidRPr="0007685F">
              <w:t>=</w:t>
            </w:r>
            <w:r w:rsidRPr="0007685F">
              <w:rPr>
                <w:i/>
                <w:iCs/>
                <w:lang w:val="en-US"/>
              </w:rPr>
              <w:t>v</w:t>
            </w:r>
            <w:r w:rsidRPr="0007685F">
              <w:rPr>
                <w:i/>
                <w:iCs/>
              </w:rPr>
              <w:t>/</w:t>
            </w:r>
            <w:r w:rsidRPr="0007685F">
              <w:rPr>
                <w:i/>
                <w:iCs/>
                <w:lang w:val="en-US"/>
              </w:rPr>
              <w:t>n</w:t>
            </w:r>
            <w:r w:rsidRPr="0007685F">
              <w:rPr>
                <w:i/>
                <w:iCs/>
                <w:position w:val="-16"/>
                <w:lang w:val="en-US"/>
              </w:rPr>
              <w:object w:dxaOrig="859" w:dyaOrig="460" w14:anchorId="5BBD76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5" o:title=""/>
                </v:shape>
                <o:OLEObject Type="Embed" ProgID="Equation.3" ShapeID="_x0000_i1025" DrawAspect="Content" ObjectID="_1848747548" r:id="rId6"/>
              </w:object>
            </w:r>
            <w:r w:rsidRPr="0007685F">
              <w:t xml:space="preserve">, </w:t>
            </w:r>
          </w:p>
          <w:p w14:paraId="6F1B22A1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154"/>
              <w:jc w:val="both"/>
            </w:pPr>
            <w:r w:rsidRPr="0007685F">
              <w:t>где Н(М)ЦК</w:t>
            </w:r>
            <w:r w:rsidRPr="0007685F">
              <w:rPr>
                <w:vertAlign w:val="superscript"/>
              </w:rPr>
              <w:t>рын</w:t>
            </w:r>
            <w:r w:rsidRPr="0007685F">
              <w:t xml:space="preserve"> </w:t>
            </w:r>
            <w:r>
              <w:t>–</w:t>
            </w:r>
            <w:r w:rsidRPr="0007685F">
              <w:t xml:space="preserve"> цена</w:t>
            </w:r>
            <w:r>
              <w:t xml:space="preserve"> выполняемых работ, оказываемых услуг, поставляемого товара</w:t>
            </w:r>
            <w:r w:rsidRPr="0007685F">
              <w:t xml:space="preserve"> определяемая методом сопоставимых рыночных цен (анализа рынка);</w:t>
            </w:r>
          </w:p>
          <w:p w14:paraId="7F0C675B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154"/>
              <w:jc w:val="both"/>
            </w:pPr>
            <w:r w:rsidRPr="0007685F">
              <w:t xml:space="preserve">v - количество </w:t>
            </w:r>
            <w:r>
              <w:t>выполняемых работ, оказываемых услуг, поставляемого товара</w:t>
            </w:r>
            <w:r w:rsidRPr="0007685F">
              <w:t>;</w:t>
            </w:r>
          </w:p>
          <w:p w14:paraId="19E60B6B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154"/>
              <w:jc w:val="both"/>
            </w:pPr>
            <w:r w:rsidRPr="0007685F">
              <w:t>n - количество значений, используемых в расчете;</w:t>
            </w:r>
          </w:p>
          <w:p w14:paraId="2950B701" w14:textId="77777777" w:rsidR="00951E75" w:rsidRPr="0007685F" w:rsidRDefault="00951E75" w:rsidP="005320B0">
            <w:pPr>
              <w:autoSpaceDE w:val="0"/>
              <w:autoSpaceDN w:val="0"/>
              <w:adjustRightInd w:val="0"/>
              <w:ind w:firstLine="154"/>
              <w:jc w:val="both"/>
            </w:pPr>
            <w:r w:rsidRPr="0007685F">
              <w:t>i - номер источника ценовой информации;</w:t>
            </w:r>
          </w:p>
          <w:p w14:paraId="18895E82" w14:textId="6D8B23BD" w:rsidR="00951E75" w:rsidRPr="002F386B" w:rsidRDefault="00951E75" w:rsidP="005320B0">
            <w:pPr>
              <w:autoSpaceDE w:val="0"/>
              <w:autoSpaceDN w:val="0"/>
              <w:adjustRightInd w:val="0"/>
              <w:ind w:left="169"/>
              <w:jc w:val="both"/>
              <w:rPr>
                <w:b/>
                <w:bCs/>
              </w:rPr>
            </w:pPr>
            <w:r w:rsidRPr="0007685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828F39" wp14:editId="6FA7F88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8877"/>
                      <wp:lineTo x="2667" y="19529"/>
                      <wp:lineTo x="18667" y="19529"/>
                      <wp:lineTo x="16000" y="3551"/>
                      <wp:lineTo x="0" y="3551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685F">
              <w:rPr>
                <w:i/>
                <w:iCs/>
              </w:rPr>
              <w:t xml:space="preserve"> </w:t>
            </w:r>
            <w:r w:rsidRPr="0007685F">
              <w:t xml:space="preserve">- цена </w:t>
            </w:r>
            <w:r>
              <w:t>выполняемых работ, оказываемых услуг поставляемого товара</w:t>
            </w:r>
            <w:r w:rsidRPr="0007685F">
              <w:t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</w:t>
            </w:r>
            <w:r>
              <w:t xml:space="preserve"> (работ, услуг)</w:t>
            </w:r>
            <w:r w:rsidRPr="0007685F">
              <w:t xml:space="preserve">, коммерческих и (или) финансовых условий </w:t>
            </w:r>
            <w:r>
              <w:t>выполняемых работ</w:t>
            </w:r>
            <w:r w:rsidRPr="0007685F">
              <w:t>,</w:t>
            </w:r>
            <w:r>
              <w:t xml:space="preserve"> оказываемых услуг, поставляемого товара</w:t>
            </w:r>
            <w:r w:rsidR="002F386B" w:rsidRPr="002F386B">
              <w:t>.</w:t>
            </w:r>
          </w:p>
          <w:p w14:paraId="68FB5D18" w14:textId="77777777" w:rsidR="00951E75" w:rsidRDefault="00951E75" w:rsidP="005320B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         </w:t>
            </w:r>
            <w:r>
              <w:rPr>
                <w:bCs/>
              </w:rPr>
              <w:t xml:space="preserve">Расчет начальной (максимальной) цены контракта произведен </w:t>
            </w:r>
            <w:r>
              <w:rPr>
                <w:bCs/>
              </w:rPr>
              <w:br/>
              <w:t>на основании проведенного маркетингового исследования рынка идентичных товаров.</w:t>
            </w:r>
          </w:p>
          <w:p w14:paraId="0E2F4095" w14:textId="53E4A3E0" w:rsidR="00951E75" w:rsidRDefault="00951E75" w:rsidP="005320B0">
            <w:pPr>
              <w:autoSpaceDE w:val="0"/>
              <w:autoSpaceDN w:val="0"/>
              <w:adjustRightInd w:val="0"/>
              <w:ind w:firstLine="738"/>
              <w:jc w:val="both"/>
              <w:rPr>
                <w:bCs/>
              </w:rPr>
            </w:pPr>
            <w:r>
              <w:rPr>
                <w:bCs/>
              </w:rPr>
              <w:t>В целях определения цены на о</w:t>
            </w:r>
            <w:r w:rsidRPr="00951E75">
              <w:rPr>
                <w:bCs/>
              </w:rPr>
              <w:t xml:space="preserve">казание образовательных услуг по дополнительной профессиональной программе – программе переподготовки в области пожарной безопасности </w:t>
            </w:r>
            <w:r>
              <w:rPr>
                <w:bCs/>
              </w:rPr>
              <w:t>была запрошена ценовая информация у 7 потенциальных поставщиков (запрос от 10 марта 2026 г. № 08-19/05030).</w:t>
            </w:r>
          </w:p>
          <w:p w14:paraId="45CD45F5" w14:textId="55800ADA" w:rsidR="00951E75" w:rsidRDefault="00951E75" w:rsidP="005320B0">
            <w:pPr>
              <w:jc w:val="both"/>
            </w:pPr>
            <w:r w:rsidRPr="00C253BC">
              <w:t xml:space="preserve">            </w:t>
            </w:r>
            <w:r w:rsidRPr="00765712">
              <w:t>Размещен запрос цен в единой информационной системе в сфер</w:t>
            </w:r>
            <w:r>
              <w:t xml:space="preserve">е закупок (№ 0 </w:t>
            </w:r>
            <w:r w:rsidRPr="00951E75">
              <w:t>0172100003026000074</w:t>
            </w:r>
            <w:r>
              <w:t xml:space="preserve"> от 12</w:t>
            </w:r>
            <w:r w:rsidRPr="00765712">
              <w:t xml:space="preserve"> </w:t>
            </w:r>
            <w:r>
              <w:t>марта</w:t>
            </w:r>
            <w:r w:rsidRPr="00765712">
              <w:t xml:space="preserve"> 202</w:t>
            </w:r>
            <w:r>
              <w:t>6</w:t>
            </w:r>
            <w:r w:rsidRPr="00765712">
              <w:t xml:space="preserve"> г.).</w:t>
            </w:r>
          </w:p>
          <w:p w14:paraId="6F0199D3" w14:textId="77777777" w:rsidR="00951E75" w:rsidRDefault="00951E75" w:rsidP="005320B0">
            <w:pPr>
              <w:jc w:val="both"/>
            </w:pPr>
            <w:r>
              <w:t xml:space="preserve">            П</w:t>
            </w:r>
            <w:r w:rsidRPr="00ED19A2">
              <w:t>роведен анализ рынка цен с использованием единой информационной сети Интернет.</w:t>
            </w:r>
          </w:p>
          <w:p w14:paraId="2B1781AA" w14:textId="77777777" w:rsidR="00951E75" w:rsidRDefault="00951E75" w:rsidP="00951E75">
            <w:pPr>
              <w:pStyle w:val="a3"/>
              <w:ind w:right="-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951E75">
              <w:rPr>
                <w:sz w:val="24"/>
                <w:szCs w:val="24"/>
              </w:rPr>
              <w:t xml:space="preserve">По результатам запросов, поступило два коммерческих предложения, соответствующих требованиям к объекту закупки. Поступившие коммерческие предложения не могут быть приняты к учету в связи с завышенной в них </w:t>
            </w:r>
            <w:r w:rsidRPr="00951E75">
              <w:rPr>
                <w:sz w:val="24"/>
                <w:szCs w:val="24"/>
              </w:rPr>
              <w:lastRenderedPageBreak/>
              <w:t>стоимостью образовательных услуг. Произведен анализ стоимости аналогичных услуг в сети интернет. В сети интернет отсутствует информация о стоимости переподготовки по программе 500 часов. В качестве источников информации для расчета стартовой цены государственного контракта (далее – ГК) использована информация о стоимости аналогичных услуг размещенная в свободном доступе в ЕИ</w:t>
            </w:r>
            <w:r w:rsidRPr="00E93517">
              <w:rPr>
                <w:sz w:val="24"/>
                <w:szCs w:val="24"/>
              </w:rPr>
              <w:t xml:space="preserve">1. </w:t>
            </w:r>
          </w:p>
          <w:tbl>
            <w:tblPr>
              <w:tblW w:w="8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7"/>
              <w:gridCol w:w="2410"/>
              <w:gridCol w:w="567"/>
              <w:gridCol w:w="850"/>
              <w:gridCol w:w="1188"/>
              <w:gridCol w:w="1188"/>
              <w:gridCol w:w="1288"/>
            </w:tblGrid>
            <w:tr w:rsidR="00951E75" w:rsidRPr="006817F3" w14:paraId="6C15047F" w14:textId="77777777" w:rsidTr="005320B0">
              <w:tc>
                <w:tcPr>
                  <w:tcW w:w="627" w:type="dxa"/>
                  <w:shd w:val="clear" w:color="auto" w:fill="auto"/>
                </w:tcPr>
                <w:p w14:paraId="488E1B05" w14:textId="77777777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0EAF62AA" w14:textId="1540C75E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 xml:space="preserve">Наименование </w:t>
                  </w:r>
                  <w:r>
                    <w:rPr>
                      <w:rFonts w:cs="Calibri"/>
                      <w:sz w:val="18"/>
                      <w:szCs w:val="18"/>
                    </w:rPr>
                    <w:t>услуги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968D10C" w14:textId="77777777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>Ед.изм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528A987" w14:textId="77777777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14:paraId="43FC76BC" w14:textId="238E6501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 xml:space="preserve">Реестровый номер </w:t>
                  </w:r>
                  <w:r w:rsidRPr="00A34AF2">
                    <w:rPr>
                      <w:sz w:val="18"/>
                      <w:szCs w:val="18"/>
                    </w:rPr>
                    <w:t>0172100003025000106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14:paraId="4763EA34" w14:textId="2FD5D04D" w:rsidR="00951E75" w:rsidRPr="006817F3" w:rsidRDefault="00756572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Реестровый номер 2615301914426000012</w:t>
                  </w:r>
                </w:p>
              </w:tc>
              <w:tc>
                <w:tcPr>
                  <w:tcW w:w="1288" w:type="dxa"/>
                  <w:shd w:val="clear" w:color="auto" w:fill="auto"/>
                </w:tcPr>
                <w:p w14:paraId="5F1CB9E9" w14:textId="06118B6C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E44BB6">
                    <w:rPr>
                      <w:rFonts w:cs="Calibri"/>
                      <w:sz w:val="18"/>
                      <w:szCs w:val="18"/>
                    </w:rPr>
                    <w:t>Реестровая</w:t>
                  </w:r>
                  <w:r w:rsidR="009A509D">
                    <w:rPr>
                      <w:rFonts w:cs="Calibri"/>
                      <w:sz w:val="18"/>
                      <w:szCs w:val="18"/>
                    </w:rPr>
                    <w:t xml:space="preserve"> номер 3270201510725000124</w:t>
                  </w:r>
                </w:p>
              </w:tc>
            </w:tr>
            <w:tr w:rsidR="00951E75" w:rsidRPr="006817F3" w14:paraId="1AAB42C1" w14:textId="77777777" w:rsidTr="005320B0">
              <w:tc>
                <w:tcPr>
                  <w:tcW w:w="627" w:type="dxa"/>
                  <w:shd w:val="clear" w:color="auto" w:fill="auto"/>
                </w:tcPr>
                <w:p w14:paraId="7D5A68B4" w14:textId="77777777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106FC93D" w14:textId="47004F4D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951E75">
                    <w:rPr>
                      <w:rFonts w:cs="Calibri"/>
                      <w:sz w:val="18"/>
                      <w:szCs w:val="18"/>
                    </w:rPr>
                    <w:t>Оказание образовательных услуг по дополнительной профессиональной программе – программе переподготовки в области пожарной безопасности»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B87E8C7" w14:textId="7003CC75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чел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17F9D5F0" w14:textId="5CC7933F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6817F3">
                    <w:rPr>
                      <w:rFonts w:cs="Calibri"/>
                      <w:sz w:val="18"/>
                      <w:szCs w:val="18"/>
                    </w:rPr>
                    <w:t xml:space="preserve"> 1</w:t>
                  </w:r>
                  <w:r>
                    <w:rPr>
                      <w:rFonts w:cs="Calibri"/>
                      <w:sz w:val="18"/>
                      <w:szCs w:val="18"/>
                    </w:rPr>
                    <w:t>5</w:t>
                  </w:r>
                  <w:r w:rsidRPr="006817F3">
                    <w:rPr>
                      <w:rFonts w:cs="Calibri"/>
                      <w:sz w:val="18"/>
                      <w:szCs w:val="18"/>
                    </w:rPr>
                    <w:t xml:space="preserve">   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14:paraId="66912224" w14:textId="5EC03168" w:rsidR="00951E75" w:rsidRPr="006817F3" w:rsidRDefault="00951E75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302,93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14:paraId="68D7A3A1" w14:textId="1E150242" w:rsidR="00951E75" w:rsidRPr="006817F3" w:rsidRDefault="00756572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327,48</w:t>
                  </w:r>
                </w:p>
              </w:tc>
              <w:tc>
                <w:tcPr>
                  <w:tcW w:w="1288" w:type="dxa"/>
                  <w:shd w:val="clear" w:color="auto" w:fill="auto"/>
                </w:tcPr>
                <w:p w14:paraId="33AD4E8D" w14:textId="6F51B765" w:rsidR="00951E75" w:rsidRPr="006817F3" w:rsidRDefault="009A509D" w:rsidP="005320B0">
                  <w:pPr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361,50</w:t>
                  </w:r>
                </w:p>
              </w:tc>
            </w:tr>
          </w:tbl>
          <w:p w14:paraId="013F9550" w14:textId="77777777" w:rsidR="00951E75" w:rsidRDefault="00951E75" w:rsidP="005320B0">
            <w:pPr>
              <w:ind w:firstLine="720"/>
              <w:jc w:val="both"/>
            </w:pPr>
            <w:r>
              <w:t>Подставив значения (средние значения) в формулу (1), получаем:</w:t>
            </w:r>
          </w:p>
          <w:p w14:paraId="7F4FBF68" w14:textId="61B1F294" w:rsidR="00951E75" w:rsidRDefault="00951E75" w:rsidP="005320B0">
            <w:pPr>
              <w:ind w:firstLine="720"/>
              <w:jc w:val="both"/>
            </w:pPr>
            <w:r>
              <w:t xml:space="preserve">Н(М)ЦК </w:t>
            </w:r>
            <w:r w:rsidR="009A509D">
              <w:t>услуги</w:t>
            </w:r>
            <w:r>
              <w:t>=1</w:t>
            </w:r>
            <w:r w:rsidR="009A509D">
              <w:t>5 человек</w:t>
            </w:r>
            <w:r>
              <w:t>×∑3i=1/3 (</w:t>
            </w:r>
            <w:r w:rsidR="009A509D">
              <w:t>302,93</w:t>
            </w:r>
            <w:r>
              <w:t xml:space="preserve"> руб.+ </w:t>
            </w:r>
            <w:r w:rsidR="009A509D">
              <w:t>327,48</w:t>
            </w:r>
            <w:r>
              <w:t xml:space="preserve">руб.+ </w:t>
            </w:r>
            <w:r w:rsidR="009A509D">
              <w:t>361,50</w:t>
            </w:r>
            <w:r>
              <w:t xml:space="preserve"> руб.)/3=</w:t>
            </w:r>
            <w:r w:rsidR="009A509D">
              <w:t>330,64</w:t>
            </w:r>
            <w:r>
              <w:t xml:space="preserve"> руб. х 1</w:t>
            </w:r>
            <w:r w:rsidR="009A509D">
              <w:t>5</w:t>
            </w:r>
            <w:r>
              <w:t xml:space="preserve"> </w:t>
            </w:r>
            <w:r w:rsidR="009A509D">
              <w:t>человек</w:t>
            </w:r>
            <w:r>
              <w:t xml:space="preserve">.  = </w:t>
            </w:r>
            <w:r w:rsidR="009A509D">
              <w:t>4 959,60</w:t>
            </w:r>
            <w:r>
              <w:t xml:space="preserve"> руб.</w:t>
            </w:r>
          </w:p>
          <w:p w14:paraId="316EE31A" w14:textId="77777777" w:rsidR="00951E75" w:rsidRDefault="00951E75" w:rsidP="005320B0">
            <w:pPr>
              <w:ind w:firstLine="720"/>
              <w:jc w:val="both"/>
            </w:pPr>
          </w:p>
          <w:p w14:paraId="060B1984" w14:textId="77777777" w:rsidR="00951E75" w:rsidRDefault="00951E75" w:rsidP="005320B0">
            <w:pPr>
              <w:ind w:firstLine="601"/>
              <w:jc w:val="both"/>
              <w:rPr>
                <w:spacing w:val="-3"/>
              </w:rPr>
            </w:pPr>
            <w:r>
              <w:rPr>
                <w:spacing w:val="-3"/>
              </w:rPr>
              <w:t>Общий к</w:t>
            </w:r>
            <w:r w:rsidRPr="00E93517">
              <w:rPr>
                <w:spacing w:val="-3"/>
              </w:rPr>
              <w:t>оэффициент вариации, не превышает 33%, следовательно, совокупность цен принимается однородной.</w:t>
            </w:r>
          </w:p>
          <w:p w14:paraId="5F8E3B2D" w14:textId="77777777" w:rsidR="00951E75" w:rsidRPr="00101A9F" w:rsidRDefault="00951E75" w:rsidP="009A509D">
            <w:pPr>
              <w:ind w:firstLine="601"/>
              <w:jc w:val="both"/>
              <w:rPr>
                <w:spacing w:val="-3"/>
              </w:rPr>
            </w:pPr>
          </w:p>
        </w:tc>
      </w:tr>
      <w:tr w:rsidR="00951E75" w:rsidRPr="0007685F" w14:paraId="231FBA45" w14:textId="77777777" w:rsidTr="00951E75">
        <w:trPr>
          <w:trHeight w:val="424"/>
        </w:trPr>
        <w:tc>
          <w:tcPr>
            <w:tcW w:w="1915" w:type="dxa"/>
          </w:tcPr>
          <w:p w14:paraId="66B2D178" w14:textId="77777777" w:rsidR="00951E75" w:rsidRPr="0007685F" w:rsidRDefault="00951E75" w:rsidP="005320B0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 w:rsidRPr="0007685F">
              <w:lastRenderedPageBreak/>
              <w:t>Расчет цены контракта</w:t>
            </w:r>
          </w:p>
        </w:tc>
        <w:tc>
          <w:tcPr>
            <w:tcW w:w="8251" w:type="dxa"/>
            <w:vAlign w:val="center"/>
          </w:tcPr>
          <w:p w14:paraId="751AE067" w14:textId="623351D7" w:rsidR="00951E75" w:rsidRPr="0071431F" w:rsidRDefault="00951E75" w:rsidP="005320B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56683">
              <w:t>НМЦК</w:t>
            </w:r>
            <w:r w:rsidRPr="00656683">
              <w:rPr>
                <w:color w:val="0000FF"/>
              </w:rPr>
              <w:t>=</w:t>
            </w:r>
            <w:r w:rsidR="009A509D">
              <w:rPr>
                <w:color w:val="0000FF"/>
              </w:rPr>
              <w:t>4 959,60</w:t>
            </w:r>
            <w:r w:rsidRPr="00656683">
              <w:t>руб.</w:t>
            </w:r>
          </w:p>
        </w:tc>
      </w:tr>
    </w:tbl>
    <w:p w14:paraId="0D734A50" w14:textId="77777777" w:rsidR="00F76DA8" w:rsidRDefault="00F76DA8"/>
    <w:sectPr w:rsidR="00F7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FD"/>
    <w:rsid w:val="002F386B"/>
    <w:rsid w:val="00756572"/>
    <w:rsid w:val="00951E75"/>
    <w:rsid w:val="009A509D"/>
    <w:rsid w:val="00F67EFD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087B30"/>
  <w15:chartTrackingRefBased/>
  <w15:docId w15:val="{F9A8037C-E30A-405B-9919-AA41AC1A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51E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951E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20B68C92008C366B8E2AB2073FB401DE0E06C46BACB0FD9555720EBA6D9C3171819156BA80B2ED6ETCx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3</cp:revision>
  <dcterms:created xsi:type="dcterms:W3CDTF">2026-08-20T11:57:00Z</dcterms:created>
  <dcterms:modified xsi:type="dcterms:W3CDTF">2026-08-20T13:13:00Z</dcterms:modified>
</cp:coreProperties>
</file>