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F07B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2FA867F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6AA93AE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2FB77299" w14:textId="77777777" w:rsidTr="00E86059">
        <w:trPr>
          <w:trHeight w:val="517"/>
          <w:tblHeader/>
        </w:trPr>
        <w:tc>
          <w:tcPr>
            <w:tcW w:w="817" w:type="dxa"/>
          </w:tcPr>
          <w:p w14:paraId="7946B23F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28310968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7C42B19F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25A50E9C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482E3516" w14:textId="77777777"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1A279C83" w14:textId="77777777" w:rsidTr="00E86059">
        <w:tc>
          <w:tcPr>
            <w:tcW w:w="817" w:type="dxa"/>
          </w:tcPr>
          <w:p w14:paraId="2BB416C0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36D97BF2" w14:textId="77777777"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5074D598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2D330A87" w14:textId="77777777" w:rsidR="00E86059" w:rsidRPr="00F93FE6" w:rsidRDefault="003418DC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картриджей</w:t>
            </w:r>
          </w:p>
        </w:tc>
      </w:tr>
      <w:tr w:rsidR="00E86059" w:rsidRPr="00F93FE6" w14:paraId="4FB786ED" w14:textId="77777777" w:rsidTr="00E86059">
        <w:tc>
          <w:tcPr>
            <w:tcW w:w="817" w:type="dxa"/>
          </w:tcPr>
          <w:p w14:paraId="7CABFB4B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6CD464CE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2B2C16B8" w14:textId="06C8F49D" w:rsidR="00E86059" w:rsidRPr="00F93FE6" w:rsidRDefault="003418DC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98 500 </w:t>
            </w:r>
            <w:r w:rsidR="00A34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 00 коп., включая НДС </w:t>
            </w:r>
          </w:p>
          <w:p w14:paraId="55704944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14:paraId="5490ACBE" w14:textId="77777777" w:rsidTr="00E86059">
        <w:tc>
          <w:tcPr>
            <w:tcW w:w="817" w:type="dxa"/>
          </w:tcPr>
          <w:p w14:paraId="4EC0080A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38014E96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25309A00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BEE" w:rsidRPr="00F93FE6" w14:paraId="3C311818" w14:textId="77777777" w:rsidTr="00E86059">
        <w:tc>
          <w:tcPr>
            <w:tcW w:w="817" w:type="dxa"/>
          </w:tcPr>
          <w:p w14:paraId="4D3FDE72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645AB0F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59C02AA6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313ED88B" w14:textId="77777777" w:rsidTr="00E86059">
        <w:tc>
          <w:tcPr>
            <w:tcW w:w="817" w:type="dxa"/>
          </w:tcPr>
          <w:p w14:paraId="427618E0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47A52024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24CEEBF5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F93FE6" w14:paraId="40D06249" w14:textId="77777777" w:rsidTr="00E86059">
        <w:tc>
          <w:tcPr>
            <w:tcW w:w="817" w:type="dxa"/>
          </w:tcPr>
          <w:p w14:paraId="53060B5C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29EEB179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451B3BC2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F93FE6" w14:paraId="723AB024" w14:textId="77777777" w:rsidTr="00E86059">
        <w:tc>
          <w:tcPr>
            <w:tcW w:w="817" w:type="dxa"/>
          </w:tcPr>
          <w:p w14:paraId="15575813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52DA844D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24126F0B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544F6F74" w14:textId="77777777" w:rsidTr="00DB71C6">
        <w:trPr>
          <w:trHeight w:val="1665"/>
        </w:trPr>
        <w:tc>
          <w:tcPr>
            <w:tcW w:w="817" w:type="dxa"/>
          </w:tcPr>
          <w:p w14:paraId="5084494B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7DFC9197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5D6A5BC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284133FA" w14:textId="77777777" w:rsidTr="00E86059">
        <w:tc>
          <w:tcPr>
            <w:tcW w:w="817" w:type="dxa"/>
          </w:tcPr>
          <w:p w14:paraId="06739BA5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1C26CF00" w14:textId="77777777"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17E00679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86510C6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2CF22C1D" w14:textId="77777777" w:rsidTr="00E86059">
        <w:tc>
          <w:tcPr>
            <w:tcW w:w="817" w:type="dxa"/>
          </w:tcPr>
          <w:p w14:paraId="6873D290" w14:textId="77777777"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3E61C8DC" w14:textId="77777777"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48638500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20541680" w14:textId="77777777" w:rsidTr="00E86059">
        <w:tc>
          <w:tcPr>
            <w:tcW w:w="817" w:type="dxa"/>
          </w:tcPr>
          <w:p w14:paraId="61932994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65AEF2D2" w14:textId="77777777"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3A65D40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22E27BBE" w14:textId="77777777" w:rsidTr="00E86059">
        <w:tc>
          <w:tcPr>
            <w:tcW w:w="817" w:type="dxa"/>
          </w:tcPr>
          <w:p w14:paraId="54EFF375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145BA9DF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1B9085BD" w14:textId="77777777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570877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12676035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2024F417" w14:textId="77777777" w:rsidTr="00E86059">
        <w:tc>
          <w:tcPr>
            <w:tcW w:w="817" w:type="dxa"/>
          </w:tcPr>
          <w:p w14:paraId="65B1DB1F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73302FD1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1AA752EC" w14:textId="77777777" w:rsidR="00935BEE" w:rsidRPr="00F93FE6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5CF54E4A" w14:textId="77777777" w:rsidTr="00E86059">
        <w:tc>
          <w:tcPr>
            <w:tcW w:w="817" w:type="dxa"/>
          </w:tcPr>
          <w:p w14:paraId="44B4CD5A" w14:textId="77777777"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6736DBF8" w14:textId="77777777"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3EA1B6F9" w14:textId="55AC8A1E" w:rsidR="00A64465" w:rsidRPr="00F93FE6" w:rsidRDefault="00F91DCA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111250, </w:t>
            </w:r>
            <w:r w:rsidRPr="006A4928">
              <w:rPr>
                <w:rFonts w:ascii="Times New Roman" w:eastAsia="Times New Roman" w:hAnsi="Times New Roman"/>
                <w:lang w:eastAsia="ru-RU"/>
              </w:rPr>
              <w:t>г. Москва Красноказарменная</w:t>
            </w:r>
            <w:r w:rsidR="00995DAF">
              <w:rPr>
                <w:rFonts w:ascii="Times New Roman" w:eastAsia="Times New Roman" w:hAnsi="Times New Roman"/>
                <w:lang w:eastAsia="ru-RU"/>
              </w:rPr>
              <w:t xml:space="preserve"> ул., д.14, стр.1 </w:t>
            </w:r>
            <w:r>
              <w:rPr>
                <w:rFonts w:ascii="Times New Roman" w:eastAsia="Times New Roman" w:hAnsi="Times New Roman"/>
                <w:lang w:eastAsia="ru-RU"/>
              </w:rPr>
              <w:t>(Центральный склад)</w:t>
            </w:r>
          </w:p>
        </w:tc>
      </w:tr>
      <w:tr w:rsidR="00CA5F94" w:rsidRPr="00F93FE6" w14:paraId="542B6ABA" w14:textId="77777777" w:rsidTr="00E86059">
        <w:tc>
          <w:tcPr>
            <w:tcW w:w="817" w:type="dxa"/>
          </w:tcPr>
          <w:p w14:paraId="49C952EF" w14:textId="77777777"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4B7F83CC" w14:textId="77777777"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75F0154E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166E3644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1D249BF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207FC3E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608B0361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0D7C40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30647F30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14:paraId="1A702969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F153DF" w14:textId="77777777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</w:tc>
      </w:tr>
      <w:tr w:rsidR="00A64465" w:rsidRPr="00F93FE6" w14:paraId="44FF7324" w14:textId="77777777" w:rsidTr="00E86059">
        <w:tc>
          <w:tcPr>
            <w:tcW w:w="817" w:type="dxa"/>
          </w:tcPr>
          <w:p w14:paraId="20AA3DCF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14:paraId="3E11F8AE" w14:textId="77777777" w:rsidR="00A64465" w:rsidRPr="00F93FE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527DF3D1" w14:textId="77777777"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67010CF5" w14:textId="77777777" w:rsidTr="00E86059">
        <w:tc>
          <w:tcPr>
            <w:tcW w:w="817" w:type="dxa"/>
          </w:tcPr>
          <w:p w14:paraId="16F0FA3B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14:paraId="35BC6E38" w14:textId="77777777"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36768458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7BC005AC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      </w:r>
          </w:p>
          <w:p w14:paraId="10A6924C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995DA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ключевой</w:t>
              </w:r>
            </w:hyperlink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614715FE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(Исполнитель, Подрядчик)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7F23ADCD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16CF8D55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      </w:r>
          </w:p>
          <w:p w14:paraId="336DB319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995DA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(Исполнителем, Подрядчиком)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(Исполнителем, Подрядчиком). </w:t>
            </w:r>
          </w:p>
          <w:p w14:paraId="127C88EC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(Исполнителем, Подрядчиком) обязательств, предусмотренных Контрактом, за исключением просрочки </w:t>
            </w: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исполнения Поставщиком (Исполнителем, Подрядчиком)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 10 процентов цены Контракта (в соответствии с постановлением Правительства РФ от 30 августа 2017 г. № 1042).</w:t>
            </w:r>
          </w:p>
          <w:p w14:paraId="4E9D7A1C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(Исполнителем, Подрядчиком)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 1042).</w:t>
            </w:r>
          </w:p>
          <w:p w14:paraId="0A625CBE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(Исполнителем, Подрядчиком) обязательств, предусмотренных Контрактом, не может превышать цену Контракта.</w:t>
            </w:r>
          </w:p>
          <w:p w14:paraId="7A8C8CF5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 Поставщик (Исполнитель, Подрядчик)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7D088C16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(Исполнителем, Подрядчиком) в результате исполнения принятых обязательств/ненадлежащего исполнения, подлежит возмещению Поставщиком (Исполнителем, Подрядчиком) в полном объеме.</w:t>
            </w:r>
          </w:p>
          <w:p w14:paraId="4BF31636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995DAF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47A7F6F3" w14:textId="77777777" w:rsidR="00995DAF" w:rsidRPr="00995DAF" w:rsidRDefault="00995DAF" w:rsidP="00995DAF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995DAF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11B9A03F" w14:textId="77777777" w:rsidR="00995DAF" w:rsidRPr="00995DAF" w:rsidRDefault="00995DAF" w:rsidP="00995DAF">
            <w:pPr>
              <w:spacing w:after="160" w:line="259" w:lineRule="auto"/>
            </w:pPr>
            <w:r w:rsidRPr="00995D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995DAF">
              <w:rPr>
                <w:rFonts w:ascii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  <w:p w14:paraId="65C23891" w14:textId="07C1F23B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2199E592" w14:textId="77777777" w:rsidTr="00E86059">
        <w:tc>
          <w:tcPr>
            <w:tcW w:w="817" w:type="dxa"/>
          </w:tcPr>
          <w:p w14:paraId="2E5AFDA1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73C0CF2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46D8A1FA" w14:textId="77777777" w:rsidR="00773304" w:rsidRPr="00DB71C6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7FCAC94F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65D74DF6" w14:textId="77777777" w:rsidTr="00E86059">
        <w:tc>
          <w:tcPr>
            <w:tcW w:w="817" w:type="dxa"/>
          </w:tcPr>
          <w:p w14:paraId="2808CDE9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74D01C23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6ED46944" w14:textId="319B1C2F" w:rsidR="00773304" w:rsidRPr="00DB71C6" w:rsidRDefault="00995DAF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3D464F7E" w14:textId="77777777" w:rsidTr="00764628">
        <w:tc>
          <w:tcPr>
            <w:tcW w:w="9889" w:type="dxa"/>
            <w:gridSpan w:val="3"/>
          </w:tcPr>
          <w:p w14:paraId="0FD6C4BD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4997425C" w14:textId="77777777" w:rsidTr="00E86059">
        <w:tc>
          <w:tcPr>
            <w:tcW w:w="817" w:type="dxa"/>
          </w:tcPr>
          <w:p w14:paraId="4D645D87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1E64EC32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20C60013" w14:textId="77777777" w:rsidR="003201DA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66FD9E6F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AB3F7BF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553411AF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5ED0BC1A" w14:textId="77777777" w:rsidTr="00E86059">
        <w:tc>
          <w:tcPr>
            <w:tcW w:w="817" w:type="dxa"/>
          </w:tcPr>
          <w:p w14:paraId="4AD9B0D1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119" w:type="dxa"/>
          </w:tcPr>
          <w:p w14:paraId="1C612343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559272F1" w14:textId="77777777" w:rsidR="003201DA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6E506AD4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1E1F3AB5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F1BF69D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2B2F7A1" w14:textId="77777777" w:rsidTr="00E86059">
        <w:tc>
          <w:tcPr>
            <w:tcW w:w="817" w:type="dxa"/>
          </w:tcPr>
          <w:p w14:paraId="08CD0DD6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3D987CC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1DF85E7A" w14:textId="77777777" w:rsidR="00CA5F94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C4D22EB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16417ED8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69ABE667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4148888E" w14:textId="77777777" w:rsidTr="00E86059">
        <w:tc>
          <w:tcPr>
            <w:tcW w:w="817" w:type="dxa"/>
          </w:tcPr>
          <w:p w14:paraId="26D298C8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783BFA76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30046E7D" w14:textId="77777777" w:rsidR="00CA5F94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350F815C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2EE278FF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5D088D1B" w14:textId="77777777" w:rsidTr="00E86059">
        <w:tc>
          <w:tcPr>
            <w:tcW w:w="817" w:type="dxa"/>
          </w:tcPr>
          <w:p w14:paraId="16AB9916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501CB13D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77C85F9A" w14:textId="77777777" w:rsidR="00D46D71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</w:tbl>
    <w:p w14:paraId="2C1A2FE2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3ABBA3C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6E144E0F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1C03937B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503D9D17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3"/>
        <w:gridCol w:w="2768"/>
        <w:gridCol w:w="1392"/>
        <w:gridCol w:w="1184"/>
        <w:gridCol w:w="1233"/>
        <w:gridCol w:w="914"/>
        <w:gridCol w:w="1535"/>
        <w:gridCol w:w="1546"/>
      </w:tblGrid>
      <w:tr w:rsidR="003C20A4" w:rsidRPr="00F93FE6" w14:paraId="03B61FAD" w14:textId="77777777" w:rsidTr="003C20A4">
        <w:trPr>
          <w:trHeight w:val="57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92A" w14:textId="77777777" w:rsidR="003C20A4" w:rsidRPr="00F93FE6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756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052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113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656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251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656F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C28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34A" w14:textId="77777777" w:rsidR="003C20A4" w:rsidRPr="00773304" w:rsidRDefault="003C20A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20A4" w:rsidRPr="00F93FE6" w14:paraId="1BCB2CDE" w14:textId="77777777" w:rsidTr="003C20A4">
        <w:trPr>
          <w:trHeight w:val="28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F64" w14:textId="77777777" w:rsidR="003C20A4" w:rsidRPr="00F93FE6" w:rsidRDefault="003C20A4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920" w14:textId="77777777" w:rsidR="003C20A4" w:rsidRPr="00F93FE6" w:rsidRDefault="003C20A4" w:rsidP="000A1B5E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 Hi-Black (HB-CF259X/057H) для HP LJ Pro M304/404n/MFP M428dw/MF443/445, 10K (с чипом)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E49" w14:textId="77777777" w:rsidR="003C20A4" w:rsidRPr="00377887" w:rsidRDefault="003C20A4" w:rsidP="00377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 тонера: чёрный (Black). </w:t>
            </w:r>
          </w:p>
          <w:p w14:paraId="2E7D824F" w14:textId="77777777" w:rsidR="003C20A4" w:rsidRPr="00377887" w:rsidRDefault="003C20A4" w:rsidP="00377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Совместимость: HP LaserJet Pro M304, M404n, M404dn, M404dw, MFP M428dw, MFP M428fdn, MFP M428fdw, Canon i-SENSYS MF443x, MF445x, MF446x, MF449x, MF453dw, LBP223x, LBP226x, LBP228x. </w:t>
            </w:r>
          </w:p>
          <w:p w14:paraId="1FFCD7BC" w14:textId="77777777" w:rsidR="003C20A4" w:rsidRPr="00377887" w:rsidRDefault="003C20A4" w:rsidP="00377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Ресурс: 10 000 страниц при 5% заполнении листа А4. </w:t>
            </w:r>
          </w:p>
          <w:p w14:paraId="41ED0244" w14:textId="77777777" w:rsidR="003C20A4" w:rsidRPr="00570877" w:rsidRDefault="003C20A4" w:rsidP="00377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Чип</w:t>
            </w:r>
            <w:r w:rsidRPr="00570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</w:t>
            </w:r>
            <w:r w:rsidRPr="00570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C7CC2AB" w14:textId="77777777" w:rsidR="003C20A4" w:rsidRPr="00377887" w:rsidRDefault="003C20A4" w:rsidP="00377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пластик. </w:t>
            </w:r>
          </w:p>
          <w:p w14:paraId="1944FD67" w14:textId="77777777" w:rsidR="003C20A4" w:rsidRPr="00377887" w:rsidRDefault="003C20A4" w:rsidP="0057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в упаковке: 1 шт.. </w:t>
            </w:r>
          </w:p>
          <w:p w14:paraId="06BA25BF" w14:textId="77777777" w:rsidR="003C20A4" w:rsidRPr="00F93FE6" w:rsidRDefault="003C20A4" w:rsidP="0057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Гарантия производителя: 12 месяцев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53F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8F3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507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608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E9B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0C9" w14:textId="77777777" w:rsidR="003C20A4" w:rsidRPr="00F93FE6" w:rsidRDefault="003C20A4" w:rsidP="0051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98 500,00</w:t>
            </w:r>
          </w:p>
        </w:tc>
      </w:tr>
    </w:tbl>
    <w:p w14:paraId="7DBFA119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C4EDC" w14:textId="77777777" w:rsidR="0055370C" w:rsidRDefault="0055370C" w:rsidP="00E86059">
      <w:pPr>
        <w:spacing w:after="0" w:line="240" w:lineRule="auto"/>
      </w:pPr>
      <w:r>
        <w:separator/>
      </w:r>
    </w:p>
  </w:endnote>
  <w:endnote w:type="continuationSeparator" w:id="0">
    <w:p w14:paraId="615D91E4" w14:textId="77777777" w:rsidR="0055370C" w:rsidRDefault="0055370C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87A23" w14:textId="77777777" w:rsidR="0055370C" w:rsidRDefault="0055370C" w:rsidP="00E86059">
      <w:pPr>
        <w:spacing w:after="0" w:line="240" w:lineRule="auto"/>
      </w:pPr>
      <w:r>
        <w:separator/>
      </w:r>
    </w:p>
  </w:footnote>
  <w:footnote w:type="continuationSeparator" w:id="0">
    <w:p w14:paraId="3FCB0F3F" w14:textId="77777777" w:rsidR="0055370C" w:rsidRDefault="0055370C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C6E33"/>
    <w:rsid w:val="000F2EFB"/>
    <w:rsid w:val="003201DA"/>
    <w:rsid w:val="003418DC"/>
    <w:rsid w:val="00360542"/>
    <w:rsid w:val="00377887"/>
    <w:rsid w:val="00380CE6"/>
    <w:rsid w:val="003C20A4"/>
    <w:rsid w:val="00476DF3"/>
    <w:rsid w:val="0051035F"/>
    <w:rsid w:val="0055370C"/>
    <w:rsid w:val="00570877"/>
    <w:rsid w:val="006B5FDA"/>
    <w:rsid w:val="006E2083"/>
    <w:rsid w:val="00773304"/>
    <w:rsid w:val="007D090F"/>
    <w:rsid w:val="00935BEE"/>
    <w:rsid w:val="00995DAF"/>
    <w:rsid w:val="009C2601"/>
    <w:rsid w:val="00A00780"/>
    <w:rsid w:val="00A34D63"/>
    <w:rsid w:val="00A64465"/>
    <w:rsid w:val="00BA7E4B"/>
    <w:rsid w:val="00CA3476"/>
    <w:rsid w:val="00CA5F94"/>
    <w:rsid w:val="00CB686C"/>
    <w:rsid w:val="00D46D71"/>
    <w:rsid w:val="00DB71C6"/>
    <w:rsid w:val="00E86059"/>
    <w:rsid w:val="00F06F44"/>
    <w:rsid w:val="00F91DCA"/>
    <w:rsid w:val="00F93FE6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39C2"/>
  <w15:docId w15:val="{4583FC6A-034E-4F6B-B4F4-AAE4536B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74907"/>
    <w:rsid w:val="00117B8E"/>
    <w:rsid w:val="00965197"/>
    <w:rsid w:val="009B7C64"/>
    <w:rsid w:val="00B22E55"/>
    <w:rsid w:val="00B72367"/>
    <w:rsid w:val="00BD1F98"/>
    <w:rsid w:val="00C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4</cp:revision>
  <dcterms:created xsi:type="dcterms:W3CDTF">2026-06-17T11:15:00Z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