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09CD3" w14:textId="62EE9493" w:rsidR="007A7900" w:rsidRDefault="005C2747" w:rsidP="007D2ED8">
      <w:pPr>
        <w:pStyle w:val="ConsPlusNormal0"/>
        <w:jc w:val="center"/>
        <w:rPr>
          <w:bCs/>
          <w:sz w:val="24"/>
          <w:szCs w:val="24"/>
        </w:rPr>
      </w:pPr>
      <w:r>
        <w:rPr>
          <w:bCs/>
          <w:sz w:val="24"/>
          <w:szCs w:val="24"/>
        </w:rPr>
        <w:t xml:space="preserve"> КОНТРАКТ № 44/</w:t>
      </w:r>
      <w:r w:rsidR="0027362C">
        <w:rPr>
          <w:bCs/>
          <w:sz w:val="24"/>
          <w:szCs w:val="24"/>
        </w:rPr>
        <w:t>1</w:t>
      </w:r>
      <w:r w:rsidR="000E36AA">
        <w:rPr>
          <w:bCs/>
          <w:sz w:val="24"/>
          <w:szCs w:val="24"/>
        </w:rPr>
        <w:t>8</w:t>
      </w:r>
      <w:r w:rsidR="00FD4212">
        <w:rPr>
          <w:bCs/>
          <w:sz w:val="24"/>
          <w:szCs w:val="24"/>
        </w:rPr>
        <w:t>7</w:t>
      </w:r>
    </w:p>
    <w:p w14:paraId="7000419F" w14:textId="16E2BB55" w:rsidR="00C5043A" w:rsidRPr="005C2747" w:rsidRDefault="00C5043A" w:rsidP="007D2ED8">
      <w:pPr>
        <w:pStyle w:val="ConsPlusNormal0"/>
        <w:jc w:val="center"/>
        <w:rPr>
          <w:bCs/>
          <w:sz w:val="24"/>
          <w:szCs w:val="24"/>
        </w:rPr>
      </w:pPr>
      <w:r w:rsidRPr="00C5043A">
        <w:rPr>
          <w:bCs/>
          <w:sz w:val="24"/>
          <w:szCs w:val="24"/>
        </w:rPr>
        <w:t xml:space="preserve">на поставку </w:t>
      </w:r>
      <w:r w:rsidR="00FD4212">
        <w:rPr>
          <w:bCs/>
          <w:sz w:val="24"/>
          <w:szCs w:val="24"/>
        </w:rPr>
        <w:t xml:space="preserve">судовой эмали и </w:t>
      </w:r>
      <w:r w:rsidR="00F61CD7">
        <w:rPr>
          <w:bCs/>
          <w:sz w:val="24"/>
          <w:szCs w:val="24"/>
        </w:rPr>
        <w:t>прочих товаров</w:t>
      </w:r>
    </w:p>
    <w:p w14:paraId="0C716028" w14:textId="2EFD72A3" w:rsidR="00F27272" w:rsidRPr="00FB6B5B" w:rsidRDefault="007A7900" w:rsidP="007D2ED8">
      <w:pPr>
        <w:jc w:val="center"/>
        <w:rPr>
          <w:color w:val="000000"/>
          <w:sz w:val="24"/>
          <w:szCs w:val="24"/>
          <w:shd w:val="clear" w:color="auto" w:fill="FAFAFA"/>
          <w:lang w:eastAsia="ru-RU"/>
        </w:rPr>
      </w:pPr>
      <w:r w:rsidRPr="006A7CA6">
        <w:rPr>
          <w:sz w:val="24"/>
          <w:szCs w:val="24"/>
        </w:rPr>
        <w:t>Идентификационный код закупки</w:t>
      </w:r>
      <w:r w:rsidR="00FB6B5B" w:rsidRPr="00FB6B5B">
        <w:rPr>
          <w:bCs/>
          <w:sz w:val="24"/>
          <w:szCs w:val="24"/>
          <w:lang w:eastAsia="ru-RU"/>
        </w:rPr>
        <w:t xml:space="preserve">: </w:t>
      </w:r>
      <w:r w:rsidR="005139ED" w:rsidRPr="005139ED">
        <w:rPr>
          <w:color w:val="000000"/>
          <w:sz w:val="24"/>
          <w:szCs w:val="24"/>
          <w:shd w:val="clear" w:color="auto" w:fill="FAFAFA"/>
          <w:lang w:eastAsia="ru-RU"/>
        </w:rPr>
        <w:t>№</w:t>
      </w:r>
      <w:r w:rsidR="007D2ED8" w:rsidRPr="007D2ED8">
        <w:rPr>
          <w:color w:val="000000"/>
          <w:sz w:val="24"/>
          <w:szCs w:val="24"/>
          <w:shd w:val="clear" w:color="auto" w:fill="FAFAFA"/>
          <w:lang w:eastAsia="ru-RU"/>
        </w:rPr>
        <w:t>26151900236515190010010026 0000000 244</w:t>
      </w:r>
    </w:p>
    <w:p w14:paraId="344BC561" w14:textId="77777777" w:rsidR="007A7900" w:rsidRDefault="007A7900" w:rsidP="007A7900">
      <w:pPr>
        <w:pStyle w:val="ConsPlusNormal0"/>
        <w:jc w:val="center"/>
        <w:rPr>
          <w:sz w:val="24"/>
          <w:szCs w:val="24"/>
        </w:rPr>
      </w:pPr>
    </w:p>
    <w:p w14:paraId="59DFD80E" w14:textId="77777777" w:rsidR="007A7900" w:rsidRDefault="007A7900" w:rsidP="007A7900">
      <w:pPr>
        <w:pStyle w:val="ConsPlusNormal0"/>
        <w:jc w:val="center"/>
        <w:rPr>
          <w:sz w:val="24"/>
          <w:szCs w:val="24"/>
          <w:highlight w:val="green"/>
        </w:rPr>
      </w:pPr>
    </w:p>
    <w:p w14:paraId="7B70654D" w14:textId="449A157D" w:rsidR="007A7900" w:rsidRDefault="007A7900" w:rsidP="007A7900">
      <w:pPr>
        <w:pStyle w:val="ConsPlusNormal0"/>
        <w:jc w:val="center"/>
        <w:rPr>
          <w:sz w:val="24"/>
          <w:szCs w:val="24"/>
        </w:rPr>
      </w:pPr>
      <w:r>
        <w:rPr>
          <w:sz w:val="24"/>
          <w:szCs w:val="24"/>
        </w:rPr>
        <w:t xml:space="preserve"> г. Мурманск                                                           </w:t>
      </w:r>
      <w:r w:rsidR="002767CC">
        <w:rPr>
          <w:sz w:val="24"/>
          <w:szCs w:val="24"/>
        </w:rPr>
        <w:t xml:space="preserve">                              </w:t>
      </w:r>
      <w:r w:rsidR="00047987">
        <w:rPr>
          <w:sz w:val="24"/>
          <w:szCs w:val="24"/>
        </w:rPr>
        <w:t>«</w:t>
      </w:r>
      <w:r w:rsidR="003F5CE4">
        <w:rPr>
          <w:sz w:val="24"/>
          <w:szCs w:val="24"/>
          <w:u w:val="single"/>
        </w:rPr>
        <w:tab/>
      </w:r>
      <w:r w:rsidR="005C2747">
        <w:rPr>
          <w:sz w:val="24"/>
          <w:szCs w:val="24"/>
        </w:rPr>
        <w:t>»</w:t>
      </w:r>
      <w:r w:rsidR="005139ED">
        <w:rPr>
          <w:sz w:val="24"/>
          <w:szCs w:val="24"/>
        </w:rPr>
        <w:t xml:space="preserve"> </w:t>
      </w:r>
      <w:r w:rsidR="003F5CE4">
        <w:rPr>
          <w:sz w:val="24"/>
          <w:szCs w:val="24"/>
          <w:u w:val="single"/>
        </w:rPr>
        <w:tab/>
      </w:r>
      <w:r w:rsidR="003F5CE4">
        <w:rPr>
          <w:sz w:val="24"/>
          <w:szCs w:val="24"/>
          <w:u w:val="single"/>
        </w:rPr>
        <w:tab/>
      </w:r>
      <w:r>
        <w:rPr>
          <w:sz w:val="24"/>
          <w:szCs w:val="24"/>
        </w:rPr>
        <w:t>202</w:t>
      </w:r>
      <w:r w:rsidR="005139ED">
        <w:rPr>
          <w:sz w:val="24"/>
          <w:szCs w:val="24"/>
        </w:rPr>
        <w:t>6</w:t>
      </w:r>
      <w:r>
        <w:rPr>
          <w:sz w:val="24"/>
          <w:szCs w:val="24"/>
        </w:rPr>
        <w:t xml:space="preserve"> г.</w:t>
      </w:r>
    </w:p>
    <w:p w14:paraId="21EB4179" w14:textId="77777777" w:rsidR="00FB6B5B" w:rsidRPr="00FB6B5B" w:rsidRDefault="00FB6B5B" w:rsidP="00FB6B5B">
      <w:pPr>
        <w:pStyle w:val="ConsPlusNormal0"/>
        <w:spacing w:line="276" w:lineRule="auto"/>
        <w:jc w:val="both"/>
        <w:rPr>
          <w:sz w:val="24"/>
          <w:szCs w:val="24"/>
        </w:rPr>
      </w:pPr>
    </w:p>
    <w:p w14:paraId="593B743B" w14:textId="40E615AF" w:rsidR="00FB6B5B" w:rsidRPr="00B92C6C" w:rsidRDefault="00FB6B5B" w:rsidP="00FB6B5B">
      <w:pPr>
        <w:pStyle w:val="ConsPlusNormal0"/>
        <w:jc w:val="both"/>
        <w:rPr>
          <w:rFonts w:ascii="Roboto" w:hAnsi="Roboto"/>
          <w:color w:val="334059"/>
          <w:sz w:val="21"/>
          <w:szCs w:val="21"/>
        </w:rPr>
      </w:pPr>
      <w:bookmarkStart w:id="0" w:name="_Hlk192666318"/>
      <w:r w:rsidRPr="00FB6B5B">
        <w:rPr>
          <w:sz w:val="24"/>
          <w:szCs w:val="24"/>
        </w:rPr>
        <w:t>Федеральное государственное бюджетное учреждение «Северный экспедиционный отряд аварийно-спасательных работ» (ФГБУ «Северный ЭО АСР»)</w:t>
      </w:r>
      <w:bookmarkEnd w:id="0"/>
      <w:r w:rsidRPr="00FB6B5B">
        <w:rPr>
          <w:sz w:val="24"/>
          <w:szCs w:val="24"/>
        </w:rPr>
        <w:t xml:space="preserve">, именуемое  в дальнейшем «Заказчик», в лице </w:t>
      </w:r>
      <w:r w:rsidR="005139ED">
        <w:rPr>
          <w:sz w:val="24"/>
          <w:szCs w:val="24"/>
        </w:rPr>
        <w:t>Начальника</w:t>
      </w:r>
      <w:r w:rsidR="00047987" w:rsidRPr="00B92C6C">
        <w:rPr>
          <w:sz w:val="24"/>
          <w:szCs w:val="24"/>
        </w:rPr>
        <w:t xml:space="preserve"> Учреждения </w:t>
      </w:r>
      <w:r w:rsidR="005139ED">
        <w:rPr>
          <w:sz w:val="24"/>
          <w:szCs w:val="24"/>
        </w:rPr>
        <w:t>Малашина Николая Николаевича</w:t>
      </w:r>
      <w:r w:rsidR="00047987" w:rsidRPr="00B92C6C">
        <w:rPr>
          <w:sz w:val="24"/>
          <w:szCs w:val="24"/>
        </w:rPr>
        <w:t xml:space="preserve">, действующего на основании </w:t>
      </w:r>
      <w:r w:rsidR="005139ED">
        <w:rPr>
          <w:sz w:val="24"/>
          <w:szCs w:val="24"/>
        </w:rPr>
        <w:t>Уст</w:t>
      </w:r>
      <w:r w:rsidR="00442270">
        <w:rPr>
          <w:sz w:val="24"/>
          <w:szCs w:val="24"/>
        </w:rPr>
        <w:t>а</w:t>
      </w:r>
      <w:r w:rsidR="005139ED">
        <w:rPr>
          <w:sz w:val="24"/>
          <w:szCs w:val="24"/>
        </w:rPr>
        <w:t>ва,</w:t>
      </w:r>
      <w:r w:rsidRPr="00FB6B5B">
        <w:rPr>
          <w:sz w:val="24"/>
          <w:szCs w:val="24"/>
        </w:rPr>
        <w:t xml:space="preserve"> с одной стороны, и</w:t>
      </w:r>
      <w:r w:rsidR="005C2747">
        <w:rPr>
          <w:sz w:val="24"/>
          <w:szCs w:val="24"/>
        </w:rPr>
        <w:t xml:space="preserve"> </w:t>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00087A1A">
        <w:rPr>
          <w:sz w:val="24"/>
          <w:szCs w:val="24"/>
        </w:rPr>
        <w:t xml:space="preserve">, </w:t>
      </w:r>
      <w:r w:rsidR="00087A1A" w:rsidRPr="00704A86">
        <w:rPr>
          <w:sz w:val="24"/>
          <w:szCs w:val="24"/>
        </w:rPr>
        <w:t>именуемое в дальнейшем «</w:t>
      </w:r>
      <w:r w:rsidR="00087A1A">
        <w:rPr>
          <w:sz w:val="24"/>
          <w:szCs w:val="24"/>
        </w:rPr>
        <w:t>п</w:t>
      </w:r>
      <w:r w:rsidR="00087A1A" w:rsidRPr="00704A86">
        <w:rPr>
          <w:sz w:val="24"/>
          <w:szCs w:val="24"/>
        </w:rPr>
        <w:t xml:space="preserve">оставщик» в лице </w:t>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Pr="00FB6B5B">
        <w:rPr>
          <w:sz w:val="24"/>
          <w:szCs w:val="24"/>
        </w:rPr>
        <w:t>,</w:t>
      </w:r>
      <w:r w:rsidR="007D2ED8" w:rsidRPr="007D2ED8">
        <w:t xml:space="preserve"> </w:t>
      </w:r>
      <w:r w:rsidR="007D2ED8" w:rsidRPr="007D2ED8">
        <w:rPr>
          <w:sz w:val="24"/>
          <w:szCs w:val="24"/>
        </w:rPr>
        <w:t xml:space="preserve">действующего на основании </w:t>
      </w:r>
      <w:r w:rsidR="007D2ED8">
        <w:rPr>
          <w:sz w:val="24"/>
          <w:szCs w:val="24"/>
          <w:u w:val="single"/>
        </w:rPr>
        <w:tab/>
      </w:r>
      <w:r w:rsidR="007D2ED8">
        <w:rPr>
          <w:sz w:val="24"/>
          <w:szCs w:val="24"/>
        </w:rPr>
        <w:t>,</w:t>
      </w:r>
      <w:r w:rsidRPr="00FB6B5B">
        <w:rPr>
          <w:sz w:val="24"/>
          <w:szCs w:val="24"/>
        </w:rPr>
        <w:t xml:space="preserve"> с другой стороны, вместе именуемые в дальнейшем «</w:t>
      </w:r>
      <w:r w:rsidRPr="00FB6B5B">
        <w:rPr>
          <w:b/>
          <w:sz w:val="24"/>
          <w:szCs w:val="24"/>
        </w:rPr>
        <w:t>Стороны»</w:t>
      </w:r>
      <w:r w:rsidRPr="00FB6B5B">
        <w:rPr>
          <w:sz w:val="24"/>
          <w:szCs w:val="24"/>
        </w:rPr>
        <w:t>,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p>
    <w:p w14:paraId="58E6DAE4" w14:textId="77777777" w:rsidR="007A7900" w:rsidRPr="00FB6B5B" w:rsidRDefault="007A7900" w:rsidP="00FB6B5B">
      <w:pPr>
        <w:pStyle w:val="ConsPlusNormal0"/>
        <w:spacing w:line="276" w:lineRule="auto"/>
        <w:jc w:val="both"/>
        <w:rPr>
          <w:sz w:val="24"/>
          <w:szCs w:val="24"/>
          <w:highlight w:val="green"/>
        </w:rPr>
      </w:pPr>
    </w:p>
    <w:p w14:paraId="2B684667" w14:textId="00D4A18A" w:rsidR="00695729" w:rsidRDefault="003C7921" w:rsidP="00F27272">
      <w:pPr>
        <w:pStyle w:val="ConsPlusNormal0"/>
        <w:numPr>
          <w:ilvl w:val="0"/>
          <w:numId w:val="1"/>
        </w:numPr>
        <w:jc w:val="center"/>
        <w:outlineLvl w:val="1"/>
        <w:rPr>
          <w:b/>
          <w:sz w:val="24"/>
          <w:szCs w:val="24"/>
        </w:rPr>
      </w:pPr>
      <w:r>
        <w:rPr>
          <w:b/>
          <w:sz w:val="24"/>
          <w:szCs w:val="24"/>
        </w:rPr>
        <w:t xml:space="preserve">Предмет Контракта </w:t>
      </w:r>
    </w:p>
    <w:p w14:paraId="4FA6EE37" w14:textId="77777777" w:rsidR="00F27272" w:rsidRDefault="00F27272" w:rsidP="00F27272">
      <w:pPr>
        <w:pStyle w:val="ConsPlusNormal0"/>
        <w:ind w:left="1080"/>
        <w:outlineLvl w:val="1"/>
        <w:rPr>
          <w:b/>
          <w:sz w:val="24"/>
          <w:szCs w:val="24"/>
        </w:rPr>
      </w:pPr>
    </w:p>
    <w:p w14:paraId="715B952C" w14:textId="398C7C4F" w:rsidR="00695729" w:rsidRPr="007633E7" w:rsidRDefault="003C7921" w:rsidP="007633E7">
      <w:pPr>
        <w:ind w:firstLine="567"/>
        <w:jc w:val="both"/>
        <w:rPr>
          <w:sz w:val="24"/>
          <w:szCs w:val="24"/>
          <w:lang w:eastAsia="ru-RU"/>
        </w:rPr>
      </w:pPr>
      <w:r w:rsidRPr="007633E7">
        <w:rPr>
          <w:sz w:val="24"/>
          <w:szCs w:val="24"/>
        </w:rPr>
        <w:t xml:space="preserve">1.1. Поставщик обязуется </w:t>
      </w:r>
      <w:r w:rsidR="0053301E" w:rsidRPr="0053301E">
        <w:rPr>
          <w:sz w:val="24"/>
          <w:szCs w:val="24"/>
        </w:rPr>
        <w:t>поставить</w:t>
      </w:r>
      <w:r w:rsidR="007633E7" w:rsidRPr="0053301E">
        <w:rPr>
          <w:sz w:val="24"/>
          <w:szCs w:val="24"/>
          <w:lang w:eastAsia="ru-RU"/>
        </w:rPr>
        <w:t xml:space="preserve"> </w:t>
      </w:r>
      <w:r w:rsidRPr="0053301E">
        <w:rPr>
          <w:sz w:val="24"/>
          <w:szCs w:val="24"/>
        </w:rPr>
        <w:t>(далее - Товар), а Заказчик</w:t>
      </w:r>
      <w:r w:rsidRPr="007633E7">
        <w:rPr>
          <w:sz w:val="24"/>
          <w:szCs w:val="24"/>
        </w:rPr>
        <w:t xml:space="preserve"> обязуется принять и оплатить Товар в порядке и на условиях, предусмотренных Контрактом.</w:t>
      </w:r>
    </w:p>
    <w:p w14:paraId="6176AF85" w14:textId="59B2645D" w:rsidR="00695729" w:rsidRDefault="003C7921">
      <w:pPr>
        <w:pStyle w:val="ConsPlusNormal0"/>
        <w:ind w:firstLine="567"/>
        <w:jc w:val="both"/>
        <w:rPr>
          <w:sz w:val="24"/>
          <w:szCs w:val="24"/>
        </w:rPr>
      </w:pPr>
      <w:bookmarkStart w:id="1" w:name="P42"/>
      <w:bookmarkEnd w:id="1"/>
      <w:r>
        <w:rPr>
          <w:sz w:val="24"/>
          <w:szCs w:val="24"/>
        </w:rPr>
        <w:t>1.2. Наименование, количество и иные характеристики поставляемого Товара указаны в спецификации (</w:t>
      </w:r>
      <w:hyperlink r:id="rId8" w:history="1">
        <w:r>
          <w:rPr>
            <w:rStyle w:val="-"/>
            <w:color w:val="auto"/>
            <w:sz w:val="24"/>
            <w:szCs w:val="24"/>
            <w:u w:val="none"/>
          </w:rPr>
          <w:t>приложение</w:t>
        </w:r>
      </w:hyperlink>
      <w:r>
        <w:rPr>
          <w:sz w:val="24"/>
          <w:szCs w:val="24"/>
        </w:rPr>
        <w:t xml:space="preserve"> № 1 к Контракту), являющейся неотъемлемой частью Контракта.</w:t>
      </w:r>
    </w:p>
    <w:p w14:paraId="2BC137A0" w14:textId="77777777" w:rsidR="00F27272" w:rsidRDefault="00F27272">
      <w:pPr>
        <w:pStyle w:val="ConsPlusNormal0"/>
        <w:ind w:firstLine="567"/>
        <w:jc w:val="both"/>
      </w:pPr>
    </w:p>
    <w:p w14:paraId="213868F2" w14:textId="467F3145" w:rsidR="00695729" w:rsidRDefault="003C7921" w:rsidP="00F27272">
      <w:pPr>
        <w:pStyle w:val="ConsPlusNormal0"/>
        <w:numPr>
          <w:ilvl w:val="0"/>
          <w:numId w:val="1"/>
        </w:numPr>
        <w:jc w:val="center"/>
        <w:outlineLvl w:val="1"/>
        <w:rPr>
          <w:b/>
          <w:sz w:val="24"/>
          <w:szCs w:val="24"/>
        </w:rPr>
      </w:pPr>
      <w:r>
        <w:rPr>
          <w:b/>
          <w:sz w:val="24"/>
          <w:szCs w:val="24"/>
        </w:rPr>
        <w:t>Цена Контракта и порядок расчетов</w:t>
      </w:r>
    </w:p>
    <w:p w14:paraId="4643B0FC" w14:textId="77777777" w:rsidR="00F27272" w:rsidRDefault="00F27272" w:rsidP="00F27272">
      <w:pPr>
        <w:pStyle w:val="ConsPlusNormal0"/>
        <w:ind w:left="1080"/>
        <w:outlineLvl w:val="1"/>
        <w:rPr>
          <w:b/>
          <w:sz w:val="24"/>
          <w:szCs w:val="24"/>
        </w:rPr>
      </w:pPr>
    </w:p>
    <w:p w14:paraId="13D4C32A" w14:textId="0BD3BBBA" w:rsidR="00695729" w:rsidRPr="000E425F" w:rsidRDefault="003C7921">
      <w:pPr>
        <w:pStyle w:val="ConsPlusNormal0"/>
        <w:ind w:firstLine="540"/>
        <w:jc w:val="both"/>
        <w:rPr>
          <w:color w:val="FF0000"/>
          <w:sz w:val="24"/>
          <w:szCs w:val="24"/>
        </w:rPr>
      </w:pPr>
      <w:r>
        <w:rPr>
          <w:sz w:val="24"/>
          <w:szCs w:val="24"/>
        </w:rPr>
        <w:t>2.</w:t>
      </w:r>
      <w:r w:rsidR="00B01535">
        <w:rPr>
          <w:sz w:val="24"/>
          <w:szCs w:val="24"/>
        </w:rPr>
        <w:t xml:space="preserve">1. </w:t>
      </w:r>
      <w:r w:rsidR="007D2ED8" w:rsidRPr="007D2ED8">
        <w:rPr>
          <w:sz w:val="24"/>
          <w:szCs w:val="24"/>
        </w:rPr>
        <w:t>Цена Контракта составляет _____________ (_______) 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p>
    <w:p w14:paraId="644FE8B0" w14:textId="1C8E2409" w:rsidR="00695729" w:rsidRDefault="003C7921" w:rsidP="00DC0EF5">
      <w:pPr>
        <w:ind w:firstLine="567"/>
        <w:jc w:val="both"/>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9E9E3F" w14:textId="77777777" w:rsidR="00695729" w:rsidRDefault="003C7921">
      <w:pPr>
        <w:ind w:firstLine="567"/>
        <w:jc w:val="both"/>
        <w:rPr>
          <w:sz w:val="24"/>
          <w:szCs w:val="24"/>
        </w:rPr>
      </w:pPr>
      <w:r>
        <w:rPr>
          <w:sz w:val="24"/>
          <w:szCs w:val="24"/>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2829CFD3" w14:textId="77777777" w:rsidR="00695729" w:rsidRDefault="003C7921">
      <w:pPr>
        <w:ind w:firstLine="567"/>
        <w:jc w:val="both"/>
      </w:pPr>
      <w:r>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r>
          <w:rPr>
            <w:rStyle w:val="ListLabel2"/>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67168B92" w14:textId="77777777" w:rsidR="00695729" w:rsidRPr="00B92C6C" w:rsidRDefault="003C7921">
      <w:pPr>
        <w:ind w:firstLine="567"/>
        <w:jc w:val="both"/>
        <w:rPr>
          <w:rFonts w:eastAsiaTheme="minorHAnsi"/>
          <w:sz w:val="24"/>
          <w:szCs w:val="24"/>
          <w:lang w:eastAsia="ru-RU"/>
        </w:rPr>
      </w:pPr>
      <w:r>
        <w:rPr>
          <w:sz w:val="24"/>
          <w:szCs w:val="24"/>
        </w:rPr>
        <w:t xml:space="preserve">Цена Контракта может быть снижена по соглашению Сторон </w:t>
      </w:r>
      <w:r w:rsidR="0057730D">
        <w:rPr>
          <w:sz w:val="24"/>
          <w:szCs w:val="24"/>
        </w:rPr>
        <w:t>без изменения,</w:t>
      </w:r>
      <w:r>
        <w:rPr>
          <w:sz w:val="24"/>
          <w:szCs w:val="24"/>
        </w:rPr>
        <w:t xml:space="preserve"> </w:t>
      </w:r>
      <w:r w:rsidRPr="00B92C6C">
        <w:rPr>
          <w:rFonts w:eastAsiaTheme="minorHAnsi"/>
          <w:sz w:val="24"/>
          <w:szCs w:val="24"/>
          <w:lang w:eastAsia="ru-RU"/>
        </w:rPr>
        <w:t>предусмотренного Контрактом количества и качества поставляемого Товара и иных условий Контракта.</w:t>
      </w:r>
    </w:p>
    <w:p w14:paraId="66F54989" w14:textId="30A7D04C" w:rsidR="0057730D" w:rsidRPr="00B92C6C" w:rsidRDefault="003C7921" w:rsidP="0057730D">
      <w:pPr>
        <w:pStyle w:val="afb"/>
        <w:ind w:right="-1" w:firstLine="567"/>
        <w:jc w:val="both"/>
        <w:rPr>
          <w:rFonts w:ascii="Times New Roman" w:hAnsi="Times New Roman" w:cs="Times New Roman"/>
          <w:sz w:val="24"/>
          <w:szCs w:val="24"/>
        </w:rPr>
      </w:pPr>
      <w:r w:rsidRPr="0057730D">
        <w:rPr>
          <w:rFonts w:ascii="Times New Roman" w:hAnsi="Times New Roman" w:cs="Times New Roman"/>
          <w:sz w:val="24"/>
          <w:szCs w:val="24"/>
        </w:rPr>
        <w:t>2.5. Источник финансирования</w:t>
      </w:r>
      <w:r w:rsidR="0057730D" w:rsidRPr="0057730D">
        <w:rPr>
          <w:rFonts w:ascii="Times New Roman" w:hAnsi="Times New Roman" w:cs="Times New Roman"/>
          <w:sz w:val="24"/>
          <w:szCs w:val="24"/>
        </w:rPr>
        <w:t xml:space="preserve"> Контракта - Средства</w:t>
      </w:r>
      <w:r w:rsidR="0057730D" w:rsidRPr="00B92C6C">
        <w:rPr>
          <w:rFonts w:ascii="Times New Roman" w:hAnsi="Times New Roman" w:cs="Times New Roman"/>
          <w:sz w:val="24"/>
          <w:szCs w:val="24"/>
        </w:rPr>
        <w:t xml:space="preserve"> бюджетного учреждения, субсидия на выполнение государственного задания.</w:t>
      </w:r>
    </w:p>
    <w:p w14:paraId="6B130361" w14:textId="77777777" w:rsidR="00695729" w:rsidRDefault="003C7921" w:rsidP="00F63C90">
      <w:pPr>
        <w:ind w:firstLine="567"/>
        <w:jc w:val="both"/>
        <w:rPr>
          <w:sz w:val="24"/>
          <w:szCs w:val="24"/>
        </w:rPr>
      </w:pPr>
      <w:r>
        <w:rPr>
          <w:sz w:val="24"/>
          <w:szCs w:val="24"/>
        </w:rPr>
        <w:t>2.6. Авансирование не предусмотрено.</w:t>
      </w:r>
    </w:p>
    <w:p w14:paraId="53758EAF" w14:textId="77777777" w:rsidR="00695729" w:rsidRDefault="003C7921">
      <w:pPr>
        <w:ind w:firstLine="567"/>
        <w:jc w:val="both"/>
        <w:rPr>
          <w:sz w:val="24"/>
          <w:szCs w:val="24"/>
        </w:rPr>
      </w:pPr>
      <w:r>
        <w:rPr>
          <w:sz w:val="24"/>
          <w:szCs w:val="24"/>
        </w:rPr>
        <w:t>Расчеты между Заказчиком и По</w:t>
      </w:r>
      <w:r w:rsidR="000C4F84">
        <w:rPr>
          <w:sz w:val="24"/>
          <w:szCs w:val="24"/>
        </w:rPr>
        <w:t>ставщиком по Контракту производя</w:t>
      </w:r>
      <w:r>
        <w:rPr>
          <w:sz w:val="24"/>
          <w:szCs w:val="24"/>
        </w:rPr>
        <w:t xml:space="preserve">тся на основании счета/счета-фактуры не позднее </w:t>
      </w:r>
      <w:r w:rsidR="008C28B1">
        <w:rPr>
          <w:sz w:val="24"/>
          <w:szCs w:val="24"/>
        </w:rPr>
        <w:t>7</w:t>
      </w:r>
      <w:r>
        <w:rPr>
          <w:sz w:val="24"/>
          <w:szCs w:val="24"/>
        </w:rPr>
        <w:t xml:space="preserve"> (</w:t>
      </w:r>
      <w:r w:rsidR="008C28B1">
        <w:rPr>
          <w:sz w:val="24"/>
          <w:szCs w:val="24"/>
        </w:rPr>
        <w:t>Семи</w:t>
      </w:r>
      <w:r>
        <w:rPr>
          <w:sz w:val="24"/>
          <w:szCs w:val="24"/>
        </w:rPr>
        <w:t xml:space="preserve">) </w:t>
      </w:r>
      <w:r w:rsidR="0014101E">
        <w:rPr>
          <w:sz w:val="24"/>
          <w:szCs w:val="24"/>
        </w:rPr>
        <w:t>рабочих</w:t>
      </w:r>
      <w:r w:rsidRPr="000428D6">
        <w:rPr>
          <w:sz w:val="24"/>
          <w:szCs w:val="24"/>
        </w:rPr>
        <w:t xml:space="preserve"> дней</w:t>
      </w:r>
      <w:r>
        <w:rPr>
          <w:sz w:val="24"/>
          <w:szCs w:val="24"/>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товарной (товарно-транспортной) накладной и/или Акта приема – передачи Товара и/или Универсального передаточного документа (УПД).</w:t>
      </w:r>
    </w:p>
    <w:p w14:paraId="5FEF9F85" w14:textId="77777777" w:rsidR="0067634F" w:rsidRPr="0067634F" w:rsidRDefault="0067634F" w:rsidP="0067634F">
      <w:pPr>
        <w:ind w:firstLine="567"/>
        <w:jc w:val="both"/>
        <w:rPr>
          <w:sz w:val="24"/>
          <w:szCs w:val="24"/>
        </w:rPr>
      </w:pPr>
      <w:r w:rsidRPr="0067634F">
        <w:rPr>
          <w:sz w:val="24"/>
          <w:szCs w:val="24"/>
        </w:rPr>
        <w:t xml:space="preserve">Подписание документов о приемке может осуществляться в электронной форме или на бумажном носителе. Подписанные с использованием электронного документооборота документы о </w:t>
      </w:r>
      <w:r w:rsidRPr="0067634F">
        <w:rPr>
          <w:sz w:val="24"/>
          <w:szCs w:val="24"/>
        </w:rPr>
        <w:lastRenderedPageBreak/>
        <w:t>приемке принимаются Сторонами в качестве первичных учетных документов и являются основанием для оплаты</w:t>
      </w:r>
    </w:p>
    <w:p w14:paraId="06C7AA41" w14:textId="77777777" w:rsidR="0067634F" w:rsidRDefault="0067634F" w:rsidP="0067634F">
      <w:pPr>
        <w:ind w:firstLine="567"/>
        <w:jc w:val="both"/>
        <w:rPr>
          <w:sz w:val="24"/>
          <w:szCs w:val="24"/>
        </w:rPr>
      </w:pPr>
      <w:r w:rsidRPr="0067634F">
        <w:rPr>
          <w:sz w:val="24"/>
          <w:szCs w:val="24"/>
        </w:rPr>
        <w:t>Электронный обмен документами осуществляется Сторонами в соответствии с действующим законодательством РФ,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34DB3989" w14:textId="77777777" w:rsidR="00695729" w:rsidRDefault="003C7921">
      <w:pPr>
        <w:ind w:firstLine="567"/>
        <w:jc w:val="both"/>
        <w:rPr>
          <w:sz w:val="24"/>
          <w:szCs w:val="24"/>
        </w:rPr>
      </w:pPr>
      <w:r>
        <w:rPr>
          <w:sz w:val="24"/>
          <w:szCs w:val="24"/>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593AFFE7" w14:textId="77777777" w:rsidR="0067634F" w:rsidRPr="00B66583" w:rsidRDefault="0067634F" w:rsidP="0067634F">
      <w:pPr>
        <w:pStyle w:val="ConsPlusNormal0"/>
        <w:ind w:firstLine="567"/>
        <w:jc w:val="both"/>
        <w:rPr>
          <w:spacing w:val="1"/>
          <w:sz w:val="24"/>
        </w:rPr>
      </w:pPr>
    </w:p>
    <w:p w14:paraId="69F7247C" w14:textId="2836420D" w:rsidR="00695729" w:rsidRDefault="003C7921" w:rsidP="00F27272">
      <w:pPr>
        <w:pStyle w:val="ConsPlusNormal0"/>
        <w:numPr>
          <w:ilvl w:val="0"/>
          <w:numId w:val="1"/>
        </w:numPr>
        <w:jc w:val="center"/>
        <w:outlineLvl w:val="1"/>
        <w:rPr>
          <w:b/>
          <w:sz w:val="24"/>
          <w:szCs w:val="24"/>
        </w:rPr>
      </w:pPr>
      <w:r>
        <w:rPr>
          <w:b/>
          <w:sz w:val="24"/>
          <w:szCs w:val="24"/>
        </w:rPr>
        <w:t xml:space="preserve">Порядок, сроки и условия поставки и приемки Товара </w:t>
      </w:r>
    </w:p>
    <w:p w14:paraId="1D24F4D5" w14:textId="77777777" w:rsidR="00F27272" w:rsidRDefault="00F27272" w:rsidP="005139ED">
      <w:pPr>
        <w:pStyle w:val="ConsPlusNormal0"/>
        <w:ind w:left="1080"/>
        <w:jc w:val="both"/>
        <w:outlineLvl w:val="1"/>
        <w:rPr>
          <w:b/>
          <w:sz w:val="24"/>
          <w:szCs w:val="24"/>
        </w:rPr>
      </w:pPr>
    </w:p>
    <w:p w14:paraId="5EF8B60E" w14:textId="65C27C7A" w:rsidR="00B23032" w:rsidRPr="000B3D4F" w:rsidRDefault="00B23032" w:rsidP="005139ED">
      <w:pPr>
        <w:pStyle w:val="4"/>
        <w:shd w:val="clear" w:color="auto" w:fill="FFFFFF"/>
        <w:jc w:val="both"/>
        <w:rPr>
          <w:sz w:val="24"/>
          <w:szCs w:val="24"/>
        </w:rPr>
      </w:pPr>
      <w:r w:rsidRPr="00047987">
        <w:rPr>
          <w:rFonts w:ascii="Times New Roman" w:eastAsia="Times New Roman" w:hAnsi="Times New Roman" w:cs="Times New Roman"/>
          <w:i w:val="0"/>
          <w:iCs w:val="0"/>
          <w:color w:val="auto"/>
          <w:sz w:val="24"/>
          <w:szCs w:val="24"/>
        </w:rPr>
        <w:t xml:space="preserve">3.1. Поставщик самостоятельно осуществляет </w:t>
      </w:r>
      <w:r w:rsidR="00047987" w:rsidRPr="00B92C6C">
        <w:rPr>
          <w:rFonts w:ascii="Times New Roman" w:eastAsia="Times New Roman" w:hAnsi="Times New Roman" w:cs="Times New Roman"/>
          <w:b/>
          <w:i w:val="0"/>
          <w:iCs w:val="0"/>
          <w:color w:val="auto"/>
          <w:sz w:val="24"/>
          <w:szCs w:val="24"/>
        </w:rPr>
        <w:t>поставку</w:t>
      </w:r>
      <w:r w:rsidRPr="00047987">
        <w:rPr>
          <w:rFonts w:ascii="Times New Roman" w:eastAsia="Times New Roman" w:hAnsi="Times New Roman" w:cs="Times New Roman"/>
          <w:i w:val="0"/>
          <w:iCs w:val="0"/>
          <w:color w:val="auto"/>
          <w:sz w:val="24"/>
          <w:szCs w:val="24"/>
        </w:rPr>
        <w:t xml:space="preserve"> Товара по адресу:</w:t>
      </w:r>
      <w:r w:rsidR="00047987" w:rsidRPr="00047987">
        <w:rPr>
          <w:rFonts w:ascii="Times New Roman" w:eastAsia="Times New Roman" w:hAnsi="Times New Roman" w:cs="Times New Roman"/>
          <w:i w:val="0"/>
          <w:iCs w:val="0"/>
          <w:color w:val="auto"/>
          <w:sz w:val="24"/>
          <w:szCs w:val="24"/>
        </w:rPr>
        <w:t xml:space="preserve"> </w:t>
      </w:r>
      <w:r w:rsidR="007D2ED8" w:rsidRPr="007D2ED8">
        <w:rPr>
          <w:rFonts w:ascii="Times New Roman" w:eastAsia="Times New Roman" w:hAnsi="Times New Roman" w:cs="Times New Roman"/>
          <w:i w:val="0"/>
          <w:iCs w:val="0"/>
          <w:color w:val="auto"/>
          <w:sz w:val="24"/>
          <w:szCs w:val="24"/>
        </w:rPr>
        <w:t>Мурманская обл. г. Мурманск, причал ПМК 67 пос. Дровяное. Судно: МБ «Атрия» (МК-0633)</w:t>
      </w:r>
      <w:r w:rsidR="005139ED">
        <w:rPr>
          <w:rFonts w:ascii="Times New Roman" w:eastAsia="Times New Roman" w:hAnsi="Times New Roman" w:cs="Times New Roman"/>
          <w:i w:val="0"/>
          <w:iCs w:val="0"/>
          <w:color w:val="auto"/>
          <w:sz w:val="24"/>
          <w:szCs w:val="24"/>
        </w:rPr>
        <w:t xml:space="preserve">, </w:t>
      </w:r>
      <w:r w:rsidRPr="00B92C6C">
        <w:rPr>
          <w:rFonts w:ascii="Times New Roman" w:eastAsia="Times New Roman" w:hAnsi="Times New Roman" w:cs="Times New Roman"/>
          <w:b/>
          <w:i w:val="0"/>
          <w:iCs w:val="0"/>
          <w:color w:val="auto"/>
          <w:sz w:val="24"/>
          <w:szCs w:val="24"/>
        </w:rPr>
        <w:t>включая оформление необходимых документов и разрешения для прохода (проезда) на территорию и доступа к судну</w:t>
      </w:r>
      <w:r w:rsidRPr="00047987">
        <w:rPr>
          <w:rFonts w:ascii="Times New Roman" w:eastAsia="Times New Roman" w:hAnsi="Times New Roman" w:cs="Times New Roman"/>
          <w:i w:val="0"/>
          <w:iCs w:val="0"/>
          <w:color w:val="auto"/>
          <w:sz w:val="24"/>
          <w:szCs w:val="24"/>
        </w:rPr>
        <w:t>.</w:t>
      </w:r>
    </w:p>
    <w:p w14:paraId="066D10DB" w14:textId="209F6465" w:rsidR="00B23032" w:rsidRDefault="00B23032" w:rsidP="000E04CF">
      <w:pPr>
        <w:pStyle w:val="ConsPlusNormal0"/>
        <w:ind w:firstLine="567"/>
        <w:jc w:val="both"/>
        <w:rPr>
          <w:bCs/>
          <w:sz w:val="24"/>
          <w:szCs w:val="24"/>
        </w:rPr>
      </w:pPr>
      <w:r>
        <w:rPr>
          <w:bCs/>
          <w:sz w:val="24"/>
          <w:szCs w:val="24"/>
        </w:rPr>
        <w:t xml:space="preserve">Срок </w:t>
      </w:r>
      <w:r w:rsidR="00047987">
        <w:rPr>
          <w:bCs/>
          <w:sz w:val="24"/>
          <w:szCs w:val="24"/>
        </w:rPr>
        <w:t xml:space="preserve">поставки </w:t>
      </w:r>
      <w:r w:rsidRPr="00325FDA">
        <w:rPr>
          <w:bCs/>
          <w:sz w:val="24"/>
          <w:szCs w:val="24"/>
        </w:rPr>
        <w:t>Товара</w:t>
      </w:r>
      <w:r>
        <w:rPr>
          <w:bCs/>
          <w:sz w:val="24"/>
          <w:szCs w:val="24"/>
        </w:rPr>
        <w:t xml:space="preserve"> в период </w:t>
      </w:r>
      <w:r w:rsidR="00047987">
        <w:rPr>
          <w:bCs/>
          <w:sz w:val="24"/>
          <w:szCs w:val="24"/>
        </w:rPr>
        <w:t xml:space="preserve">до </w:t>
      </w:r>
      <w:r w:rsidR="00844CBC">
        <w:rPr>
          <w:bCs/>
          <w:sz w:val="24"/>
          <w:szCs w:val="24"/>
        </w:rPr>
        <w:t>10</w:t>
      </w:r>
      <w:r w:rsidR="005139ED">
        <w:rPr>
          <w:bCs/>
          <w:sz w:val="24"/>
          <w:szCs w:val="24"/>
        </w:rPr>
        <w:t>.0</w:t>
      </w:r>
      <w:r w:rsidR="007D2ED8">
        <w:rPr>
          <w:bCs/>
          <w:sz w:val="24"/>
          <w:szCs w:val="24"/>
        </w:rPr>
        <w:t>7</w:t>
      </w:r>
      <w:r w:rsidR="005139ED">
        <w:rPr>
          <w:bCs/>
          <w:sz w:val="24"/>
          <w:szCs w:val="24"/>
        </w:rPr>
        <w:t>.2026</w:t>
      </w:r>
      <w:r w:rsidR="00FD1F34">
        <w:rPr>
          <w:bCs/>
          <w:sz w:val="24"/>
          <w:szCs w:val="24"/>
        </w:rPr>
        <w:t xml:space="preserve"> </w:t>
      </w:r>
      <w:r w:rsidR="005139ED">
        <w:rPr>
          <w:bCs/>
          <w:sz w:val="24"/>
          <w:szCs w:val="24"/>
        </w:rPr>
        <w:t>г</w:t>
      </w:r>
      <w:r w:rsidR="007D2ED8">
        <w:rPr>
          <w:bCs/>
          <w:sz w:val="24"/>
          <w:szCs w:val="24"/>
        </w:rPr>
        <w:t xml:space="preserve"> </w:t>
      </w:r>
      <w:r w:rsidR="00047987">
        <w:rPr>
          <w:bCs/>
          <w:sz w:val="24"/>
          <w:szCs w:val="24"/>
        </w:rPr>
        <w:t>(включительно)</w:t>
      </w:r>
      <w:r w:rsidR="00CF672E">
        <w:rPr>
          <w:bCs/>
          <w:sz w:val="24"/>
          <w:szCs w:val="24"/>
        </w:rPr>
        <w:t>.</w:t>
      </w:r>
    </w:p>
    <w:p w14:paraId="212C45E7" w14:textId="1C96A025" w:rsidR="00B23032" w:rsidRDefault="00B23032" w:rsidP="00B23032">
      <w:pPr>
        <w:ind w:firstLine="567"/>
        <w:jc w:val="both"/>
        <w:rPr>
          <w:bCs/>
          <w:sz w:val="24"/>
          <w:szCs w:val="24"/>
        </w:rPr>
      </w:pPr>
      <w:r>
        <w:rPr>
          <w:bCs/>
          <w:sz w:val="24"/>
          <w:szCs w:val="24"/>
        </w:rPr>
        <w:t xml:space="preserve">Поставщик не менее чем за 2 (Два) рабочих дня до осуществления поставки Товара направляет в адрес Заказчика уведомление на </w:t>
      </w:r>
      <w:r>
        <w:rPr>
          <w:bCs/>
          <w:sz w:val="24"/>
          <w:szCs w:val="24"/>
          <w:lang w:val="en-US"/>
        </w:rPr>
        <w:t>email</w:t>
      </w:r>
      <w:r>
        <w:rPr>
          <w:bCs/>
          <w:sz w:val="24"/>
          <w:szCs w:val="24"/>
        </w:rPr>
        <w:t xml:space="preserve">: </w:t>
      </w:r>
      <w:hyperlink r:id="rId10" w:history="1">
        <w:r w:rsidRPr="003A2FC2">
          <w:rPr>
            <w:rStyle w:val="af5"/>
            <w:bCs/>
            <w:sz w:val="24"/>
            <w:szCs w:val="24"/>
            <w:lang w:val="en-US"/>
          </w:rPr>
          <w:t>seo</w:t>
        </w:r>
        <w:r w:rsidRPr="003A2FC2">
          <w:rPr>
            <w:rStyle w:val="af5"/>
            <w:bCs/>
            <w:sz w:val="24"/>
            <w:szCs w:val="24"/>
          </w:rPr>
          <w:t>@</w:t>
        </w:r>
        <w:r w:rsidRPr="003A2FC2">
          <w:rPr>
            <w:rStyle w:val="af5"/>
            <w:bCs/>
            <w:sz w:val="24"/>
            <w:szCs w:val="24"/>
            <w:lang w:val="en-US"/>
          </w:rPr>
          <w:t>seoasr</w:t>
        </w:r>
        <w:r w:rsidRPr="003A2FC2">
          <w:rPr>
            <w:rStyle w:val="af5"/>
            <w:bCs/>
            <w:sz w:val="24"/>
            <w:szCs w:val="24"/>
          </w:rPr>
          <w:t>.</w:t>
        </w:r>
        <w:r w:rsidRPr="003A2FC2">
          <w:rPr>
            <w:rStyle w:val="af5"/>
            <w:bCs/>
            <w:sz w:val="24"/>
            <w:szCs w:val="24"/>
            <w:lang w:val="en-US"/>
          </w:rPr>
          <w:t>ru</w:t>
        </w:r>
      </w:hyperlink>
      <w:r>
        <w:rPr>
          <w:bCs/>
          <w:sz w:val="24"/>
          <w:szCs w:val="24"/>
        </w:rPr>
        <w:t xml:space="preserve">, </w:t>
      </w:r>
      <w:hyperlink r:id="rId11" w:history="1">
        <w:r w:rsidRPr="003A2FC2">
          <w:rPr>
            <w:rStyle w:val="af5"/>
            <w:bCs/>
            <w:sz w:val="24"/>
            <w:szCs w:val="24"/>
            <w:lang w:val="en-US"/>
          </w:rPr>
          <w:t>mto</w:t>
        </w:r>
        <w:r w:rsidRPr="009E7FD9">
          <w:rPr>
            <w:rStyle w:val="af5"/>
            <w:bCs/>
            <w:sz w:val="24"/>
            <w:szCs w:val="24"/>
          </w:rPr>
          <w:t>@</w:t>
        </w:r>
        <w:r w:rsidRPr="003A2FC2">
          <w:rPr>
            <w:rStyle w:val="af5"/>
            <w:bCs/>
            <w:sz w:val="24"/>
            <w:szCs w:val="24"/>
            <w:lang w:val="en-US"/>
          </w:rPr>
          <w:t>seoasr</w:t>
        </w:r>
        <w:r w:rsidRPr="009E7FD9">
          <w:rPr>
            <w:rStyle w:val="af5"/>
            <w:bCs/>
            <w:sz w:val="24"/>
            <w:szCs w:val="24"/>
          </w:rPr>
          <w:t>.</w:t>
        </w:r>
        <w:r w:rsidRPr="003A2FC2">
          <w:rPr>
            <w:rStyle w:val="af5"/>
            <w:bCs/>
            <w:sz w:val="24"/>
            <w:szCs w:val="24"/>
            <w:lang w:val="en-US"/>
          </w:rPr>
          <w:t>ru</w:t>
        </w:r>
      </w:hyperlink>
      <w:r w:rsidR="00E55B15">
        <w:rPr>
          <w:bCs/>
          <w:sz w:val="24"/>
          <w:szCs w:val="24"/>
        </w:rPr>
        <w:t xml:space="preserve">; а  также по к.т.: </w:t>
      </w:r>
      <w:r w:rsidR="00E55B15" w:rsidRPr="00B92C6C">
        <w:rPr>
          <w:b/>
          <w:sz w:val="24"/>
          <w:szCs w:val="24"/>
        </w:rPr>
        <w:t>буксира МК-063</w:t>
      </w:r>
      <w:r w:rsidR="007D2ED8">
        <w:rPr>
          <w:b/>
          <w:sz w:val="24"/>
          <w:szCs w:val="24"/>
        </w:rPr>
        <w:t>3</w:t>
      </w:r>
      <w:r w:rsidR="00E55B15" w:rsidRPr="00B92C6C">
        <w:rPr>
          <w:b/>
          <w:sz w:val="24"/>
          <w:szCs w:val="24"/>
        </w:rPr>
        <w:t xml:space="preserve"> "</w:t>
      </w:r>
      <w:r w:rsidR="007D2ED8">
        <w:rPr>
          <w:b/>
          <w:sz w:val="24"/>
          <w:szCs w:val="24"/>
        </w:rPr>
        <w:t>Атрия</w:t>
      </w:r>
      <w:r w:rsidR="00E55B15" w:rsidRPr="00B92C6C">
        <w:rPr>
          <w:b/>
          <w:sz w:val="24"/>
          <w:szCs w:val="24"/>
        </w:rPr>
        <w:t>"</w:t>
      </w:r>
      <w:r w:rsidR="00E55B15">
        <w:rPr>
          <w:b/>
          <w:sz w:val="24"/>
          <w:szCs w:val="24"/>
        </w:rPr>
        <w:t xml:space="preserve"> </w:t>
      </w:r>
      <w:r w:rsidR="00E55B15" w:rsidRPr="00E55B15">
        <w:rPr>
          <w:b/>
          <w:bCs/>
          <w:sz w:val="24"/>
          <w:szCs w:val="24"/>
        </w:rPr>
        <w:t xml:space="preserve">- 7 </w:t>
      </w:r>
      <w:r w:rsidR="007D2ED8" w:rsidRPr="007D2ED8">
        <w:rPr>
          <w:b/>
          <w:bCs/>
          <w:sz w:val="24"/>
          <w:szCs w:val="24"/>
        </w:rPr>
        <w:t>921-516</w:t>
      </w:r>
      <w:r w:rsidR="007D2ED8">
        <w:rPr>
          <w:b/>
          <w:bCs/>
          <w:sz w:val="24"/>
          <w:szCs w:val="24"/>
        </w:rPr>
        <w:t xml:space="preserve"> </w:t>
      </w:r>
      <w:r w:rsidR="007D2ED8" w:rsidRPr="007D2ED8">
        <w:rPr>
          <w:b/>
          <w:bCs/>
          <w:sz w:val="24"/>
          <w:szCs w:val="24"/>
        </w:rPr>
        <w:t>30</w:t>
      </w:r>
      <w:r w:rsidR="007D2ED8">
        <w:rPr>
          <w:b/>
          <w:bCs/>
          <w:sz w:val="24"/>
          <w:szCs w:val="24"/>
        </w:rPr>
        <w:t xml:space="preserve"> </w:t>
      </w:r>
      <w:r w:rsidR="007D2ED8" w:rsidRPr="007D2ED8">
        <w:rPr>
          <w:b/>
          <w:bCs/>
          <w:sz w:val="24"/>
          <w:szCs w:val="24"/>
        </w:rPr>
        <w:t>38</w:t>
      </w:r>
      <w:r w:rsidR="007D2ED8">
        <w:rPr>
          <w:b/>
          <w:bCs/>
          <w:sz w:val="24"/>
          <w:szCs w:val="24"/>
        </w:rPr>
        <w:t xml:space="preserve"> </w:t>
      </w:r>
      <w:r w:rsidR="00E55B15" w:rsidRPr="00E55B15">
        <w:rPr>
          <w:bCs/>
          <w:sz w:val="24"/>
          <w:szCs w:val="24"/>
        </w:rPr>
        <w:t>о</w:t>
      </w:r>
      <w:r w:rsidRPr="00E55B15">
        <w:rPr>
          <w:bCs/>
          <w:sz w:val="24"/>
          <w:szCs w:val="24"/>
        </w:rPr>
        <w:t xml:space="preserve"> времени и дате</w:t>
      </w:r>
      <w:r>
        <w:rPr>
          <w:bCs/>
          <w:sz w:val="24"/>
          <w:szCs w:val="24"/>
        </w:rPr>
        <w:t xml:space="preserve"> </w:t>
      </w:r>
      <w:r w:rsidR="00047987">
        <w:rPr>
          <w:bCs/>
          <w:sz w:val="24"/>
          <w:szCs w:val="24"/>
        </w:rPr>
        <w:t>поставки</w:t>
      </w:r>
      <w:r>
        <w:rPr>
          <w:bCs/>
          <w:sz w:val="24"/>
          <w:szCs w:val="24"/>
        </w:rPr>
        <w:t xml:space="preserve"> Товара в место </w:t>
      </w:r>
      <w:r w:rsidR="00047987">
        <w:rPr>
          <w:bCs/>
          <w:sz w:val="24"/>
          <w:szCs w:val="24"/>
        </w:rPr>
        <w:t>поставки</w:t>
      </w:r>
      <w:r>
        <w:rPr>
          <w:bCs/>
          <w:sz w:val="24"/>
          <w:szCs w:val="24"/>
        </w:rPr>
        <w:t>.</w:t>
      </w:r>
    </w:p>
    <w:p w14:paraId="4A2A0D66" w14:textId="144BA49A" w:rsidR="000E04CF" w:rsidRDefault="000E04CF" w:rsidP="000E04CF">
      <w:pPr>
        <w:ind w:firstLine="567"/>
        <w:jc w:val="both"/>
        <w:rPr>
          <w:bCs/>
          <w:sz w:val="24"/>
          <w:szCs w:val="24"/>
        </w:rPr>
      </w:pPr>
      <w:r w:rsidRPr="000E04CF">
        <w:rPr>
          <w:bCs/>
          <w:sz w:val="24"/>
          <w:szCs w:val="24"/>
        </w:rPr>
        <w:t>Срок предоставления поставщиком документов, подтверждающих выполнение обязательств по контракту</w:t>
      </w:r>
      <w:r>
        <w:rPr>
          <w:bCs/>
          <w:sz w:val="24"/>
          <w:szCs w:val="24"/>
        </w:rPr>
        <w:t xml:space="preserve"> 3 (Три</w:t>
      </w:r>
      <w:r w:rsidR="00583901">
        <w:rPr>
          <w:bCs/>
          <w:sz w:val="24"/>
          <w:szCs w:val="24"/>
        </w:rPr>
        <w:t>)</w:t>
      </w:r>
      <w:r>
        <w:rPr>
          <w:bCs/>
          <w:sz w:val="24"/>
          <w:szCs w:val="24"/>
        </w:rPr>
        <w:t xml:space="preserve"> календарных дня</w:t>
      </w:r>
      <w:r w:rsidR="00583901">
        <w:rPr>
          <w:bCs/>
          <w:sz w:val="24"/>
          <w:szCs w:val="24"/>
        </w:rPr>
        <w:t>.</w:t>
      </w:r>
    </w:p>
    <w:p w14:paraId="5A358080" w14:textId="77777777" w:rsidR="00695729" w:rsidRDefault="003C7921">
      <w:pPr>
        <w:pStyle w:val="ConsPlusNormal0"/>
        <w:ind w:firstLine="567"/>
        <w:jc w:val="both"/>
        <w:rPr>
          <w:sz w:val="24"/>
          <w:szCs w:val="24"/>
        </w:rPr>
      </w:pPr>
      <w:r>
        <w:rPr>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18F9FCA" w14:textId="77777777" w:rsidR="00695729" w:rsidRDefault="003C7921">
      <w:pPr>
        <w:pStyle w:val="ConsPlusNormal0"/>
        <w:ind w:firstLine="567"/>
        <w:jc w:val="both"/>
        <w:rPr>
          <w:sz w:val="24"/>
          <w:szCs w:val="24"/>
        </w:rPr>
      </w:pPr>
      <w:r>
        <w:rPr>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DF1FACD" w14:textId="77777777" w:rsidR="00695729" w:rsidRDefault="003C7921">
      <w:pPr>
        <w:pStyle w:val="ConsPlusNormal0"/>
        <w:ind w:firstLine="567"/>
        <w:jc w:val="both"/>
      </w:pPr>
      <w:r>
        <w:rPr>
          <w:sz w:val="24"/>
          <w:szCs w:val="24"/>
        </w:rPr>
        <w:t xml:space="preserve">3.4.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12">
        <w:r>
          <w:rPr>
            <w:rStyle w:val="-"/>
            <w:color w:val="0000FF"/>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72F4BF6" w14:textId="77777777" w:rsidR="00695729" w:rsidRDefault="003C7921">
      <w:pPr>
        <w:pStyle w:val="ConsPlusNormal0"/>
        <w:ind w:firstLine="567"/>
        <w:jc w:val="both"/>
        <w:rPr>
          <w:sz w:val="24"/>
          <w:szCs w:val="24"/>
        </w:rPr>
      </w:pPr>
      <w:bookmarkStart w:id="2" w:name="P101"/>
      <w:bookmarkEnd w:id="2"/>
      <w:r>
        <w:rPr>
          <w:sz w:val="24"/>
          <w:szCs w:val="24"/>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товарные накладные или универсальные передаточные документы или акты приема-передачи. После этого Товар считается переданным Поставщиком Заказчику.</w:t>
      </w:r>
    </w:p>
    <w:p w14:paraId="0C81ECC5" w14:textId="77777777" w:rsidR="00695729" w:rsidRDefault="003C7921">
      <w:pPr>
        <w:pStyle w:val="ConsPlusNormal0"/>
        <w:ind w:firstLine="567"/>
        <w:jc w:val="both"/>
      </w:pPr>
      <w:bookmarkStart w:id="3" w:name="P105"/>
      <w:bookmarkEnd w:id="3"/>
      <w:r>
        <w:rPr>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3">
        <w:r>
          <w:rPr>
            <w:rStyle w:val="-"/>
            <w:sz w:val="24"/>
            <w:szCs w:val="24"/>
          </w:rPr>
          <w:t>пункте 3.</w:t>
        </w:r>
      </w:hyperlink>
      <w:r>
        <w:rPr>
          <w:rStyle w:val="-"/>
          <w:sz w:val="24"/>
          <w:szCs w:val="24"/>
        </w:rPr>
        <w:t>5</w:t>
      </w:r>
      <w:r>
        <w:rPr>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F64F138" w14:textId="77777777" w:rsidR="00695729" w:rsidRDefault="003C7921">
      <w:pPr>
        <w:pStyle w:val="ConsPlusNormal0"/>
        <w:ind w:firstLine="567"/>
        <w:jc w:val="both"/>
        <w:rPr>
          <w:sz w:val="24"/>
          <w:szCs w:val="24"/>
        </w:rPr>
      </w:pPr>
      <w:r>
        <w:rPr>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E86DF44" w14:textId="77777777" w:rsidR="00695729" w:rsidRDefault="003C7921">
      <w:pPr>
        <w:pStyle w:val="ConsPlusNormal0"/>
        <w:ind w:firstLine="567"/>
        <w:jc w:val="both"/>
      </w:pPr>
      <w:r>
        <w:rPr>
          <w:sz w:val="24"/>
          <w:szCs w:val="24"/>
        </w:rPr>
        <w:lastRenderedPageBreak/>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14" w:history="1">
        <w:r>
          <w:rPr>
            <w:rStyle w:val="-"/>
            <w:color w:val="auto"/>
            <w:sz w:val="24"/>
            <w:szCs w:val="24"/>
            <w:u w:val="none"/>
          </w:rPr>
          <w:t>пункте 3.</w:t>
        </w:r>
      </w:hyperlink>
      <w:r>
        <w:rPr>
          <w:rStyle w:val="-"/>
          <w:color w:val="auto"/>
          <w:sz w:val="24"/>
          <w:szCs w:val="24"/>
          <w:u w:val="none"/>
        </w:rPr>
        <w:t>5</w:t>
      </w:r>
      <w:r>
        <w:rPr>
          <w:sz w:val="24"/>
          <w:szCs w:val="24"/>
        </w:rPr>
        <w:t xml:space="preserve"> Контракта.</w:t>
      </w:r>
    </w:p>
    <w:p w14:paraId="672FF929" w14:textId="77777777" w:rsidR="00695729" w:rsidRDefault="003C7921">
      <w:pPr>
        <w:pStyle w:val="ConsPlusNormal0"/>
        <w:ind w:firstLine="567"/>
        <w:jc w:val="both"/>
        <w:rPr>
          <w:sz w:val="24"/>
          <w:szCs w:val="24"/>
        </w:rPr>
      </w:pPr>
      <w:r>
        <w:rPr>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6768258" w14:textId="77777777" w:rsidR="00EF74E6" w:rsidRDefault="00EF74E6">
      <w:pPr>
        <w:pStyle w:val="ConsPlusNormal0"/>
        <w:jc w:val="center"/>
        <w:outlineLvl w:val="1"/>
        <w:rPr>
          <w:b/>
          <w:sz w:val="24"/>
          <w:szCs w:val="24"/>
        </w:rPr>
      </w:pPr>
    </w:p>
    <w:p w14:paraId="7B734BBF" w14:textId="72DFECB3" w:rsidR="00695729" w:rsidRDefault="003C7921" w:rsidP="00F27272">
      <w:pPr>
        <w:pStyle w:val="ConsPlusNormal0"/>
        <w:numPr>
          <w:ilvl w:val="0"/>
          <w:numId w:val="1"/>
        </w:numPr>
        <w:jc w:val="center"/>
        <w:outlineLvl w:val="1"/>
        <w:rPr>
          <w:b/>
          <w:sz w:val="24"/>
          <w:szCs w:val="24"/>
        </w:rPr>
      </w:pPr>
      <w:r>
        <w:rPr>
          <w:b/>
          <w:sz w:val="24"/>
          <w:szCs w:val="24"/>
        </w:rPr>
        <w:t>Взаимодействие Сторон</w:t>
      </w:r>
    </w:p>
    <w:p w14:paraId="2CE83575" w14:textId="77777777" w:rsidR="00F27272" w:rsidRDefault="00F27272" w:rsidP="00F27272">
      <w:pPr>
        <w:pStyle w:val="ConsPlusNormal0"/>
        <w:ind w:left="1080"/>
        <w:outlineLvl w:val="1"/>
        <w:rPr>
          <w:b/>
          <w:sz w:val="24"/>
          <w:szCs w:val="24"/>
        </w:rPr>
      </w:pPr>
    </w:p>
    <w:p w14:paraId="112DE02A" w14:textId="77777777" w:rsidR="00695729" w:rsidRDefault="003C7921">
      <w:pPr>
        <w:pStyle w:val="ConsPlusNormal0"/>
        <w:ind w:firstLine="567"/>
        <w:jc w:val="both"/>
        <w:rPr>
          <w:sz w:val="24"/>
          <w:szCs w:val="24"/>
        </w:rPr>
      </w:pPr>
      <w:r>
        <w:rPr>
          <w:sz w:val="24"/>
          <w:szCs w:val="24"/>
        </w:rPr>
        <w:t xml:space="preserve">4.1. Поставщик обязан: </w:t>
      </w:r>
    </w:p>
    <w:p w14:paraId="27FD75D0" w14:textId="77777777" w:rsidR="00695729" w:rsidRDefault="003C7921">
      <w:pPr>
        <w:pStyle w:val="ConsPlusNormal0"/>
        <w:ind w:firstLine="567"/>
        <w:jc w:val="both"/>
        <w:rPr>
          <w:sz w:val="24"/>
          <w:szCs w:val="24"/>
        </w:rPr>
      </w:pPr>
      <w:r>
        <w:rPr>
          <w:sz w:val="24"/>
          <w:szCs w:val="24"/>
        </w:rPr>
        <w:t xml:space="preserve">4.1.1. поставить Товар в порядке, количестве, в срок и на условиях, предусмотренных Контрактом и Спецификацией. </w:t>
      </w:r>
    </w:p>
    <w:p w14:paraId="419D7C23" w14:textId="77777777" w:rsidR="00695729" w:rsidRDefault="003C7921">
      <w:pPr>
        <w:pStyle w:val="ConsPlusNormal0"/>
        <w:ind w:firstLine="567"/>
        <w:jc w:val="both"/>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1B020CF" w14:textId="77777777" w:rsidR="00695729" w:rsidRDefault="003C7921">
      <w:pPr>
        <w:pStyle w:val="ConsPlusNormal0"/>
        <w:ind w:firstLine="567"/>
        <w:jc w:val="both"/>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CE773B9" w14:textId="77777777" w:rsidR="00695729" w:rsidRDefault="003C7921">
      <w:pPr>
        <w:ind w:firstLine="567"/>
        <w:jc w:val="both"/>
        <w:rPr>
          <w:sz w:val="24"/>
          <w:szCs w:val="24"/>
        </w:rPr>
      </w:pPr>
      <w:r>
        <w:rPr>
          <w:sz w:val="24"/>
          <w:szCs w:val="24"/>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064F67D6" w14:textId="77777777" w:rsidR="00695729" w:rsidRDefault="003C7921">
      <w:pPr>
        <w:pStyle w:val="ConsPlusNormal0"/>
        <w:ind w:firstLine="567"/>
        <w:jc w:val="both"/>
        <w:rPr>
          <w:sz w:val="24"/>
          <w:szCs w:val="24"/>
        </w:rPr>
      </w:pPr>
      <w:bookmarkStart w:id="4" w:name="P132"/>
      <w:bookmarkStart w:id="5" w:name="P128"/>
      <w:bookmarkEnd w:id="4"/>
      <w:bookmarkEnd w:id="5"/>
      <w:r>
        <w:rPr>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F4F3850" w14:textId="77777777" w:rsidR="00695729" w:rsidRDefault="003C7921">
      <w:pPr>
        <w:pStyle w:val="ConsPlusNormal0"/>
        <w:ind w:firstLine="567"/>
        <w:jc w:val="both"/>
        <w:rPr>
          <w:sz w:val="24"/>
          <w:szCs w:val="24"/>
        </w:rPr>
      </w:pPr>
      <w:bookmarkStart w:id="6" w:name="P148"/>
      <w:bookmarkStart w:id="7" w:name="P138"/>
      <w:bookmarkStart w:id="8" w:name="P133"/>
      <w:bookmarkEnd w:id="6"/>
      <w:bookmarkEnd w:id="7"/>
      <w:bookmarkEnd w:id="8"/>
      <w:r>
        <w:rPr>
          <w:sz w:val="24"/>
          <w:szCs w:val="24"/>
        </w:rPr>
        <w:t>4.2. Поставщик вправе:</w:t>
      </w:r>
    </w:p>
    <w:p w14:paraId="0D30180D" w14:textId="77777777" w:rsidR="00695729" w:rsidRDefault="003C7921">
      <w:pPr>
        <w:pStyle w:val="ConsPlusNormal0"/>
        <w:ind w:firstLine="567"/>
        <w:jc w:val="both"/>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09176D0A" w14:textId="77777777" w:rsidR="00695729" w:rsidRDefault="003C7921">
      <w:pPr>
        <w:pStyle w:val="ConsPlusNormal0"/>
        <w:ind w:firstLine="567"/>
        <w:jc w:val="both"/>
        <w:rPr>
          <w:sz w:val="24"/>
          <w:szCs w:val="24"/>
        </w:rPr>
      </w:pPr>
      <w:r>
        <w:rPr>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62BEC297" w14:textId="77777777" w:rsidR="00695729" w:rsidRDefault="003C7921">
      <w:pPr>
        <w:pStyle w:val="ConsPlusNormal0"/>
        <w:ind w:firstLine="567"/>
        <w:jc w:val="both"/>
        <w:rPr>
          <w:sz w:val="24"/>
          <w:szCs w:val="24"/>
        </w:rPr>
      </w:pPr>
      <w:r>
        <w:rPr>
          <w:sz w:val="24"/>
          <w:szCs w:val="24"/>
        </w:rPr>
        <w:t>4.2.3. принять решение об одностороннем отказе от исполнения Контракта (Договора) в соответствии с гражданским законодательством;</w:t>
      </w:r>
    </w:p>
    <w:p w14:paraId="4B3C1045" w14:textId="77777777" w:rsidR="00695729" w:rsidRDefault="003C7921">
      <w:pPr>
        <w:pStyle w:val="ConsPlusNormal0"/>
        <w:ind w:firstLine="567"/>
        <w:jc w:val="both"/>
      </w:pPr>
      <w:bookmarkStart w:id="9" w:name="P161"/>
      <w:bookmarkEnd w:id="9"/>
      <w:r>
        <w:rPr>
          <w:sz w:val="24"/>
          <w:szCs w:val="24"/>
        </w:rPr>
        <w:t xml:space="preserve">4.2.4. требовать возмещения убытков, уплаты неустоек (штрафов, пеней) в соответствии с </w:t>
      </w:r>
      <w:hyperlink r:id="rId15" w:history="1">
        <w:r>
          <w:rPr>
            <w:rStyle w:val="-"/>
            <w:color w:val="0000FF"/>
            <w:sz w:val="24"/>
            <w:szCs w:val="24"/>
            <w:u w:val="none"/>
          </w:rPr>
          <w:t>разделом VI</w:t>
        </w:r>
      </w:hyperlink>
      <w:r>
        <w:rPr>
          <w:sz w:val="24"/>
          <w:szCs w:val="24"/>
        </w:rPr>
        <w:t xml:space="preserve"> Контракта;</w:t>
      </w:r>
    </w:p>
    <w:p w14:paraId="5A48F2BE" w14:textId="77777777" w:rsidR="00695729" w:rsidRDefault="003C7921">
      <w:pPr>
        <w:pStyle w:val="ConsPlusNormal0"/>
        <w:ind w:firstLine="567"/>
        <w:jc w:val="both"/>
        <w:rPr>
          <w:sz w:val="24"/>
          <w:szCs w:val="24"/>
        </w:rPr>
      </w:pPr>
      <w:r>
        <w:rPr>
          <w:sz w:val="24"/>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3B954E65" w14:textId="77777777" w:rsidR="00695729" w:rsidRDefault="003C7921">
      <w:pPr>
        <w:pStyle w:val="ConsPlusNormal0"/>
        <w:ind w:firstLine="567"/>
        <w:jc w:val="both"/>
        <w:rPr>
          <w:sz w:val="24"/>
          <w:szCs w:val="24"/>
        </w:rPr>
      </w:pPr>
      <w:r>
        <w:rPr>
          <w:sz w:val="24"/>
          <w:szCs w:val="24"/>
        </w:rPr>
        <w:t>4.3. Заказчик обязуется:</w:t>
      </w:r>
    </w:p>
    <w:p w14:paraId="69ED5DB1" w14:textId="77777777" w:rsidR="00695729" w:rsidRDefault="003C7921">
      <w:pPr>
        <w:pStyle w:val="ConsPlusNormal0"/>
        <w:ind w:firstLine="567"/>
        <w:jc w:val="both"/>
        <w:rPr>
          <w:sz w:val="24"/>
          <w:szCs w:val="24"/>
        </w:rPr>
      </w:pPr>
      <w:r>
        <w:rPr>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14:paraId="523049CF" w14:textId="77777777" w:rsidR="00695729" w:rsidRDefault="003C7921">
      <w:pPr>
        <w:pStyle w:val="ConsPlusNormal0"/>
        <w:ind w:firstLine="567"/>
        <w:jc w:val="both"/>
        <w:rPr>
          <w:sz w:val="24"/>
          <w:szCs w:val="24"/>
        </w:rPr>
      </w:pPr>
      <w:r>
        <w:rPr>
          <w:sz w:val="24"/>
          <w:szCs w:val="24"/>
        </w:rPr>
        <w:t xml:space="preserve">4.3.2.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18C635E" w14:textId="77777777" w:rsidR="00695729" w:rsidRDefault="003C7921">
      <w:pPr>
        <w:pStyle w:val="ConsPlusNormal0"/>
        <w:ind w:firstLine="567"/>
        <w:jc w:val="both"/>
      </w:pPr>
      <w:r>
        <w:rPr>
          <w:sz w:val="24"/>
          <w:szCs w:val="24"/>
        </w:rPr>
        <w:lastRenderedPageBreak/>
        <w:t xml:space="preserve">4.3.3. требовать уплаты неустоек (штрафов, пеней) в соответствии с </w:t>
      </w:r>
      <w:hyperlink r:id="rId16" w:history="1">
        <w:r>
          <w:rPr>
            <w:rStyle w:val="-"/>
            <w:color w:val="0000FF"/>
            <w:sz w:val="24"/>
            <w:szCs w:val="24"/>
            <w:u w:val="none"/>
          </w:rPr>
          <w:t>разделом V</w:t>
        </w:r>
      </w:hyperlink>
      <w:r>
        <w:rPr>
          <w:rStyle w:val="-"/>
          <w:color w:val="0000FF"/>
          <w:sz w:val="24"/>
          <w:szCs w:val="24"/>
          <w:u w:val="none"/>
        </w:rPr>
        <w:t>I</w:t>
      </w:r>
      <w:r>
        <w:rPr>
          <w:sz w:val="24"/>
          <w:szCs w:val="24"/>
        </w:rPr>
        <w:t xml:space="preserve"> Контракта;</w:t>
      </w:r>
    </w:p>
    <w:p w14:paraId="21CCC679" w14:textId="77777777" w:rsidR="00695729" w:rsidRDefault="003C7921">
      <w:pPr>
        <w:pStyle w:val="ConsPlusNormal0"/>
        <w:ind w:firstLine="567"/>
        <w:jc w:val="both"/>
      </w:pPr>
      <w:r>
        <w:rPr>
          <w:sz w:val="24"/>
          <w:szCs w:val="24"/>
        </w:rPr>
        <w:t xml:space="preserve">4.3.4. провести экспертизу поставленного Товара для проверки его соответствия условиям Контракта (Договора) в соответствии с Федеральным </w:t>
      </w:r>
      <w:hyperlink r:id="rId17">
        <w:r>
          <w:rPr>
            <w:rStyle w:val="-"/>
            <w:color w:val="0000FF"/>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47E6C1B6" w14:textId="77777777" w:rsidR="00695729" w:rsidRDefault="003C7921">
      <w:pPr>
        <w:pStyle w:val="ConsPlusNormal0"/>
        <w:ind w:firstLine="567"/>
        <w:jc w:val="both"/>
        <w:rPr>
          <w:sz w:val="24"/>
          <w:szCs w:val="24"/>
        </w:rPr>
      </w:pPr>
      <w:r>
        <w:rPr>
          <w:sz w:val="24"/>
          <w:szCs w:val="24"/>
        </w:rPr>
        <w:t>4.4. Заказчик вправе:</w:t>
      </w:r>
    </w:p>
    <w:p w14:paraId="7AA22DF8" w14:textId="77777777" w:rsidR="00695729" w:rsidRDefault="003C7921">
      <w:pPr>
        <w:pStyle w:val="ConsPlusNormal0"/>
        <w:ind w:firstLine="567"/>
        <w:jc w:val="both"/>
        <w:rPr>
          <w:sz w:val="24"/>
          <w:szCs w:val="24"/>
        </w:rPr>
      </w:pPr>
      <w:r>
        <w:rPr>
          <w:sz w:val="24"/>
          <w:szCs w:val="24"/>
        </w:rPr>
        <w:t>4.4.1. требовать от Поставщика надлежащего исполнения обязательств по Контракту;</w:t>
      </w:r>
    </w:p>
    <w:p w14:paraId="3ACA6E8B" w14:textId="77777777" w:rsidR="00695729" w:rsidRDefault="003C7921">
      <w:pPr>
        <w:pStyle w:val="ConsPlusNormal0"/>
        <w:ind w:firstLine="567"/>
        <w:jc w:val="both"/>
        <w:rPr>
          <w:sz w:val="24"/>
          <w:szCs w:val="24"/>
        </w:rPr>
      </w:pPr>
      <w:r>
        <w:rPr>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14:paraId="02FF9042" w14:textId="77777777" w:rsidR="00695729" w:rsidRDefault="003C7921">
      <w:pPr>
        <w:pStyle w:val="ConsPlusNormal0"/>
        <w:ind w:firstLine="567"/>
        <w:jc w:val="both"/>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14DEB93" w14:textId="77777777" w:rsidR="00695729" w:rsidRDefault="003C7921">
      <w:pPr>
        <w:pStyle w:val="ConsPlusNormal0"/>
        <w:ind w:firstLine="567"/>
        <w:jc w:val="both"/>
      </w:pPr>
      <w:r>
        <w:rPr>
          <w:sz w:val="24"/>
          <w:szCs w:val="24"/>
        </w:rPr>
        <w:t xml:space="preserve">4.4.4. требовать возмещения убытков в соответствии с </w:t>
      </w:r>
      <w:hyperlink r:id="rId18" w:history="1">
        <w:r>
          <w:rPr>
            <w:rStyle w:val="-"/>
            <w:color w:val="0000FF"/>
            <w:sz w:val="24"/>
            <w:szCs w:val="24"/>
            <w:u w:val="none"/>
          </w:rPr>
          <w:t>разделом V</w:t>
        </w:r>
      </w:hyperlink>
      <w:r>
        <w:rPr>
          <w:rStyle w:val="-"/>
          <w:color w:val="0000FF"/>
          <w:sz w:val="24"/>
          <w:szCs w:val="24"/>
          <w:u w:val="none"/>
        </w:rPr>
        <w:t>I</w:t>
      </w:r>
      <w:r>
        <w:rPr>
          <w:sz w:val="24"/>
          <w:szCs w:val="24"/>
        </w:rPr>
        <w:t xml:space="preserve"> Контракта, причиненных по вине Поставщика;</w:t>
      </w:r>
    </w:p>
    <w:p w14:paraId="455337B4" w14:textId="77777777" w:rsidR="00695729" w:rsidRDefault="003C7921">
      <w:pPr>
        <w:pStyle w:val="ConsPlusNormal0"/>
        <w:ind w:firstLine="567"/>
        <w:jc w:val="both"/>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9">
        <w:r>
          <w:rPr>
            <w:rStyle w:val="-"/>
            <w:color w:val="auto"/>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248CC1F2" w14:textId="77777777" w:rsidR="00695729" w:rsidRDefault="003C7921">
      <w:pPr>
        <w:pStyle w:val="ConsPlusNormal0"/>
        <w:ind w:firstLine="567"/>
        <w:jc w:val="both"/>
        <w:rPr>
          <w:sz w:val="24"/>
          <w:szCs w:val="24"/>
        </w:rPr>
      </w:pPr>
      <w:r>
        <w:rPr>
          <w:sz w:val="24"/>
          <w:szCs w:val="24"/>
        </w:rPr>
        <w:t>4.4.6. отказаться от приемки и оплаты Товара, не соответствующего условиям Контракта;</w:t>
      </w:r>
    </w:p>
    <w:p w14:paraId="46F91451" w14:textId="77777777" w:rsidR="00695729" w:rsidRDefault="003C7921">
      <w:pPr>
        <w:pStyle w:val="ConsPlusNormal0"/>
        <w:ind w:firstLine="567"/>
        <w:jc w:val="both"/>
        <w:rPr>
          <w:sz w:val="24"/>
          <w:szCs w:val="24"/>
        </w:rPr>
      </w:pPr>
      <w:bookmarkStart w:id="10" w:name="P192"/>
      <w:bookmarkEnd w:id="10"/>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C8D3221" w14:textId="77777777" w:rsidR="00695729" w:rsidRDefault="003C7921">
      <w:pPr>
        <w:pStyle w:val="ConsPlusNormal0"/>
        <w:ind w:firstLine="567"/>
        <w:jc w:val="both"/>
        <w:rPr>
          <w:sz w:val="24"/>
          <w:szCs w:val="24"/>
        </w:rPr>
      </w:pPr>
      <w:r>
        <w:rPr>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2FC8F980" w14:textId="77777777" w:rsidR="009D713C" w:rsidRDefault="009D713C">
      <w:pPr>
        <w:pStyle w:val="ConsPlusNormal0"/>
        <w:ind w:firstLine="567"/>
        <w:jc w:val="both"/>
        <w:rPr>
          <w:sz w:val="24"/>
          <w:szCs w:val="24"/>
        </w:rPr>
      </w:pPr>
    </w:p>
    <w:p w14:paraId="1D4077C6" w14:textId="0FC4AB9F" w:rsidR="00C6232C" w:rsidRDefault="003C7921" w:rsidP="00F27272">
      <w:pPr>
        <w:pStyle w:val="ConsPlusNormal0"/>
        <w:numPr>
          <w:ilvl w:val="0"/>
          <w:numId w:val="1"/>
        </w:numPr>
        <w:jc w:val="center"/>
        <w:outlineLvl w:val="1"/>
        <w:rPr>
          <w:b/>
          <w:sz w:val="24"/>
          <w:szCs w:val="24"/>
        </w:rPr>
      </w:pPr>
      <w:r>
        <w:rPr>
          <w:b/>
          <w:sz w:val="24"/>
          <w:szCs w:val="24"/>
        </w:rPr>
        <w:t>Качество Товара</w:t>
      </w:r>
    </w:p>
    <w:p w14:paraId="5E1F7A51" w14:textId="77777777" w:rsidR="00F27272" w:rsidRDefault="00F27272" w:rsidP="00F27272">
      <w:pPr>
        <w:pStyle w:val="ConsPlusNormal0"/>
        <w:ind w:left="1080"/>
        <w:outlineLvl w:val="1"/>
        <w:rPr>
          <w:b/>
          <w:sz w:val="24"/>
          <w:szCs w:val="24"/>
        </w:rPr>
      </w:pPr>
    </w:p>
    <w:p w14:paraId="60C158F8" w14:textId="77777777" w:rsidR="00695729" w:rsidRDefault="003C7921">
      <w:pPr>
        <w:pStyle w:val="ConsPlusNormal0"/>
        <w:ind w:firstLine="540"/>
        <w:jc w:val="both"/>
        <w:rPr>
          <w:sz w:val="24"/>
          <w:szCs w:val="24"/>
        </w:rPr>
      </w:pPr>
      <w:r>
        <w:rPr>
          <w:sz w:val="24"/>
          <w:szCs w:val="24"/>
        </w:rPr>
        <w:t>5.1. Поставщик гарантирует, что поставляемый Товар соответствует требованиям, установленным Контрактом.</w:t>
      </w:r>
    </w:p>
    <w:p w14:paraId="747F02AC" w14:textId="77777777" w:rsidR="00695729" w:rsidRDefault="003C7921">
      <w:pPr>
        <w:pStyle w:val="ConsPlusNormal0"/>
        <w:ind w:firstLine="540"/>
        <w:jc w:val="both"/>
        <w:rPr>
          <w:sz w:val="24"/>
          <w:szCs w:val="24"/>
        </w:rPr>
      </w:pPr>
      <w:r>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79685DB" w14:textId="77777777" w:rsidR="00695729" w:rsidRDefault="003C7921">
      <w:pPr>
        <w:pStyle w:val="ConsPlusNormal0"/>
        <w:ind w:firstLine="540"/>
        <w:jc w:val="both"/>
        <w:rPr>
          <w:sz w:val="24"/>
          <w:szCs w:val="24"/>
        </w:rPr>
      </w:pPr>
      <w:r>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49A08AF" w14:textId="77777777" w:rsidR="00695729" w:rsidRDefault="003C7921">
      <w:pPr>
        <w:pStyle w:val="ConsPlusNormal0"/>
        <w:ind w:firstLine="539"/>
        <w:jc w:val="both"/>
        <w:rPr>
          <w:sz w:val="24"/>
          <w:szCs w:val="24"/>
        </w:rPr>
      </w:pPr>
      <w:r>
        <w:rPr>
          <w:sz w:val="24"/>
          <w:szCs w:val="24"/>
        </w:rPr>
        <w:t>5.3. Товар должен быть упакован и замаркирован в соответствии с действующими стандартами.</w:t>
      </w:r>
    </w:p>
    <w:p w14:paraId="544C1184" w14:textId="77777777" w:rsidR="00695729" w:rsidRDefault="003C7921">
      <w:pPr>
        <w:pStyle w:val="ConsPlusNormal0"/>
        <w:ind w:firstLine="539"/>
        <w:jc w:val="both"/>
        <w:rPr>
          <w:sz w:val="24"/>
          <w:szCs w:val="24"/>
        </w:rPr>
      </w:pPr>
      <w:r>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548DD2F" w14:textId="77777777" w:rsidR="00695729" w:rsidRDefault="003C7921">
      <w:pPr>
        <w:pStyle w:val="ConsPlusNormal0"/>
        <w:ind w:firstLine="539"/>
        <w:jc w:val="both"/>
        <w:rPr>
          <w:sz w:val="24"/>
          <w:szCs w:val="24"/>
        </w:rPr>
      </w:pPr>
      <w:bookmarkStart w:id="11" w:name="P218"/>
      <w:bookmarkEnd w:id="11"/>
      <w:r>
        <w:rPr>
          <w:sz w:val="24"/>
          <w:szCs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5759FA96" w14:textId="349C84DC" w:rsidR="00695729" w:rsidRDefault="003C7921">
      <w:pPr>
        <w:pStyle w:val="ConsPlusNormal0"/>
        <w:ind w:firstLine="539"/>
        <w:jc w:val="both"/>
        <w:rPr>
          <w:sz w:val="24"/>
          <w:szCs w:val="24"/>
        </w:rPr>
      </w:pPr>
      <w:r>
        <w:rPr>
          <w:sz w:val="24"/>
          <w:szCs w:val="24"/>
        </w:rPr>
        <w:t>Требования к предоставлению гарантии производителя и (или) Поставщика Товара и к сроку действия такой гарантии указаны в спецификации.</w:t>
      </w:r>
    </w:p>
    <w:p w14:paraId="73A1AA56" w14:textId="3E3799BB" w:rsidR="00C6232C" w:rsidRDefault="00C6232C">
      <w:pPr>
        <w:pStyle w:val="ConsPlusNormal0"/>
        <w:ind w:firstLine="539"/>
        <w:jc w:val="both"/>
        <w:rPr>
          <w:sz w:val="24"/>
          <w:szCs w:val="24"/>
        </w:rPr>
      </w:pPr>
    </w:p>
    <w:p w14:paraId="761181A8" w14:textId="77777777" w:rsidR="00C6232C" w:rsidRDefault="00C6232C">
      <w:pPr>
        <w:pStyle w:val="ConsPlusNormal0"/>
        <w:ind w:firstLine="539"/>
        <w:jc w:val="both"/>
        <w:rPr>
          <w:sz w:val="24"/>
          <w:szCs w:val="24"/>
        </w:rPr>
      </w:pPr>
    </w:p>
    <w:p w14:paraId="31EF3445" w14:textId="77777777" w:rsidR="00032AA9" w:rsidRDefault="00032AA9">
      <w:pPr>
        <w:pStyle w:val="ConsPlusNormal0"/>
        <w:jc w:val="both"/>
        <w:rPr>
          <w:sz w:val="24"/>
          <w:szCs w:val="24"/>
        </w:rPr>
      </w:pPr>
    </w:p>
    <w:p w14:paraId="40B5047F" w14:textId="5D8D7525" w:rsidR="00695729" w:rsidRDefault="003C7921" w:rsidP="00F27272">
      <w:pPr>
        <w:pStyle w:val="ConsPlusNormal0"/>
        <w:numPr>
          <w:ilvl w:val="0"/>
          <w:numId w:val="1"/>
        </w:numPr>
        <w:jc w:val="center"/>
        <w:outlineLvl w:val="1"/>
        <w:rPr>
          <w:b/>
          <w:sz w:val="24"/>
          <w:szCs w:val="24"/>
        </w:rPr>
      </w:pPr>
      <w:bookmarkStart w:id="12" w:name="P226"/>
      <w:bookmarkEnd w:id="12"/>
      <w:r>
        <w:rPr>
          <w:b/>
          <w:sz w:val="24"/>
          <w:szCs w:val="24"/>
        </w:rPr>
        <w:t>Ответственность Сторон</w:t>
      </w:r>
    </w:p>
    <w:p w14:paraId="2D609B10" w14:textId="77777777" w:rsidR="00F27272" w:rsidRDefault="00F27272" w:rsidP="00F27272">
      <w:pPr>
        <w:pStyle w:val="ConsPlusNormal0"/>
        <w:ind w:left="1080"/>
        <w:outlineLvl w:val="1"/>
        <w:rPr>
          <w:b/>
          <w:sz w:val="24"/>
          <w:szCs w:val="24"/>
        </w:rPr>
      </w:pPr>
    </w:p>
    <w:p w14:paraId="7B7A5646" w14:textId="77777777" w:rsidR="00695729" w:rsidRDefault="003C7921">
      <w:pPr>
        <w:pStyle w:val="ConsPlusNormal0"/>
        <w:ind w:firstLine="567"/>
        <w:jc w:val="both"/>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F4CA8FA" w14:textId="77777777" w:rsidR="00695729" w:rsidRDefault="003C7921">
      <w:pPr>
        <w:pStyle w:val="ConsPlusNormal0"/>
        <w:ind w:firstLine="567"/>
        <w:jc w:val="both"/>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AFB47E0" w14:textId="77777777" w:rsidR="00695729" w:rsidRDefault="003C7921">
      <w:pPr>
        <w:ind w:firstLine="567"/>
        <w:jc w:val="both"/>
        <w:rPr>
          <w:sz w:val="24"/>
          <w:szCs w:val="24"/>
        </w:rPr>
      </w:pPr>
      <w:r>
        <w:rPr>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w:t>
      </w:r>
      <w:r>
        <w:rPr>
          <w:sz w:val="24"/>
          <w:szCs w:val="24"/>
        </w:rPr>
        <w:lastRenderedPageBreak/>
        <w:t>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5013A08" w14:textId="77777777" w:rsidR="00695729" w:rsidRDefault="003C7921">
      <w:pPr>
        <w:pStyle w:val="ConsPlusNormal0"/>
        <w:ind w:firstLine="567"/>
        <w:jc w:val="both"/>
      </w:pPr>
      <w:r>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20">
        <w:r>
          <w:rPr>
            <w:rStyle w:val="-"/>
            <w:sz w:val="24"/>
            <w:szCs w:val="24"/>
          </w:rPr>
          <w:t>Правилами</w:t>
        </w:r>
      </w:hyperlink>
      <w:r>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устанавливается в размере 10% цены Контракта (этапа).</w:t>
      </w:r>
    </w:p>
    <w:p w14:paraId="4B1C470E" w14:textId="77777777" w:rsidR="00695729" w:rsidRDefault="003C7921">
      <w:pPr>
        <w:ind w:firstLine="567"/>
        <w:jc w:val="both"/>
      </w:pPr>
      <w:r>
        <w:rPr>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1">
        <w:r>
          <w:rPr>
            <w:rStyle w:val="ListLabel2"/>
          </w:rPr>
          <w:t>Правилами</w:t>
        </w:r>
      </w:hyperlink>
      <w:r>
        <w:rPr>
          <w:sz w:val="24"/>
          <w:szCs w:val="24"/>
        </w:rPr>
        <w:t xml:space="preserve"> и составляет 1 000 рублей.</w:t>
      </w:r>
    </w:p>
    <w:p w14:paraId="16DED18F" w14:textId="77777777" w:rsidR="00695729" w:rsidRDefault="003C7921">
      <w:pPr>
        <w:pStyle w:val="ConsPlusNormal0"/>
        <w:ind w:firstLine="567"/>
        <w:jc w:val="both"/>
        <w:rPr>
          <w:sz w:val="24"/>
          <w:szCs w:val="24"/>
          <w:highlight w:val="green"/>
        </w:rPr>
      </w:pPr>
      <w:r>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D1A1CE2" w14:textId="77777777" w:rsidR="00695729" w:rsidRDefault="003C7921">
      <w:pPr>
        <w:pStyle w:val="ConsPlusNormal0"/>
        <w:ind w:firstLine="567"/>
        <w:jc w:val="both"/>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рублей.</w:t>
      </w:r>
    </w:p>
    <w:p w14:paraId="6DD3044F" w14:textId="77777777" w:rsidR="00695729" w:rsidRDefault="003C7921">
      <w:pPr>
        <w:pStyle w:val="ConsPlusNormal0"/>
        <w:ind w:firstLine="567"/>
        <w:jc w:val="both"/>
        <w:rPr>
          <w:sz w:val="24"/>
          <w:szCs w:val="24"/>
        </w:rPr>
      </w:pPr>
      <w:r>
        <w:rPr>
          <w:sz w:val="24"/>
          <w:szCs w:val="24"/>
        </w:rPr>
        <w:t>6.8. Применение неустойки (штрафа, пени) не освобождает Стороны от исполнения обязательств по Контракту.</w:t>
      </w:r>
    </w:p>
    <w:p w14:paraId="53592E6E" w14:textId="77777777" w:rsidR="00695729" w:rsidRDefault="003C7921">
      <w:pPr>
        <w:pStyle w:val="ConsPlusNormal0"/>
        <w:ind w:firstLine="567"/>
        <w:jc w:val="both"/>
        <w:rPr>
          <w:sz w:val="24"/>
          <w:szCs w:val="24"/>
        </w:rPr>
      </w:pPr>
      <w:r>
        <w:rPr>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F5702D0" w14:textId="77777777" w:rsidR="00695729" w:rsidRDefault="003C7921">
      <w:pPr>
        <w:pStyle w:val="ConsPlusNormal0"/>
        <w:ind w:firstLine="567"/>
        <w:jc w:val="both"/>
        <w:rPr>
          <w:sz w:val="24"/>
          <w:szCs w:val="24"/>
        </w:rPr>
      </w:pPr>
      <w:r>
        <w:rPr>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1398A9" w14:textId="77777777" w:rsidR="00695729" w:rsidRDefault="003C7921">
      <w:pPr>
        <w:pStyle w:val="ConsPlusNormal0"/>
        <w:ind w:firstLine="567"/>
        <w:jc w:val="both"/>
        <w:rPr>
          <w:sz w:val="24"/>
          <w:szCs w:val="24"/>
        </w:rPr>
      </w:pPr>
      <w:r>
        <w:rPr>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F6F0339" w14:textId="77777777" w:rsidR="005139ED" w:rsidRDefault="005139ED">
      <w:pPr>
        <w:pStyle w:val="ConsPlusNormal0"/>
        <w:jc w:val="center"/>
        <w:outlineLvl w:val="1"/>
        <w:rPr>
          <w:b/>
          <w:sz w:val="24"/>
          <w:szCs w:val="24"/>
        </w:rPr>
      </w:pPr>
    </w:p>
    <w:p w14:paraId="52D486F3" w14:textId="58527C14" w:rsidR="00695729" w:rsidRDefault="003C7921">
      <w:pPr>
        <w:pStyle w:val="ConsPlusNormal0"/>
        <w:jc w:val="center"/>
        <w:outlineLvl w:val="1"/>
        <w:rPr>
          <w:b/>
          <w:sz w:val="24"/>
          <w:szCs w:val="24"/>
        </w:rPr>
      </w:pPr>
      <w:r>
        <w:rPr>
          <w:b/>
          <w:sz w:val="24"/>
          <w:szCs w:val="24"/>
        </w:rPr>
        <w:t xml:space="preserve">VII. Обеспечение исполнения Контракта </w:t>
      </w:r>
    </w:p>
    <w:p w14:paraId="1D063ACD" w14:textId="77777777" w:rsidR="00F27272" w:rsidRDefault="00F27272">
      <w:pPr>
        <w:pStyle w:val="ConsPlusNormal0"/>
        <w:jc w:val="center"/>
        <w:outlineLvl w:val="1"/>
        <w:rPr>
          <w:b/>
          <w:sz w:val="24"/>
          <w:szCs w:val="24"/>
        </w:rPr>
      </w:pPr>
    </w:p>
    <w:p w14:paraId="3E4A0646" w14:textId="53E07C1C" w:rsidR="00695729" w:rsidRDefault="003C7921">
      <w:pPr>
        <w:ind w:firstLine="567"/>
        <w:jc w:val="both"/>
        <w:rPr>
          <w:sz w:val="24"/>
          <w:szCs w:val="24"/>
        </w:rPr>
      </w:pPr>
      <w:r>
        <w:rPr>
          <w:sz w:val="24"/>
          <w:szCs w:val="24"/>
        </w:rPr>
        <w:t xml:space="preserve">7.1. Обеспечение исполнения Контракта не устанавливается. </w:t>
      </w:r>
    </w:p>
    <w:p w14:paraId="660618AF" w14:textId="77777777" w:rsidR="00CF672E" w:rsidRDefault="00CF672E">
      <w:pPr>
        <w:ind w:firstLine="567"/>
        <w:jc w:val="both"/>
        <w:rPr>
          <w:sz w:val="24"/>
          <w:szCs w:val="24"/>
        </w:rPr>
      </w:pPr>
    </w:p>
    <w:p w14:paraId="70031104" w14:textId="28D0300F" w:rsidR="00695729" w:rsidRDefault="003C7921" w:rsidP="00F27272">
      <w:pPr>
        <w:pStyle w:val="ConsPlusNormal0"/>
        <w:numPr>
          <w:ilvl w:val="0"/>
          <w:numId w:val="1"/>
        </w:numPr>
        <w:jc w:val="center"/>
        <w:outlineLvl w:val="1"/>
        <w:rPr>
          <w:b/>
          <w:sz w:val="24"/>
          <w:szCs w:val="24"/>
        </w:rPr>
      </w:pPr>
      <w:r>
        <w:rPr>
          <w:b/>
          <w:sz w:val="24"/>
          <w:szCs w:val="24"/>
        </w:rPr>
        <w:t>Обеспечение гарантийных обязательств</w:t>
      </w:r>
    </w:p>
    <w:p w14:paraId="76D321B8" w14:textId="77777777" w:rsidR="00F27272" w:rsidRDefault="00F27272" w:rsidP="00F27272">
      <w:pPr>
        <w:pStyle w:val="ConsPlusNormal0"/>
        <w:ind w:left="1080"/>
        <w:outlineLvl w:val="1"/>
        <w:rPr>
          <w:b/>
          <w:sz w:val="24"/>
          <w:szCs w:val="24"/>
        </w:rPr>
      </w:pPr>
    </w:p>
    <w:p w14:paraId="40B0ACBB" w14:textId="77777777" w:rsidR="00695729" w:rsidRDefault="003C7921">
      <w:pPr>
        <w:pStyle w:val="ConsPlusNormal0"/>
        <w:ind w:firstLine="567"/>
        <w:jc w:val="both"/>
        <w:outlineLvl w:val="1"/>
        <w:rPr>
          <w:sz w:val="24"/>
          <w:szCs w:val="24"/>
        </w:rPr>
      </w:pPr>
      <w:r>
        <w:rPr>
          <w:sz w:val="24"/>
          <w:szCs w:val="24"/>
        </w:rPr>
        <w:t xml:space="preserve">8.1. Обеспечение гарантийных обязательств не устанавливается. </w:t>
      </w:r>
    </w:p>
    <w:p w14:paraId="54DF5986" w14:textId="77777777" w:rsidR="003F25FC" w:rsidRDefault="003F25FC">
      <w:pPr>
        <w:pStyle w:val="ConsPlusNormal0"/>
        <w:ind w:firstLine="567"/>
        <w:jc w:val="both"/>
        <w:outlineLvl w:val="1"/>
        <w:rPr>
          <w:b/>
          <w:sz w:val="24"/>
          <w:szCs w:val="24"/>
        </w:rPr>
      </w:pPr>
    </w:p>
    <w:p w14:paraId="177A507C" w14:textId="0604A883" w:rsidR="00695729" w:rsidRDefault="003C7921" w:rsidP="00F27272">
      <w:pPr>
        <w:pStyle w:val="ConsPlusNormal0"/>
        <w:numPr>
          <w:ilvl w:val="0"/>
          <w:numId w:val="1"/>
        </w:numPr>
        <w:jc w:val="center"/>
        <w:outlineLvl w:val="1"/>
        <w:rPr>
          <w:b/>
          <w:sz w:val="24"/>
          <w:szCs w:val="24"/>
        </w:rPr>
      </w:pPr>
      <w:r>
        <w:rPr>
          <w:b/>
          <w:sz w:val="24"/>
          <w:szCs w:val="24"/>
        </w:rPr>
        <w:t>Обстоятельства непреодолимой силы</w:t>
      </w:r>
    </w:p>
    <w:p w14:paraId="10130EEF" w14:textId="77777777" w:rsidR="00F27272" w:rsidRDefault="00F27272" w:rsidP="00F27272">
      <w:pPr>
        <w:pStyle w:val="ConsPlusNormal0"/>
        <w:ind w:left="1080"/>
        <w:outlineLvl w:val="1"/>
        <w:rPr>
          <w:b/>
          <w:sz w:val="24"/>
          <w:szCs w:val="24"/>
        </w:rPr>
      </w:pPr>
    </w:p>
    <w:p w14:paraId="4A6E609D" w14:textId="77777777" w:rsidR="00695729" w:rsidRDefault="003C7921">
      <w:pPr>
        <w:pStyle w:val="ConsPlusNormal0"/>
        <w:ind w:firstLine="540"/>
        <w:jc w:val="both"/>
        <w:rPr>
          <w:sz w:val="24"/>
          <w:szCs w:val="24"/>
        </w:rPr>
      </w:pPr>
      <w:r>
        <w:rPr>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77D5063" w14:textId="77777777" w:rsidR="00695729" w:rsidRDefault="003C7921">
      <w:pPr>
        <w:pStyle w:val="ConsPlusNormal0"/>
        <w:ind w:firstLine="540"/>
        <w:jc w:val="both"/>
        <w:rPr>
          <w:sz w:val="24"/>
          <w:szCs w:val="24"/>
        </w:rPr>
      </w:pPr>
      <w:r>
        <w:rPr>
          <w:sz w:val="24"/>
          <w:szCs w:val="24"/>
        </w:rPr>
        <w:lastRenderedPageBreak/>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D81A846" w14:textId="77777777" w:rsidR="00695729" w:rsidRDefault="003C7921">
      <w:pPr>
        <w:pStyle w:val="ConsPlusNormal0"/>
        <w:ind w:firstLine="540"/>
        <w:jc w:val="both"/>
        <w:rPr>
          <w:sz w:val="24"/>
          <w:szCs w:val="24"/>
        </w:rPr>
      </w:pPr>
      <w:r>
        <w:rPr>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2217C1E" w14:textId="77777777" w:rsidR="00695729" w:rsidRDefault="003C7921">
      <w:pPr>
        <w:pStyle w:val="ConsPlusNormal0"/>
        <w:ind w:firstLine="540"/>
        <w:jc w:val="both"/>
        <w:rPr>
          <w:sz w:val="24"/>
          <w:szCs w:val="24"/>
        </w:rPr>
      </w:pPr>
      <w:r>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9A359F2" w14:textId="77777777" w:rsidR="00695729" w:rsidRDefault="00695729">
      <w:pPr>
        <w:pStyle w:val="ConsPlusNormal0"/>
        <w:jc w:val="both"/>
        <w:rPr>
          <w:sz w:val="24"/>
          <w:szCs w:val="24"/>
        </w:rPr>
      </w:pPr>
    </w:p>
    <w:p w14:paraId="0ABE8AF5" w14:textId="19668925" w:rsidR="00695729" w:rsidRDefault="003C7921" w:rsidP="00F27272">
      <w:pPr>
        <w:pStyle w:val="ConsPlusNormal0"/>
        <w:numPr>
          <w:ilvl w:val="0"/>
          <w:numId w:val="1"/>
        </w:numPr>
        <w:jc w:val="center"/>
        <w:outlineLvl w:val="1"/>
        <w:rPr>
          <w:b/>
          <w:sz w:val="24"/>
          <w:szCs w:val="24"/>
        </w:rPr>
      </w:pPr>
      <w:r>
        <w:rPr>
          <w:b/>
          <w:sz w:val="24"/>
          <w:szCs w:val="24"/>
        </w:rPr>
        <w:t>Рассмотрение и разрешение споров</w:t>
      </w:r>
    </w:p>
    <w:p w14:paraId="0D6806D0" w14:textId="77777777" w:rsidR="00F27272" w:rsidRDefault="00F27272" w:rsidP="00F27272">
      <w:pPr>
        <w:pStyle w:val="ConsPlusNormal0"/>
        <w:ind w:left="1080"/>
        <w:outlineLvl w:val="1"/>
        <w:rPr>
          <w:b/>
          <w:sz w:val="24"/>
          <w:szCs w:val="24"/>
        </w:rPr>
      </w:pPr>
    </w:p>
    <w:p w14:paraId="4AE59E2A" w14:textId="625EC0B1" w:rsidR="00695729" w:rsidRDefault="003C7921">
      <w:pPr>
        <w:pStyle w:val="ConsPlusNormal0"/>
        <w:ind w:firstLine="567"/>
        <w:jc w:val="both"/>
        <w:rPr>
          <w:sz w:val="24"/>
          <w:szCs w:val="24"/>
        </w:rPr>
      </w:pPr>
      <w:r>
        <w:rPr>
          <w:sz w:val="24"/>
          <w:szCs w:val="24"/>
        </w:rPr>
        <w:t>10.1. Все споры и разногласия, которые могут возн</w:t>
      </w:r>
      <w:r w:rsidR="00C6232C">
        <w:rPr>
          <w:sz w:val="24"/>
          <w:szCs w:val="24"/>
        </w:rPr>
        <w:t xml:space="preserve">икнуть из настоящего Контракту </w:t>
      </w:r>
      <w:r>
        <w:rPr>
          <w:sz w:val="24"/>
          <w:szCs w:val="24"/>
        </w:rPr>
        <w:t>между Сторонами, будут разрешаться путем переговоров, в том числе в претензионном порядке.</w:t>
      </w:r>
    </w:p>
    <w:p w14:paraId="65F17DD5" w14:textId="77777777" w:rsidR="00695729" w:rsidRDefault="003C7921">
      <w:pPr>
        <w:pStyle w:val="ConsPlusNormal0"/>
        <w:ind w:firstLine="567"/>
        <w:jc w:val="both"/>
        <w:rPr>
          <w:sz w:val="24"/>
          <w:szCs w:val="24"/>
        </w:rPr>
      </w:pPr>
      <w:r>
        <w:rPr>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C7546A4" w14:textId="77777777" w:rsidR="00695729" w:rsidRDefault="003C7921">
      <w:pPr>
        <w:pStyle w:val="ConsPlusNormal0"/>
        <w:ind w:firstLine="567"/>
        <w:jc w:val="both"/>
        <w:rPr>
          <w:sz w:val="24"/>
          <w:szCs w:val="24"/>
        </w:rPr>
      </w:pPr>
      <w:r>
        <w:rPr>
          <w:sz w:val="24"/>
          <w:szCs w:val="24"/>
        </w:rPr>
        <w:t>10.3.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A2401DB" w14:textId="1B0057EE" w:rsidR="00695729" w:rsidRDefault="003C7921">
      <w:pPr>
        <w:pStyle w:val="ConsPlusNormal0"/>
        <w:ind w:firstLine="567"/>
        <w:jc w:val="both"/>
        <w:rPr>
          <w:sz w:val="24"/>
          <w:szCs w:val="24"/>
        </w:rPr>
      </w:pPr>
      <w:r>
        <w:rPr>
          <w:sz w:val="24"/>
          <w:szCs w:val="24"/>
        </w:rPr>
        <w:t xml:space="preserve">10.4. При </w:t>
      </w:r>
      <w:r w:rsidR="00844CBC">
        <w:rPr>
          <w:sz w:val="24"/>
          <w:szCs w:val="24"/>
        </w:rPr>
        <w:t>неурегулировании</w:t>
      </w:r>
      <w:r>
        <w:rPr>
          <w:sz w:val="24"/>
          <w:szCs w:val="24"/>
        </w:rPr>
        <w:t xml:space="preserve"> Сторонами спора в досудебном порядке, спор разрешается в судебном порядке в Арбитражном суде Мурманской области.</w:t>
      </w:r>
    </w:p>
    <w:p w14:paraId="12680734" w14:textId="77777777" w:rsidR="00695729" w:rsidRDefault="00695729">
      <w:pPr>
        <w:pStyle w:val="ConsPlusNormal0"/>
        <w:jc w:val="both"/>
        <w:rPr>
          <w:sz w:val="24"/>
          <w:szCs w:val="24"/>
        </w:rPr>
      </w:pPr>
    </w:p>
    <w:p w14:paraId="3BE904CC" w14:textId="7C6F0AD4" w:rsidR="00695729" w:rsidRDefault="003C7921" w:rsidP="00F27272">
      <w:pPr>
        <w:pStyle w:val="ConsPlusNormal0"/>
        <w:numPr>
          <w:ilvl w:val="0"/>
          <w:numId w:val="1"/>
        </w:numPr>
        <w:jc w:val="center"/>
        <w:outlineLvl w:val="1"/>
        <w:rPr>
          <w:b/>
          <w:sz w:val="24"/>
          <w:szCs w:val="24"/>
        </w:rPr>
      </w:pPr>
      <w:r>
        <w:rPr>
          <w:b/>
          <w:sz w:val="24"/>
          <w:szCs w:val="24"/>
        </w:rPr>
        <w:t>Срок действия и порядок расторжения Контракта</w:t>
      </w:r>
    </w:p>
    <w:p w14:paraId="5BF4AFF0" w14:textId="77777777" w:rsidR="00F27272" w:rsidRDefault="00F27272" w:rsidP="00F27272">
      <w:pPr>
        <w:pStyle w:val="ConsPlusNormal0"/>
        <w:ind w:left="1080"/>
        <w:outlineLvl w:val="1"/>
        <w:rPr>
          <w:b/>
          <w:sz w:val="24"/>
          <w:szCs w:val="24"/>
        </w:rPr>
      </w:pPr>
    </w:p>
    <w:p w14:paraId="7569D4B5" w14:textId="2D6D95CA" w:rsidR="00695729" w:rsidRDefault="003C7921">
      <w:pPr>
        <w:pStyle w:val="ConsPlusNormal0"/>
        <w:ind w:firstLine="540"/>
        <w:jc w:val="both"/>
        <w:rPr>
          <w:sz w:val="24"/>
          <w:szCs w:val="24"/>
        </w:rPr>
      </w:pPr>
      <w:r>
        <w:rPr>
          <w:sz w:val="24"/>
          <w:szCs w:val="24"/>
        </w:rPr>
        <w:t xml:space="preserve">11.1. Контракт вступает в силу с момента его подписания </w:t>
      </w:r>
      <w:r w:rsidR="00CF672E">
        <w:rPr>
          <w:sz w:val="24"/>
          <w:szCs w:val="24"/>
        </w:rPr>
        <w:t xml:space="preserve">обеими Сторонами и действует по </w:t>
      </w:r>
      <w:r w:rsidR="00844CBC">
        <w:rPr>
          <w:sz w:val="24"/>
          <w:szCs w:val="24"/>
        </w:rPr>
        <w:t>10</w:t>
      </w:r>
      <w:r w:rsidR="00CF672E">
        <w:rPr>
          <w:sz w:val="24"/>
          <w:szCs w:val="24"/>
        </w:rPr>
        <w:t>.</w:t>
      </w:r>
      <w:r w:rsidR="007D2ED8">
        <w:rPr>
          <w:sz w:val="24"/>
          <w:szCs w:val="24"/>
        </w:rPr>
        <w:t>08</w:t>
      </w:r>
      <w:r w:rsidR="00206A13">
        <w:rPr>
          <w:sz w:val="24"/>
          <w:szCs w:val="24"/>
        </w:rPr>
        <w:t>.2026</w:t>
      </w:r>
      <w:r w:rsidR="00CF672E">
        <w:rPr>
          <w:sz w:val="24"/>
          <w:szCs w:val="24"/>
        </w:rPr>
        <w:t xml:space="preserve"> г. </w:t>
      </w:r>
      <w:r>
        <w:rPr>
          <w:sz w:val="24"/>
          <w:szCs w:val="24"/>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78121258" w14:textId="77777777" w:rsidR="00695729" w:rsidRDefault="003C7921">
      <w:pPr>
        <w:pStyle w:val="ConsPlusNormal0"/>
        <w:ind w:firstLine="540"/>
        <w:jc w:val="both"/>
      </w:pPr>
      <w:r>
        <w:rPr>
          <w:sz w:val="24"/>
          <w:szCs w:val="24"/>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2">
        <w:r>
          <w:rPr>
            <w:rStyle w:val="-"/>
            <w:color w:val="0000FF"/>
            <w:sz w:val="24"/>
            <w:szCs w:val="24"/>
            <w:u w:val="none"/>
          </w:rPr>
          <w:t>стать</w:t>
        </w:r>
        <w:r w:rsidR="0014101E">
          <w:rPr>
            <w:rStyle w:val="-"/>
            <w:color w:val="0000FF"/>
            <w:sz w:val="24"/>
            <w:szCs w:val="24"/>
            <w:u w:val="none"/>
          </w:rPr>
          <w:t>ей</w:t>
        </w:r>
        <w:r>
          <w:rPr>
            <w:rStyle w:val="-"/>
            <w:color w:val="0000FF"/>
            <w:sz w:val="24"/>
            <w:szCs w:val="24"/>
            <w:u w:val="none"/>
          </w:rPr>
          <w:t xml:space="preserve"> 95</w:t>
        </w:r>
      </w:hyperlink>
      <w:r>
        <w:rPr>
          <w:sz w:val="24"/>
          <w:szCs w:val="24"/>
        </w:rPr>
        <w:t xml:space="preserve"> Федерального закона от 5 апреля 2013 г. N 44-ФЗ </w:t>
      </w:r>
      <w:r w:rsidR="007268BB">
        <w:rPr>
          <w:sz w:val="24"/>
          <w:szCs w:val="24"/>
        </w:rPr>
        <w:t>«</w:t>
      </w:r>
      <w:r>
        <w:rPr>
          <w:sz w:val="24"/>
          <w:szCs w:val="24"/>
        </w:rPr>
        <w:t>О контрактной системе в сфере закупок товаров, работ, услуг для обеспечения государственных и муниципальных нужд</w:t>
      </w:r>
      <w:r w:rsidR="007268BB">
        <w:rPr>
          <w:sz w:val="24"/>
          <w:szCs w:val="24"/>
        </w:rPr>
        <w:t>»</w:t>
      </w:r>
      <w:r>
        <w:rPr>
          <w:sz w:val="24"/>
          <w:szCs w:val="24"/>
        </w:rPr>
        <w:t>.</w:t>
      </w:r>
    </w:p>
    <w:p w14:paraId="6856BE11" w14:textId="77777777" w:rsidR="00695729" w:rsidRDefault="00695729">
      <w:pPr>
        <w:pStyle w:val="ConsPlusNormal0"/>
        <w:jc w:val="center"/>
        <w:rPr>
          <w:b/>
          <w:sz w:val="24"/>
          <w:szCs w:val="24"/>
        </w:rPr>
      </w:pPr>
    </w:p>
    <w:p w14:paraId="62C67501" w14:textId="7DBAF9C0" w:rsidR="00695729" w:rsidRDefault="003C7921" w:rsidP="00F27272">
      <w:pPr>
        <w:pStyle w:val="ConsPlusNormal0"/>
        <w:numPr>
          <w:ilvl w:val="0"/>
          <w:numId w:val="1"/>
        </w:numPr>
        <w:jc w:val="center"/>
        <w:rPr>
          <w:b/>
          <w:sz w:val="24"/>
          <w:szCs w:val="24"/>
        </w:rPr>
      </w:pPr>
      <w:r>
        <w:rPr>
          <w:b/>
          <w:sz w:val="24"/>
          <w:szCs w:val="24"/>
        </w:rPr>
        <w:t>Антикоррупционная оговорка</w:t>
      </w:r>
    </w:p>
    <w:p w14:paraId="008630C6" w14:textId="77777777" w:rsidR="00F27272" w:rsidRDefault="00F27272" w:rsidP="00F27272">
      <w:pPr>
        <w:pStyle w:val="ConsPlusNormal0"/>
        <w:ind w:left="1080"/>
        <w:rPr>
          <w:b/>
          <w:sz w:val="24"/>
          <w:szCs w:val="24"/>
        </w:rPr>
      </w:pPr>
    </w:p>
    <w:p w14:paraId="7283979A" w14:textId="77777777" w:rsidR="00695729" w:rsidRDefault="003C7921">
      <w:pPr>
        <w:pStyle w:val="ConsPlusNormal0"/>
        <w:ind w:firstLine="567"/>
        <w:jc w:val="both"/>
        <w:rPr>
          <w:sz w:val="24"/>
          <w:szCs w:val="24"/>
        </w:rPr>
      </w:pPr>
      <w:r>
        <w:rPr>
          <w:sz w:val="24"/>
          <w:szCs w:val="24"/>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3D5BF2E5" w14:textId="77777777" w:rsidR="00695729" w:rsidRDefault="003C7921">
      <w:pPr>
        <w:pStyle w:val="ConsPlusNormal0"/>
        <w:ind w:firstLine="567"/>
        <w:jc w:val="both"/>
        <w:rPr>
          <w:sz w:val="24"/>
          <w:szCs w:val="24"/>
        </w:rPr>
      </w:pPr>
      <w:r>
        <w:rPr>
          <w:sz w:val="24"/>
          <w:szCs w:val="24"/>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Контракта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Контракту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10 (десяти) рабочих дней с даты направления уведомления о нарушениях Инициирующей Стороной.</w:t>
      </w:r>
    </w:p>
    <w:p w14:paraId="0B821017" w14:textId="77777777" w:rsidR="00695729" w:rsidRDefault="003C7921">
      <w:pPr>
        <w:pStyle w:val="ConsPlusNormal0"/>
        <w:ind w:firstLine="567"/>
        <w:jc w:val="both"/>
        <w:rPr>
          <w:sz w:val="24"/>
          <w:szCs w:val="24"/>
        </w:rPr>
      </w:pPr>
      <w:r>
        <w:rPr>
          <w:sz w:val="24"/>
          <w:szCs w:val="24"/>
        </w:rPr>
        <w:t xml:space="preserve">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w:t>
      </w:r>
      <w:r>
        <w:rPr>
          <w:sz w:val="24"/>
          <w:szCs w:val="24"/>
        </w:rPr>
        <w:lastRenderedPageBreak/>
        <w:t>произошло или может произойти нарушение каких-либо положений настоящего пункта Контракта Опровергающей Стороной, ее аффилированными лицами, работниками или посредниками.</w:t>
      </w:r>
    </w:p>
    <w:p w14:paraId="17AFEE1E" w14:textId="77777777" w:rsidR="00695729" w:rsidRDefault="003C7921">
      <w:pPr>
        <w:pStyle w:val="ConsPlusNormal0"/>
        <w:ind w:firstLine="567"/>
        <w:jc w:val="both"/>
        <w:rPr>
          <w:sz w:val="24"/>
          <w:szCs w:val="24"/>
        </w:rPr>
      </w:pPr>
      <w:r>
        <w:rPr>
          <w:sz w:val="24"/>
          <w:szCs w:val="24"/>
        </w:rPr>
        <w:t>12.2. В случае достоверно установленных Инициирующей Стороной нарушений установленных обязательств воздерживаться от запрещенных в пункте 12.1 настоящего Контракта действий Опровергающей Стороной и/или неполучения Инициирующей Стороной в установленный настоящим Контрактом срок подтверждения отсутствия нарушений, Инициирующая Сторона имеет право расторгнуть Контракт в одностороннем порядке полностью или в части, затронутой такими нарушениями, направив письменное уведомление о расторжении. Контракт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534EAB5F" w14:textId="77777777" w:rsidR="00695729" w:rsidRDefault="003C7921">
      <w:pPr>
        <w:pStyle w:val="ConsPlusNormal0"/>
        <w:ind w:firstLine="567"/>
        <w:jc w:val="both"/>
        <w:rPr>
          <w:sz w:val="24"/>
          <w:szCs w:val="24"/>
        </w:rPr>
      </w:pPr>
      <w:r>
        <w:rPr>
          <w:sz w:val="24"/>
          <w:szCs w:val="24"/>
        </w:rPr>
        <w:t>12.3. Ни при каких обстоятельствах Стороны в рамках настоящего Контракта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0C113761" w14:textId="77777777" w:rsidR="00695729" w:rsidRDefault="00695729">
      <w:pPr>
        <w:pStyle w:val="ConsPlusNormal0"/>
        <w:jc w:val="both"/>
        <w:rPr>
          <w:sz w:val="24"/>
          <w:szCs w:val="24"/>
        </w:rPr>
      </w:pPr>
    </w:p>
    <w:p w14:paraId="0B862BE1" w14:textId="0FDF1E32" w:rsidR="00695729" w:rsidRDefault="003C7921" w:rsidP="00F27272">
      <w:pPr>
        <w:pStyle w:val="ConsPlusNormal0"/>
        <w:numPr>
          <w:ilvl w:val="0"/>
          <w:numId w:val="1"/>
        </w:numPr>
        <w:jc w:val="center"/>
        <w:outlineLvl w:val="1"/>
        <w:rPr>
          <w:b/>
          <w:sz w:val="24"/>
          <w:szCs w:val="24"/>
        </w:rPr>
      </w:pPr>
      <w:r>
        <w:rPr>
          <w:b/>
          <w:sz w:val="24"/>
          <w:szCs w:val="24"/>
        </w:rPr>
        <w:t xml:space="preserve">Прочие положения </w:t>
      </w:r>
    </w:p>
    <w:p w14:paraId="5986D2C3" w14:textId="77777777" w:rsidR="00F27272" w:rsidRDefault="00F27272" w:rsidP="00F27272">
      <w:pPr>
        <w:pStyle w:val="ConsPlusNormal0"/>
        <w:ind w:left="1080"/>
        <w:outlineLvl w:val="1"/>
        <w:rPr>
          <w:b/>
          <w:sz w:val="24"/>
          <w:szCs w:val="24"/>
        </w:rPr>
      </w:pPr>
    </w:p>
    <w:p w14:paraId="354E0D96" w14:textId="77777777" w:rsidR="00695729" w:rsidRDefault="003C7921">
      <w:pPr>
        <w:pStyle w:val="ConsPlusNormal0"/>
        <w:ind w:firstLine="540"/>
        <w:jc w:val="both"/>
        <w:rPr>
          <w:sz w:val="24"/>
          <w:szCs w:val="24"/>
        </w:rPr>
      </w:pPr>
      <w:r>
        <w:rPr>
          <w:sz w:val="24"/>
          <w:szCs w:val="24"/>
        </w:rPr>
        <w:t>13.1. Во всем, что не предусмотрено Контрактом, Стороны руководствуются законодательством Российской Федерации.</w:t>
      </w:r>
    </w:p>
    <w:p w14:paraId="0E6C0BD6" w14:textId="77777777" w:rsidR="00695729" w:rsidRDefault="003C7921">
      <w:pPr>
        <w:pStyle w:val="ConsPlusNormal0"/>
        <w:ind w:firstLine="540"/>
        <w:jc w:val="both"/>
        <w:rPr>
          <w:sz w:val="24"/>
          <w:szCs w:val="24"/>
        </w:rPr>
      </w:pPr>
      <w:r>
        <w:rPr>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00A977BC">
        <w:t xml:space="preserve">  </w:t>
      </w:r>
    </w:p>
    <w:p w14:paraId="620ECA23" w14:textId="77777777" w:rsidR="00695729" w:rsidRDefault="003C7921" w:rsidP="000D29BF">
      <w:pPr>
        <w:pStyle w:val="ConsPlusNormal0"/>
        <w:jc w:val="both"/>
        <w:rPr>
          <w:sz w:val="24"/>
          <w:szCs w:val="24"/>
        </w:rPr>
      </w:pPr>
      <w:r>
        <w:rPr>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sidR="000D29BF" w:rsidRPr="000D29BF">
        <w:t xml:space="preserve"> </w:t>
      </w:r>
      <w:r w:rsidR="000D29BF" w:rsidRPr="007B6913">
        <w:t xml:space="preserve">Заключения дополнительного соглашения к настоящему Контракту </w:t>
      </w:r>
      <w:r w:rsidR="000D29BF">
        <w:t xml:space="preserve">при изменении адреса и (или) реквизитов </w:t>
      </w:r>
      <w:r w:rsidR="000D29BF" w:rsidRPr="007B6913">
        <w:t>не требуется.</w:t>
      </w:r>
      <w:r w:rsidR="000D29BF">
        <w:t xml:space="preserve">  </w:t>
      </w:r>
    </w:p>
    <w:p w14:paraId="6C6D7FCC" w14:textId="77777777" w:rsidR="00695729" w:rsidRDefault="003C7921">
      <w:pPr>
        <w:pStyle w:val="ConsPlusNormal0"/>
        <w:ind w:firstLine="540"/>
        <w:jc w:val="both"/>
      </w:pPr>
      <w:r>
        <w:rPr>
          <w:sz w:val="24"/>
          <w:szCs w:val="24"/>
        </w:rPr>
        <w:t xml:space="preserve">13.4. Изменение условий Контракта при его исполнении не допускается, за исключением случаев предусмотренных </w:t>
      </w:r>
      <w:hyperlink r:id="rId23">
        <w:r>
          <w:rPr>
            <w:rStyle w:val="-"/>
            <w:color w:val="0000FF"/>
            <w:sz w:val="24"/>
            <w:szCs w:val="24"/>
            <w:u w:val="none"/>
          </w:rPr>
          <w:t>статьей 95</w:t>
        </w:r>
      </w:hyperlink>
      <w:r>
        <w:rPr>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FCCA235" w14:textId="77777777" w:rsidR="00695729" w:rsidRDefault="003C7921">
      <w:pPr>
        <w:pStyle w:val="ConsPlusNormal0"/>
        <w:ind w:firstLine="540"/>
        <w:jc w:val="both"/>
        <w:rPr>
          <w:sz w:val="24"/>
          <w:szCs w:val="24"/>
        </w:rPr>
      </w:pPr>
      <w:r>
        <w:rPr>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87790B7" w14:textId="77777777" w:rsidR="00695729" w:rsidRDefault="003C7921">
      <w:pPr>
        <w:pStyle w:val="ConsPlusNormal0"/>
        <w:ind w:firstLine="540"/>
        <w:jc w:val="both"/>
        <w:rPr>
          <w:sz w:val="24"/>
          <w:szCs w:val="24"/>
        </w:rPr>
      </w:pPr>
      <w:r>
        <w:rPr>
          <w:sz w:val="24"/>
          <w:szCs w:val="24"/>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0DF77E92" w14:textId="77777777" w:rsidR="00695729" w:rsidRDefault="003C7921">
      <w:pPr>
        <w:pStyle w:val="ConsPlusNormal0"/>
        <w:ind w:firstLine="540"/>
        <w:jc w:val="both"/>
        <w:rPr>
          <w:sz w:val="24"/>
          <w:szCs w:val="24"/>
        </w:rPr>
      </w:pPr>
      <w:r>
        <w:rPr>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ABF6274" w14:textId="77777777" w:rsidR="000428D6" w:rsidRDefault="003C7921" w:rsidP="0004202B">
      <w:pPr>
        <w:pStyle w:val="ConsPlusNormal0"/>
        <w:ind w:firstLine="540"/>
        <w:jc w:val="both"/>
        <w:rPr>
          <w:b/>
          <w:sz w:val="24"/>
          <w:szCs w:val="24"/>
        </w:rPr>
      </w:pPr>
      <w:r>
        <w:rPr>
          <w:sz w:val="24"/>
          <w:szCs w:val="24"/>
        </w:rPr>
        <w:t>13.7.</w:t>
      </w:r>
      <w:r w:rsidR="0004202B" w:rsidRPr="0004202B">
        <w:rPr>
          <w:sz w:val="24"/>
          <w:szCs w:val="24"/>
        </w:rPr>
        <w:t xml:space="preserve"> Настоящий Контракт составлен в двух экземплярах, имеющих одинаковую юридическую силу, по одному для каждой из Сторон.</w:t>
      </w:r>
    </w:p>
    <w:p w14:paraId="4B30FDEB" w14:textId="77777777" w:rsidR="0014101E" w:rsidRPr="00D825BC" w:rsidRDefault="0014101E">
      <w:pPr>
        <w:pStyle w:val="ConsPlusNormal0"/>
        <w:jc w:val="center"/>
        <w:outlineLvl w:val="1"/>
        <w:rPr>
          <w:b/>
          <w:sz w:val="24"/>
          <w:szCs w:val="24"/>
        </w:rPr>
      </w:pPr>
    </w:p>
    <w:p w14:paraId="3189EAED" w14:textId="3212CDC8" w:rsidR="00695729" w:rsidRDefault="003C7921" w:rsidP="00F27272">
      <w:pPr>
        <w:pStyle w:val="ConsPlusNormal0"/>
        <w:numPr>
          <w:ilvl w:val="0"/>
          <w:numId w:val="1"/>
        </w:numPr>
        <w:jc w:val="center"/>
        <w:outlineLvl w:val="1"/>
        <w:rPr>
          <w:b/>
          <w:sz w:val="24"/>
          <w:szCs w:val="24"/>
        </w:rPr>
      </w:pPr>
      <w:r>
        <w:rPr>
          <w:b/>
          <w:sz w:val="24"/>
          <w:szCs w:val="24"/>
        </w:rPr>
        <w:t>Перечень приложений</w:t>
      </w:r>
    </w:p>
    <w:p w14:paraId="204F714D" w14:textId="77777777" w:rsidR="00F27272" w:rsidRDefault="00F27272" w:rsidP="00F27272">
      <w:pPr>
        <w:pStyle w:val="ConsPlusNormal0"/>
        <w:ind w:left="1080"/>
        <w:outlineLvl w:val="1"/>
        <w:rPr>
          <w:b/>
          <w:sz w:val="24"/>
          <w:szCs w:val="24"/>
        </w:rPr>
      </w:pPr>
    </w:p>
    <w:p w14:paraId="130655AD" w14:textId="77777777" w:rsidR="00695729" w:rsidRDefault="003C7921">
      <w:pPr>
        <w:pStyle w:val="ConsPlusNormal0"/>
        <w:ind w:firstLine="540"/>
        <w:jc w:val="both"/>
      </w:pPr>
      <w:r>
        <w:rPr>
          <w:sz w:val="24"/>
          <w:szCs w:val="24"/>
        </w:rPr>
        <w:t xml:space="preserve">14.1. Неотъемлемой частью настоящего Контракта является следующее </w:t>
      </w:r>
      <w:hyperlink r:id="rId24" w:history="1">
        <w:r>
          <w:rPr>
            <w:rStyle w:val="-"/>
            <w:color w:val="0000FF"/>
            <w:sz w:val="24"/>
            <w:szCs w:val="24"/>
            <w:u w:val="none"/>
          </w:rPr>
          <w:t>приложение</w:t>
        </w:r>
      </w:hyperlink>
      <w:r>
        <w:rPr>
          <w:color w:val="0000FF"/>
          <w:sz w:val="24"/>
          <w:szCs w:val="24"/>
        </w:rPr>
        <w:t>:</w:t>
      </w:r>
    </w:p>
    <w:p w14:paraId="75117D93" w14:textId="110280D0" w:rsidR="00695729" w:rsidRDefault="003C7921">
      <w:pPr>
        <w:pStyle w:val="ConsPlusNormal0"/>
        <w:ind w:firstLine="540"/>
        <w:jc w:val="both"/>
        <w:rPr>
          <w:sz w:val="24"/>
          <w:szCs w:val="24"/>
        </w:rPr>
      </w:pPr>
      <w:r>
        <w:rPr>
          <w:sz w:val="24"/>
          <w:szCs w:val="24"/>
        </w:rPr>
        <w:t>- Спецификация.</w:t>
      </w:r>
    </w:p>
    <w:p w14:paraId="281458D2" w14:textId="3BFC1261" w:rsidR="00F27272" w:rsidRDefault="00F27272">
      <w:pPr>
        <w:pStyle w:val="ConsPlusNormal0"/>
        <w:ind w:firstLine="540"/>
        <w:jc w:val="both"/>
        <w:rPr>
          <w:sz w:val="24"/>
          <w:szCs w:val="24"/>
        </w:rPr>
      </w:pPr>
    </w:p>
    <w:p w14:paraId="3B0B654B" w14:textId="77777777" w:rsidR="00695729" w:rsidRDefault="00695729">
      <w:pPr>
        <w:pStyle w:val="ConsPlusNormal0"/>
        <w:jc w:val="both"/>
        <w:rPr>
          <w:sz w:val="24"/>
          <w:szCs w:val="24"/>
        </w:rPr>
      </w:pPr>
    </w:p>
    <w:p w14:paraId="3F39AF82" w14:textId="77777777" w:rsidR="00695729" w:rsidRDefault="003C7921">
      <w:pPr>
        <w:pStyle w:val="ConsPlusNormal0"/>
        <w:jc w:val="center"/>
        <w:outlineLvl w:val="1"/>
        <w:rPr>
          <w:b/>
          <w:sz w:val="24"/>
          <w:szCs w:val="24"/>
        </w:rPr>
      </w:pPr>
      <w:r>
        <w:rPr>
          <w:b/>
          <w:sz w:val="24"/>
          <w:szCs w:val="24"/>
        </w:rPr>
        <w:t>XV. Адреса и банковские реквизиты Сторон</w:t>
      </w:r>
    </w:p>
    <w:p w14:paraId="230EF016" w14:textId="77777777" w:rsidR="00695729" w:rsidRDefault="00695729"/>
    <w:p w14:paraId="3B8D494E" w14:textId="77777777" w:rsidR="007D2ED8" w:rsidRDefault="007D2ED8"/>
    <w:p w14:paraId="1FB19E7F" w14:textId="77777777" w:rsidR="007D2ED8" w:rsidRDefault="007D2ED8"/>
    <w:p w14:paraId="12D8A694" w14:textId="77777777" w:rsidR="007D2ED8" w:rsidRDefault="007D2ED8"/>
    <w:p w14:paraId="3F3D1343" w14:textId="77777777" w:rsidR="007D2ED8" w:rsidRDefault="007D2ED8"/>
    <w:p w14:paraId="41FB439C" w14:textId="77777777" w:rsidR="007D2ED8" w:rsidRDefault="007D2ED8"/>
    <w:p w14:paraId="2284AD32" w14:textId="77777777" w:rsidR="007D2ED8" w:rsidRDefault="007D2ED8"/>
    <w:p w14:paraId="15D916E3" w14:textId="77777777" w:rsidR="007D2ED8" w:rsidRDefault="007D2ED8"/>
    <w:p w14:paraId="3FEFBCA3" w14:textId="77777777" w:rsidR="007D2ED8" w:rsidRDefault="007D2ED8"/>
    <w:p w14:paraId="76E4FDD7" w14:textId="77777777" w:rsidR="007D2ED8" w:rsidRDefault="007D2ED8"/>
    <w:p w14:paraId="59394A2C" w14:textId="77777777" w:rsidR="007D2ED8" w:rsidRDefault="007D2ED8"/>
    <w:tbl>
      <w:tblPr>
        <w:tblW w:w="9955" w:type="dxa"/>
        <w:tblInd w:w="204" w:type="dxa"/>
        <w:tblLayout w:type="fixed"/>
        <w:tblCellMar>
          <w:top w:w="102" w:type="dxa"/>
          <w:left w:w="62" w:type="dxa"/>
          <w:bottom w:w="102" w:type="dxa"/>
          <w:right w:w="62" w:type="dxa"/>
        </w:tblCellMar>
        <w:tblLook w:val="04A0" w:firstRow="1" w:lastRow="0" w:firstColumn="1" w:lastColumn="0" w:noHBand="0" w:noVBand="1"/>
      </w:tblPr>
      <w:tblGrid>
        <w:gridCol w:w="4361"/>
        <w:gridCol w:w="5440"/>
        <w:gridCol w:w="130"/>
        <w:gridCol w:w="14"/>
        <w:gridCol w:w="10"/>
      </w:tblGrid>
      <w:tr w:rsidR="007A7900" w14:paraId="26B8A023" w14:textId="77777777" w:rsidTr="00CF672E">
        <w:trPr>
          <w:gridAfter w:val="1"/>
          <w:wAfter w:w="10" w:type="dxa"/>
          <w:trHeight w:val="87"/>
        </w:trPr>
        <w:tc>
          <w:tcPr>
            <w:tcW w:w="4361" w:type="dxa"/>
            <w:tcBorders>
              <w:bottom w:val="single" w:sz="4" w:space="0" w:color="auto"/>
            </w:tcBorders>
            <w:shd w:val="clear" w:color="auto" w:fill="auto"/>
          </w:tcPr>
          <w:p w14:paraId="0F1D3803" w14:textId="77777777" w:rsidR="007A7900" w:rsidRDefault="007A7900" w:rsidP="007B7436">
            <w:pPr>
              <w:pStyle w:val="ConsPlusNormal0"/>
              <w:spacing w:line="276" w:lineRule="auto"/>
              <w:jc w:val="center"/>
              <w:rPr>
                <w:sz w:val="24"/>
                <w:szCs w:val="24"/>
              </w:rPr>
            </w:pPr>
            <w:r>
              <w:rPr>
                <w:sz w:val="24"/>
                <w:szCs w:val="24"/>
              </w:rPr>
              <w:t>ЗАКАЗЧИК:</w:t>
            </w:r>
          </w:p>
        </w:tc>
        <w:tc>
          <w:tcPr>
            <w:tcW w:w="5440" w:type="dxa"/>
            <w:tcBorders>
              <w:bottom w:val="single" w:sz="4" w:space="0" w:color="auto"/>
            </w:tcBorders>
            <w:shd w:val="clear" w:color="auto" w:fill="auto"/>
          </w:tcPr>
          <w:p w14:paraId="6EFA9185" w14:textId="77777777" w:rsidR="007A7900" w:rsidRDefault="007A7900" w:rsidP="007B7436">
            <w:pPr>
              <w:pStyle w:val="ConsPlusNormal0"/>
              <w:spacing w:line="276" w:lineRule="auto"/>
              <w:jc w:val="center"/>
              <w:rPr>
                <w:sz w:val="24"/>
                <w:szCs w:val="24"/>
              </w:rPr>
            </w:pPr>
            <w:r>
              <w:rPr>
                <w:sz w:val="24"/>
                <w:szCs w:val="24"/>
              </w:rPr>
              <w:t>ПОСТАВЩИК:</w:t>
            </w:r>
          </w:p>
        </w:tc>
        <w:tc>
          <w:tcPr>
            <w:tcW w:w="144" w:type="dxa"/>
            <w:gridSpan w:val="2"/>
            <w:tcBorders>
              <w:bottom w:val="single" w:sz="4" w:space="0" w:color="auto"/>
            </w:tcBorders>
            <w:shd w:val="clear" w:color="auto" w:fill="auto"/>
          </w:tcPr>
          <w:p w14:paraId="1DAD91A1" w14:textId="77777777" w:rsidR="007A7900" w:rsidRDefault="007A7900" w:rsidP="007B7436"/>
        </w:tc>
      </w:tr>
      <w:tr w:rsidR="004B5414" w14:paraId="2B60EEA5" w14:textId="7E4DD228" w:rsidTr="00CF672E">
        <w:trPr>
          <w:trHeight w:val="170"/>
        </w:trPr>
        <w:tc>
          <w:tcPr>
            <w:tcW w:w="4361" w:type="dxa"/>
            <w:tcBorders>
              <w:top w:val="single" w:sz="4" w:space="0" w:color="auto"/>
              <w:left w:val="single" w:sz="4" w:space="0" w:color="auto"/>
              <w:right w:val="single" w:sz="4" w:space="0" w:color="auto"/>
            </w:tcBorders>
            <w:shd w:val="clear" w:color="auto" w:fill="auto"/>
          </w:tcPr>
          <w:p w14:paraId="122680CE" w14:textId="77777777" w:rsidR="007D2ED8" w:rsidRPr="007D2ED8" w:rsidRDefault="007D2ED8" w:rsidP="007D2ED8">
            <w:pPr>
              <w:jc w:val="both"/>
              <w:rPr>
                <w:b/>
                <w:sz w:val="24"/>
                <w:szCs w:val="24"/>
              </w:rPr>
            </w:pPr>
            <w:r w:rsidRPr="007D2ED8">
              <w:rPr>
                <w:b/>
                <w:sz w:val="24"/>
                <w:szCs w:val="24"/>
              </w:rPr>
              <w:t>Федеральное государственное бюджетное учреждение «Северный экспедиционный отряд аварийно-спасательных работ» (ФГБУ «Северный ЭО АСР»)</w:t>
            </w:r>
          </w:p>
          <w:p w14:paraId="6A282D0F" w14:textId="77777777" w:rsidR="007D2ED8" w:rsidRPr="007D2ED8" w:rsidRDefault="007D2ED8" w:rsidP="007D2ED8">
            <w:pPr>
              <w:jc w:val="both"/>
              <w:rPr>
                <w:bCs/>
                <w:sz w:val="24"/>
                <w:szCs w:val="24"/>
              </w:rPr>
            </w:pPr>
            <w:r w:rsidRPr="007D2ED8">
              <w:rPr>
                <w:bCs/>
                <w:sz w:val="24"/>
                <w:szCs w:val="24"/>
              </w:rPr>
              <w:t xml:space="preserve">Юридический адрес: </w:t>
            </w:r>
          </w:p>
          <w:p w14:paraId="22558A91" w14:textId="77777777" w:rsidR="007D2ED8" w:rsidRPr="007D2ED8" w:rsidRDefault="007D2ED8" w:rsidP="007D2ED8">
            <w:pPr>
              <w:jc w:val="both"/>
              <w:rPr>
                <w:bCs/>
                <w:sz w:val="24"/>
                <w:szCs w:val="24"/>
              </w:rPr>
            </w:pPr>
            <w:r w:rsidRPr="007D2ED8">
              <w:rPr>
                <w:bCs/>
                <w:sz w:val="24"/>
                <w:szCs w:val="24"/>
              </w:rPr>
              <w:t>183038, г. Мурманск, ул. Траловая, д. 12А</w:t>
            </w:r>
          </w:p>
          <w:p w14:paraId="46B1A8A7" w14:textId="77777777" w:rsidR="007D2ED8" w:rsidRPr="007D2ED8" w:rsidRDefault="007D2ED8" w:rsidP="007D2ED8">
            <w:pPr>
              <w:jc w:val="both"/>
              <w:rPr>
                <w:bCs/>
                <w:sz w:val="24"/>
                <w:szCs w:val="24"/>
              </w:rPr>
            </w:pPr>
            <w:r w:rsidRPr="007D2ED8">
              <w:rPr>
                <w:bCs/>
                <w:sz w:val="24"/>
                <w:szCs w:val="24"/>
              </w:rPr>
              <w:t xml:space="preserve">Фактический адрес: </w:t>
            </w:r>
          </w:p>
          <w:p w14:paraId="289FEF8D" w14:textId="77777777" w:rsidR="007D2ED8" w:rsidRPr="007D2ED8" w:rsidRDefault="007D2ED8" w:rsidP="007D2ED8">
            <w:pPr>
              <w:jc w:val="both"/>
              <w:rPr>
                <w:bCs/>
                <w:sz w:val="24"/>
                <w:szCs w:val="24"/>
              </w:rPr>
            </w:pPr>
            <w:r w:rsidRPr="007D2ED8">
              <w:rPr>
                <w:bCs/>
                <w:sz w:val="24"/>
                <w:szCs w:val="24"/>
              </w:rPr>
              <w:t>183038, г. Мурманск, ул. Егорова, д. 6</w:t>
            </w:r>
          </w:p>
          <w:p w14:paraId="1AB5C8BF" w14:textId="77777777" w:rsidR="007D2ED8" w:rsidRPr="007D2ED8" w:rsidRDefault="007D2ED8" w:rsidP="007D2ED8">
            <w:pPr>
              <w:jc w:val="both"/>
              <w:rPr>
                <w:bCs/>
                <w:sz w:val="24"/>
                <w:szCs w:val="24"/>
              </w:rPr>
            </w:pPr>
            <w:r w:rsidRPr="007D2ED8">
              <w:rPr>
                <w:bCs/>
                <w:sz w:val="24"/>
                <w:szCs w:val="24"/>
              </w:rPr>
              <w:t>ИНН 5190023651/КПП 519001001</w:t>
            </w:r>
          </w:p>
          <w:p w14:paraId="4AE2F6AB" w14:textId="77777777" w:rsidR="007D2ED8" w:rsidRPr="007D2ED8" w:rsidRDefault="007D2ED8" w:rsidP="007D2ED8">
            <w:pPr>
              <w:jc w:val="both"/>
              <w:rPr>
                <w:bCs/>
                <w:sz w:val="24"/>
                <w:szCs w:val="24"/>
              </w:rPr>
            </w:pPr>
            <w:r w:rsidRPr="007D2ED8">
              <w:rPr>
                <w:bCs/>
                <w:sz w:val="24"/>
                <w:szCs w:val="24"/>
              </w:rPr>
              <w:t>ОГРН: 1135190008755</w:t>
            </w:r>
          </w:p>
          <w:p w14:paraId="001DC934" w14:textId="77777777" w:rsidR="007D2ED8" w:rsidRPr="007D2ED8" w:rsidRDefault="007D2ED8" w:rsidP="007D2ED8">
            <w:pPr>
              <w:jc w:val="both"/>
              <w:rPr>
                <w:bCs/>
                <w:sz w:val="24"/>
                <w:szCs w:val="24"/>
              </w:rPr>
            </w:pPr>
            <w:r w:rsidRPr="007D2ED8">
              <w:rPr>
                <w:bCs/>
                <w:sz w:val="24"/>
                <w:szCs w:val="24"/>
              </w:rPr>
              <w:t>БИК: 012202102</w:t>
            </w:r>
          </w:p>
          <w:p w14:paraId="11BC8385" w14:textId="77777777" w:rsidR="007D2ED8" w:rsidRPr="007D2ED8" w:rsidRDefault="007D2ED8" w:rsidP="007D2ED8">
            <w:pPr>
              <w:jc w:val="both"/>
              <w:rPr>
                <w:bCs/>
                <w:sz w:val="24"/>
                <w:szCs w:val="24"/>
              </w:rPr>
            </w:pPr>
            <w:r w:rsidRPr="007D2ED8">
              <w:rPr>
                <w:bCs/>
                <w:sz w:val="24"/>
                <w:szCs w:val="24"/>
              </w:rPr>
              <w:t>Казначейский счет: 032 146 430 000 000 132 12</w:t>
            </w:r>
          </w:p>
          <w:p w14:paraId="080E3E91" w14:textId="77777777" w:rsidR="007D2ED8" w:rsidRPr="007D2ED8" w:rsidRDefault="007D2ED8" w:rsidP="007D2ED8">
            <w:pPr>
              <w:jc w:val="both"/>
              <w:rPr>
                <w:bCs/>
                <w:sz w:val="24"/>
                <w:szCs w:val="24"/>
              </w:rPr>
            </w:pPr>
            <w:r w:rsidRPr="007D2ED8">
              <w:rPr>
                <w:bCs/>
                <w:sz w:val="24"/>
                <w:szCs w:val="24"/>
              </w:rPr>
              <w:t>Единый казначейский счет: 401 028 107 453 700 000 24</w:t>
            </w:r>
          </w:p>
          <w:p w14:paraId="2582F9D4" w14:textId="77777777" w:rsidR="007D2ED8" w:rsidRPr="007D2ED8" w:rsidRDefault="007D2ED8" w:rsidP="007D2ED8">
            <w:pPr>
              <w:jc w:val="both"/>
              <w:rPr>
                <w:bCs/>
                <w:sz w:val="24"/>
                <w:szCs w:val="24"/>
              </w:rPr>
            </w:pPr>
            <w:r w:rsidRPr="007D2ED8">
              <w:rPr>
                <w:bCs/>
                <w:sz w:val="24"/>
                <w:szCs w:val="24"/>
              </w:rPr>
              <w:t>ОКЦ Nº 1 ВВГУ Банка России // УФК по Нижегородской области, г. Нижний Новгород</w:t>
            </w:r>
          </w:p>
          <w:p w14:paraId="2CB70C0B" w14:textId="77777777" w:rsidR="007D2ED8" w:rsidRPr="007D2ED8" w:rsidRDefault="007D2ED8" w:rsidP="007D2ED8">
            <w:pPr>
              <w:jc w:val="both"/>
              <w:rPr>
                <w:bCs/>
                <w:sz w:val="24"/>
                <w:szCs w:val="24"/>
              </w:rPr>
            </w:pPr>
            <w:r w:rsidRPr="007D2ED8">
              <w:rPr>
                <w:bCs/>
                <w:sz w:val="24"/>
                <w:szCs w:val="24"/>
              </w:rPr>
              <w:t>Лицевой счет: 20496Щ14430</w:t>
            </w:r>
          </w:p>
          <w:p w14:paraId="0555DFBC" w14:textId="77777777" w:rsidR="007D2ED8" w:rsidRPr="007D2ED8" w:rsidRDefault="007D2ED8" w:rsidP="007D2ED8">
            <w:pPr>
              <w:jc w:val="both"/>
              <w:rPr>
                <w:bCs/>
                <w:sz w:val="24"/>
                <w:szCs w:val="24"/>
              </w:rPr>
            </w:pPr>
            <w:r w:rsidRPr="007D2ED8">
              <w:rPr>
                <w:bCs/>
                <w:sz w:val="24"/>
                <w:szCs w:val="24"/>
              </w:rPr>
              <w:t xml:space="preserve">e-mail: seo@seoasr.ru, mto@seoasr.ru </w:t>
            </w:r>
          </w:p>
          <w:p w14:paraId="5EDB850E" w14:textId="4A74EBB0" w:rsidR="004B5414" w:rsidRPr="002544B8" w:rsidRDefault="007D2ED8" w:rsidP="007D2ED8">
            <w:pPr>
              <w:jc w:val="both"/>
              <w:rPr>
                <w:b/>
                <w:sz w:val="24"/>
                <w:szCs w:val="24"/>
              </w:rPr>
            </w:pPr>
            <w:r w:rsidRPr="007D2ED8">
              <w:rPr>
                <w:bCs/>
                <w:sz w:val="24"/>
                <w:szCs w:val="24"/>
              </w:rPr>
              <w:t>телефон/факс: 8 (921) 283 0905 приемная, Отдел МТО и ГЗ - 8 (921) 047 41 23; 8 (921) 032 64 58</w:t>
            </w:r>
          </w:p>
        </w:tc>
        <w:tc>
          <w:tcPr>
            <w:tcW w:w="5594" w:type="dxa"/>
            <w:gridSpan w:val="4"/>
            <w:tcBorders>
              <w:right w:val="single" w:sz="4" w:space="0" w:color="auto"/>
            </w:tcBorders>
            <w:shd w:val="clear" w:color="auto" w:fill="auto"/>
          </w:tcPr>
          <w:p w14:paraId="0A843F4C" w14:textId="2AC34EFB" w:rsidR="004B5414" w:rsidRDefault="004B5414" w:rsidP="004B5414">
            <w:pPr>
              <w:jc w:val="both"/>
            </w:pPr>
          </w:p>
        </w:tc>
      </w:tr>
      <w:tr w:rsidR="004B5414" w:rsidRPr="00781E69" w14:paraId="1D35B62B" w14:textId="77777777" w:rsidTr="00CF672E">
        <w:trPr>
          <w:gridAfter w:val="1"/>
          <w:wAfter w:w="10" w:type="dxa"/>
          <w:trHeight w:val="87"/>
        </w:trPr>
        <w:tc>
          <w:tcPr>
            <w:tcW w:w="4361" w:type="dxa"/>
            <w:tcBorders>
              <w:top w:val="single" w:sz="4" w:space="0" w:color="auto"/>
            </w:tcBorders>
            <w:shd w:val="clear" w:color="auto" w:fill="auto"/>
          </w:tcPr>
          <w:p w14:paraId="40AFF5B3" w14:textId="77777777" w:rsidR="004B5414" w:rsidRPr="00F74EA6" w:rsidRDefault="004B5414" w:rsidP="004B5414">
            <w:pPr>
              <w:pStyle w:val="ConsPlusNormal0"/>
              <w:spacing w:line="276" w:lineRule="auto"/>
              <w:jc w:val="right"/>
              <w:rPr>
                <w:sz w:val="24"/>
                <w:szCs w:val="24"/>
              </w:rPr>
            </w:pPr>
          </w:p>
        </w:tc>
        <w:tc>
          <w:tcPr>
            <w:tcW w:w="5440" w:type="dxa"/>
            <w:tcBorders>
              <w:top w:val="single" w:sz="4" w:space="0" w:color="auto"/>
            </w:tcBorders>
            <w:shd w:val="clear" w:color="auto" w:fill="auto"/>
            <w:vAlign w:val="center"/>
          </w:tcPr>
          <w:p w14:paraId="3971B1FD" w14:textId="77777777" w:rsidR="004B5414" w:rsidRPr="00F74EA6" w:rsidRDefault="004B5414" w:rsidP="004B5414">
            <w:pPr>
              <w:rPr>
                <w:sz w:val="24"/>
                <w:szCs w:val="24"/>
              </w:rPr>
            </w:pPr>
          </w:p>
        </w:tc>
        <w:tc>
          <w:tcPr>
            <w:tcW w:w="144" w:type="dxa"/>
            <w:gridSpan w:val="2"/>
            <w:tcBorders>
              <w:top w:val="single" w:sz="4" w:space="0" w:color="auto"/>
            </w:tcBorders>
            <w:shd w:val="clear" w:color="auto" w:fill="auto"/>
          </w:tcPr>
          <w:p w14:paraId="59C60835" w14:textId="77777777" w:rsidR="004B5414" w:rsidRPr="00F74EA6" w:rsidRDefault="004B5414" w:rsidP="004B5414"/>
        </w:tc>
      </w:tr>
      <w:tr w:rsidR="004B5414" w14:paraId="20255362" w14:textId="77777777" w:rsidTr="00CF672E">
        <w:trPr>
          <w:gridAfter w:val="2"/>
          <w:wAfter w:w="24" w:type="dxa"/>
        </w:trPr>
        <w:tc>
          <w:tcPr>
            <w:tcW w:w="4361" w:type="dxa"/>
            <w:shd w:val="clear" w:color="auto" w:fill="auto"/>
            <w:vAlign w:val="center"/>
          </w:tcPr>
          <w:p w14:paraId="309A4C17" w14:textId="77777777" w:rsidR="004B5414" w:rsidRDefault="004B5414" w:rsidP="004B5414">
            <w:pPr>
              <w:pStyle w:val="ConsPlusNormal0"/>
              <w:spacing w:line="276" w:lineRule="auto"/>
              <w:rPr>
                <w:sz w:val="24"/>
                <w:szCs w:val="24"/>
              </w:rPr>
            </w:pPr>
            <w:r>
              <w:rPr>
                <w:sz w:val="24"/>
                <w:szCs w:val="24"/>
              </w:rPr>
              <w:t>ЗАКАЗЧИК:</w:t>
            </w:r>
          </w:p>
        </w:tc>
        <w:tc>
          <w:tcPr>
            <w:tcW w:w="5570" w:type="dxa"/>
            <w:gridSpan w:val="2"/>
            <w:shd w:val="clear" w:color="auto" w:fill="auto"/>
            <w:vAlign w:val="center"/>
          </w:tcPr>
          <w:p w14:paraId="2A65D83D" w14:textId="7846783A" w:rsidR="004B5414" w:rsidRPr="00F74EA6" w:rsidRDefault="004B5414" w:rsidP="004B5414">
            <w:pPr>
              <w:pStyle w:val="ConsPlusNormal0"/>
              <w:spacing w:line="276" w:lineRule="auto"/>
              <w:rPr>
                <w:sz w:val="24"/>
                <w:szCs w:val="24"/>
              </w:rPr>
            </w:pPr>
            <w:r>
              <w:rPr>
                <w:sz w:val="24"/>
                <w:szCs w:val="24"/>
              </w:rPr>
              <w:t xml:space="preserve">              ПОСТАВЩИК</w:t>
            </w:r>
            <w:r w:rsidRPr="00F74EA6">
              <w:rPr>
                <w:sz w:val="24"/>
                <w:szCs w:val="24"/>
              </w:rPr>
              <w:t>:</w:t>
            </w:r>
          </w:p>
        </w:tc>
      </w:tr>
      <w:tr w:rsidR="004B5414" w14:paraId="095FCBED" w14:textId="77777777" w:rsidTr="00CF672E">
        <w:trPr>
          <w:gridAfter w:val="2"/>
          <w:wAfter w:w="24" w:type="dxa"/>
        </w:trPr>
        <w:tc>
          <w:tcPr>
            <w:tcW w:w="4361" w:type="dxa"/>
            <w:shd w:val="clear" w:color="auto" w:fill="auto"/>
            <w:vAlign w:val="center"/>
          </w:tcPr>
          <w:p w14:paraId="52FCAB6B" w14:textId="2715E6A7" w:rsidR="004B5414" w:rsidRDefault="004B5414" w:rsidP="004B5414">
            <w:pPr>
              <w:pStyle w:val="ConsPlusNormal0"/>
              <w:spacing w:line="276" w:lineRule="auto"/>
              <w:rPr>
                <w:sz w:val="24"/>
                <w:szCs w:val="24"/>
              </w:rPr>
            </w:pPr>
            <w:r w:rsidRPr="00AC4CFE">
              <w:rPr>
                <w:sz w:val="24"/>
                <w:szCs w:val="24"/>
              </w:rPr>
              <w:t>Начальник</w:t>
            </w:r>
            <w:r w:rsidR="005139ED">
              <w:rPr>
                <w:sz w:val="24"/>
                <w:szCs w:val="24"/>
              </w:rPr>
              <w:t xml:space="preserve"> </w:t>
            </w:r>
            <w:r w:rsidRPr="00AC4CFE">
              <w:rPr>
                <w:sz w:val="24"/>
                <w:szCs w:val="24"/>
              </w:rPr>
              <w:t xml:space="preserve">Учреждения </w:t>
            </w:r>
          </w:p>
        </w:tc>
        <w:tc>
          <w:tcPr>
            <w:tcW w:w="5570" w:type="dxa"/>
            <w:gridSpan w:val="2"/>
            <w:shd w:val="clear" w:color="auto" w:fill="auto"/>
            <w:vAlign w:val="center"/>
          </w:tcPr>
          <w:p w14:paraId="42491963" w14:textId="05DF6DD4" w:rsidR="004B5414" w:rsidRPr="00F74EA6" w:rsidRDefault="004B5414" w:rsidP="004B5414">
            <w:pPr>
              <w:rPr>
                <w:sz w:val="24"/>
                <w:szCs w:val="24"/>
              </w:rPr>
            </w:pPr>
            <w:r>
              <w:rPr>
                <w:sz w:val="24"/>
                <w:szCs w:val="24"/>
              </w:rPr>
              <w:t xml:space="preserve">               </w:t>
            </w:r>
          </w:p>
        </w:tc>
      </w:tr>
      <w:tr w:rsidR="004B5414" w14:paraId="6DE8C6E2" w14:textId="77777777" w:rsidTr="00CF672E">
        <w:trPr>
          <w:gridAfter w:val="2"/>
          <w:wAfter w:w="24" w:type="dxa"/>
          <w:trHeight w:val="519"/>
        </w:trPr>
        <w:tc>
          <w:tcPr>
            <w:tcW w:w="4361" w:type="dxa"/>
            <w:shd w:val="clear" w:color="auto" w:fill="auto"/>
            <w:vAlign w:val="center"/>
          </w:tcPr>
          <w:p w14:paraId="3B1EF839" w14:textId="362350E3" w:rsidR="004B5414" w:rsidRDefault="004B5414" w:rsidP="005139ED">
            <w:pPr>
              <w:pStyle w:val="ConsPlusNormal0"/>
              <w:spacing w:line="276" w:lineRule="auto"/>
              <w:rPr>
                <w:sz w:val="24"/>
                <w:szCs w:val="24"/>
              </w:rPr>
            </w:pPr>
            <w:r>
              <w:rPr>
                <w:sz w:val="24"/>
                <w:szCs w:val="24"/>
              </w:rPr>
              <w:t>__________________</w:t>
            </w:r>
            <w:r w:rsidRPr="00AC4CFE">
              <w:t xml:space="preserve"> </w:t>
            </w:r>
            <w:r w:rsidR="005139ED">
              <w:rPr>
                <w:sz w:val="24"/>
                <w:szCs w:val="24"/>
              </w:rPr>
              <w:t xml:space="preserve">Н.Н. Малашин </w:t>
            </w:r>
          </w:p>
        </w:tc>
        <w:tc>
          <w:tcPr>
            <w:tcW w:w="5570" w:type="dxa"/>
            <w:gridSpan w:val="2"/>
            <w:shd w:val="clear" w:color="auto" w:fill="auto"/>
            <w:vAlign w:val="center"/>
          </w:tcPr>
          <w:p w14:paraId="2E25743B" w14:textId="67850A72" w:rsidR="004B5414" w:rsidRPr="00F74EA6" w:rsidRDefault="004B5414" w:rsidP="004B5414">
            <w:pPr>
              <w:pStyle w:val="ConsPlusNormal0"/>
              <w:spacing w:line="276" w:lineRule="auto"/>
              <w:rPr>
                <w:sz w:val="24"/>
                <w:szCs w:val="24"/>
              </w:rPr>
            </w:pPr>
            <w:r>
              <w:rPr>
                <w:sz w:val="24"/>
                <w:szCs w:val="24"/>
              </w:rPr>
              <w:t xml:space="preserve">               </w:t>
            </w:r>
            <w:r w:rsidRPr="003C0DB2">
              <w:t xml:space="preserve">____________________ </w:t>
            </w:r>
          </w:p>
        </w:tc>
      </w:tr>
      <w:tr w:rsidR="004B5414" w14:paraId="79D3AEC6" w14:textId="77777777" w:rsidTr="00CF672E">
        <w:trPr>
          <w:gridAfter w:val="2"/>
          <w:wAfter w:w="24" w:type="dxa"/>
          <w:trHeight w:val="22"/>
        </w:trPr>
        <w:tc>
          <w:tcPr>
            <w:tcW w:w="4361" w:type="dxa"/>
            <w:shd w:val="clear" w:color="auto" w:fill="auto"/>
            <w:vAlign w:val="center"/>
          </w:tcPr>
          <w:p w14:paraId="1622C8EF" w14:textId="41290482" w:rsidR="004B5414" w:rsidRPr="006328B4" w:rsidRDefault="004B5414" w:rsidP="004B5414">
            <w:pPr>
              <w:pStyle w:val="ConsPlusNormal0"/>
              <w:spacing w:line="276" w:lineRule="auto"/>
              <w:rPr>
                <w:sz w:val="20"/>
                <w:szCs w:val="20"/>
              </w:rPr>
            </w:pPr>
            <w:r w:rsidRPr="00AC4CFE">
              <w:rPr>
                <w:sz w:val="24"/>
                <w:szCs w:val="24"/>
              </w:rPr>
              <w:t xml:space="preserve">М.П </w:t>
            </w:r>
          </w:p>
        </w:tc>
        <w:tc>
          <w:tcPr>
            <w:tcW w:w="5570" w:type="dxa"/>
            <w:gridSpan w:val="2"/>
            <w:shd w:val="clear" w:color="auto" w:fill="auto"/>
          </w:tcPr>
          <w:p w14:paraId="4F8343FA" w14:textId="49F2DBF1" w:rsidR="004B5414" w:rsidRPr="00F74EA6" w:rsidRDefault="004B5414" w:rsidP="004B5414">
            <w:pPr>
              <w:pStyle w:val="ConsPlusNormal0"/>
              <w:spacing w:line="276" w:lineRule="auto"/>
              <w:rPr>
                <w:sz w:val="24"/>
                <w:szCs w:val="24"/>
              </w:rPr>
            </w:pPr>
            <w:r>
              <w:rPr>
                <w:sz w:val="24"/>
                <w:szCs w:val="24"/>
              </w:rPr>
              <w:t xml:space="preserve">                М.П.</w:t>
            </w:r>
          </w:p>
        </w:tc>
      </w:tr>
    </w:tbl>
    <w:p w14:paraId="7D233711" w14:textId="57476F17" w:rsidR="00695729" w:rsidRDefault="00695729" w:rsidP="004368F1">
      <w:pPr>
        <w:pStyle w:val="ConsPlusNormal0"/>
        <w:jc w:val="both"/>
      </w:pPr>
    </w:p>
    <w:p w14:paraId="6A7DAC28" w14:textId="3F848525" w:rsidR="00054DBE" w:rsidRDefault="00054DBE" w:rsidP="004368F1">
      <w:pPr>
        <w:pStyle w:val="ConsPlusNormal0"/>
        <w:jc w:val="both"/>
      </w:pPr>
    </w:p>
    <w:p w14:paraId="59F4BB13" w14:textId="2F2E9464" w:rsidR="00054DBE" w:rsidRDefault="00054DBE" w:rsidP="004368F1">
      <w:pPr>
        <w:pStyle w:val="ConsPlusNormal0"/>
        <w:jc w:val="both"/>
      </w:pPr>
    </w:p>
    <w:p w14:paraId="28FF9AC5" w14:textId="6F1956D6" w:rsidR="00054DBE" w:rsidRDefault="00054DBE" w:rsidP="004368F1">
      <w:pPr>
        <w:pStyle w:val="ConsPlusNormal0"/>
        <w:jc w:val="both"/>
      </w:pPr>
    </w:p>
    <w:p w14:paraId="3A253280" w14:textId="18C473CA" w:rsidR="00054DBE" w:rsidRDefault="00054DBE" w:rsidP="004368F1">
      <w:pPr>
        <w:pStyle w:val="ConsPlusNormal0"/>
        <w:jc w:val="both"/>
      </w:pPr>
    </w:p>
    <w:p w14:paraId="439ACEEB" w14:textId="402593FF" w:rsidR="00054DBE" w:rsidRDefault="00054DBE" w:rsidP="004368F1">
      <w:pPr>
        <w:pStyle w:val="ConsPlusNormal0"/>
        <w:jc w:val="both"/>
      </w:pPr>
    </w:p>
    <w:p w14:paraId="7CAB7B25" w14:textId="71DE9CF4" w:rsidR="00054DBE" w:rsidRDefault="00054DBE" w:rsidP="004368F1">
      <w:pPr>
        <w:pStyle w:val="ConsPlusNormal0"/>
        <w:jc w:val="both"/>
      </w:pPr>
    </w:p>
    <w:p w14:paraId="04384324" w14:textId="3E1B4FC3" w:rsidR="00054DBE" w:rsidRDefault="00054DBE" w:rsidP="004368F1">
      <w:pPr>
        <w:pStyle w:val="ConsPlusNormal0"/>
        <w:jc w:val="both"/>
      </w:pPr>
    </w:p>
    <w:p w14:paraId="38CFB964" w14:textId="3FF14F4A" w:rsidR="00054DBE" w:rsidRDefault="00054DBE" w:rsidP="004368F1">
      <w:pPr>
        <w:pStyle w:val="ConsPlusNormal0"/>
        <w:jc w:val="both"/>
      </w:pPr>
    </w:p>
    <w:p w14:paraId="277BB003" w14:textId="406BE3DD" w:rsidR="00054DBE" w:rsidRDefault="00054DBE" w:rsidP="004368F1">
      <w:pPr>
        <w:pStyle w:val="ConsPlusNormal0"/>
        <w:jc w:val="both"/>
      </w:pPr>
    </w:p>
    <w:p w14:paraId="06115AD3" w14:textId="75111CDE" w:rsidR="00054DBE" w:rsidRDefault="00054DBE" w:rsidP="004368F1">
      <w:pPr>
        <w:pStyle w:val="ConsPlusNormal0"/>
        <w:jc w:val="both"/>
      </w:pPr>
    </w:p>
    <w:p w14:paraId="2C8D6457" w14:textId="0723E722" w:rsidR="00054DBE" w:rsidRDefault="00054DBE" w:rsidP="004368F1">
      <w:pPr>
        <w:pStyle w:val="ConsPlusNormal0"/>
        <w:jc w:val="both"/>
      </w:pPr>
    </w:p>
    <w:p w14:paraId="0766C54B" w14:textId="1B4CAF0F" w:rsidR="00054DBE" w:rsidRDefault="00054DBE" w:rsidP="004368F1">
      <w:pPr>
        <w:pStyle w:val="ConsPlusNormal0"/>
        <w:jc w:val="both"/>
      </w:pPr>
    </w:p>
    <w:p w14:paraId="67E48420" w14:textId="470B16B1" w:rsidR="00054DBE" w:rsidRDefault="00054DBE" w:rsidP="004368F1">
      <w:pPr>
        <w:pStyle w:val="ConsPlusNormal0"/>
        <w:jc w:val="both"/>
      </w:pPr>
    </w:p>
    <w:p w14:paraId="0F726B55" w14:textId="5A25E4D3" w:rsidR="00054DBE" w:rsidRDefault="00054DBE" w:rsidP="004368F1">
      <w:pPr>
        <w:pStyle w:val="ConsPlusNormal0"/>
        <w:jc w:val="both"/>
      </w:pPr>
    </w:p>
    <w:p w14:paraId="7AC8557B" w14:textId="49C2514C" w:rsidR="00054DBE" w:rsidRDefault="00054DBE" w:rsidP="004368F1">
      <w:pPr>
        <w:pStyle w:val="ConsPlusNormal0"/>
        <w:jc w:val="both"/>
      </w:pPr>
    </w:p>
    <w:p w14:paraId="3EB5A5BA" w14:textId="773AB8E7" w:rsidR="00054DBE" w:rsidRDefault="00054DBE" w:rsidP="004368F1">
      <w:pPr>
        <w:pStyle w:val="ConsPlusNormal0"/>
        <w:jc w:val="both"/>
      </w:pPr>
    </w:p>
    <w:p w14:paraId="22D47D2A" w14:textId="33B481A8" w:rsidR="00054DBE" w:rsidRDefault="00054DBE" w:rsidP="004368F1">
      <w:pPr>
        <w:pStyle w:val="ConsPlusNormal0"/>
        <w:jc w:val="both"/>
      </w:pPr>
    </w:p>
    <w:p w14:paraId="0FDC0060" w14:textId="50756040" w:rsidR="00054DBE" w:rsidRDefault="00054DBE" w:rsidP="00054DBE">
      <w:pPr>
        <w:pStyle w:val="ConsPlusNormal0"/>
        <w:jc w:val="right"/>
        <w:outlineLvl w:val="1"/>
        <w:rPr>
          <w:sz w:val="24"/>
          <w:szCs w:val="24"/>
        </w:rPr>
      </w:pPr>
      <w:r>
        <w:rPr>
          <w:sz w:val="24"/>
          <w:szCs w:val="24"/>
        </w:rPr>
        <w:lastRenderedPageBreak/>
        <w:t>Приложение №1</w:t>
      </w:r>
    </w:p>
    <w:p w14:paraId="06072D5C" w14:textId="1F595E08" w:rsidR="00054DBE" w:rsidRDefault="00054DBE" w:rsidP="00054DBE">
      <w:pPr>
        <w:jc w:val="right"/>
        <w:rPr>
          <w:sz w:val="24"/>
          <w:szCs w:val="24"/>
        </w:rPr>
      </w:pPr>
      <w:r>
        <w:rPr>
          <w:sz w:val="24"/>
          <w:szCs w:val="24"/>
        </w:rPr>
        <w:t>к контракту</w:t>
      </w:r>
    </w:p>
    <w:p w14:paraId="5C63C4AA" w14:textId="19DCC26A" w:rsidR="00054DBE" w:rsidRPr="007633E7" w:rsidRDefault="00054DBE" w:rsidP="00054DBE">
      <w:pPr>
        <w:jc w:val="right"/>
        <w:rPr>
          <w:sz w:val="24"/>
          <w:szCs w:val="24"/>
        </w:rPr>
      </w:pPr>
      <w:r>
        <w:rPr>
          <w:sz w:val="24"/>
          <w:szCs w:val="24"/>
        </w:rPr>
        <w:t>от</w:t>
      </w:r>
      <w:r w:rsidR="005A1DAF">
        <w:rPr>
          <w:sz w:val="24"/>
          <w:szCs w:val="24"/>
          <w:u w:val="single"/>
        </w:rPr>
        <w:t xml:space="preserve"> </w:t>
      </w:r>
      <w:r w:rsidR="0044011F">
        <w:rPr>
          <w:sz w:val="24"/>
          <w:szCs w:val="24"/>
          <w:u w:val="single"/>
        </w:rPr>
        <w:tab/>
      </w:r>
      <w:r w:rsidR="0044011F">
        <w:rPr>
          <w:sz w:val="24"/>
          <w:szCs w:val="24"/>
          <w:u w:val="single"/>
        </w:rPr>
        <w:tab/>
      </w:r>
      <w:r w:rsidR="00DE2305">
        <w:rPr>
          <w:sz w:val="24"/>
          <w:szCs w:val="24"/>
          <w:u w:val="single"/>
        </w:rPr>
        <w:t xml:space="preserve"> </w:t>
      </w:r>
      <w:r>
        <w:rPr>
          <w:sz w:val="24"/>
          <w:szCs w:val="24"/>
        </w:rPr>
        <w:t>№44</w:t>
      </w:r>
      <w:r w:rsidR="005139ED">
        <w:rPr>
          <w:sz w:val="24"/>
          <w:szCs w:val="24"/>
        </w:rPr>
        <w:t>/</w:t>
      </w:r>
      <w:r w:rsidR="0044011F">
        <w:rPr>
          <w:sz w:val="24"/>
          <w:szCs w:val="24"/>
        </w:rPr>
        <w:tab/>
      </w:r>
      <w:bookmarkStart w:id="13" w:name="P456"/>
      <w:bookmarkEnd w:id="13"/>
    </w:p>
    <w:p w14:paraId="7A7C87F8" w14:textId="77777777" w:rsidR="00054DBE" w:rsidRDefault="00054DBE" w:rsidP="00054DBE">
      <w:pPr>
        <w:pStyle w:val="ConsPlusNormal0"/>
        <w:jc w:val="center"/>
        <w:rPr>
          <w:sz w:val="24"/>
          <w:szCs w:val="24"/>
        </w:rPr>
      </w:pPr>
      <w:r>
        <w:rPr>
          <w:sz w:val="24"/>
          <w:szCs w:val="24"/>
        </w:rPr>
        <w:t>Спецификация</w:t>
      </w:r>
    </w:p>
    <w:p w14:paraId="33AA5959" w14:textId="72D02B78" w:rsidR="00B70423" w:rsidRDefault="00946E78" w:rsidP="00054DBE">
      <w:pPr>
        <w:pStyle w:val="ConsPlusNormal0"/>
        <w:jc w:val="center"/>
        <w:rPr>
          <w:sz w:val="24"/>
          <w:szCs w:val="24"/>
        </w:rPr>
      </w:pPr>
      <w:r w:rsidRPr="00946E78">
        <w:rPr>
          <w:sz w:val="24"/>
          <w:szCs w:val="24"/>
        </w:rPr>
        <w:t xml:space="preserve">на поставку судовой эмали и </w:t>
      </w:r>
      <w:r w:rsidR="00F61CD7">
        <w:rPr>
          <w:sz w:val="24"/>
          <w:szCs w:val="24"/>
        </w:rPr>
        <w:t>прочих товаров</w:t>
      </w:r>
    </w:p>
    <w:p w14:paraId="66BDCE79" w14:textId="77777777" w:rsidR="00946E78" w:rsidRPr="006E4E6B" w:rsidRDefault="00946E78" w:rsidP="00054DBE">
      <w:pPr>
        <w:pStyle w:val="ConsPlusNormal0"/>
        <w:jc w:val="center"/>
        <w:rPr>
          <w:sz w:val="24"/>
          <w:szCs w:val="24"/>
        </w:rPr>
      </w:pPr>
    </w:p>
    <w:tbl>
      <w:tblPr>
        <w:tblW w:w="13169" w:type="dxa"/>
        <w:tblLook w:val="04A0" w:firstRow="1" w:lastRow="0" w:firstColumn="1" w:lastColumn="0" w:noHBand="0" w:noVBand="1"/>
      </w:tblPr>
      <w:tblGrid>
        <w:gridCol w:w="769"/>
        <w:gridCol w:w="3255"/>
        <w:gridCol w:w="846"/>
        <w:gridCol w:w="330"/>
        <w:gridCol w:w="861"/>
        <w:gridCol w:w="212"/>
        <w:gridCol w:w="362"/>
        <w:gridCol w:w="1369"/>
        <w:gridCol w:w="2126"/>
        <w:gridCol w:w="902"/>
        <w:gridCol w:w="712"/>
        <w:gridCol w:w="623"/>
        <w:gridCol w:w="802"/>
      </w:tblGrid>
      <w:tr w:rsidR="00EE2D7D" w:rsidRPr="006E4E6B" w14:paraId="1D903E1F" w14:textId="77777777" w:rsidTr="00450884">
        <w:trPr>
          <w:gridAfter w:val="4"/>
          <w:wAfter w:w="3043" w:type="dxa"/>
          <w:trHeight w:val="726"/>
        </w:trPr>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76E6E" w14:textId="3839E030" w:rsidR="00EE2D7D" w:rsidRPr="006E4E6B" w:rsidRDefault="004E7DE6" w:rsidP="0044011F">
            <w:pPr>
              <w:widowControl/>
              <w:suppressAutoHyphens w:val="0"/>
              <w:autoSpaceDE/>
              <w:jc w:val="center"/>
              <w:rPr>
                <w:color w:val="000000"/>
                <w:sz w:val="24"/>
                <w:szCs w:val="24"/>
                <w:lang w:eastAsia="ru-RU"/>
              </w:rPr>
            </w:pPr>
            <w:r w:rsidRPr="006E4E6B">
              <w:rPr>
                <w:color w:val="000000"/>
                <w:sz w:val="24"/>
                <w:szCs w:val="24"/>
                <w:lang w:eastAsia="ru-RU"/>
              </w:rPr>
              <w:t>№п/п</w:t>
            </w:r>
          </w:p>
        </w:tc>
        <w:tc>
          <w:tcPr>
            <w:tcW w:w="3255" w:type="dxa"/>
            <w:tcBorders>
              <w:top w:val="single" w:sz="4" w:space="0" w:color="auto"/>
              <w:left w:val="nil"/>
              <w:bottom w:val="single" w:sz="4" w:space="0" w:color="auto"/>
              <w:right w:val="single" w:sz="4" w:space="0" w:color="auto"/>
            </w:tcBorders>
            <w:shd w:val="clear" w:color="auto" w:fill="auto"/>
            <w:vAlign w:val="center"/>
            <w:hideMark/>
          </w:tcPr>
          <w:p w14:paraId="142417E1" w14:textId="6BA42B06" w:rsidR="00EE2D7D" w:rsidRPr="006E4E6B" w:rsidRDefault="004E7DE6" w:rsidP="0044011F">
            <w:pPr>
              <w:widowControl/>
              <w:suppressAutoHyphens w:val="0"/>
              <w:autoSpaceDE/>
              <w:jc w:val="center"/>
              <w:rPr>
                <w:color w:val="000000"/>
                <w:sz w:val="24"/>
                <w:szCs w:val="24"/>
                <w:lang w:eastAsia="ru-RU"/>
              </w:rPr>
            </w:pPr>
            <w:r w:rsidRPr="006E4E6B">
              <w:rPr>
                <w:color w:val="000000"/>
                <w:sz w:val="24"/>
                <w:szCs w:val="24"/>
                <w:lang w:eastAsia="ru-RU"/>
              </w:rPr>
              <w:t>Наименование товара</w:t>
            </w:r>
          </w:p>
        </w:tc>
        <w:tc>
          <w:tcPr>
            <w:tcW w:w="1176" w:type="dxa"/>
            <w:gridSpan w:val="2"/>
            <w:tcBorders>
              <w:top w:val="single" w:sz="4" w:space="0" w:color="auto"/>
              <w:left w:val="nil"/>
              <w:bottom w:val="single" w:sz="4" w:space="0" w:color="auto"/>
              <w:right w:val="single" w:sz="4" w:space="0" w:color="auto"/>
            </w:tcBorders>
            <w:shd w:val="clear" w:color="auto" w:fill="auto"/>
            <w:vAlign w:val="center"/>
            <w:hideMark/>
          </w:tcPr>
          <w:p w14:paraId="47B4C2C4" w14:textId="27102E3D" w:rsidR="00EE2D7D" w:rsidRPr="006E4E6B" w:rsidRDefault="00EE2D7D" w:rsidP="0044011F">
            <w:pPr>
              <w:widowControl/>
              <w:suppressAutoHyphens w:val="0"/>
              <w:autoSpaceDE/>
              <w:jc w:val="center"/>
              <w:rPr>
                <w:color w:val="000000"/>
                <w:sz w:val="24"/>
                <w:szCs w:val="24"/>
                <w:lang w:eastAsia="ru-RU"/>
              </w:rPr>
            </w:pPr>
            <w:r w:rsidRPr="006E4E6B">
              <w:rPr>
                <w:color w:val="000000"/>
                <w:sz w:val="24"/>
                <w:szCs w:val="24"/>
                <w:lang w:eastAsia="ru-RU"/>
              </w:rPr>
              <w:t>ед. изм.</w:t>
            </w:r>
          </w:p>
        </w:tc>
        <w:tc>
          <w:tcPr>
            <w:tcW w:w="861" w:type="dxa"/>
            <w:tcBorders>
              <w:top w:val="single" w:sz="4" w:space="0" w:color="auto"/>
              <w:left w:val="nil"/>
              <w:bottom w:val="single" w:sz="4" w:space="0" w:color="auto"/>
              <w:right w:val="single" w:sz="4" w:space="0" w:color="auto"/>
            </w:tcBorders>
            <w:vAlign w:val="center"/>
          </w:tcPr>
          <w:p w14:paraId="1ED50953" w14:textId="210A5198" w:rsidR="00EE2D7D" w:rsidRPr="006E4E6B" w:rsidRDefault="00EE2D7D" w:rsidP="0044011F">
            <w:pPr>
              <w:widowControl/>
              <w:suppressAutoHyphens w:val="0"/>
              <w:autoSpaceDE/>
              <w:jc w:val="center"/>
              <w:rPr>
                <w:color w:val="000000"/>
                <w:sz w:val="24"/>
                <w:szCs w:val="24"/>
                <w:lang w:eastAsia="ru-RU"/>
              </w:rPr>
            </w:pPr>
            <w:r w:rsidRPr="006E4E6B">
              <w:rPr>
                <w:color w:val="000000"/>
                <w:sz w:val="24"/>
                <w:szCs w:val="24"/>
                <w:lang w:eastAsia="ru-RU"/>
              </w:rPr>
              <w:t>кол- во</w:t>
            </w:r>
          </w:p>
        </w:tc>
        <w:tc>
          <w:tcPr>
            <w:tcW w:w="19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A0C399" w14:textId="399C3213" w:rsidR="00EE2D7D" w:rsidRPr="006E4E6B" w:rsidRDefault="001E61CE" w:rsidP="0044011F">
            <w:pPr>
              <w:widowControl/>
              <w:suppressAutoHyphens w:val="0"/>
              <w:autoSpaceDE/>
              <w:jc w:val="center"/>
              <w:rPr>
                <w:color w:val="000000"/>
                <w:sz w:val="24"/>
                <w:szCs w:val="24"/>
                <w:lang w:eastAsia="ru-RU"/>
              </w:rPr>
            </w:pPr>
            <w:r w:rsidRPr="006E4E6B">
              <w:rPr>
                <w:color w:val="000000"/>
                <w:sz w:val="24"/>
                <w:szCs w:val="24"/>
                <w:lang w:eastAsia="ru-RU"/>
              </w:rPr>
              <w:t>стоимость</w:t>
            </w:r>
            <w:r w:rsidR="00EE2D7D" w:rsidRPr="006E4E6B">
              <w:rPr>
                <w:color w:val="000000"/>
                <w:sz w:val="24"/>
                <w:szCs w:val="24"/>
                <w:lang w:eastAsia="ru-RU"/>
              </w:rPr>
              <w:t xml:space="preserve"> за </w:t>
            </w:r>
            <w:r w:rsidR="0044011F">
              <w:rPr>
                <w:color w:val="000000"/>
                <w:sz w:val="24"/>
                <w:szCs w:val="24"/>
                <w:lang w:eastAsia="ru-RU"/>
              </w:rPr>
              <w:t>единицу товара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7CC216" w14:textId="0474B023" w:rsidR="00EE2D7D" w:rsidRPr="006E4E6B" w:rsidRDefault="001E61CE" w:rsidP="0044011F">
            <w:pPr>
              <w:widowControl/>
              <w:suppressAutoHyphens w:val="0"/>
              <w:autoSpaceDE/>
              <w:jc w:val="center"/>
              <w:rPr>
                <w:color w:val="000000"/>
                <w:sz w:val="24"/>
                <w:szCs w:val="24"/>
                <w:lang w:eastAsia="ru-RU"/>
              </w:rPr>
            </w:pPr>
            <w:r w:rsidRPr="006E4E6B">
              <w:rPr>
                <w:color w:val="000000"/>
                <w:sz w:val="24"/>
                <w:szCs w:val="24"/>
                <w:lang w:eastAsia="ru-RU"/>
              </w:rPr>
              <w:t>общая стоимость</w:t>
            </w:r>
          </w:p>
        </w:tc>
      </w:tr>
      <w:tr w:rsidR="00450884" w:rsidRPr="006E4E6B" w14:paraId="6869D427" w14:textId="77777777" w:rsidTr="00450884">
        <w:trPr>
          <w:gridAfter w:val="4"/>
          <w:wAfter w:w="3043" w:type="dxa"/>
          <w:trHeight w:val="258"/>
        </w:trPr>
        <w:tc>
          <w:tcPr>
            <w:tcW w:w="769" w:type="dxa"/>
            <w:tcBorders>
              <w:top w:val="nil"/>
              <w:left w:val="single" w:sz="4" w:space="0" w:color="auto"/>
              <w:bottom w:val="single" w:sz="4" w:space="0" w:color="auto"/>
              <w:right w:val="single" w:sz="4" w:space="0" w:color="auto"/>
            </w:tcBorders>
            <w:shd w:val="clear" w:color="auto" w:fill="auto"/>
            <w:noWrap/>
            <w:hideMark/>
          </w:tcPr>
          <w:p w14:paraId="1764FAB5" w14:textId="25587CC3" w:rsidR="00450884" w:rsidRPr="0044011F" w:rsidRDefault="00450884" w:rsidP="00450884">
            <w:pPr>
              <w:widowControl/>
              <w:suppressAutoHyphens w:val="0"/>
              <w:autoSpaceDE/>
              <w:jc w:val="center"/>
              <w:rPr>
                <w:color w:val="000000"/>
                <w:lang w:eastAsia="ru-RU"/>
              </w:rPr>
            </w:pPr>
            <w:r w:rsidRPr="008C5B82">
              <w:t>1</w:t>
            </w:r>
          </w:p>
        </w:tc>
        <w:tc>
          <w:tcPr>
            <w:tcW w:w="3255" w:type="dxa"/>
            <w:tcBorders>
              <w:top w:val="nil"/>
              <w:left w:val="nil"/>
              <w:bottom w:val="single" w:sz="4" w:space="0" w:color="auto"/>
              <w:right w:val="single" w:sz="4" w:space="0" w:color="auto"/>
            </w:tcBorders>
            <w:shd w:val="clear" w:color="auto" w:fill="auto"/>
          </w:tcPr>
          <w:p w14:paraId="17F2C0F5" w14:textId="4C6023BF" w:rsidR="00450884" w:rsidRPr="006E4E6B" w:rsidRDefault="00450884" w:rsidP="00450884">
            <w:pPr>
              <w:widowControl/>
              <w:suppressAutoHyphens w:val="0"/>
              <w:autoSpaceDE/>
              <w:jc w:val="center"/>
              <w:rPr>
                <w:color w:val="000000"/>
                <w:sz w:val="24"/>
                <w:szCs w:val="24"/>
                <w:lang w:eastAsia="ru-RU"/>
              </w:rPr>
            </w:pPr>
            <w:r w:rsidRPr="00337766">
              <w:t>Краска белая по 25 кг</w:t>
            </w:r>
            <w:r>
              <w:t xml:space="preserve"> (</w:t>
            </w:r>
            <w:r w:rsidRPr="00450884">
              <w:t>эмаль судовая пф</w:t>
            </w:r>
            <w:r w:rsidRPr="00450884">
              <w:t>-167</w:t>
            </w:r>
            <w:r>
              <w:t>)</w:t>
            </w:r>
          </w:p>
        </w:tc>
        <w:tc>
          <w:tcPr>
            <w:tcW w:w="1176" w:type="dxa"/>
            <w:gridSpan w:val="2"/>
            <w:tcBorders>
              <w:top w:val="nil"/>
              <w:left w:val="nil"/>
              <w:bottom w:val="single" w:sz="4" w:space="0" w:color="auto"/>
              <w:right w:val="single" w:sz="4" w:space="0" w:color="auto"/>
            </w:tcBorders>
            <w:shd w:val="clear" w:color="auto" w:fill="auto"/>
          </w:tcPr>
          <w:p w14:paraId="56E12A41" w14:textId="0F71545E" w:rsidR="00450884" w:rsidRPr="00450884" w:rsidRDefault="00450884" w:rsidP="00450884">
            <w:pPr>
              <w:widowControl/>
              <w:suppressAutoHyphens w:val="0"/>
              <w:autoSpaceDE/>
              <w:jc w:val="center"/>
              <w:rPr>
                <w:color w:val="000000"/>
                <w:lang w:eastAsia="ru-RU"/>
              </w:rPr>
            </w:pPr>
            <w:r w:rsidRPr="00450884">
              <w:rPr>
                <w:color w:val="000000"/>
                <w:lang w:eastAsia="ru-RU"/>
              </w:rPr>
              <w:t>Кг</w:t>
            </w:r>
          </w:p>
        </w:tc>
        <w:tc>
          <w:tcPr>
            <w:tcW w:w="861" w:type="dxa"/>
            <w:tcBorders>
              <w:top w:val="nil"/>
              <w:left w:val="nil"/>
              <w:bottom w:val="single" w:sz="4" w:space="0" w:color="auto"/>
              <w:right w:val="single" w:sz="4" w:space="0" w:color="auto"/>
            </w:tcBorders>
          </w:tcPr>
          <w:p w14:paraId="7AC516E4" w14:textId="01E9BDCB" w:rsidR="00450884" w:rsidRPr="00450884" w:rsidRDefault="00450884" w:rsidP="00450884">
            <w:pPr>
              <w:widowControl/>
              <w:suppressAutoHyphens w:val="0"/>
              <w:autoSpaceDE/>
              <w:jc w:val="center"/>
              <w:rPr>
                <w:color w:val="000000"/>
                <w:lang w:eastAsia="ru-RU"/>
              </w:rPr>
            </w:pPr>
            <w:r w:rsidRPr="00450884">
              <w:rPr>
                <w:color w:val="000000"/>
                <w:lang w:eastAsia="ru-RU"/>
              </w:rPr>
              <w:t>200</w:t>
            </w:r>
          </w:p>
        </w:tc>
        <w:tc>
          <w:tcPr>
            <w:tcW w:w="1939" w:type="dxa"/>
            <w:gridSpan w:val="3"/>
            <w:tcBorders>
              <w:top w:val="nil"/>
              <w:left w:val="single" w:sz="4" w:space="0" w:color="auto"/>
              <w:bottom w:val="single" w:sz="4" w:space="0" w:color="auto"/>
              <w:right w:val="single" w:sz="4" w:space="0" w:color="auto"/>
            </w:tcBorders>
            <w:shd w:val="clear" w:color="auto" w:fill="auto"/>
          </w:tcPr>
          <w:p w14:paraId="171EE2BF" w14:textId="748A4590" w:rsidR="00450884" w:rsidRPr="006E4E6B" w:rsidRDefault="00450884" w:rsidP="00450884">
            <w:pPr>
              <w:widowControl/>
              <w:suppressAutoHyphens w:val="0"/>
              <w:autoSpaceDE/>
              <w:jc w:val="center"/>
              <w:rPr>
                <w:color w:val="000000"/>
                <w:sz w:val="24"/>
                <w:szCs w:val="24"/>
                <w:lang w:eastAsia="ru-RU"/>
              </w:rPr>
            </w:pPr>
          </w:p>
        </w:tc>
        <w:tc>
          <w:tcPr>
            <w:tcW w:w="2126" w:type="dxa"/>
            <w:tcBorders>
              <w:top w:val="nil"/>
              <w:left w:val="nil"/>
              <w:bottom w:val="single" w:sz="4" w:space="0" w:color="auto"/>
              <w:right w:val="single" w:sz="4" w:space="0" w:color="auto"/>
            </w:tcBorders>
            <w:shd w:val="clear" w:color="auto" w:fill="auto"/>
          </w:tcPr>
          <w:p w14:paraId="16ED78C7" w14:textId="72D28877" w:rsidR="00450884" w:rsidRPr="006E4E6B" w:rsidRDefault="00450884" w:rsidP="00450884">
            <w:pPr>
              <w:widowControl/>
              <w:suppressAutoHyphens w:val="0"/>
              <w:autoSpaceDE/>
              <w:jc w:val="center"/>
              <w:rPr>
                <w:color w:val="000000"/>
                <w:sz w:val="24"/>
                <w:szCs w:val="24"/>
                <w:lang w:eastAsia="ru-RU"/>
              </w:rPr>
            </w:pPr>
          </w:p>
        </w:tc>
      </w:tr>
      <w:tr w:rsidR="00450884" w:rsidRPr="006E4E6B" w14:paraId="692B2679" w14:textId="77777777" w:rsidTr="00450884">
        <w:trPr>
          <w:gridAfter w:val="4"/>
          <w:wAfter w:w="3043" w:type="dxa"/>
          <w:trHeight w:val="258"/>
        </w:trPr>
        <w:tc>
          <w:tcPr>
            <w:tcW w:w="769" w:type="dxa"/>
            <w:tcBorders>
              <w:top w:val="nil"/>
              <w:left w:val="single" w:sz="4" w:space="0" w:color="auto"/>
              <w:bottom w:val="single" w:sz="4" w:space="0" w:color="auto"/>
              <w:right w:val="single" w:sz="4" w:space="0" w:color="auto"/>
            </w:tcBorders>
            <w:shd w:val="clear" w:color="auto" w:fill="auto"/>
            <w:noWrap/>
          </w:tcPr>
          <w:p w14:paraId="7E83B4C7" w14:textId="7D7D2D94" w:rsidR="00450884" w:rsidRPr="008C5B82" w:rsidRDefault="00450884" w:rsidP="00450884">
            <w:pPr>
              <w:widowControl/>
              <w:suppressAutoHyphens w:val="0"/>
              <w:autoSpaceDE/>
              <w:jc w:val="center"/>
            </w:pPr>
            <w:r>
              <w:t>2</w:t>
            </w:r>
          </w:p>
        </w:tc>
        <w:tc>
          <w:tcPr>
            <w:tcW w:w="3255" w:type="dxa"/>
            <w:tcBorders>
              <w:top w:val="nil"/>
              <w:left w:val="nil"/>
              <w:bottom w:val="single" w:sz="4" w:space="0" w:color="auto"/>
              <w:right w:val="single" w:sz="4" w:space="0" w:color="auto"/>
            </w:tcBorders>
            <w:shd w:val="clear" w:color="auto" w:fill="auto"/>
          </w:tcPr>
          <w:p w14:paraId="1DBB414A" w14:textId="043EA5A0" w:rsidR="00450884" w:rsidRDefault="00450884" w:rsidP="00450884">
            <w:pPr>
              <w:widowControl/>
              <w:suppressAutoHyphens w:val="0"/>
              <w:autoSpaceDE/>
              <w:jc w:val="center"/>
            </w:pPr>
            <w:r w:rsidRPr="00337766">
              <w:t>Краска зеленая по 25кг</w:t>
            </w:r>
            <w:r>
              <w:t xml:space="preserve"> (</w:t>
            </w:r>
            <w:r w:rsidRPr="00450884">
              <w:t>эмаль судовая пф-167</w:t>
            </w:r>
            <w:r>
              <w:t>)</w:t>
            </w:r>
          </w:p>
        </w:tc>
        <w:tc>
          <w:tcPr>
            <w:tcW w:w="1176" w:type="dxa"/>
            <w:gridSpan w:val="2"/>
            <w:tcBorders>
              <w:top w:val="nil"/>
              <w:left w:val="nil"/>
              <w:bottom w:val="single" w:sz="4" w:space="0" w:color="auto"/>
              <w:right w:val="single" w:sz="4" w:space="0" w:color="auto"/>
            </w:tcBorders>
            <w:shd w:val="clear" w:color="auto" w:fill="auto"/>
          </w:tcPr>
          <w:p w14:paraId="33C46543" w14:textId="4071CA70" w:rsidR="00450884" w:rsidRDefault="00450884" w:rsidP="00450884">
            <w:pPr>
              <w:widowControl/>
              <w:suppressAutoHyphens w:val="0"/>
              <w:autoSpaceDE/>
              <w:jc w:val="center"/>
            </w:pPr>
            <w:r w:rsidRPr="009241A4">
              <w:t>Кг</w:t>
            </w:r>
          </w:p>
        </w:tc>
        <w:tc>
          <w:tcPr>
            <w:tcW w:w="861" w:type="dxa"/>
            <w:tcBorders>
              <w:top w:val="nil"/>
              <w:left w:val="nil"/>
              <w:bottom w:val="single" w:sz="4" w:space="0" w:color="auto"/>
              <w:right w:val="single" w:sz="4" w:space="0" w:color="auto"/>
            </w:tcBorders>
          </w:tcPr>
          <w:p w14:paraId="106D89B8" w14:textId="0291AB48" w:rsidR="00450884" w:rsidRPr="00450884" w:rsidRDefault="00450884" w:rsidP="00450884">
            <w:pPr>
              <w:widowControl/>
              <w:suppressAutoHyphens w:val="0"/>
              <w:autoSpaceDE/>
              <w:jc w:val="center"/>
            </w:pPr>
            <w:r w:rsidRPr="00450884">
              <w:t>100</w:t>
            </w:r>
          </w:p>
        </w:tc>
        <w:tc>
          <w:tcPr>
            <w:tcW w:w="1939" w:type="dxa"/>
            <w:gridSpan w:val="3"/>
            <w:tcBorders>
              <w:top w:val="nil"/>
              <w:left w:val="single" w:sz="4" w:space="0" w:color="auto"/>
              <w:bottom w:val="single" w:sz="4" w:space="0" w:color="auto"/>
              <w:right w:val="single" w:sz="4" w:space="0" w:color="auto"/>
            </w:tcBorders>
            <w:shd w:val="clear" w:color="auto" w:fill="auto"/>
          </w:tcPr>
          <w:p w14:paraId="55490B2B" w14:textId="77777777" w:rsidR="00450884" w:rsidRPr="006E4E6B" w:rsidRDefault="00450884" w:rsidP="00450884">
            <w:pPr>
              <w:widowControl/>
              <w:suppressAutoHyphens w:val="0"/>
              <w:autoSpaceDE/>
              <w:jc w:val="center"/>
              <w:rPr>
                <w:color w:val="000000"/>
                <w:sz w:val="24"/>
                <w:szCs w:val="24"/>
                <w:lang w:eastAsia="ru-RU"/>
              </w:rPr>
            </w:pPr>
          </w:p>
        </w:tc>
        <w:tc>
          <w:tcPr>
            <w:tcW w:w="2126" w:type="dxa"/>
            <w:tcBorders>
              <w:top w:val="nil"/>
              <w:left w:val="nil"/>
              <w:bottom w:val="single" w:sz="4" w:space="0" w:color="auto"/>
              <w:right w:val="single" w:sz="4" w:space="0" w:color="auto"/>
            </w:tcBorders>
            <w:shd w:val="clear" w:color="auto" w:fill="auto"/>
          </w:tcPr>
          <w:p w14:paraId="6E3E5AB8" w14:textId="77777777" w:rsidR="00450884" w:rsidRPr="006E4E6B" w:rsidRDefault="00450884" w:rsidP="00450884">
            <w:pPr>
              <w:widowControl/>
              <w:suppressAutoHyphens w:val="0"/>
              <w:autoSpaceDE/>
              <w:jc w:val="center"/>
              <w:rPr>
                <w:color w:val="000000"/>
                <w:sz w:val="24"/>
                <w:szCs w:val="24"/>
                <w:lang w:eastAsia="ru-RU"/>
              </w:rPr>
            </w:pPr>
          </w:p>
        </w:tc>
      </w:tr>
      <w:tr w:rsidR="00450884" w:rsidRPr="006E4E6B" w14:paraId="266B105E" w14:textId="77777777" w:rsidTr="00450884">
        <w:trPr>
          <w:gridAfter w:val="4"/>
          <w:wAfter w:w="3043" w:type="dxa"/>
          <w:trHeight w:val="258"/>
        </w:trPr>
        <w:tc>
          <w:tcPr>
            <w:tcW w:w="769" w:type="dxa"/>
            <w:tcBorders>
              <w:top w:val="nil"/>
              <w:left w:val="single" w:sz="4" w:space="0" w:color="auto"/>
              <w:bottom w:val="single" w:sz="4" w:space="0" w:color="auto"/>
              <w:right w:val="single" w:sz="4" w:space="0" w:color="auto"/>
            </w:tcBorders>
            <w:shd w:val="clear" w:color="auto" w:fill="auto"/>
            <w:noWrap/>
          </w:tcPr>
          <w:p w14:paraId="6195A3C3" w14:textId="464A852B" w:rsidR="00450884" w:rsidRPr="008C5B82" w:rsidRDefault="00450884" w:rsidP="00450884">
            <w:pPr>
              <w:widowControl/>
              <w:suppressAutoHyphens w:val="0"/>
              <w:autoSpaceDE/>
              <w:jc w:val="center"/>
            </w:pPr>
            <w:r>
              <w:t>3</w:t>
            </w:r>
          </w:p>
        </w:tc>
        <w:tc>
          <w:tcPr>
            <w:tcW w:w="3255" w:type="dxa"/>
            <w:tcBorders>
              <w:top w:val="nil"/>
              <w:left w:val="nil"/>
              <w:bottom w:val="single" w:sz="4" w:space="0" w:color="auto"/>
              <w:right w:val="single" w:sz="4" w:space="0" w:color="auto"/>
            </w:tcBorders>
            <w:shd w:val="clear" w:color="auto" w:fill="auto"/>
          </w:tcPr>
          <w:p w14:paraId="44B86567" w14:textId="7D460207" w:rsidR="00450884" w:rsidRDefault="00450884" w:rsidP="00450884">
            <w:pPr>
              <w:widowControl/>
              <w:suppressAutoHyphens w:val="0"/>
              <w:autoSpaceDE/>
              <w:jc w:val="center"/>
            </w:pPr>
            <w:r w:rsidRPr="00337766">
              <w:t>Краска слоновая кость по 25кг</w:t>
            </w:r>
            <w:r>
              <w:t xml:space="preserve"> (</w:t>
            </w:r>
            <w:r w:rsidRPr="00450884">
              <w:t>эмаль пф</w:t>
            </w:r>
            <w:r w:rsidRPr="00450884">
              <w:t>-218</w:t>
            </w:r>
            <w:r>
              <w:t>)</w:t>
            </w:r>
          </w:p>
        </w:tc>
        <w:tc>
          <w:tcPr>
            <w:tcW w:w="1176" w:type="dxa"/>
            <w:gridSpan w:val="2"/>
            <w:tcBorders>
              <w:top w:val="nil"/>
              <w:left w:val="nil"/>
              <w:bottom w:val="single" w:sz="4" w:space="0" w:color="auto"/>
              <w:right w:val="single" w:sz="4" w:space="0" w:color="auto"/>
            </w:tcBorders>
            <w:shd w:val="clear" w:color="auto" w:fill="auto"/>
          </w:tcPr>
          <w:p w14:paraId="7116FA08" w14:textId="686FF34A" w:rsidR="00450884" w:rsidRDefault="00450884" w:rsidP="00450884">
            <w:pPr>
              <w:widowControl/>
              <w:suppressAutoHyphens w:val="0"/>
              <w:autoSpaceDE/>
              <w:jc w:val="center"/>
            </w:pPr>
            <w:r w:rsidRPr="009241A4">
              <w:t>Кг</w:t>
            </w:r>
          </w:p>
        </w:tc>
        <w:tc>
          <w:tcPr>
            <w:tcW w:w="861" w:type="dxa"/>
            <w:tcBorders>
              <w:top w:val="nil"/>
              <w:left w:val="nil"/>
              <w:bottom w:val="single" w:sz="4" w:space="0" w:color="auto"/>
              <w:right w:val="single" w:sz="4" w:space="0" w:color="auto"/>
            </w:tcBorders>
          </w:tcPr>
          <w:p w14:paraId="1982E80A" w14:textId="03456559" w:rsidR="00450884" w:rsidRPr="00450884" w:rsidRDefault="00450884" w:rsidP="00450884">
            <w:pPr>
              <w:widowControl/>
              <w:suppressAutoHyphens w:val="0"/>
              <w:autoSpaceDE/>
              <w:jc w:val="center"/>
            </w:pPr>
            <w:r w:rsidRPr="00450884">
              <w:t>150</w:t>
            </w:r>
          </w:p>
        </w:tc>
        <w:tc>
          <w:tcPr>
            <w:tcW w:w="1939" w:type="dxa"/>
            <w:gridSpan w:val="3"/>
            <w:tcBorders>
              <w:top w:val="nil"/>
              <w:left w:val="single" w:sz="4" w:space="0" w:color="auto"/>
              <w:bottom w:val="single" w:sz="4" w:space="0" w:color="auto"/>
              <w:right w:val="single" w:sz="4" w:space="0" w:color="auto"/>
            </w:tcBorders>
            <w:shd w:val="clear" w:color="auto" w:fill="auto"/>
          </w:tcPr>
          <w:p w14:paraId="4E0C8719" w14:textId="77777777" w:rsidR="00450884" w:rsidRPr="006E4E6B" w:rsidRDefault="00450884" w:rsidP="00450884">
            <w:pPr>
              <w:widowControl/>
              <w:suppressAutoHyphens w:val="0"/>
              <w:autoSpaceDE/>
              <w:jc w:val="center"/>
              <w:rPr>
                <w:color w:val="000000"/>
                <w:sz w:val="24"/>
                <w:szCs w:val="24"/>
                <w:lang w:eastAsia="ru-RU"/>
              </w:rPr>
            </w:pPr>
          </w:p>
        </w:tc>
        <w:tc>
          <w:tcPr>
            <w:tcW w:w="2126" w:type="dxa"/>
            <w:tcBorders>
              <w:top w:val="nil"/>
              <w:left w:val="nil"/>
              <w:bottom w:val="single" w:sz="4" w:space="0" w:color="auto"/>
              <w:right w:val="single" w:sz="4" w:space="0" w:color="auto"/>
            </w:tcBorders>
            <w:shd w:val="clear" w:color="auto" w:fill="auto"/>
          </w:tcPr>
          <w:p w14:paraId="51A79E27" w14:textId="77777777" w:rsidR="00450884" w:rsidRPr="006E4E6B" w:rsidRDefault="00450884" w:rsidP="00450884">
            <w:pPr>
              <w:widowControl/>
              <w:suppressAutoHyphens w:val="0"/>
              <w:autoSpaceDE/>
              <w:jc w:val="center"/>
              <w:rPr>
                <w:color w:val="000000"/>
                <w:sz w:val="24"/>
                <w:szCs w:val="24"/>
                <w:lang w:eastAsia="ru-RU"/>
              </w:rPr>
            </w:pPr>
          </w:p>
        </w:tc>
      </w:tr>
      <w:tr w:rsidR="00450884" w:rsidRPr="006E4E6B" w14:paraId="3089A636" w14:textId="77777777" w:rsidTr="00450884">
        <w:trPr>
          <w:gridAfter w:val="4"/>
          <w:wAfter w:w="3043" w:type="dxa"/>
          <w:trHeight w:val="258"/>
        </w:trPr>
        <w:tc>
          <w:tcPr>
            <w:tcW w:w="769" w:type="dxa"/>
            <w:tcBorders>
              <w:top w:val="nil"/>
              <w:left w:val="single" w:sz="4" w:space="0" w:color="auto"/>
              <w:bottom w:val="single" w:sz="4" w:space="0" w:color="auto"/>
              <w:right w:val="single" w:sz="4" w:space="0" w:color="auto"/>
            </w:tcBorders>
            <w:shd w:val="clear" w:color="auto" w:fill="auto"/>
            <w:noWrap/>
          </w:tcPr>
          <w:p w14:paraId="037D397B" w14:textId="33E3ACF2" w:rsidR="00450884" w:rsidRPr="008C5B82" w:rsidRDefault="00450884" w:rsidP="00450884">
            <w:pPr>
              <w:widowControl/>
              <w:suppressAutoHyphens w:val="0"/>
              <w:autoSpaceDE/>
              <w:jc w:val="center"/>
            </w:pPr>
            <w:r>
              <w:t>4</w:t>
            </w:r>
          </w:p>
        </w:tc>
        <w:tc>
          <w:tcPr>
            <w:tcW w:w="3255" w:type="dxa"/>
            <w:tcBorders>
              <w:top w:val="nil"/>
              <w:left w:val="nil"/>
              <w:bottom w:val="single" w:sz="4" w:space="0" w:color="auto"/>
              <w:right w:val="single" w:sz="4" w:space="0" w:color="auto"/>
            </w:tcBorders>
            <w:shd w:val="clear" w:color="auto" w:fill="auto"/>
          </w:tcPr>
          <w:p w14:paraId="7612DC54" w14:textId="196E336F" w:rsidR="00450884" w:rsidRDefault="00450884" w:rsidP="00450884">
            <w:pPr>
              <w:widowControl/>
              <w:suppressAutoHyphens w:val="0"/>
              <w:autoSpaceDE/>
              <w:jc w:val="center"/>
            </w:pPr>
            <w:r w:rsidRPr="00337766">
              <w:t>Краска красная</w:t>
            </w:r>
            <w:r>
              <w:t xml:space="preserve"> </w:t>
            </w:r>
            <w:r w:rsidRPr="00450884">
              <w:t>(эмаль судовая пф-167)</w:t>
            </w:r>
          </w:p>
        </w:tc>
        <w:tc>
          <w:tcPr>
            <w:tcW w:w="1176" w:type="dxa"/>
            <w:gridSpan w:val="2"/>
            <w:tcBorders>
              <w:top w:val="nil"/>
              <w:left w:val="nil"/>
              <w:bottom w:val="single" w:sz="4" w:space="0" w:color="auto"/>
              <w:right w:val="single" w:sz="4" w:space="0" w:color="auto"/>
            </w:tcBorders>
            <w:shd w:val="clear" w:color="auto" w:fill="auto"/>
          </w:tcPr>
          <w:p w14:paraId="4C9B68A4" w14:textId="29D55E76" w:rsidR="00450884" w:rsidRDefault="00450884" w:rsidP="00450884">
            <w:pPr>
              <w:widowControl/>
              <w:suppressAutoHyphens w:val="0"/>
              <w:autoSpaceDE/>
              <w:jc w:val="center"/>
            </w:pPr>
            <w:r w:rsidRPr="009241A4">
              <w:t>Кг</w:t>
            </w:r>
          </w:p>
        </w:tc>
        <w:tc>
          <w:tcPr>
            <w:tcW w:w="861" w:type="dxa"/>
            <w:tcBorders>
              <w:top w:val="nil"/>
              <w:left w:val="nil"/>
              <w:bottom w:val="single" w:sz="4" w:space="0" w:color="auto"/>
              <w:right w:val="single" w:sz="4" w:space="0" w:color="auto"/>
            </w:tcBorders>
          </w:tcPr>
          <w:p w14:paraId="010A4B9A" w14:textId="7AB39579" w:rsidR="00450884" w:rsidRPr="00450884" w:rsidRDefault="00450884" w:rsidP="00450884">
            <w:pPr>
              <w:widowControl/>
              <w:suppressAutoHyphens w:val="0"/>
              <w:autoSpaceDE/>
              <w:jc w:val="center"/>
            </w:pPr>
            <w:r w:rsidRPr="00450884">
              <w:t>25</w:t>
            </w:r>
          </w:p>
        </w:tc>
        <w:tc>
          <w:tcPr>
            <w:tcW w:w="1939" w:type="dxa"/>
            <w:gridSpan w:val="3"/>
            <w:tcBorders>
              <w:top w:val="nil"/>
              <w:left w:val="single" w:sz="4" w:space="0" w:color="auto"/>
              <w:bottom w:val="single" w:sz="4" w:space="0" w:color="auto"/>
              <w:right w:val="single" w:sz="4" w:space="0" w:color="auto"/>
            </w:tcBorders>
            <w:shd w:val="clear" w:color="auto" w:fill="auto"/>
          </w:tcPr>
          <w:p w14:paraId="0302F544" w14:textId="77777777" w:rsidR="00450884" w:rsidRPr="006E4E6B" w:rsidRDefault="00450884" w:rsidP="00450884">
            <w:pPr>
              <w:widowControl/>
              <w:suppressAutoHyphens w:val="0"/>
              <w:autoSpaceDE/>
              <w:jc w:val="center"/>
              <w:rPr>
                <w:color w:val="000000"/>
                <w:sz w:val="24"/>
                <w:szCs w:val="24"/>
                <w:lang w:eastAsia="ru-RU"/>
              </w:rPr>
            </w:pPr>
          </w:p>
        </w:tc>
        <w:tc>
          <w:tcPr>
            <w:tcW w:w="2126" w:type="dxa"/>
            <w:tcBorders>
              <w:top w:val="nil"/>
              <w:left w:val="nil"/>
              <w:bottom w:val="single" w:sz="4" w:space="0" w:color="auto"/>
              <w:right w:val="single" w:sz="4" w:space="0" w:color="auto"/>
            </w:tcBorders>
            <w:shd w:val="clear" w:color="auto" w:fill="auto"/>
          </w:tcPr>
          <w:p w14:paraId="2387EC86" w14:textId="77777777" w:rsidR="00450884" w:rsidRPr="006E4E6B" w:rsidRDefault="00450884" w:rsidP="00450884">
            <w:pPr>
              <w:widowControl/>
              <w:suppressAutoHyphens w:val="0"/>
              <w:autoSpaceDE/>
              <w:jc w:val="center"/>
              <w:rPr>
                <w:color w:val="000000"/>
                <w:sz w:val="24"/>
                <w:szCs w:val="24"/>
                <w:lang w:eastAsia="ru-RU"/>
              </w:rPr>
            </w:pPr>
          </w:p>
        </w:tc>
      </w:tr>
      <w:tr w:rsidR="00450884" w:rsidRPr="006E4E6B" w14:paraId="505CACE4" w14:textId="77777777" w:rsidTr="00450884">
        <w:trPr>
          <w:gridAfter w:val="4"/>
          <w:wAfter w:w="3043" w:type="dxa"/>
          <w:trHeight w:val="258"/>
        </w:trPr>
        <w:tc>
          <w:tcPr>
            <w:tcW w:w="769" w:type="dxa"/>
            <w:tcBorders>
              <w:top w:val="nil"/>
              <w:left w:val="single" w:sz="4" w:space="0" w:color="auto"/>
              <w:bottom w:val="single" w:sz="4" w:space="0" w:color="auto"/>
              <w:right w:val="single" w:sz="4" w:space="0" w:color="auto"/>
            </w:tcBorders>
            <w:shd w:val="clear" w:color="auto" w:fill="auto"/>
            <w:noWrap/>
          </w:tcPr>
          <w:p w14:paraId="0FBCD322" w14:textId="406E9016" w:rsidR="00450884" w:rsidRPr="008C5B82" w:rsidRDefault="00450884" w:rsidP="00450884">
            <w:pPr>
              <w:widowControl/>
              <w:suppressAutoHyphens w:val="0"/>
              <w:autoSpaceDE/>
              <w:jc w:val="center"/>
            </w:pPr>
            <w:r>
              <w:t>5</w:t>
            </w:r>
          </w:p>
        </w:tc>
        <w:tc>
          <w:tcPr>
            <w:tcW w:w="3255" w:type="dxa"/>
            <w:tcBorders>
              <w:top w:val="nil"/>
              <w:left w:val="nil"/>
              <w:bottom w:val="single" w:sz="4" w:space="0" w:color="auto"/>
              <w:right w:val="single" w:sz="4" w:space="0" w:color="auto"/>
            </w:tcBorders>
            <w:shd w:val="clear" w:color="auto" w:fill="auto"/>
          </w:tcPr>
          <w:p w14:paraId="59FC84CF" w14:textId="33B7DE3A" w:rsidR="00450884" w:rsidRDefault="00450884" w:rsidP="00450884">
            <w:pPr>
              <w:widowControl/>
              <w:suppressAutoHyphens w:val="0"/>
              <w:autoSpaceDE/>
              <w:jc w:val="center"/>
            </w:pPr>
            <w:r w:rsidRPr="00337766">
              <w:t>Краска черная</w:t>
            </w:r>
            <w:r>
              <w:t xml:space="preserve"> </w:t>
            </w:r>
            <w:r w:rsidRPr="00450884">
              <w:t>(эмаль судовая пф-167)</w:t>
            </w:r>
          </w:p>
        </w:tc>
        <w:tc>
          <w:tcPr>
            <w:tcW w:w="1176" w:type="dxa"/>
            <w:gridSpan w:val="2"/>
            <w:tcBorders>
              <w:top w:val="nil"/>
              <w:left w:val="nil"/>
              <w:bottom w:val="single" w:sz="4" w:space="0" w:color="auto"/>
              <w:right w:val="single" w:sz="4" w:space="0" w:color="auto"/>
            </w:tcBorders>
            <w:shd w:val="clear" w:color="auto" w:fill="auto"/>
          </w:tcPr>
          <w:p w14:paraId="477FE1A6" w14:textId="7995A304" w:rsidR="00450884" w:rsidRDefault="00450884" w:rsidP="00450884">
            <w:pPr>
              <w:widowControl/>
              <w:suppressAutoHyphens w:val="0"/>
              <w:autoSpaceDE/>
              <w:jc w:val="center"/>
            </w:pPr>
            <w:r w:rsidRPr="009241A4">
              <w:t>Кг</w:t>
            </w:r>
          </w:p>
        </w:tc>
        <w:tc>
          <w:tcPr>
            <w:tcW w:w="861" w:type="dxa"/>
            <w:tcBorders>
              <w:top w:val="nil"/>
              <w:left w:val="nil"/>
              <w:bottom w:val="single" w:sz="4" w:space="0" w:color="auto"/>
              <w:right w:val="single" w:sz="4" w:space="0" w:color="auto"/>
            </w:tcBorders>
          </w:tcPr>
          <w:p w14:paraId="10007F17" w14:textId="286A1082" w:rsidR="00450884" w:rsidRPr="00450884" w:rsidRDefault="00450884" w:rsidP="00450884">
            <w:pPr>
              <w:widowControl/>
              <w:suppressAutoHyphens w:val="0"/>
              <w:autoSpaceDE/>
              <w:jc w:val="center"/>
            </w:pPr>
            <w:r w:rsidRPr="00450884">
              <w:t>25</w:t>
            </w:r>
          </w:p>
        </w:tc>
        <w:tc>
          <w:tcPr>
            <w:tcW w:w="1939" w:type="dxa"/>
            <w:gridSpan w:val="3"/>
            <w:tcBorders>
              <w:top w:val="nil"/>
              <w:left w:val="single" w:sz="4" w:space="0" w:color="auto"/>
              <w:bottom w:val="single" w:sz="4" w:space="0" w:color="auto"/>
              <w:right w:val="single" w:sz="4" w:space="0" w:color="auto"/>
            </w:tcBorders>
            <w:shd w:val="clear" w:color="auto" w:fill="auto"/>
          </w:tcPr>
          <w:p w14:paraId="7E184A67" w14:textId="77777777" w:rsidR="00450884" w:rsidRPr="006E4E6B" w:rsidRDefault="00450884" w:rsidP="00450884">
            <w:pPr>
              <w:widowControl/>
              <w:suppressAutoHyphens w:val="0"/>
              <w:autoSpaceDE/>
              <w:jc w:val="center"/>
              <w:rPr>
                <w:color w:val="000000"/>
                <w:sz w:val="24"/>
                <w:szCs w:val="24"/>
                <w:lang w:eastAsia="ru-RU"/>
              </w:rPr>
            </w:pPr>
          </w:p>
        </w:tc>
        <w:tc>
          <w:tcPr>
            <w:tcW w:w="2126" w:type="dxa"/>
            <w:tcBorders>
              <w:top w:val="nil"/>
              <w:left w:val="nil"/>
              <w:bottom w:val="single" w:sz="4" w:space="0" w:color="auto"/>
              <w:right w:val="single" w:sz="4" w:space="0" w:color="auto"/>
            </w:tcBorders>
            <w:shd w:val="clear" w:color="auto" w:fill="auto"/>
          </w:tcPr>
          <w:p w14:paraId="04EB4257" w14:textId="77777777" w:rsidR="00450884" w:rsidRPr="006E4E6B" w:rsidRDefault="00450884" w:rsidP="00450884">
            <w:pPr>
              <w:widowControl/>
              <w:suppressAutoHyphens w:val="0"/>
              <w:autoSpaceDE/>
              <w:jc w:val="center"/>
              <w:rPr>
                <w:color w:val="000000"/>
                <w:sz w:val="24"/>
                <w:szCs w:val="24"/>
                <w:lang w:eastAsia="ru-RU"/>
              </w:rPr>
            </w:pPr>
          </w:p>
        </w:tc>
      </w:tr>
      <w:tr w:rsidR="00450884" w:rsidRPr="006E4E6B" w14:paraId="06DC729B" w14:textId="77777777" w:rsidTr="00450884">
        <w:trPr>
          <w:gridAfter w:val="4"/>
          <w:wAfter w:w="3043" w:type="dxa"/>
          <w:trHeight w:val="258"/>
        </w:trPr>
        <w:tc>
          <w:tcPr>
            <w:tcW w:w="769" w:type="dxa"/>
            <w:tcBorders>
              <w:top w:val="nil"/>
              <w:left w:val="single" w:sz="4" w:space="0" w:color="auto"/>
              <w:bottom w:val="single" w:sz="4" w:space="0" w:color="auto"/>
              <w:right w:val="single" w:sz="4" w:space="0" w:color="auto"/>
            </w:tcBorders>
            <w:shd w:val="clear" w:color="auto" w:fill="auto"/>
            <w:noWrap/>
          </w:tcPr>
          <w:p w14:paraId="0E8B6314" w14:textId="6C9A8377" w:rsidR="00450884" w:rsidRPr="008C5B82" w:rsidRDefault="00450884" w:rsidP="00450884">
            <w:pPr>
              <w:widowControl/>
              <w:suppressAutoHyphens w:val="0"/>
              <w:autoSpaceDE/>
              <w:jc w:val="center"/>
            </w:pPr>
            <w:r>
              <w:t>6</w:t>
            </w:r>
          </w:p>
        </w:tc>
        <w:tc>
          <w:tcPr>
            <w:tcW w:w="3255" w:type="dxa"/>
            <w:tcBorders>
              <w:top w:val="nil"/>
              <w:left w:val="nil"/>
              <w:bottom w:val="single" w:sz="4" w:space="0" w:color="auto"/>
              <w:right w:val="single" w:sz="4" w:space="0" w:color="auto"/>
            </w:tcBorders>
            <w:shd w:val="clear" w:color="auto" w:fill="auto"/>
          </w:tcPr>
          <w:p w14:paraId="1464AE9D" w14:textId="413BCD37" w:rsidR="00450884" w:rsidRDefault="00450884" w:rsidP="00450884">
            <w:pPr>
              <w:widowControl/>
              <w:suppressAutoHyphens w:val="0"/>
              <w:autoSpaceDE/>
              <w:jc w:val="center"/>
            </w:pPr>
            <w:r w:rsidRPr="00337766">
              <w:t>Судовой грунт по 25кг</w:t>
            </w:r>
            <w:r>
              <w:t xml:space="preserve"> (м</w:t>
            </w:r>
            <w:r w:rsidRPr="00450884">
              <w:t>етгрунт (серый)</w:t>
            </w:r>
            <w:r>
              <w:t>)</w:t>
            </w:r>
          </w:p>
        </w:tc>
        <w:tc>
          <w:tcPr>
            <w:tcW w:w="1176" w:type="dxa"/>
            <w:gridSpan w:val="2"/>
            <w:tcBorders>
              <w:top w:val="nil"/>
              <w:left w:val="nil"/>
              <w:bottom w:val="single" w:sz="4" w:space="0" w:color="auto"/>
              <w:right w:val="single" w:sz="4" w:space="0" w:color="auto"/>
            </w:tcBorders>
            <w:shd w:val="clear" w:color="auto" w:fill="auto"/>
          </w:tcPr>
          <w:p w14:paraId="758B8749" w14:textId="7C9BBB99" w:rsidR="00450884" w:rsidRDefault="00450884" w:rsidP="00450884">
            <w:pPr>
              <w:widowControl/>
              <w:suppressAutoHyphens w:val="0"/>
              <w:autoSpaceDE/>
              <w:jc w:val="center"/>
            </w:pPr>
            <w:r w:rsidRPr="009241A4">
              <w:t>Кг</w:t>
            </w:r>
          </w:p>
        </w:tc>
        <w:tc>
          <w:tcPr>
            <w:tcW w:w="861" w:type="dxa"/>
            <w:tcBorders>
              <w:top w:val="nil"/>
              <w:left w:val="nil"/>
              <w:bottom w:val="single" w:sz="4" w:space="0" w:color="auto"/>
              <w:right w:val="single" w:sz="4" w:space="0" w:color="auto"/>
            </w:tcBorders>
          </w:tcPr>
          <w:p w14:paraId="04D1FBF3" w14:textId="373020A4" w:rsidR="00450884" w:rsidRPr="00450884" w:rsidRDefault="00450884" w:rsidP="00450884">
            <w:pPr>
              <w:widowControl/>
              <w:suppressAutoHyphens w:val="0"/>
              <w:autoSpaceDE/>
              <w:jc w:val="center"/>
            </w:pPr>
            <w:r w:rsidRPr="00450884">
              <w:t>50</w:t>
            </w:r>
          </w:p>
        </w:tc>
        <w:tc>
          <w:tcPr>
            <w:tcW w:w="1939" w:type="dxa"/>
            <w:gridSpan w:val="3"/>
            <w:tcBorders>
              <w:top w:val="nil"/>
              <w:left w:val="single" w:sz="4" w:space="0" w:color="auto"/>
              <w:bottom w:val="single" w:sz="4" w:space="0" w:color="auto"/>
              <w:right w:val="single" w:sz="4" w:space="0" w:color="auto"/>
            </w:tcBorders>
            <w:shd w:val="clear" w:color="auto" w:fill="auto"/>
          </w:tcPr>
          <w:p w14:paraId="06BB59A5" w14:textId="77777777" w:rsidR="00450884" w:rsidRPr="006E4E6B" w:rsidRDefault="00450884" w:rsidP="00450884">
            <w:pPr>
              <w:widowControl/>
              <w:suppressAutoHyphens w:val="0"/>
              <w:autoSpaceDE/>
              <w:jc w:val="center"/>
              <w:rPr>
                <w:color w:val="000000"/>
                <w:sz w:val="24"/>
                <w:szCs w:val="24"/>
                <w:lang w:eastAsia="ru-RU"/>
              </w:rPr>
            </w:pPr>
          </w:p>
        </w:tc>
        <w:tc>
          <w:tcPr>
            <w:tcW w:w="2126" w:type="dxa"/>
            <w:tcBorders>
              <w:top w:val="nil"/>
              <w:left w:val="nil"/>
              <w:bottom w:val="single" w:sz="4" w:space="0" w:color="auto"/>
              <w:right w:val="single" w:sz="4" w:space="0" w:color="auto"/>
            </w:tcBorders>
            <w:shd w:val="clear" w:color="auto" w:fill="auto"/>
          </w:tcPr>
          <w:p w14:paraId="5C6AC38A" w14:textId="77777777" w:rsidR="00450884" w:rsidRPr="006E4E6B" w:rsidRDefault="00450884" w:rsidP="00450884">
            <w:pPr>
              <w:widowControl/>
              <w:suppressAutoHyphens w:val="0"/>
              <w:autoSpaceDE/>
              <w:jc w:val="center"/>
              <w:rPr>
                <w:color w:val="000000"/>
                <w:sz w:val="24"/>
                <w:szCs w:val="24"/>
                <w:lang w:eastAsia="ru-RU"/>
              </w:rPr>
            </w:pPr>
          </w:p>
        </w:tc>
      </w:tr>
      <w:tr w:rsidR="00F61CD7" w:rsidRPr="006E4E6B" w14:paraId="23215949" w14:textId="77777777" w:rsidTr="00450884">
        <w:trPr>
          <w:gridAfter w:val="4"/>
          <w:wAfter w:w="3043" w:type="dxa"/>
          <w:trHeight w:val="258"/>
        </w:trPr>
        <w:tc>
          <w:tcPr>
            <w:tcW w:w="769" w:type="dxa"/>
            <w:tcBorders>
              <w:top w:val="nil"/>
              <w:left w:val="single" w:sz="4" w:space="0" w:color="auto"/>
              <w:bottom w:val="single" w:sz="4" w:space="0" w:color="auto"/>
              <w:right w:val="single" w:sz="4" w:space="0" w:color="auto"/>
            </w:tcBorders>
            <w:shd w:val="clear" w:color="auto" w:fill="auto"/>
            <w:noWrap/>
          </w:tcPr>
          <w:p w14:paraId="6BB80925" w14:textId="7EB26683" w:rsidR="00F61CD7" w:rsidRPr="008C5B82" w:rsidRDefault="00F61CD7" w:rsidP="00B70423">
            <w:pPr>
              <w:widowControl/>
              <w:suppressAutoHyphens w:val="0"/>
              <w:autoSpaceDE/>
              <w:jc w:val="center"/>
            </w:pPr>
            <w:r>
              <w:t>7</w:t>
            </w:r>
          </w:p>
        </w:tc>
        <w:tc>
          <w:tcPr>
            <w:tcW w:w="3255" w:type="dxa"/>
            <w:tcBorders>
              <w:top w:val="nil"/>
              <w:left w:val="nil"/>
              <w:bottom w:val="single" w:sz="4" w:space="0" w:color="auto"/>
              <w:right w:val="single" w:sz="4" w:space="0" w:color="auto"/>
            </w:tcBorders>
            <w:shd w:val="clear" w:color="auto" w:fill="auto"/>
          </w:tcPr>
          <w:p w14:paraId="0E43BA65" w14:textId="087FA593" w:rsidR="00F61CD7" w:rsidRDefault="00450884" w:rsidP="00B70423">
            <w:pPr>
              <w:widowControl/>
              <w:suppressAutoHyphens w:val="0"/>
              <w:autoSpaceDE/>
              <w:jc w:val="center"/>
            </w:pPr>
            <w:r w:rsidRPr="00450884">
              <w:t>Наушники 3M OPTIME-III</w:t>
            </w:r>
            <w:r>
              <w:t xml:space="preserve"> (с</w:t>
            </w:r>
            <w:r w:rsidRPr="00450884">
              <w:t>нижение уровня шума среднее (SNR) не менее 35 дБ</w:t>
            </w:r>
            <w:r>
              <w:t>)</w:t>
            </w:r>
          </w:p>
        </w:tc>
        <w:tc>
          <w:tcPr>
            <w:tcW w:w="1176" w:type="dxa"/>
            <w:gridSpan w:val="2"/>
            <w:tcBorders>
              <w:top w:val="nil"/>
              <w:left w:val="nil"/>
              <w:bottom w:val="single" w:sz="4" w:space="0" w:color="auto"/>
              <w:right w:val="single" w:sz="4" w:space="0" w:color="auto"/>
            </w:tcBorders>
            <w:shd w:val="clear" w:color="auto" w:fill="auto"/>
          </w:tcPr>
          <w:p w14:paraId="5752622C" w14:textId="20D97AC7" w:rsidR="00F61CD7" w:rsidRDefault="00450884" w:rsidP="00B70423">
            <w:pPr>
              <w:widowControl/>
              <w:suppressAutoHyphens w:val="0"/>
              <w:autoSpaceDE/>
              <w:jc w:val="center"/>
            </w:pPr>
            <w:r>
              <w:t>шт</w:t>
            </w:r>
          </w:p>
        </w:tc>
        <w:tc>
          <w:tcPr>
            <w:tcW w:w="861" w:type="dxa"/>
            <w:tcBorders>
              <w:top w:val="nil"/>
              <w:left w:val="nil"/>
              <w:bottom w:val="single" w:sz="4" w:space="0" w:color="auto"/>
              <w:right w:val="single" w:sz="4" w:space="0" w:color="auto"/>
            </w:tcBorders>
          </w:tcPr>
          <w:p w14:paraId="0E8D15A4" w14:textId="5247E10F" w:rsidR="00F61CD7" w:rsidRDefault="00450884" w:rsidP="00B70423">
            <w:pPr>
              <w:widowControl/>
              <w:suppressAutoHyphens w:val="0"/>
              <w:autoSpaceDE/>
              <w:jc w:val="center"/>
            </w:pPr>
            <w:r>
              <w:t>4</w:t>
            </w:r>
          </w:p>
        </w:tc>
        <w:tc>
          <w:tcPr>
            <w:tcW w:w="1939" w:type="dxa"/>
            <w:gridSpan w:val="3"/>
            <w:tcBorders>
              <w:top w:val="nil"/>
              <w:left w:val="single" w:sz="4" w:space="0" w:color="auto"/>
              <w:bottom w:val="single" w:sz="4" w:space="0" w:color="auto"/>
              <w:right w:val="single" w:sz="4" w:space="0" w:color="auto"/>
            </w:tcBorders>
            <w:shd w:val="clear" w:color="auto" w:fill="auto"/>
          </w:tcPr>
          <w:p w14:paraId="5583FE62" w14:textId="77777777" w:rsidR="00F61CD7" w:rsidRPr="006E4E6B" w:rsidRDefault="00F61CD7" w:rsidP="00B70423">
            <w:pPr>
              <w:widowControl/>
              <w:suppressAutoHyphens w:val="0"/>
              <w:autoSpaceDE/>
              <w:jc w:val="center"/>
              <w:rPr>
                <w:color w:val="000000"/>
                <w:sz w:val="24"/>
                <w:szCs w:val="24"/>
                <w:lang w:eastAsia="ru-RU"/>
              </w:rPr>
            </w:pPr>
          </w:p>
        </w:tc>
        <w:tc>
          <w:tcPr>
            <w:tcW w:w="2126" w:type="dxa"/>
            <w:tcBorders>
              <w:top w:val="nil"/>
              <w:left w:val="nil"/>
              <w:bottom w:val="single" w:sz="4" w:space="0" w:color="auto"/>
              <w:right w:val="single" w:sz="4" w:space="0" w:color="auto"/>
            </w:tcBorders>
            <w:shd w:val="clear" w:color="auto" w:fill="auto"/>
          </w:tcPr>
          <w:p w14:paraId="43C2CC38" w14:textId="77777777" w:rsidR="00F61CD7" w:rsidRPr="006E4E6B" w:rsidRDefault="00F61CD7" w:rsidP="00B70423">
            <w:pPr>
              <w:widowControl/>
              <w:suppressAutoHyphens w:val="0"/>
              <w:autoSpaceDE/>
              <w:jc w:val="center"/>
              <w:rPr>
                <w:color w:val="000000"/>
                <w:sz w:val="24"/>
                <w:szCs w:val="24"/>
                <w:lang w:eastAsia="ru-RU"/>
              </w:rPr>
            </w:pPr>
          </w:p>
        </w:tc>
      </w:tr>
      <w:tr w:rsidR="004E7DE6" w:rsidRPr="006E4E6B" w14:paraId="6CF71DD1" w14:textId="77777777" w:rsidTr="00450884">
        <w:trPr>
          <w:gridAfter w:val="4"/>
          <w:wAfter w:w="3039" w:type="dxa"/>
          <w:trHeight w:val="354"/>
        </w:trPr>
        <w:tc>
          <w:tcPr>
            <w:tcW w:w="800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B145526" w14:textId="3BC4D153" w:rsidR="004E7DE6" w:rsidRPr="006E4E6B" w:rsidRDefault="0044011F" w:rsidP="0044011F">
            <w:pPr>
              <w:widowControl/>
              <w:suppressAutoHyphens w:val="0"/>
              <w:autoSpaceDE/>
              <w:jc w:val="center"/>
              <w:rPr>
                <w:b/>
                <w:color w:val="000000"/>
                <w:sz w:val="24"/>
                <w:szCs w:val="24"/>
                <w:lang w:eastAsia="ru-RU"/>
              </w:rPr>
            </w:pPr>
            <w:r w:rsidRPr="0044011F">
              <w:rPr>
                <w:b/>
                <w:color w:val="000000" w:themeColor="text1"/>
                <w:sz w:val="24"/>
                <w:szCs w:val="24"/>
                <w:shd w:val="clear" w:color="auto" w:fill="FFFFFF"/>
              </w:rPr>
              <w:t>Итого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561398ED" w14:textId="2952CE6A" w:rsidR="004E7DE6" w:rsidRPr="006E4E6B" w:rsidRDefault="004E7DE6" w:rsidP="0044011F">
            <w:pPr>
              <w:widowControl/>
              <w:suppressAutoHyphens w:val="0"/>
              <w:autoSpaceDE/>
              <w:jc w:val="center"/>
              <w:rPr>
                <w:b/>
                <w:color w:val="000000"/>
                <w:sz w:val="24"/>
                <w:szCs w:val="24"/>
                <w:lang w:eastAsia="ru-RU"/>
              </w:rPr>
            </w:pPr>
          </w:p>
        </w:tc>
      </w:tr>
      <w:tr w:rsidR="0044011F" w:rsidRPr="006E4E6B" w14:paraId="29282A6E" w14:textId="77777777" w:rsidTr="00450884">
        <w:trPr>
          <w:gridAfter w:val="4"/>
          <w:wAfter w:w="3039" w:type="dxa"/>
          <w:trHeight w:val="354"/>
        </w:trPr>
        <w:tc>
          <w:tcPr>
            <w:tcW w:w="8004" w:type="dxa"/>
            <w:gridSpan w:val="8"/>
            <w:tcBorders>
              <w:top w:val="nil"/>
              <w:left w:val="single" w:sz="4" w:space="0" w:color="auto"/>
              <w:bottom w:val="single" w:sz="4" w:space="0" w:color="auto"/>
              <w:right w:val="single" w:sz="4" w:space="0" w:color="auto"/>
            </w:tcBorders>
            <w:shd w:val="clear" w:color="auto" w:fill="auto"/>
            <w:noWrap/>
            <w:vAlign w:val="center"/>
          </w:tcPr>
          <w:p w14:paraId="304C8761" w14:textId="404B9460" w:rsidR="0044011F" w:rsidRPr="0044011F" w:rsidRDefault="0044011F" w:rsidP="0044011F">
            <w:pPr>
              <w:widowControl/>
              <w:suppressAutoHyphens w:val="0"/>
              <w:autoSpaceDE/>
              <w:jc w:val="center"/>
              <w:rPr>
                <w:b/>
                <w:color w:val="000000" w:themeColor="text1"/>
                <w:sz w:val="24"/>
                <w:szCs w:val="24"/>
                <w:shd w:val="clear" w:color="auto" w:fill="FFFFFF"/>
              </w:rPr>
            </w:pPr>
            <w:r>
              <w:rPr>
                <w:b/>
                <w:color w:val="000000" w:themeColor="text1"/>
                <w:sz w:val="24"/>
                <w:szCs w:val="24"/>
                <w:shd w:val="clear" w:color="auto" w:fill="FFFFFF"/>
              </w:rPr>
              <w:t>В том числе НДС</w:t>
            </w:r>
          </w:p>
        </w:tc>
        <w:tc>
          <w:tcPr>
            <w:tcW w:w="2126" w:type="dxa"/>
            <w:tcBorders>
              <w:top w:val="nil"/>
              <w:left w:val="nil"/>
              <w:bottom w:val="single" w:sz="4" w:space="0" w:color="auto"/>
              <w:right w:val="single" w:sz="4" w:space="0" w:color="auto"/>
            </w:tcBorders>
            <w:shd w:val="clear" w:color="auto" w:fill="auto"/>
            <w:vAlign w:val="center"/>
          </w:tcPr>
          <w:p w14:paraId="02F26C0F" w14:textId="77777777" w:rsidR="0044011F" w:rsidRDefault="0044011F" w:rsidP="0044011F">
            <w:pPr>
              <w:widowControl/>
              <w:suppressAutoHyphens w:val="0"/>
              <w:autoSpaceDE/>
              <w:jc w:val="center"/>
              <w:rPr>
                <w:b/>
                <w:color w:val="000000"/>
                <w:sz w:val="24"/>
                <w:szCs w:val="24"/>
                <w:lang w:eastAsia="ru-RU"/>
              </w:rPr>
            </w:pPr>
          </w:p>
        </w:tc>
      </w:tr>
      <w:tr w:rsidR="001E61CE" w:rsidRPr="00FD0C1B" w14:paraId="62FB65A4" w14:textId="77777777" w:rsidTr="00450884">
        <w:trPr>
          <w:trHeight w:val="295"/>
        </w:trPr>
        <w:tc>
          <w:tcPr>
            <w:tcW w:w="769" w:type="dxa"/>
            <w:tcBorders>
              <w:top w:val="nil"/>
              <w:left w:val="nil"/>
              <w:bottom w:val="nil"/>
              <w:right w:val="nil"/>
            </w:tcBorders>
            <w:shd w:val="clear" w:color="auto" w:fill="auto"/>
            <w:noWrap/>
            <w:vAlign w:val="bottom"/>
            <w:hideMark/>
          </w:tcPr>
          <w:p w14:paraId="10C08F70" w14:textId="77777777" w:rsidR="001E61CE" w:rsidRPr="00FD0C1B" w:rsidRDefault="001E61CE" w:rsidP="001E61CE">
            <w:pPr>
              <w:widowControl/>
              <w:suppressAutoHyphens w:val="0"/>
              <w:autoSpaceDE/>
              <w:rPr>
                <w:color w:val="000000"/>
                <w:sz w:val="22"/>
                <w:szCs w:val="22"/>
                <w:lang w:eastAsia="ru-RU"/>
              </w:rPr>
            </w:pPr>
          </w:p>
        </w:tc>
        <w:tc>
          <w:tcPr>
            <w:tcW w:w="3255" w:type="dxa"/>
            <w:tcBorders>
              <w:top w:val="nil"/>
              <w:left w:val="nil"/>
              <w:bottom w:val="nil"/>
              <w:right w:val="nil"/>
            </w:tcBorders>
            <w:shd w:val="clear" w:color="auto" w:fill="auto"/>
            <w:noWrap/>
            <w:vAlign w:val="bottom"/>
            <w:hideMark/>
          </w:tcPr>
          <w:p w14:paraId="464B7F46" w14:textId="77777777" w:rsidR="001E61CE" w:rsidRPr="00FD0C1B" w:rsidRDefault="001E61CE" w:rsidP="001E61CE">
            <w:pPr>
              <w:widowControl/>
              <w:suppressAutoHyphens w:val="0"/>
              <w:autoSpaceDE/>
              <w:rPr>
                <w:sz w:val="22"/>
                <w:szCs w:val="22"/>
                <w:lang w:eastAsia="ru-RU"/>
              </w:rPr>
            </w:pPr>
          </w:p>
        </w:tc>
        <w:tc>
          <w:tcPr>
            <w:tcW w:w="846" w:type="dxa"/>
            <w:tcBorders>
              <w:top w:val="nil"/>
              <w:left w:val="nil"/>
              <w:bottom w:val="nil"/>
              <w:right w:val="nil"/>
            </w:tcBorders>
          </w:tcPr>
          <w:p w14:paraId="55898CC6" w14:textId="77777777" w:rsidR="001E61CE" w:rsidRPr="00FD0C1B" w:rsidRDefault="001E61CE" w:rsidP="001E61CE">
            <w:pPr>
              <w:widowControl/>
              <w:suppressAutoHyphens w:val="0"/>
              <w:autoSpaceDE/>
              <w:rPr>
                <w:sz w:val="22"/>
                <w:szCs w:val="22"/>
                <w:lang w:eastAsia="ru-RU"/>
              </w:rPr>
            </w:pPr>
          </w:p>
        </w:tc>
        <w:tc>
          <w:tcPr>
            <w:tcW w:w="1403" w:type="dxa"/>
            <w:gridSpan w:val="3"/>
            <w:tcBorders>
              <w:top w:val="nil"/>
              <w:left w:val="nil"/>
              <w:bottom w:val="nil"/>
              <w:right w:val="nil"/>
            </w:tcBorders>
            <w:shd w:val="clear" w:color="auto" w:fill="auto"/>
            <w:noWrap/>
            <w:vAlign w:val="bottom"/>
            <w:hideMark/>
          </w:tcPr>
          <w:p w14:paraId="595E7420" w14:textId="1CE342E2" w:rsidR="001E61CE" w:rsidRPr="00FD0C1B" w:rsidRDefault="001E61CE" w:rsidP="001E61CE">
            <w:pPr>
              <w:widowControl/>
              <w:suppressAutoHyphens w:val="0"/>
              <w:autoSpaceDE/>
              <w:rPr>
                <w:sz w:val="22"/>
                <w:szCs w:val="22"/>
                <w:lang w:eastAsia="ru-RU"/>
              </w:rPr>
            </w:pPr>
          </w:p>
        </w:tc>
        <w:tc>
          <w:tcPr>
            <w:tcW w:w="362" w:type="dxa"/>
            <w:tcBorders>
              <w:top w:val="nil"/>
              <w:left w:val="nil"/>
              <w:bottom w:val="nil"/>
              <w:right w:val="nil"/>
            </w:tcBorders>
            <w:shd w:val="clear" w:color="auto" w:fill="auto"/>
            <w:noWrap/>
            <w:vAlign w:val="bottom"/>
            <w:hideMark/>
          </w:tcPr>
          <w:p w14:paraId="1799C559" w14:textId="77777777" w:rsidR="001E61CE" w:rsidRPr="00FD0C1B" w:rsidRDefault="001E61CE" w:rsidP="001E61CE">
            <w:pPr>
              <w:widowControl/>
              <w:suppressAutoHyphens w:val="0"/>
              <w:autoSpaceDE/>
              <w:rPr>
                <w:sz w:val="22"/>
                <w:szCs w:val="22"/>
                <w:lang w:eastAsia="ru-RU"/>
              </w:rPr>
            </w:pPr>
          </w:p>
        </w:tc>
        <w:tc>
          <w:tcPr>
            <w:tcW w:w="3495" w:type="dxa"/>
            <w:gridSpan w:val="2"/>
            <w:tcBorders>
              <w:top w:val="nil"/>
              <w:left w:val="nil"/>
              <w:bottom w:val="nil"/>
              <w:right w:val="nil"/>
            </w:tcBorders>
            <w:shd w:val="clear" w:color="auto" w:fill="auto"/>
            <w:noWrap/>
            <w:hideMark/>
          </w:tcPr>
          <w:p w14:paraId="01349305" w14:textId="77777777" w:rsidR="001E61CE" w:rsidRPr="00FD0C1B" w:rsidRDefault="001E61CE" w:rsidP="001E61CE">
            <w:pPr>
              <w:widowControl/>
              <w:suppressAutoHyphens w:val="0"/>
              <w:autoSpaceDE/>
              <w:rPr>
                <w:sz w:val="22"/>
                <w:szCs w:val="22"/>
                <w:lang w:eastAsia="ru-RU"/>
              </w:rPr>
            </w:pPr>
          </w:p>
        </w:tc>
        <w:tc>
          <w:tcPr>
            <w:tcW w:w="902" w:type="dxa"/>
            <w:tcBorders>
              <w:top w:val="nil"/>
              <w:left w:val="nil"/>
              <w:bottom w:val="nil"/>
              <w:right w:val="nil"/>
            </w:tcBorders>
            <w:shd w:val="clear" w:color="auto" w:fill="auto"/>
            <w:noWrap/>
            <w:hideMark/>
          </w:tcPr>
          <w:p w14:paraId="58F8D652" w14:textId="77777777" w:rsidR="001E61CE" w:rsidRPr="00FD0C1B" w:rsidRDefault="001E61CE" w:rsidP="001E61CE">
            <w:pPr>
              <w:widowControl/>
              <w:suppressAutoHyphens w:val="0"/>
              <w:autoSpaceDE/>
              <w:rPr>
                <w:sz w:val="22"/>
                <w:szCs w:val="22"/>
                <w:lang w:eastAsia="ru-RU"/>
              </w:rPr>
            </w:pPr>
          </w:p>
        </w:tc>
        <w:tc>
          <w:tcPr>
            <w:tcW w:w="712" w:type="dxa"/>
            <w:tcBorders>
              <w:top w:val="nil"/>
              <w:left w:val="nil"/>
              <w:bottom w:val="nil"/>
              <w:right w:val="nil"/>
            </w:tcBorders>
            <w:shd w:val="clear" w:color="auto" w:fill="auto"/>
            <w:noWrap/>
            <w:hideMark/>
          </w:tcPr>
          <w:p w14:paraId="5D42E7C6" w14:textId="370974CE" w:rsidR="001E61CE" w:rsidRPr="00FD0C1B" w:rsidRDefault="001E61CE" w:rsidP="001E61CE">
            <w:pPr>
              <w:widowControl/>
              <w:suppressAutoHyphens w:val="0"/>
              <w:autoSpaceDE/>
              <w:rPr>
                <w:color w:val="000000"/>
                <w:sz w:val="22"/>
                <w:szCs w:val="22"/>
                <w:lang w:eastAsia="ru-RU"/>
              </w:rPr>
            </w:pPr>
          </w:p>
        </w:tc>
        <w:tc>
          <w:tcPr>
            <w:tcW w:w="623" w:type="dxa"/>
            <w:tcBorders>
              <w:top w:val="nil"/>
              <w:left w:val="nil"/>
              <w:bottom w:val="nil"/>
              <w:right w:val="nil"/>
            </w:tcBorders>
            <w:shd w:val="clear" w:color="auto" w:fill="auto"/>
            <w:noWrap/>
            <w:vAlign w:val="bottom"/>
            <w:hideMark/>
          </w:tcPr>
          <w:p w14:paraId="6AC27004" w14:textId="77777777" w:rsidR="001E61CE" w:rsidRPr="00FD0C1B" w:rsidRDefault="001E61CE" w:rsidP="001E61CE">
            <w:pPr>
              <w:widowControl/>
              <w:suppressAutoHyphens w:val="0"/>
              <w:autoSpaceDE/>
              <w:rPr>
                <w:rFonts w:ascii="Calibri" w:hAnsi="Calibri" w:cs="Calibri"/>
                <w:color w:val="000000"/>
                <w:sz w:val="22"/>
                <w:szCs w:val="22"/>
                <w:lang w:eastAsia="ru-RU"/>
              </w:rPr>
            </w:pPr>
          </w:p>
        </w:tc>
        <w:tc>
          <w:tcPr>
            <w:tcW w:w="802" w:type="dxa"/>
            <w:tcBorders>
              <w:top w:val="nil"/>
              <w:left w:val="nil"/>
              <w:bottom w:val="nil"/>
              <w:right w:val="nil"/>
            </w:tcBorders>
            <w:shd w:val="clear" w:color="auto" w:fill="auto"/>
            <w:noWrap/>
            <w:vAlign w:val="bottom"/>
            <w:hideMark/>
          </w:tcPr>
          <w:p w14:paraId="40504888" w14:textId="77777777" w:rsidR="001E61CE" w:rsidRPr="00FD0C1B" w:rsidRDefault="001E61CE" w:rsidP="001E61CE">
            <w:pPr>
              <w:widowControl/>
              <w:suppressAutoHyphens w:val="0"/>
              <w:autoSpaceDE/>
              <w:rPr>
                <w:lang w:eastAsia="ru-RU"/>
              </w:rPr>
            </w:pPr>
          </w:p>
        </w:tc>
      </w:tr>
    </w:tbl>
    <w:p w14:paraId="5B393AE3" w14:textId="77777777" w:rsidR="00054DBE" w:rsidRPr="004C7B31" w:rsidRDefault="00054DBE" w:rsidP="00054DBE">
      <w:pPr>
        <w:pStyle w:val="ConsPlusNormal0"/>
        <w:ind w:firstLine="539"/>
        <w:jc w:val="both"/>
        <w:rPr>
          <w:color w:val="000000"/>
          <w:sz w:val="24"/>
          <w:szCs w:val="24"/>
        </w:rPr>
      </w:pPr>
    </w:p>
    <w:p w14:paraId="3D9508E1" w14:textId="77777777" w:rsidR="00054DBE" w:rsidRDefault="00054DBE" w:rsidP="00054DBE">
      <w:pPr>
        <w:pStyle w:val="ConsPlusNormal0"/>
        <w:ind w:firstLine="539"/>
        <w:jc w:val="both"/>
        <w:rPr>
          <w:color w:val="000000"/>
          <w:sz w:val="24"/>
          <w:szCs w:val="24"/>
        </w:rPr>
      </w:pPr>
      <w:r w:rsidRPr="00E84CB4">
        <w:rPr>
          <w:color w:val="000000"/>
          <w:sz w:val="24"/>
          <w:szCs w:val="24"/>
        </w:rPr>
        <w:t xml:space="preserve">Гарантийный срок: </w:t>
      </w:r>
    </w:p>
    <w:p w14:paraId="19828797" w14:textId="02CE4102" w:rsidR="00054DBE" w:rsidRDefault="00054DBE" w:rsidP="00054DBE">
      <w:pPr>
        <w:pStyle w:val="ConsPlusNormal0"/>
        <w:ind w:firstLine="539"/>
        <w:jc w:val="both"/>
        <w:rPr>
          <w:sz w:val="24"/>
          <w:szCs w:val="24"/>
        </w:rPr>
      </w:pPr>
      <w:r w:rsidRPr="007633E7">
        <w:rPr>
          <w:sz w:val="24"/>
          <w:szCs w:val="24"/>
        </w:rPr>
        <w:t>Гарантийный срок на Товар должен соответствовать гарантийн</w:t>
      </w:r>
      <w:r w:rsidR="005907D9">
        <w:rPr>
          <w:sz w:val="24"/>
          <w:szCs w:val="24"/>
        </w:rPr>
        <w:t xml:space="preserve">ым требованиям, предъявляемым к </w:t>
      </w:r>
      <w:r w:rsidRPr="007633E7">
        <w:rPr>
          <w:sz w:val="24"/>
          <w:szCs w:val="24"/>
        </w:rPr>
        <w:t>такого вида товарам, и должен подтверждаться документами от производителя (Поставщика).</w:t>
      </w:r>
      <w:r>
        <w:rPr>
          <w:sz w:val="24"/>
          <w:szCs w:val="24"/>
        </w:rPr>
        <w:t xml:space="preserve"> </w:t>
      </w:r>
    </w:p>
    <w:p w14:paraId="3F987C41" w14:textId="77777777" w:rsidR="00054DBE" w:rsidRDefault="00054DBE" w:rsidP="00054DBE">
      <w:pPr>
        <w:pStyle w:val="ConsPlusNormal0"/>
        <w:ind w:firstLine="539"/>
        <w:jc w:val="both"/>
        <w:rPr>
          <w:sz w:val="24"/>
          <w:szCs w:val="24"/>
        </w:rPr>
      </w:pPr>
    </w:p>
    <w:p w14:paraId="526FD168" w14:textId="77777777" w:rsidR="00054DBE" w:rsidRDefault="00054DBE" w:rsidP="00054DBE">
      <w:pPr>
        <w:pStyle w:val="ConsPlusNormal0"/>
        <w:ind w:firstLine="539"/>
        <w:jc w:val="both"/>
        <w:rPr>
          <w:sz w:val="24"/>
          <w:szCs w:val="24"/>
        </w:rPr>
      </w:pPr>
    </w:p>
    <w:p w14:paraId="2E658495" w14:textId="77777777" w:rsidR="00054DBE" w:rsidRDefault="00054DBE" w:rsidP="00054DBE">
      <w:pPr>
        <w:pStyle w:val="ConsPlusNormal0"/>
        <w:ind w:firstLine="539"/>
        <w:jc w:val="both"/>
        <w:rPr>
          <w:sz w:val="24"/>
          <w:szCs w:val="24"/>
        </w:rPr>
      </w:pPr>
    </w:p>
    <w:tbl>
      <w:tblPr>
        <w:tblW w:w="10087" w:type="dxa"/>
        <w:tblCellMar>
          <w:top w:w="102" w:type="dxa"/>
          <w:left w:w="62" w:type="dxa"/>
          <w:bottom w:w="102" w:type="dxa"/>
          <w:right w:w="62" w:type="dxa"/>
        </w:tblCellMar>
        <w:tblLook w:val="04A0" w:firstRow="1" w:lastRow="0" w:firstColumn="1" w:lastColumn="0" w:noHBand="0" w:noVBand="1"/>
      </w:tblPr>
      <w:tblGrid>
        <w:gridCol w:w="4543"/>
        <w:gridCol w:w="5544"/>
      </w:tblGrid>
      <w:tr w:rsidR="00054DBE" w14:paraId="28EDEED8" w14:textId="77777777" w:rsidTr="00E22C20">
        <w:trPr>
          <w:trHeight w:val="264"/>
        </w:trPr>
        <w:tc>
          <w:tcPr>
            <w:tcW w:w="4543" w:type="dxa"/>
            <w:shd w:val="clear" w:color="auto" w:fill="auto"/>
            <w:vAlign w:val="center"/>
          </w:tcPr>
          <w:p w14:paraId="079C232C" w14:textId="77777777" w:rsidR="00054DBE" w:rsidRDefault="00054DBE" w:rsidP="00337098">
            <w:pPr>
              <w:pStyle w:val="ConsPlusNormal0"/>
              <w:spacing w:line="276" w:lineRule="auto"/>
              <w:rPr>
                <w:sz w:val="24"/>
                <w:szCs w:val="24"/>
              </w:rPr>
            </w:pPr>
            <w:bookmarkStart w:id="14" w:name="P477"/>
            <w:bookmarkEnd w:id="14"/>
            <w:r>
              <w:rPr>
                <w:sz w:val="24"/>
                <w:szCs w:val="24"/>
              </w:rPr>
              <w:t>ЗАКАЗЧИК:</w:t>
            </w:r>
          </w:p>
        </w:tc>
        <w:tc>
          <w:tcPr>
            <w:tcW w:w="5544" w:type="dxa"/>
            <w:shd w:val="clear" w:color="auto" w:fill="auto"/>
            <w:vAlign w:val="center"/>
          </w:tcPr>
          <w:p w14:paraId="0BFDF6B3" w14:textId="77777777" w:rsidR="00054DBE" w:rsidRPr="00F74EA6" w:rsidRDefault="00054DBE" w:rsidP="00337098">
            <w:pPr>
              <w:pStyle w:val="ConsPlusNormal0"/>
              <w:spacing w:line="276" w:lineRule="auto"/>
              <w:rPr>
                <w:sz w:val="24"/>
                <w:szCs w:val="24"/>
              </w:rPr>
            </w:pPr>
            <w:r>
              <w:rPr>
                <w:sz w:val="24"/>
                <w:szCs w:val="24"/>
              </w:rPr>
              <w:t xml:space="preserve">              ПОСТАВЩИК</w:t>
            </w:r>
            <w:r w:rsidRPr="00F74EA6">
              <w:rPr>
                <w:sz w:val="24"/>
                <w:szCs w:val="24"/>
              </w:rPr>
              <w:t>:</w:t>
            </w:r>
          </w:p>
        </w:tc>
      </w:tr>
      <w:tr w:rsidR="004B5414" w14:paraId="26CDB61A" w14:textId="77777777" w:rsidTr="00E22C20">
        <w:trPr>
          <w:trHeight w:val="278"/>
        </w:trPr>
        <w:tc>
          <w:tcPr>
            <w:tcW w:w="4543" w:type="dxa"/>
            <w:shd w:val="clear" w:color="auto" w:fill="auto"/>
            <w:vAlign w:val="center"/>
          </w:tcPr>
          <w:p w14:paraId="4AF0A8B0" w14:textId="0441A37C" w:rsidR="004B5414" w:rsidRDefault="004B5414" w:rsidP="004B5414">
            <w:pPr>
              <w:pStyle w:val="ConsPlusNormal0"/>
              <w:spacing w:line="276" w:lineRule="auto"/>
              <w:rPr>
                <w:sz w:val="24"/>
                <w:szCs w:val="24"/>
              </w:rPr>
            </w:pPr>
            <w:r w:rsidRPr="00AC4CFE">
              <w:rPr>
                <w:sz w:val="24"/>
                <w:szCs w:val="24"/>
              </w:rPr>
              <w:t xml:space="preserve">Начальник Учреждения </w:t>
            </w:r>
          </w:p>
        </w:tc>
        <w:tc>
          <w:tcPr>
            <w:tcW w:w="5544" w:type="dxa"/>
            <w:shd w:val="clear" w:color="auto" w:fill="auto"/>
            <w:vAlign w:val="center"/>
          </w:tcPr>
          <w:p w14:paraId="0D844813" w14:textId="6BEE50B1" w:rsidR="004B5414" w:rsidRPr="00F74EA6" w:rsidRDefault="004B5414" w:rsidP="004B5414">
            <w:pPr>
              <w:rPr>
                <w:sz w:val="24"/>
                <w:szCs w:val="24"/>
              </w:rPr>
            </w:pPr>
            <w:r>
              <w:rPr>
                <w:sz w:val="24"/>
                <w:szCs w:val="24"/>
              </w:rPr>
              <w:t xml:space="preserve">               </w:t>
            </w:r>
          </w:p>
        </w:tc>
      </w:tr>
      <w:tr w:rsidR="004B5414" w14:paraId="50EBBE28" w14:textId="77777777" w:rsidTr="00E22C20">
        <w:trPr>
          <w:trHeight w:val="345"/>
        </w:trPr>
        <w:tc>
          <w:tcPr>
            <w:tcW w:w="4543" w:type="dxa"/>
            <w:shd w:val="clear" w:color="auto" w:fill="auto"/>
            <w:vAlign w:val="center"/>
          </w:tcPr>
          <w:p w14:paraId="3CCFDBF0" w14:textId="51CBF464" w:rsidR="004B5414" w:rsidRDefault="004B5414" w:rsidP="004C35B7">
            <w:pPr>
              <w:pStyle w:val="ConsPlusNormal0"/>
              <w:spacing w:line="276" w:lineRule="auto"/>
              <w:rPr>
                <w:sz w:val="24"/>
                <w:szCs w:val="24"/>
              </w:rPr>
            </w:pPr>
            <w:r>
              <w:rPr>
                <w:sz w:val="24"/>
                <w:szCs w:val="24"/>
              </w:rPr>
              <w:t>__________________</w:t>
            </w:r>
            <w:r w:rsidRPr="00AC4CFE">
              <w:t xml:space="preserve"> </w:t>
            </w:r>
            <w:r w:rsidR="004C35B7">
              <w:rPr>
                <w:sz w:val="24"/>
                <w:szCs w:val="24"/>
              </w:rPr>
              <w:t>Н.Н. Малашин</w:t>
            </w:r>
          </w:p>
        </w:tc>
        <w:tc>
          <w:tcPr>
            <w:tcW w:w="5544" w:type="dxa"/>
            <w:shd w:val="clear" w:color="auto" w:fill="auto"/>
            <w:vAlign w:val="center"/>
          </w:tcPr>
          <w:p w14:paraId="0D354D86" w14:textId="309A8D70" w:rsidR="004B5414" w:rsidRPr="00F74EA6" w:rsidRDefault="004B5414" w:rsidP="004B5414">
            <w:pPr>
              <w:pStyle w:val="ConsPlusNormal0"/>
              <w:spacing w:line="276" w:lineRule="auto"/>
              <w:rPr>
                <w:sz w:val="24"/>
                <w:szCs w:val="24"/>
              </w:rPr>
            </w:pPr>
            <w:r>
              <w:rPr>
                <w:sz w:val="24"/>
                <w:szCs w:val="24"/>
              </w:rPr>
              <w:t xml:space="preserve">               </w:t>
            </w:r>
            <w:r w:rsidRPr="003C0DB2">
              <w:t xml:space="preserve">____________________ </w:t>
            </w:r>
          </w:p>
        </w:tc>
      </w:tr>
      <w:tr w:rsidR="004B5414" w14:paraId="29BAB959" w14:textId="77777777" w:rsidTr="00E22C20">
        <w:trPr>
          <w:trHeight w:val="77"/>
        </w:trPr>
        <w:tc>
          <w:tcPr>
            <w:tcW w:w="4543" w:type="dxa"/>
            <w:shd w:val="clear" w:color="auto" w:fill="auto"/>
            <w:vAlign w:val="center"/>
          </w:tcPr>
          <w:p w14:paraId="7EEAF25F" w14:textId="77777777" w:rsidR="004B5414" w:rsidRPr="006328B4" w:rsidRDefault="004B5414" w:rsidP="004B5414">
            <w:pPr>
              <w:pStyle w:val="ConsPlusNormal0"/>
              <w:spacing w:line="276" w:lineRule="auto"/>
              <w:rPr>
                <w:sz w:val="20"/>
                <w:szCs w:val="20"/>
              </w:rPr>
            </w:pPr>
            <w:r w:rsidRPr="00CF672E">
              <w:rPr>
                <w:sz w:val="24"/>
                <w:szCs w:val="24"/>
              </w:rPr>
              <w:t>М.П.</w:t>
            </w:r>
            <w:r w:rsidRPr="006328B4">
              <w:rPr>
                <w:sz w:val="20"/>
                <w:szCs w:val="20"/>
              </w:rPr>
              <w:t xml:space="preserve"> </w:t>
            </w:r>
          </w:p>
        </w:tc>
        <w:tc>
          <w:tcPr>
            <w:tcW w:w="5544" w:type="dxa"/>
            <w:shd w:val="clear" w:color="auto" w:fill="auto"/>
          </w:tcPr>
          <w:p w14:paraId="166131A8" w14:textId="4EC38FE5" w:rsidR="004B5414" w:rsidRPr="00F74EA6" w:rsidRDefault="004B5414" w:rsidP="004B5414">
            <w:pPr>
              <w:pStyle w:val="ConsPlusNormal0"/>
              <w:spacing w:line="276" w:lineRule="auto"/>
              <w:rPr>
                <w:sz w:val="24"/>
                <w:szCs w:val="24"/>
              </w:rPr>
            </w:pPr>
            <w:r>
              <w:rPr>
                <w:sz w:val="24"/>
                <w:szCs w:val="24"/>
              </w:rPr>
              <w:t xml:space="preserve">                М.П.</w:t>
            </w:r>
          </w:p>
        </w:tc>
      </w:tr>
    </w:tbl>
    <w:p w14:paraId="1F79F95E" w14:textId="77777777" w:rsidR="00054DBE" w:rsidRPr="008C28B1" w:rsidRDefault="00054DBE" w:rsidP="00E22C20">
      <w:pPr>
        <w:pStyle w:val="ConsPlusNormal0"/>
        <w:jc w:val="both"/>
      </w:pPr>
    </w:p>
    <w:sectPr w:rsidR="00054DBE" w:rsidRPr="008C28B1" w:rsidSect="00C6232C">
      <w:footerReference w:type="default" r:id="rId25"/>
      <w:pgSz w:w="11906" w:h="16838"/>
      <w:pgMar w:top="567" w:right="567" w:bottom="567"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6BA55" w14:textId="77777777" w:rsidR="00522C00" w:rsidRDefault="00522C00" w:rsidP="00092FB9">
      <w:r>
        <w:separator/>
      </w:r>
    </w:p>
  </w:endnote>
  <w:endnote w:type="continuationSeparator" w:id="0">
    <w:p w14:paraId="700B63ED" w14:textId="77777777" w:rsidR="00522C00" w:rsidRDefault="00522C00" w:rsidP="0009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902173"/>
      <w:docPartObj>
        <w:docPartGallery w:val="Page Numbers (Bottom of Page)"/>
        <w:docPartUnique/>
      </w:docPartObj>
    </w:sdtPr>
    <w:sdtContent>
      <w:p w14:paraId="2CFD39D2" w14:textId="79431F09" w:rsidR="00CF672E" w:rsidRDefault="00CF672E">
        <w:pPr>
          <w:pStyle w:val="afe"/>
          <w:jc w:val="center"/>
        </w:pPr>
        <w:r>
          <w:fldChar w:fldCharType="begin"/>
        </w:r>
        <w:r>
          <w:instrText>PAGE   \* MERGEFORMAT</w:instrText>
        </w:r>
        <w:r>
          <w:fldChar w:fldCharType="separate"/>
        </w:r>
        <w:r w:rsidR="00206A13">
          <w:rPr>
            <w:noProof/>
          </w:rPr>
          <w:t>9</w:t>
        </w:r>
        <w:r>
          <w:fldChar w:fldCharType="end"/>
        </w:r>
      </w:p>
    </w:sdtContent>
  </w:sdt>
  <w:p w14:paraId="7D742421" w14:textId="77777777" w:rsidR="00CF672E" w:rsidRDefault="00CF672E">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2DD7D" w14:textId="77777777" w:rsidR="00522C00" w:rsidRDefault="00522C00" w:rsidP="00092FB9">
      <w:r>
        <w:separator/>
      </w:r>
    </w:p>
  </w:footnote>
  <w:footnote w:type="continuationSeparator" w:id="0">
    <w:p w14:paraId="6B4D1E70" w14:textId="77777777" w:rsidR="00522C00" w:rsidRDefault="00522C00" w:rsidP="00092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42CD2"/>
    <w:multiLevelType w:val="hybridMultilevel"/>
    <w:tmpl w:val="AA169C74"/>
    <w:lvl w:ilvl="0" w:tplc="4260B6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9991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729"/>
    <w:rsid w:val="00001234"/>
    <w:rsid w:val="00007911"/>
    <w:rsid w:val="00017048"/>
    <w:rsid w:val="0002279D"/>
    <w:rsid w:val="00032AA9"/>
    <w:rsid w:val="0004202B"/>
    <w:rsid w:val="000428D6"/>
    <w:rsid w:val="000461FB"/>
    <w:rsid w:val="00047987"/>
    <w:rsid w:val="00054DBE"/>
    <w:rsid w:val="00087A1A"/>
    <w:rsid w:val="00092FB9"/>
    <w:rsid w:val="000C4864"/>
    <w:rsid w:val="000C4F84"/>
    <w:rsid w:val="000D1691"/>
    <w:rsid w:val="000D29BF"/>
    <w:rsid w:val="000E04CF"/>
    <w:rsid w:val="000E36AA"/>
    <w:rsid w:val="000E425F"/>
    <w:rsid w:val="000E6B62"/>
    <w:rsid w:val="001064D9"/>
    <w:rsid w:val="00127E9D"/>
    <w:rsid w:val="001363D4"/>
    <w:rsid w:val="0014101E"/>
    <w:rsid w:val="00181586"/>
    <w:rsid w:val="001A2FF2"/>
    <w:rsid w:val="001D40FB"/>
    <w:rsid w:val="001E26C7"/>
    <w:rsid w:val="001E61CE"/>
    <w:rsid w:val="002005FC"/>
    <w:rsid w:val="00206A13"/>
    <w:rsid w:val="002132A8"/>
    <w:rsid w:val="00233E8B"/>
    <w:rsid w:val="0024243C"/>
    <w:rsid w:val="002544B8"/>
    <w:rsid w:val="00254D1A"/>
    <w:rsid w:val="00255936"/>
    <w:rsid w:val="0026392F"/>
    <w:rsid w:val="00266DC5"/>
    <w:rsid w:val="0027362C"/>
    <w:rsid w:val="002767CC"/>
    <w:rsid w:val="00281419"/>
    <w:rsid w:val="0029008C"/>
    <w:rsid w:val="00291FF0"/>
    <w:rsid w:val="002A6724"/>
    <w:rsid w:val="002B7A76"/>
    <w:rsid w:val="002F1053"/>
    <w:rsid w:val="0030459B"/>
    <w:rsid w:val="0031387F"/>
    <w:rsid w:val="00325FDA"/>
    <w:rsid w:val="00333419"/>
    <w:rsid w:val="00386C96"/>
    <w:rsid w:val="003B0188"/>
    <w:rsid w:val="003C3DF0"/>
    <w:rsid w:val="003C7921"/>
    <w:rsid w:val="003F25FC"/>
    <w:rsid w:val="003F2652"/>
    <w:rsid w:val="003F5CE4"/>
    <w:rsid w:val="004368F1"/>
    <w:rsid w:val="0044011F"/>
    <w:rsid w:val="00442270"/>
    <w:rsid w:val="00447BDE"/>
    <w:rsid w:val="00450884"/>
    <w:rsid w:val="00457F68"/>
    <w:rsid w:val="00467681"/>
    <w:rsid w:val="00474561"/>
    <w:rsid w:val="004828B8"/>
    <w:rsid w:val="004836EE"/>
    <w:rsid w:val="004858FD"/>
    <w:rsid w:val="004A0586"/>
    <w:rsid w:val="004B5414"/>
    <w:rsid w:val="004C35B7"/>
    <w:rsid w:val="004C7B31"/>
    <w:rsid w:val="004E7DE6"/>
    <w:rsid w:val="00503A7C"/>
    <w:rsid w:val="005060F1"/>
    <w:rsid w:val="005139ED"/>
    <w:rsid w:val="00522C00"/>
    <w:rsid w:val="0053301E"/>
    <w:rsid w:val="0057730D"/>
    <w:rsid w:val="00581BF0"/>
    <w:rsid w:val="00583901"/>
    <w:rsid w:val="005907D9"/>
    <w:rsid w:val="005A1DAF"/>
    <w:rsid w:val="005A52B1"/>
    <w:rsid w:val="005A7A8D"/>
    <w:rsid w:val="005B7575"/>
    <w:rsid w:val="005C2747"/>
    <w:rsid w:val="005C3016"/>
    <w:rsid w:val="005C7243"/>
    <w:rsid w:val="00613472"/>
    <w:rsid w:val="00631A0A"/>
    <w:rsid w:val="006328B4"/>
    <w:rsid w:val="006572C4"/>
    <w:rsid w:val="0067634F"/>
    <w:rsid w:val="00695729"/>
    <w:rsid w:val="006B77CA"/>
    <w:rsid w:val="006E18CB"/>
    <w:rsid w:val="006E4E6B"/>
    <w:rsid w:val="006F0ED8"/>
    <w:rsid w:val="00704C86"/>
    <w:rsid w:val="00722450"/>
    <w:rsid w:val="007268BB"/>
    <w:rsid w:val="0073599E"/>
    <w:rsid w:val="007633E7"/>
    <w:rsid w:val="00764AF8"/>
    <w:rsid w:val="00781E69"/>
    <w:rsid w:val="007871AF"/>
    <w:rsid w:val="00790B17"/>
    <w:rsid w:val="007A7900"/>
    <w:rsid w:val="007C1865"/>
    <w:rsid w:val="007D2ED8"/>
    <w:rsid w:val="007D6972"/>
    <w:rsid w:val="007E0B6C"/>
    <w:rsid w:val="007E0DD7"/>
    <w:rsid w:val="007E3841"/>
    <w:rsid w:val="007E3D0F"/>
    <w:rsid w:val="00802DB2"/>
    <w:rsid w:val="008247C2"/>
    <w:rsid w:val="00824B2B"/>
    <w:rsid w:val="008373BF"/>
    <w:rsid w:val="00844CBC"/>
    <w:rsid w:val="00844FD9"/>
    <w:rsid w:val="00882AAD"/>
    <w:rsid w:val="008B0136"/>
    <w:rsid w:val="008B39FA"/>
    <w:rsid w:val="008C0D81"/>
    <w:rsid w:val="008C28B1"/>
    <w:rsid w:val="008F2CCD"/>
    <w:rsid w:val="009258B3"/>
    <w:rsid w:val="009272F4"/>
    <w:rsid w:val="00942E25"/>
    <w:rsid w:val="00946E78"/>
    <w:rsid w:val="00962B13"/>
    <w:rsid w:val="00965D19"/>
    <w:rsid w:val="00966D5C"/>
    <w:rsid w:val="00982FE3"/>
    <w:rsid w:val="009D1F03"/>
    <w:rsid w:val="009D2057"/>
    <w:rsid w:val="009D713C"/>
    <w:rsid w:val="009F485C"/>
    <w:rsid w:val="009F5440"/>
    <w:rsid w:val="009F5B48"/>
    <w:rsid w:val="00A17CC9"/>
    <w:rsid w:val="00A25473"/>
    <w:rsid w:val="00A30465"/>
    <w:rsid w:val="00A373DF"/>
    <w:rsid w:val="00A42E79"/>
    <w:rsid w:val="00A74C85"/>
    <w:rsid w:val="00A77A40"/>
    <w:rsid w:val="00A81276"/>
    <w:rsid w:val="00A81406"/>
    <w:rsid w:val="00A82C53"/>
    <w:rsid w:val="00A85F34"/>
    <w:rsid w:val="00A92EF8"/>
    <w:rsid w:val="00A977BC"/>
    <w:rsid w:val="00AC2F95"/>
    <w:rsid w:val="00AD72B7"/>
    <w:rsid w:val="00B01535"/>
    <w:rsid w:val="00B17566"/>
    <w:rsid w:val="00B202C3"/>
    <w:rsid w:val="00B23032"/>
    <w:rsid w:val="00B31D75"/>
    <w:rsid w:val="00B32A0E"/>
    <w:rsid w:val="00B51E93"/>
    <w:rsid w:val="00B523DB"/>
    <w:rsid w:val="00B66583"/>
    <w:rsid w:val="00B70423"/>
    <w:rsid w:val="00B74425"/>
    <w:rsid w:val="00B92C6C"/>
    <w:rsid w:val="00BD4ADB"/>
    <w:rsid w:val="00BE4448"/>
    <w:rsid w:val="00C02D7B"/>
    <w:rsid w:val="00C043EC"/>
    <w:rsid w:val="00C049A0"/>
    <w:rsid w:val="00C27168"/>
    <w:rsid w:val="00C5043A"/>
    <w:rsid w:val="00C52E93"/>
    <w:rsid w:val="00C57A02"/>
    <w:rsid w:val="00C6232C"/>
    <w:rsid w:val="00C7595F"/>
    <w:rsid w:val="00C92283"/>
    <w:rsid w:val="00C95AE4"/>
    <w:rsid w:val="00CA5EA8"/>
    <w:rsid w:val="00CA5F03"/>
    <w:rsid w:val="00CA66ED"/>
    <w:rsid w:val="00CE22D7"/>
    <w:rsid w:val="00CF672E"/>
    <w:rsid w:val="00D06B6A"/>
    <w:rsid w:val="00D13E2E"/>
    <w:rsid w:val="00D20363"/>
    <w:rsid w:val="00D35C1F"/>
    <w:rsid w:val="00D55FC8"/>
    <w:rsid w:val="00D80A7F"/>
    <w:rsid w:val="00D822D4"/>
    <w:rsid w:val="00D825BC"/>
    <w:rsid w:val="00D86B3C"/>
    <w:rsid w:val="00D95710"/>
    <w:rsid w:val="00DA066C"/>
    <w:rsid w:val="00DC0EF5"/>
    <w:rsid w:val="00DC5CA6"/>
    <w:rsid w:val="00DE2305"/>
    <w:rsid w:val="00DE7A53"/>
    <w:rsid w:val="00DF7E91"/>
    <w:rsid w:val="00E21629"/>
    <w:rsid w:val="00E22C20"/>
    <w:rsid w:val="00E53CBE"/>
    <w:rsid w:val="00E557FA"/>
    <w:rsid w:val="00E55B15"/>
    <w:rsid w:val="00E84CB4"/>
    <w:rsid w:val="00E84FC8"/>
    <w:rsid w:val="00E93F87"/>
    <w:rsid w:val="00EC3C9C"/>
    <w:rsid w:val="00EE2D7D"/>
    <w:rsid w:val="00EF74E6"/>
    <w:rsid w:val="00F11235"/>
    <w:rsid w:val="00F12B5F"/>
    <w:rsid w:val="00F23BA9"/>
    <w:rsid w:val="00F27272"/>
    <w:rsid w:val="00F304FB"/>
    <w:rsid w:val="00F44911"/>
    <w:rsid w:val="00F563B6"/>
    <w:rsid w:val="00F61CD7"/>
    <w:rsid w:val="00F63C90"/>
    <w:rsid w:val="00F64B84"/>
    <w:rsid w:val="00F74EA6"/>
    <w:rsid w:val="00F925D8"/>
    <w:rsid w:val="00FA755B"/>
    <w:rsid w:val="00FB6B5B"/>
    <w:rsid w:val="00FD1F34"/>
    <w:rsid w:val="00FD4212"/>
    <w:rsid w:val="00FF1233"/>
    <w:rsid w:val="00FF561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6427"/>
  <w15:docId w15:val="{95D2A5F9-2662-42F1-A886-97C0B240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CB4"/>
    <w:pPr>
      <w:widowControl w:val="0"/>
      <w:suppressAutoHyphens/>
      <w:autoSpaceDE w:val="0"/>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1D40FB"/>
    <w:pPr>
      <w:keepNext/>
      <w:widowControl/>
      <w:suppressAutoHyphens w:val="0"/>
      <w:autoSpaceDE/>
      <w:spacing w:before="240" w:after="60" w:line="276" w:lineRule="auto"/>
      <w:outlineLvl w:val="0"/>
    </w:pPr>
    <w:rPr>
      <w:rFonts w:ascii="Cambria" w:hAnsi="Cambria"/>
      <w:b/>
      <w:bCs/>
      <w:kern w:val="32"/>
      <w:sz w:val="32"/>
      <w:szCs w:val="32"/>
      <w:lang w:eastAsia="ru-RU"/>
    </w:rPr>
  </w:style>
  <w:style w:type="paragraph" w:styleId="3">
    <w:name w:val="heading 3"/>
    <w:basedOn w:val="a"/>
    <w:next w:val="a"/>
    <w:link w:val="30"/>
    <w:qFormat/>
    <w:rsid w:val="000E6B62"/>
    <w:pPr>
      <w:keepNext/>
      <w:widowControl/>
      <w:suppressAutoHyphens w:val="0"/>
      <w:autoSpaceDE/>
      <w:jc w:val="both"/>
      <w:outlineLvl w:val="2"/>
    </w:pPr>
    <w:rPr>
      <w:bCs/>
      <w:i/>
      <w:iCs/>
      <w:sz w:val="28"/>
      <w:szCs w:val="24"/>
      <w:lang w:eastAsia="ru-RU"/>
    </w:rPr>
  </w:style>
  <w:style w:type="paragraph" w:styleId="4">
    <w:name w:val="heading 4"/>
    <w:basedOn w:val="a"/>
    <w:next w:val="a"/>
    <w:link w:val="40"/>
    <w:uiPriority w:val="9"/>
    <w:unhideWhenUsed/>
    <w:qFormat/>
    <w:rsid w:val="0004798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E1078"/>
    <w:rPr>
      <w:color w:val="0000FF" w:themeColor="hyperlink"/>
      <w:u w:val="single"/>
    </w:rPr>
  </w:style>
  <w:style w:type="character" w:customStyle="1" w:styleId="a3">
    <w:name w:val="Название Знак"/>
    <w:basedOn w:val="a0"/>
    <w:qFormat/>
    <w:locked/>
    <w:rsid w:val="001E1078"/>
    <w:rPr>
      <w:rFonts w:ascii="Times New Roman" w:eastAsia="Times New Roman" w:hAnsi="Times New Roman" w:cs="Times New Roman"/>
      <w:b/>
      <w:bCs/>
      <w:sz w:val="28"/>
      <w:szCs w:val="28"/>
      <w:lang w:eastAsia="ru-RU"/>
    </w:rPr>
  </w:style>
  <w:style w:type="character" w:customStyle="1" w:styleId="11">
    <w:name w:val="Название Знак1"/>
    <w:basedOn w:val="a0"/>
    <w:uiPriority w:val="10"/>
    <w:qFormat/>
    <w:rsid w:val="001E1078"/>
    <w:rPr>
      <w:rFonts w:asciiTheme="majorHAnsi" w:eastAsiaTheme="majorEastAsia" w:hAnsiTheme="majorHAnsi" w:cstheme="majorBidi"/>
      <w:color w:val="17365D" w:themeColor="text2" w:themeShade="BF"/>
      <w:spacing w:val="5"/>
      <w:kern w:val="2"/>
      <w:sz w:val="52"/>
      <w:szCs w:val="52"/>
    </w:rPr>
  </w:style>
  <w:style w:type="character" w:customStyle="1" w:styleId="ConsPlusNormal">
    <w:name w:val="ConsPlusNormal Знак"/>
    <w:link w:val="ConsPlusNormal0"/>
    <w:qFormat/>
    <w:locked/>
    <w:rsid w:val="001E1078"/>
    <w:rPr>
      <w:rFonts w:ascii="Times New Roman" w:hAnsi="Times New Roman" w:cs="Times New Roman"/>
    </w:rPr>
  </w:style>
  <w:style w:type="character" w:customStyle="1" w:styleId="a4">
    <w:name w:val="Текст сноски Знак"/>
    <w:basedOn w:val="a0"/>
    <w:uiPriority w:val="99"/>
    <w:semiHidden/>
    <w:qFormat/>
    <w:rsid w:val="001E1078"/>
    <w:rPr>
      <w:rFonts w:ascii="Calibri" w:eastAsia="Calibri" w:hAnsi="Calibri" w:cs="Times New Roman"/>
      <w:sz w:val="20"/>
      <w:szCs w:val="20"/>
    </w:rPr>
  </w:style>
  <w:style w:type="character" w:customStyle="1" w:styleId="a5">
    <w:name w:val="Текст выноски Знак"/>
    <w:basedOn w:val="a0"/>
    <w:uiPriority w:val="99"/>
    <w:semiHidden/>
    <w:qFormat/>
    <w:rsid w:val="00E65623"/>
    <w:rPr>
      <w:rFonts w:ascii="Tahoma" w:eastAsia="Calibri" w:hAnsi="Tahoma" w:cs="Tahoma"/>
      <w:sz w:val="16"/>
      <w:szCs w:val="16"/>
    </w:rPr>
  </w:style>
  <w:style w:type="character" w:styleId="a6">
    <w:name w:val="annotation reference"/>
    <w:basedOn w:val="a0"/>
    <w:uiPriority w:val="99"/>
    <w:semiHidden/>
    <w:unhideWhenUsed/>
    <w:qFormat/>
    <w:rsid w:val="00513DF0"/>
    <w:rPr>
      <w:sz w:val="16"/>
      <w:szCs w:val="16"/>
    </w:rPr>
  </w:style>
  <w:style w:type="character" w:customStyle="1" w:styleId="a7">
    <w:name w:val="Текст примечания Знак"/>
    <w:basedOn w:val="a0"/>
    <w:uiPriority w:val="99"/>
    <w:semiHidden/>
    <w:qFormat/>
    <w:rsid w:val="00513DF0"/>
    <w:rPr>
      <w:rFonts w:ascii="Calibri" w:eastAsia="Calibri" w:hAnsi="Calibri" w:cs="Times New Roman"/>
      <w:sz w:val="20"/>
      <w:szCs w:val="20"/>
    </w:rPr>
  </w:style>
  <w:style w:type="character" w:customStyle="1" w:styleId="a8">
    <w:name w:val="Тема примечания Знак"/>
    <w:basedOn w:val="a7"/>
    <w:uiPriority w:val="99"/>
    <w:semiHidden/>
    <w:qFormat/>
    <w:rsid w:val="00513DF0"/>
    <w:rPr>
      <w:rFonts w:ascii="Calibri" w:eastAsia="Calibri" w:hAnsi="Calibri" w:cs="Times New Roman"/>
      <w:b/>
      <w:bCs/>
      <w:sz w:val="20"/>
      <w:szCs w:val="20"/>
    </w:rPr>
  </w:style>
  <w:style w:type="character" w:customStyle="1" w:styleId="ListLabel1">
    <w:name w:val="ListLabel 1"/>
    <w:qFormat/>
    <w:rPr>
      <w:color w:val="auto"/>
      <w:sz w:val="24"/>
      <w:szCs w:val="24"/>
      <w:u w:val="none"/>
    </w:rPr>
  </w:style>
  <w:style w:type="character" w:customStyle="1" w:styleId="ListLabel2">
    <w:name w:val="ListLabel 2"/>
    <w:qFormat/>
    <w:rPr>
      <w:rFonts w:ascii="Times New Roman" w:eastAsiaTheme="minorHAnsi" w:hAnsi="Times New Roman"/>
      <w:color w:val="0000FF"/>
      <w:sz w:val="24"/>
      <w:szCs w:val="24"/>
    </w:rPr>
  </w:style>
  <w:style w:type="character" w:customStyle="1" w:styleId="ListLabel3">
    <w:name w:val="ListLabel 3"/>
    <w:qFormat/>
    <w:rPr>
      <w:color w:val="0000FF"/>
      <w:sz w:val="24"/>
      <w:szCs w:val="24"/>
      <w:u w:val="none"/>
    </w:rPr>
  </w:style>
  <w:style w:type="character" w:customStyle="1" w:styleId="ListLabel4">
    <w:name w:val="ListLabel 4"/>
    <w:qFormat/>
    <w:rPr>
      <w:sz w:val="24"/>
      <w:szCs w:val="24"/>
    </w:rPr>
  </w:style>
  <w:style w:type="character" w:customStyle="1" w:styleId="ListLabel5">
    <w:name w:val="ListLabel 5"/>
    <w:qFormat/>
    <w:rPr>
      <w:rFonts w:eastAsia="Calibri"/>
    </w:rPr>
  </w:style>
  <w:style w:type="paragraph" w:customStyle="1" w:styleId="12">
    <w:name w:val="Заголовок1"/>
    <w:basedOn w:val="a"/>
    <w:next w:val="a9"/>
    <w:qFormat/>
    <w:pPr>
      <w:keepNext/>
      <w:widowControl/>
      <w:suppressAutoHyphens w:val="0"/>
      <w:autoSpaceDE/>
      <w:spacing w:before="240" w:after="120" w:line="276" w:lineRule="auto"/>
    </w:pPr>
    <w:rPr>
      <w:rFonts w:ascii="Liberation Sans" w:eastAsia="Microsoft YaHei" w:hAnsi="Liberation Sans" w:cs="Mangal"/>
      <w:sz w:val="28"/>
      <w:szCs w:val="28"/>
      <w:lang w:eastAsia="en-US"/>
    </w:rPr>
  </w:style>
  <w:style w:type="paragraph" w:styleId="a9">
    <w:name w:val="Body Text"/>
    <w:basedOn w:val="a"/>
    <w:link w:val="aa"/>
    <w:pPr>
      <w:widowControl/>
      <w:suppressAutoHyphens w:val="0"/>
      <w:autoSpaceDE/>
      <w:spacing w:after="140" w:line="276" w:lineRule="auto"/>
    </w:pPr>
    <w:rPr>
      <w:rFonts w:asciiTheme="minorHAnsi" w:eastAsiaTheme="minorHAnsi" w:hAnsiTheme="minorHAnsi"/>
      <w:sz w:val="22"/>
      <w:szCs w:val="22"/>
      <w:lang w:eastAsia="en-US"/>
    </w:rPr>
  </w:style>
  <w:style w:type="paragraph" w:styleId="ab">
    <w:name w:val="List"/>
    <w:basedOn w:val="a9"/>
    <w:rPr>
      <w:rFonts w:cs="Mangal"/>
    </w:rPr>
  </w:style>
  <w:style w:type="paragraph" w:styleId="ac">
    <w:name w:val="caption"/>
    <w:basedOn w:val="a"/>
    <w:qFormat/>
    <w:pPr>
      <w:widowControl/>
      <w:suppressLineNumbers/>
      <w:suppressAutoHyphens w:val="0"/>
      <w:autoSpaceDE/>
      <w:spacing w:before="120" w:after="120" w:line="276" w:lineRule="auto"/>
    </w:pPr>
    <w:rPr>
      <w:rFonts w:asciiTheme="minorHAnsi" w:eastAsiaTheme="minorHAnsi" w:hAnsiTheme="minorHAnsi" w:cs="Mangal"/>
      <w:i/>
      <w:iCs/>
      <w:sz w:val="24"/>
      <w:szCs w:val="24"/>
      <w:lang w:eastAsia="en-US"/>
    </w:rPr>
  </w:style>
  <w:style w:type="paragraph" w:styleId="ad">
    <w:name w:val="index heading"/>
    <w:basedOn w:val="a"/>
    <w:qFormat/>
    <w:pPr>
      <w:widowControl/>
      <w:suppressLineNumbers/>
      <w:suppressAutoHyphens w:val="0"/>
      <w:autoSpaceDE/>
      <w:spacing w:after="200" w:line="276" w:lineRule="auto"/>
    </w:pPr>
    <w:rPr>
      <w:rFonts w:asciiTheme="minorHAnsi" w:eastAsiaTheme="minorHAnsi" w:hAnsiTheme="minorHAnsi" w:cs="Mangal"/>
      <w:sz w:val="22"/>
      <w:szCs w:val="22"/>
      <w:lang w:eastAsia="en-US"/>
    </w:rPr>
  </w:style>
  <w:style w:type="paragraph" w:styleId="ae">
    <w:name w:val="Title"/>
    <w:basedOn w:val="a"/>
    <w:qFormat/>
    <w:rsid w:val="001E1078"/>
    <w:pPr>
      <w:suppressAutoHyphens w:val="0"/>
      <w:autoSpaceDE/>
      <w:jc w:val="center"/>
    </w:pPr>
    <w:rPr>
      <w:b/>
      <w:bCs/>
      <w:sz w:val="28"/>
      <w:szCs w:val="28"/>
      <w:lang w:eastAsia="ru-RU"/>
    </w:rPr>
  </w:style>
  <w:style w:type="paragraph" w:customStyle="1" w:styleId="ConsPlusNormal0">
    <w:name w:val="ConsPlusNormal"/>
    <w:link w:val="ConsPlusNormal"/>
    <w:qFormat/>
    <w:rsid w:val="001E1078"/>
    <w:rPr>
      <w:rFonts w:ascii="Times New Roman" w:hAnsi="Times New Roman" w:cs="Times New Roman"/>
    </w:rPr>
  </w:style>
  <w:style w:type="paragraph" w:styleId="af">
    <w:name w:val="footnote text"/>
    <w:basedOn w:val="a"/>
    <w:uiPriority w:val="99"/>
    <w:semiHidden/>
    <w:unhideWhenUsed/>
    <w:rsid w:val="001E1078"/>
    <w:pPr>
      <w:widowControl/>
      <w:suppressAutoHyphens w:val="0"/>
      <w:autoSpaceDE/>
    </w:pPr>
    <w:rPr>
      <w:rFonts w:asciiTheme="minorHAnsi" w:eastAsiaTheme="minorHAnsi" w:hAnsiTheme="minorHAnsi"/>
      <w:lang w:eastAsia="en-US"/>
    </w:rPr>
  </w:style>
  <w:style w:type="paragraph" w:styleId="af0">
    <w:name w:val="Balloon Text"/>
    <w:basedOn w:val="a"/>
    <w:uiPriority w:val="99"/>
    <w:semiHidden/>
    <w:unhideWhenUsed/>
    <w:qFormat/>
    <w:rsid w:val="00E65623"/>
    <w:rPr>
      <w:rFonts w:ascii="Tahoma" w:hAnsi="Tahoma" w:cs="Tahoma"/>
      <w:sz w:val="16"/>
      <w:szCs w:val="16"/>
    </w:rPr>
  </w:style>
  <w:style w:type="paragraph" w:styleId="af1">
    <w:name w:val="annotation text"/>
    <w:basedOn w:val="a"/>
    <w:uiPriority w:val="99"/>
    <w:semiHidden/>
    <w:unhideWhenUsed/>
    <w:qFormat/>
    <w:rsid w:val="00513DF0"/>
  </w:style>
  <w:style w:type="paragraph" w:styleId="af2">
    <w:name w:val="annotation subject"/>
    <w:basedOn w:val="af1"/>
    <w:next w:val="af1"/>
    <w:uiPriority w:val="99"/>
    <w:semiHidden/>
    <w:unhideWhenUsed/>
    <w:qFormat/>
    <w:rsid w:val="00513DF0"/>
    <w:rPr>
      <w:b/>
      <w:bCs/>
    </w:rPr>
  </w:style>
  <w:style w:type="paragraph" w:customStyle="1" w:styleId="af3">
    <w:name w:val="Другое"/>
    <w:basedOn w:val="a"/>
    <w:link w:val="af4"/>
    <w:qFormat/>
    <w:pPr>
      <w:shd w:val="clear" w:color="auto" w:fill="FFFFFF"/>
      <w:suppressAutoHyphens w:val="0"/>
      <w:autoSpaceDE/>
      <w:spacing w:after="200" w:line="276" w:lineRule="auto"/>
    </w:pPr>
    <w:rPr>
      <w:rFonts w:asciiTheme="minorHAnsi" w:eastAsiaTheme="minorHAnsi" w:hAnsiTheme="minorHAnsi"/>
      <w:sz w:val="22"/>
      <w:szCs w:val="22"/>
      <w:lang w:eastAsia="en-US"/>
    </w:rPr>
  </w:style>
  <w:style w:type="paragraph" w:customStyle="1" w:styleId="parametervalue">
    <w:name w:val="parametervalue"/>
    <w:basedOn w:val="a"/>
    <w:qFormat/>
    <w:pPr>
      <w:widowControl/>
      <w:suppressAutoHyphens w:val="0"/>
      <w:autoSpaceDE/>
      <w:spacing w:beforeAutospacing="1" w:after="200" w:afterAutospacing="1" w:line="276" w:lineRule="auto"/>
    </w:pPr>
    <w:rPr>
      <w:rFonts w:asciiTheme="minorHAnsi" w:eastAsiaTheme="minorHAnsi" w:hAnsiTheme="minorHAnsi"/>
      <w:sz w:val="22"/>
      <w:szCs w:val="24"/>
      <w:lang w:eastAsia="en-US"/>
    </w:rPr>
  </w:style>
  <w:style w:type="character" w:customStyle="1" w:styleId="tooltip3">
    <w:name w:val="tooltip3"/>
    <w:basedOn w:val="a0"/>
    <w:rsid w:val="007633E7"/>
  </w:style>
  <w:style w:type="character" w:customStyle="1" w:styleId="name-link">
    <w:name w:val="name-link"/>
    <w:basedOn w:val="a0"/>
    <w:rsid w:val="007633E7"/>
  </w:style>
  <w:style w:type="character" w:styleId="af5">
    <w:name w:val="Hyperlink"/>
    <w:uiPriority w:val="99"/>
    <w:unhideWhenUsed/>
    <w:rsid w:val="00EF74E6"/>
    <w:rPr>
      <w:color w:val="0000FF"/>
      <w:u w:val="single"/>
    </w:rPr>
  </w:style>
  <w:style w:type="paragraph" w:styleId="af6">
    <w:name w:val="Normal (Web)"/>
    <w:aliases w:val="Обычный (Web),Знак Знак2,Обычный (веб) Знак Знак Знак1,Знак Знак Знак,Знак Знак1 Знак,Обычный (веб) Знак Знак Знак Знак,Знак Знак Знак1 Знак Знак,Знак Знак1,Обычный (веб) Знак Знак Знак,Знак Знак6,Обычный (Web"/>
    <w:basedOn w:val="a"/>
    <w:link w:val="af7"/>
    <w:uiPriority w:val="99"/>
    <w:qFormat/>
    <w:rsid w:val="007E0DD7"/>
    <w:pPr>
      <w:widowControl/>
      <w:suppressAutoHyphens w:val="0"/>
      <w:autoSpaceDE/>
    </w:pPr>
    <w:rPr>
      <w:rFonts w:ascii="Arial" w:hAnsi="Arial"/>
      <w:sz w:val="24"/>
      <w:szCs w:val="24"/>
      <w:lang w:val="x-none" w:eastAsia="x-none"/>
    </w:rPr>
  </w:style>
  <w:style w:type="character" w:customStyle="1" w:styleId="af7">
    <w:name w:val="Обычный (Интернет) Знак"/>
    <w:aliases w:val="Обычный (Web) Знак,Знак Знак2 Знак,Обычный (веб) Знак Знак Знак1 Знак,Знак Знак Знак Знак,Знак Знак1 Знак Знак,Обычный (веб) Знак Знак Знак Знак Знак,Знак Знак Знак1 Знак Знак Знак,Знак Знак1 Знак1,Знак Знак6 Знак"/>
    <w:link w:val="af6"/>
    <w:uiPriority w:val="99"/>
    <w:locked/>
    <w:rsid w:val="007E0DD7"/>
    <w:rPr>
      <w:rFonts w:ascii="Arial" w:eastAsia="Times New Roman" w:hAnsi="Arial" w:cs="Times New Roman"/>
      <w:sz w:val="24"/>
      <w:szCs w:val="24"/>
      <w:lang w:val="x-none" w:eastAsia="x-none"/>
    </w:rPr>
  </w:style>
  <w:style w:type="character" w:customStyle="1" w:styleId="af4">
    <w:name w:val="Другое_"/>
    <w:basedOn w:val="a0"/>
    <w:link w:val="af3"/>
    <w:rsid w:val="007E0DD7"/>
    <w:rPr>
      <w:rFonts w:cs="Times New Roman"/>
      <w:shd w:val="clear" w:color="auto" w:fill="FFFFFF"/>
    </w:rPr>
  </w:style>
  <w:style w:type="character" w:customStyle="1" w:styleId="2">
    <w:name w:val="Основной текст (2)"/>
    <w:basedOn w:val="a0"/>
    <w:rsid w:val="00E84CB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0">
    <w:name w:val="Заголовок 3 Знак"/>
    <w:basedOn w:val="a0"/>
    <w:link w:val="3"/>
    <w:rsid w:val="000E6B62"/>
    <w:rPr>
      <w:rFonts w:ascii="Times New Roman" w:eastAsia="Times New Roman" w:hAnsi="Times New Roman" w:cs="Times New Roman"/>
      <w:bCs/>
      <w:i/>
      <w:iCs/>
      <w:sz w:val="28"/>
      <w:szCs w:val="24"/>
      <w:lang w:eastAsia="ru-RU"/>
    </w:rPr>
  </w:style>
  <w:style w:type="character" w:customStyle="1" w:styleId="aa">
    <w:name w:val="Основной текст Знак"/>
    <w:link w:val="a9"/>
    <w:rsid w:val="000E6B62"/>
    <w:rPr>
      <w:rFonts w:cs="Times New Roman"/>
    </w:rPr>
  </w:style>
  <w:style w:type="character" w:customStyle="1" w:styleId="wmi-callto">
    <w:name w:val="wmi-callto"/>
    <w:rsid w:val="000E6B62"/>
  </w:style>
  <w:style w:type="character" w:styleId="af8">
    <w:name w:val="Strong"/>
    <w:uiPriority w:val="22"/>
    <w:qFormat/>
    <w:rsid w:val="000E6B62"/>
    <w:rPr>
      <w:b/>
      <w:bCs/>
    </w:rPr>
  </w:style>
  <w:style w:type="paragraph" w:customStyle="1" w:styleId="Default">
    <w:name w:val="Default"/>
    <w:rsid w:val="00D06B6A"/>
    <w:pPr>
      <w:autoSpaceDE w:val="0"/>
      <w:autoSpaceDN w:val="0"/>
      <w:adjustRightInd w:val="0"/>
    </w:pPr>
    <w:rPr>
      <w:rFonts w:ascii="Calibri" w:hAnsi="Calibri" w:cs="Calibri"/>
      <w:color w:val="000000"/>
      <w:sz w:val="24"/>
      <w:szCs w:val="24"/>
    </w:rPr>
  </w:style>
  <w:style w:type="character" w:customStyle="1" w:styleId="10">
    <w:name w:val="Заголовок 1 Знак"/>
    <w:basedOn w:val="a0"/>
    <w:link w:val="1"/>
    <w:uiPriority w:val="9"/>
    <w:rsid w:val="001D40FB"/>
    <w:rPr>
      <w:rFonts w:ascii="Cambria" w:eastAsia="Times New Roman" w:hAnsi="Cambria" w:cs="Times New Roman"/>
      <w:b/>
      <w:bCs/>
      <w:kern w:val="32"/>
      <w:sz w:val="32"/>
      <w:szCs w:val="32"/>
      <w:lang w:eastAsia="ru-RU"/>
    </w:rPr>
  </w:style>
  <w:style w:type="character" w:customStyle="1" w:styleId="apple-converted-space">
    <w:name w:val="apple-converted-space"/>
    <w:rsid w:val="00D95710"/>
  </w:style>
  <w:style w:type="character" w:styleId="af9">
    <w:name w:val="Emphasis"/>
    <w:qFormat/>
    <w:rsid w:val="00D95710"/>
    <w:rPr>
      <w:i/>
      <w:iCs/>
    </w:rPr>
  </w:style>
  <w:style w:type="character" w:customStyle="1" w:styleId="layout">
    <w:name w:val="layout"/>
    <w:basedOn w:val="a0"/>
    <w:rsid w:val="00965D19"/>
  </w:style>
  <w:style w:type="character" w:customStyle="1" w:styleId="afa">
    <w:name w:val="Без интервала Знак"/>
    <w:link w:val="afb"/>
    <w:uiPriority w:val="1"/>
    <w:locked/>
    <w:rsid w:val="0057730D"/>
    <w:rPr>
      <w:rFonts w:ascii="Calibri" w:hAnsi="Calibri" w:cs="Calibri"/>
      <w:lang w:eastAsia="ru-RU"/>
    </w:rPr>
  </w:style>
  <w:style w:type="paragraph" w:styleId="afb">
    <w:name w:val="No Spacing"/>
    <w:link w:val="afa"/>
    <w:uiPriority w:val="1"/>
    <w:qFormat/>
    <w:rsid w:val="0057730D"/>
    <w:rPr>
      <w:rFonts w:ascii="Calibri" w:hAnsi="Calibri" w:cs="Calibri"/>
      <w:lang w:eastAsia="ru-RU"/>
    </w:rPr>
  </w:style>
  <w:style w:type="paragraph" w:styleId="afc">
    <w:name w:val="header"/>
    <w:basedOn w:val="a"/>
    <w:link w:val="afd"/>
    <w:uiPriority w:val="99"/>
    <w:unhideWhenUsed/>
    <w:rsid w:val="00092FB9"/>
    <w:pPr>
      <w:tabs>
        <w:tab w:val="center" w:pos="4677"/>
        <w:tab w:val="right" w:pos="9355"/>
      </w:tabs>
    </w:pPr>
  </w:style>
  <w:style w:type="character" w:customStyle="1" w:styleId="afd">
    <w:name w:val="Верхний колонтитул Знак"/>
    <w:basedOn w:val="a0"/>
    <w:link w:val="afc"/>
    <w:uiPriority w:val="99"/>
    <w:rsid w:val="00092FB9"/>
    <w:rPr>
      <w:rFonts w:ascii="Times New Roman" w:eastAsia="Times New Roman" w:hAnsi="Times New Roman" w:cs="Times New Roman"/>
      <w:sz w:val="20"/>
      <w:szCs w:val="20"/>
      <w:lang w:eastAsia="ar-SA"/>
    </w:rPr>
  </w:style>
  <w:style w:type="paragraph" w:styleId="afe">
    <w:name w:val="footer"/>
    <w:basedOn w:val="a"/>
    <w:link w:val="aff"/>
    <w:uiPriority w:val="99"/>
    <w:unhideWhenUsed/>
    <w:rsid w:val="00092FB9"/>
    <w:pPr>
      <w:tabs>
        <w:tab w:val="center" w:pos="4677"/>
        <w:tab w:val="right" w:pos="9355"/>
      </w:tabs>
    </w:pPr>
  </w:style>
  <w:style w:type="character" w:customStyle="1" w:styleId="aff">
    <w:name w:val="Нижний колонтитул Знак"/>
    <w:basedOn w:val="a0"/>
    <w:link w:val="afe"/>
    <w:uiPriority w:val="99"/>
    <w:rsid w:val="00092FB9"/>
    <w:rPr>
      <w:rFonts w:ascii="Times New Roman" w:eastAsia="Times New Roman" w:hAnsi="Times New Roman" w:cs="Times New Roman"/>
      <w:sz w:val="20"/>
      <w:szCs w:val="20"/>
      <w:lang w:eastAsia="ar-SA"/>
    </w:rPr>
  </w:style>
  <w:style w:type="character" w:customStyle="1" w:styleId="40">
    <w:name w:val="Заголовок 4 Знак"/>
    <w:basedOn w:val="a0"/>
    <w:link w:val="4"/>
    <w:uiPriority w:val="9"/>
    <w:rsid w:val="00047987"/>
    <w:rPr>
      <w:rFonts w:asciiTheme="majorHAnsi" w:eastAsiaTheme="majorEastAsia" w:hAnsiTheme="majorHAnsi" w:cstheme="majorBidi"/>
      <w:i/>
      <w:iCs/>
      <w:color w:val="365F91" w:themeColor="accent1" w:themeShade="BF"/>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2383">
      <w:bodyDiv w:val="1"/>
      <w:marLeft w:val="0"/>
      <w:marRight w:val="0"/>
      <w:marTop w:val="0"/>
      <w:marBottom w:val="0"/>
      <w:divBdr>
        <w:top w:val="none" w:sz="0" w:space="0" w:color="auto"/>
        <w:left w:val="none" w:sz="0" w:space="0" w:color="auto"/>
        <w:bottom w:val="none" w:sz="0" w:space="0" w:color="auto"/>
        <w:right w:val="none" w:sz="0" w:space="0" w:color="auto"/>
      </w:divBdr>
    </w:div>
    <w:div w:id="167788569">
      <w:bodyDiv w:val="1"/>
      <w:marLeft w:val="0"/>
      <w:marRight w:val="0"/>
      <w:marTop w:val="0"/>
      <w:marBottom w:val="0"/>
      <w:divBdr>
        <w:top w:val="none" w:sz="0" w:space="0" w:color="auto"/>
        <w:left w:val="none" w:sz="0" w:space="0" w:color="auto"/>
        <w:bottom w:val="none" w:sz="0" w:space="0" w:color="auto"/>
        <w:right w:val="none" w:sz="0" w:space="0" w:color="auto"/>
      </w:divBdr>
    </w:div>
    <w:div w:id="214242367">
      <w:bodyDiv w:val="1"/>
      <w:marLeft w:val="0"/>
      <w:marRight w:val="0"/>
      <w:marTop w:val="0"/>
      <w:marBottom w:val="0"/>
      <w:divBdr>
        <w:top w:val="none" w:sz="0" w:space="0" w:color="auto"/>
        <w:left w:val="none" w:sz="0" w:space="0" w:color="auto"/>
        <w:bottom w:val="none" w:sz="0" w:space="0" w:color="auto"/>
        <w:right w:val="none" w:sz="0" w:space="0" w:color="auto"/>
      </w:divBdr>
    </w:div>
    <w:div w:id="271742008">
      <w:bodyDiv w:val="1"/>
      <w:marLeft w:val="0"/>
      <w:marRight w:val="0"/>
      <w:marTop w:val="0"/>
      <w:marBottom w:val="0"/>
      <w:divBdr>
        <w:top w:val="none" w:sz="0" w:space="0" w:color="auto"/>
        <w:left w:val="none" w:sz="0" w:space="0" w:color="auto"/>
        <w:bottom w:val="none" w:sz="0" w:space="0" w:color="auto"/>
        <w:right w:val="none" w:sz="0" w:space="0" w:color="auto"/>
      </w:divBdr>
    </w:div>
    <w:div w:id="415790918">
      <w:bodyDiv w:val="1"/>
      <w:marLeft w:val="0"/>
      <w:marRight w:val="0"/>
      <w:marTop w:val="0"/>
      <w:marBottom w:val="0"/>
      <w:divBdr>
        <w:top w:val="none" w:sz="0" w:space="0" w:color="auto"/>
        <w:left w:val="none" w:sz="0" w:space="0" w:color="auto"/>
        <w:bottom w:val="none" w:sz="0" w:space="0" w:color="auto"/>
        <w:right w:val="none" w:sz="0" w:space="0" w:color="auto"/>
      </w:divBdr>
    </w:div>
    <w:div w:id="914897273">
      <w:bodyDiv w:val="1"/>
      <w:marLeft w:val="0"/>
      <w:marRight w:val="0"/>
      <w:marTop w:val="0"/>
      <w:marBottom w:val="0"/>
      <w:divBdr>
        <w:top w:val="none" w:sz="0" w:space="0" w:color="auto"/>
        <w:left w:val="none" w:sz="0" w:space="0" w:color="auto"/>
        <w:bottom w:val="none" w:sz="0" w:space="0" w:color="auto"/>
        <w:right w:val="none" w:sz="0" w:space="0" w:color="auto"/>
      </w:divBdr>
    </w:div>
    <w:div w:id="1138261781">
      <w:bodyDiv w:val="1"/>
      <w:marLeft w:val="0"/>
      <w:marRight w:val="0"/>
      <w:marTop w:val="0"/>
      <w:marBottom w:val="0"/>
      <w:divBdr>
        <w:top w:val="none" w:sz="0" w:space="0" w:color="auto"/>
        <w:left w:val="none" w:sz="0" w:space="0" w:color="auto"/>
        <w:bottom w:val="none" w:sz="0" w:space="0" w:color="auto"/>
        <w:right w:val="none" w:sz="0" w:space="0" w:color="auto"/>
      </w:divBdr>
    </w:div>
    <w:div w:id="1209029555">
      <w:bodyDiv w:val="1"/>
      <w:marLeft w:val="0"/>
      <w:marRight w:val="0"/>
      <w:marTop w:val="0"/>
      <w:marBottom w:val="0"/>
      <w:divBdr>
        <w:top w:val="none" w:sz="0" w:space="0" w:color="auto"/>
        <w:left w:val="none" w:sz="0" w:space="0" w:color="auto"/>
        <w:bottom w:val="none" w:sz="0" w:space="0" w:color="auto"/>
        <w:right w:val="none" w:sz="0" w:space="0" w:color="auto"/>
      </w:divBdr>
    </w:div>
    <w:div w:id="1223297757">
      <w:bodyDiv w:val="1"/>
      <w:marLeft w:val="0"/>
      <w:marRight w:val="0"/>
      <w:marTop w:val="0"/>
      <w:marBottom w:val="0"/>
      <w:divBdr>
        <w:top w:val="none" w:sz="0" w:space="0" w:color="auto"/>
        <w:left w:val="none" w:sz="0" w:space="0" w:color="auto"/>
        <w:bottom w:val="none" w:sz="0" w:space="0" w:color="auto"/>
        <w:right w:val="none" w:sz="0" w:space="0" w:color="auto"/>
      </w:divBdr>
    </w:div>
    <w:div w:id="1234466979">
      <w:bodyDiv w:val="1"/>
      <w:marLeft w:val="0"/>
      <w:marRight w:val="0"/>
      <w:marTop w:val="0"/>
      <w:marBottom w:val="0"/>
      <w:divBdr>
        <w:top w:val="none" w:sz="0" w:space="0" w:color="auto"/>
        <w:left w:val="none" w:sz="0" w:space="0" w:color="auto"/>
        <w:bottom w:val="none" w:sz="0" w:space="0" w:color="auto"/>
        <w:right w:val="none" w:sz="0" w:space="0" w:color="auto"/>
      </w:divBdr>
    </w:div>
    <w:div w:id="1251039996">
      <w:bodyDiv w:val="1"/>
      <w:marLeft w:val="0"/>
      <w:marRight w:val="0"/>
      <w:marTop w:val="0"/>
      <w:marBottom w:val="0"/>
      <w:divBdr>
        <w:top w:val="none" w:sz="0" w:space="0" w:color="auto"/>
        <w:left w:val="none" w:sz="0" w:space="0" w:color="auto"/>
        <w:bottom w:val="none" w:sz="0" w:space="0" w:color="auto"/>
        <w:right w:val="none" w:sz="0" w:space="0" w:color="auto"/>
      </w:divBdr>
      <w:divsChild>
        <w:div w:id="311833038">
          <w:marLeft w:val="0"/>
          <w:marRight w:val="0"/>
          <w:marTop w:val="0"/>
          <w:marBottom w:val="0"/>
          <w:divBdr>
            <w:top w:val="none" w:sz="0" w:space="0" w:color="auto"/>
            <w:left w:val="none" w:sz="0" w:space="0" w:color="auto"/>
            <w:bottom w:val="none" w:sz="0" w:space="0" w:color="auto"/>
            <w:right w:val="none" w:sz="0" w:space="0" w:color="auto"/>
          </w:divBdr>
          <w:divsChild>
            <w:div w:id="1084649730">
              <w:marLeft w:val="0"/>
              <w:marRight w:val="0"/>
              <w:marTop w:val="0"/>
              <w:marBottom w:val="0"/>
              <w:divBdr>
                <w:top w:val="none" w:sz="0" w:space="0" w:color="auto"/>
                <w:left w:val="none" w:sz="0" w:space="0" w:color="auto"/>
                <w:bottom w:val="none" w:sz="0" w:space="0" w:color="auto"/>
                <w:right w:val="none" w:sz="0" w:space="0" w:color="auto"/>
              </w:divBdr>
              <w:divsChild>
                <w:div w:id="2051374637">
                  <w:marLeft w:val="0"/>
                  <w:marRight w:val="0"/>
                  <w:marTop w:val="0"/>
                  <w:marBottom w:val="0"/>
                  <w:divBdr>
                    <w:top w:val="none" w:sz="0" w:space="0" w:color="auto"/>
                    <w:left w:val="none" w:sz="0" w:space="0" w:color="auto"/>
                    <w:bottom w:val="none" w:sz="0" w:space="0" w:color="auto"/>
                    <w:right w:val="none" w:sz="0" w:space="0" w:color="auto"/>
                  </w:divBdr>
                  <w:divsChild>
                    <w:div w:id="222521952">
                      <w:marLeft w:val="0"/>
                      <w:marRight w:val="0"/>
                      <w:marTop w:val="0"/>
                      <w:marBottom w:val="0"/>
                      <w:divBdr>
                        <w:top w:val="none" w:sz="0" w:space="0" w:color="auto"/>
                        <w:left w:val="none" w:sz="0" w:space="0" w:color="auto"/>
                        <w:bottom w:val="none" w:sz="0" w:space="0" w:color="auto"/>
                        <w:right w:val="none" w:sz="0" w:space="0" w:color="auto"/>
                      </w:divBdr>
                      <w:divsChild>
                        <w:div w:id="58140235">
                          <w:marLeft w:val="0"/>
                          <w:marRight w:val="0"/>
                          <w:marTop w:val="0"/>
                          <w:marBottom w:val="300"/>
                          <w:divBdr>
                            <w:top w:val="none" w:sz="0" w:space="0" w:color="auto"/>
                            <w:left w:val="none" w:sz="0" w:space="0" w:color="auto"/>
                            <w:bottom w:val="none" w:sz="0" w:space="0" w:color="auto"/>
                            <w:right w:val="none" w:sz="0" w:space="0" w:color="auto"/>
                          </w:divBdr>
                          <w:divsChild>
                            <w:div w:id="526286567">
                              <w:marLeft w:val="-120"/>
                              <w:marRight w:val="-120"/>
                              <w:marTop w:val="0"/>
                              <w:marBottom w:val="0"/>
                              <w:divBdr>
                                <w:top w:val="none" w:sz="0" w:space="0" w:color="auto"/>
                                <w:left w:val="none" w:sz="0" w:space="0" w:color="auto"/>
                                <w:bottom w:val="none" w:sz="0" w:space="0" w:color="auto"/>
                                <w:right w:val="none" w:sz="0" w:space="0" w:color="auto"/>
                              </w:divBdr>
                              <w:divsChild>
                                <w:div w:id="1281497100">
                                  <w:marLeft w:val="-120"/>
                                  <w:marRight w:val="-120"/>
                                  <w:marTop w:val="0"/>
                                  <w:marBottom w:val="0"/>
                                  <w:divBdr>
                                    <w:top w:val="none" w:sz="0" w:space="0" w:color="auto"/>
                                    <w:left w:val="none" w:sz="0" w:space="0" w:color="auto"/>
                                    <w:bottom w:val="none" w:sz="0" w:space="0" w:color="auto"/>
                                    <w:right w:val="none" w:sz="0" w:space="0" w:color="auto"/>
                                  </w:divBdr>
                                  <w:divsChild>
                                    <w:div w:id="1603295256">
                                      <w:marLeft w:val="0"/>
                                      <w:marRight w:val="0"/>
                                      <w:marTop w:val="0"/>
                                      <w:marBottom w:val="0"/>
                                      <w:divBdr>
                                        <w:top w:val="none" w:sz="0" w:space="0" w:color="auto"/>
                                        <w:left w:val="none" w:sz="0" w:space="0" w:color="auto"/>
                                        <w:bottom w:val="none" w:sz="0" w:space="0" w:color="auto"/>
                                        <w:right w:val="none" w:sz="0" w:space="0" w:color="auto"/>
                                      </w:divBdr>
                                      <w:divsChild>
                                        <w:div w:id="684861709">
                                          <w:marLeft w:val="0"/>
                                          <w:marRight w:val="0"/>
                                          <w:marTop w:val="0"/>
                                          <w:marBottom w:val="0"/>
                                          <w:divBdr>
                                            <w:top w:val="none" w:sz="0" w:space="0" w:color="auto"/>
                                            <w:left w:val="none" w:sz="0" w:space="0" w:color="auto"/>
                                            <w:bottom w:val="none" w:sz="0" w:space="0" w:color="auto"/>
                                            <w:right w:val="none" w:sz="0" w:space="0" w:color="auto"/>
                                          </w:divBdr>
                                          <w:divsChild>
                                            <w:div w:id="2078743173">
                                              <w:marLeft w:val="0"/>
                                              <w:marRight w:val="0"/>
                                              <w:marTop w:val="0"/>
                                              <w:marBottom w:val="0"/>
                                              <w:divBdr>
                                                <w:top w:val="none" w:sz="0" w:space="0" w:color="auto"/>
                                                <w:left w:val="none" w:sz="0" w:space="0" w:color="auto"/>
                                                <w:bottom w:val="none" w:sz="0" w:space="0" w:color="auto"/>
                                                <w:right w:val="none" w:sz="0" w:space="0" w:color="auto"/>
                                              </w:divBdr>
                                            </w:div>
                                            <w:div w:id="1731684123">
                                              <w:marLeft w:val="0"/>
                                              <w:marRight w:val="0"/>
                                              <w:marTop w:val="0"/>
                                              <w:marBottom w:val="0"/>
                                              <w:divBdr>
                                                <w:top w:val="none" w:sz="0" w:space="0" w:color="auto"/>
                                                <w:left w:val="none" w:sz="0" w:space="0" w:color="auto"/>
                                                <w:bottom w:val="none" w:sz="0" w:space="0" w:color="auto"/>
                                                <w:right w:val="none" w:sz="0" w:space="0" w:color="auto"/>
                                              </w:divBdr>
                                            </w:div>
                                            <w:div w:id="585769769">
                                              <w:marLeft w:val="0"/>
                                              <w:marRight w:val="0"/>
                                              <w:marTop w:val="0"/>
                                              <w:marBottom w:val="0"/>
                                              <w:divBdr>
                                                <w:top w:val="none" w:sz="0" w:space="0" w:color="auto"/>
                                                <w:left w:val="none" w:sz="0" w:space="0" w:color="auto"/>
                                                <w:bottom w:val="none" w:sz="0" w:space="0" w:color="auto"/>
                                                <w:right w:val="none" w:sz="0" w:space="0" w:color="auto"/>
                                              </w:divBdr>
                                            </w:div>
                                            <w:div w:id="1582373724">
                                              <w:marLeft w:val="0"/>
                                              <w:marRight w:val="0"/>
                                              <w:marTop w:val="0"/>
                                              <w:marBottom w:val="0"/>
                                              <w:divBdr>
                                                <w:top w:val="none" w:sz="0" w:space="0" w:color="auto"/>
                                                <w:left w:val="none" w:sz="0" w:space="0" w:color="auto"/>
                                                <w:bottom w:val="none" w:sz="0" w:space="0" w:color="auto"/>
                                                <w:right w:val="none" w:sz="0" w:space="0" w:color="auto"/>
                                              </w:divBdr>
                                            </w:div>
                                            <w:div w:id="82335811">
                                              <w:marLeft w:val="0"/>
                                              <w:marRight w:val="0"/>
                                              <w:marTop w:val="0"/>
                                              <w:marBottom w:val="0"/>
                                              <w:divBdr>
                                                <w:top w:val="none" w:sz="0" w:space="0" w:color="auto"/>
                                                <w:left w:val="none" w:sz="0" w:space="0" w:color="auto"/>
                                                <w:bottom w:val="none" w:sz="0" w:space="0" w:color="auto"/>
                                                <w:right w:val="none" w:sz="0" w:space="0" w:color="auto"/>
                                              </w:divBdr>
                                              <w:divsChild>
                                                <w:div w:id="891959222">
                                                  <w:marLeft w:val="0"/>
                                                  <w:marRight w:val="0"/>
                                                  <w:marTop w:val="0"/>
                                                  <w:marBottom w:val="0"/>
                                                  <w:divBdr>
                                                    <w:top w:val="none" w:sz="0" w:space="0" w:color="auto"/>
                                                    <w:left w:val="none" w:sz="0" w:space="0" w:color="auto"/>
                                                    <w:bottom w:val="none" w:sz="0" w:space="0" w:color="auto"/>
                                                    <w:right w:val="none" w:sz="0" w:space="0" w:color="auto"/>
                                                  </w:divBdr>
                                                </w:div>
                                                <w:div w:id="13975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799855">
      <w:bodyDiv w:val="1"/>
      <w:marLeft w:val="0"/>
      <w:marRight w:val="0"/>
      <w:marTop w:val="0"/>
      <w:marBottom w:val="0"/>
      <w:divBdr>
        <w:top w:val="none" w:sz="0" w:space="0" w:color="auto"/>
        <w:left w:val="none" w:sz="0" w:space="0" w:color="auto"/>
        <w:bottom w:val="none" w:sz="0" w:space="0" w:color="auto"/>
        <w:right w:val="none" w:sz="0" w:space="0" w:color="auto"/>
      </w:divBdr>
    </w:div>
    <w:div w:id="1275403476">
      <w:bodyDiv w:val="1"/>
      <w:marLeft w:val="0"/>
      <w:marRight w:val="0"/>
      <w:marTop w:val="0"/>
      <w:marBottom w:val="0"/>
      <w:divBdr>
        <w:top w:val="none" w:sz="0" w:space="0" w:color="auto"/>
        <w:left w:val="none" w:sz="0" w:space="0" w:color="auto"/>
        <w:bottom w:val="none" w:sz="0" w:space="0" w:color="auto"/>
        <w:right w:val="none" w:sz="0" w:space="0" w:color="auto"/>
      </w:divBdr>
    </w:div>
    <w:div w:id="1284993849">
      <w:bodyDiv w:val="1"/>
      <w:marLeft w:val="0"/>
      <w:marRight w:val="0"/>
      <w:marTop w:val="0"/>
      <w:marBottom w:val="0"/>
      <w:divBdr>
        <w:top w:val="none" w:sz="0" w:space="0" w:color="auto"/>
        <w:left w:val="none" w:sz="0" w:space="0" w:color="auto"/>
        <w:bottom w:val="none" w:sz="0" w:space="0" w:color="auto"/>
        <w:right w:val="none" w:sz="0" w:space="0" w:color="auto"/>
      </w:divBdr>
    </w:div>
    <w:div w:id="1446778092">
      <w:bodyDiv w:val="1"/>
      <w:marLeft w:val="0"/>
      <w:marRight w:val="0"/>
      <w:marTop w:val="0"/>
      <w:marBottom w:val="0"/>
      <w:divBdr>
        <w:top w:val="none" w:sz="0" w:space="0" w:color="auto"/>
        <w:left w:val="none" w:sz="0" w:space="0" w:color="auto"/>
        <w:bottom w:val="none" w:sz="0" w:space="0" w:color="auto"/>
        <w:right w:val="none" w:sz="0" w:space="0" w:color="auto"/>
      </w:divBdr>
    </w:div>
    <w:div w:id="1466508352">
      <w:bodyDiv w:val="1"/>
      <w:marLeft w:val="0"/>
      <w:marRight w:val="0"/>
      <w:marTop w:val="0"/>
      <w:marBottom w:val="0"/>
      <w:divBdr>
        <w:top w:val="none" w:sz="0" w:space="0" w:color="auto"/>
        <w:left w:val="none" w:sz="0" w:space="0" w:color="auto"/>
        <w:bottom w:val="none" w:sz="0" w:space="0" w:color="auto"/>
        <w:right w:val="none" w:sz="0" w:space="0" w:color="auto"/>
      </w:divBdr>
    </w:div>
    <w:div w:id="1490444825">
      <w:bodyDiv w:val="1"/>
      <w:marLeft w:val="0"/>
      <w:marRight w:val="0"/>
      <w:marTop w:val="0"/>
      <w:marBottom w:val="0"/>
      <w:divBdr>
        <w:top w:val="none" w:sz="0" w:space="0" w:color="auto"/>
        <w:left w:val="none" w:sz="0" w:space="0" w:color="auto"/>
        <w:bottom w:val="none" w:sz="0" w:space="0" w:color="auto"/>
        <w:right w:val="none" w:sz="0" w:space="0" w:color="auto"/>
      </w:divBdr>
    </w:div>
    <w:div w:id="1526821361">
      <w:bodyDiv w:val="1"/>
      <w:marLeft w:val="0"/>
      <w:marRight w:val="0"/>
      <w:marTop w:val="0"/>
      <w:marBottom w:val="0"/>
      <w:divBdr>
        <w:top w:val="none" w:sz="0" w:space="0" w:color="auto"/>
        <w:left w:val="none" w:sz="0" w:space="0" w:color="auto"/>
        <w:bottom w:val="none" w:sz="0" w:space="0" w:color="auto"/>
        <w:right w:val="none" w:sz="0" w:space="0" w:color="auto"/>
      </w:divBdr>
    </w:div>
    <w:div w:id="1711413697">
      <w:bodyDiv w:val="1"/>
      <w:marLeft w:val="0"/>
      <w:marRight w:val="0"/>
      <w:marTop w:val="0"/>
      <w:marBottom w:val="0"/>
      <w:divBdr>
        <w:top w:val="none" w:sz="0" w:space="0" w:color="auto"/>
        <w:left w:val="none" w:sz="0" w:space="0" w:color="auto"/>
        <w:bottom w:val="none" w:sz="0" w:space="0" w:color="auto"/>
        <w:right w:val="none" w:sz="0" w:space="0" w:color="auto"/>
      </w:divBdr>
    </w:div>
    <w:div w:id="1951744012">
      <w:bodyDiv w:val="1"/>
      <w:marLeft w:val="0"/>
      <w:marRight w:val="0"/>
      <w:marTop w:val="0"/>
      <w:marBottom w:val="0"/>
      <w:divBdr>
        <w:top w:val="none" w:sz="0" w:space="0" w:color="auto"/>
        <w:left w:val="none" w:sz="0" w:space="0" w:color="auto"/>
        <w:bottom w:val="none" w:sz="0" w:space="0" w:color="auto"/>
        <w:right w:val="none" w:sz="0" w:space="0" w:color="auto"/>
      </w:divBdr>
      <w:divsChild>
        <w:div w:id="531459142">
          <w:marLeft w:val="0"/>
          <w:marRight w:val="0"/>
          <w:marTop w:val="0"/>
          <w:marBottom w:val="0"/>
          <w:divBdr>
            <w:top w:val="none" w:sz="0" w:space="0" w:color="auto"/>
            <w:left w:val="none" w:sz="0" w:space="0" w:color="auto"/>
            <w:bottom w:val="none" w:sz="0" w:space="0" w:color="auto"/>
            <w:right w:val="none" w:sz="0" w:space="0" w:color="auto"/>
          </w:divBdr>
          <w:divsChild>
            <w:div w:id="1237983468">
              <w:marLeft w:val="0"/>
              <w:marRight w:val="0"/>
              <w:marTop w:val="0"/>
              <w:marBottom w:val="0"/>
              <w:divBdr>
                <w:top w:val="none" w:sz="0" w:space="0" w:color="auto"/>
                <w:left w:val="none" w:sz="0" w:space="0" w:color="auto"/>
                <w:bottom w:val="none" w:sz="0" w:space="0" w:color="auto"/>
                <w:right w:val="none" w:sz="0" w:space="0" w:color="auto"/>
              </w:divBdr>
              <w:divsChild>
                <w:div w:id="935401912">
                  <w:marLeft w:val="0"/>
                  <w:marRight w:val="0"/>
                  <w:marTop w:val="0"/>
                  <w:marBottom w:val="0"/>
                  <w:divBdr>
                    <w:top w:val="none" w:sz="0" w:space="0" w:color="auto"/>
                    <w:left w:val="none" w:sz="0" w:space="0" w:color="auto"/>
                    <w:bottom w:val="none" w:sz="0" w:space="0" w:color="auto"/>
                    <w:right w:val="none" w:sz="0" w:space="0" w:color="auto"/>
                  </w:divBdr>
                  <w:divsChild>
                    <w:div w:id="910314259">
                      <w:marLeft w:val="0"/>
                      <w:marRight w:val="0"/>
                      <w:marTop w:val="0"/>
                      <w:marBottom w:val="0"/>
                      <w:divBdr>
                        <w:top w:val="none" w:sz="0" w:space="0" w:color="auto"/>
                        <w:left w:val="none" w:sz="0" w:space="0" w:color="auto"/>
                        <w:bottom w:val="none" w:sz="0" w:space="0" w:color="auto"/>
                        <w:right w:val="none" w:sz="0" w:space="0" w:color="auto"/>
                      </w:divBdr>
                      <w:divsChild>
                        <w:div w:id="392199505">
                          <w:marLeft w:val="0"/>
                          <w:marRight w:val="0"/>
                          <w:marTop w:val="0"/>
                          <w:marBottom w:val="300"/>
                          <w:divBdr>
                            <w:top w:val="none" w:sz="0" w:space="0" w:color="auto"/>
                            <w:left w:val="none" w:sz="0" w:space="0" w:color="auto"/>
                            <w:bottom w:val="none" w:sz="0" w:space="0" w:color="auto"/>
                            <w:right w:val="none" w:sz="0" w:space="0" w:color="auto"/>
                          </w:divBdr>
                          <w:divsChild>
                            <w:div w:id="652106122">
                              <w:marLeft w:val="0"/>
                              <w:marRight w:val="0"/>
                              <w:marTop w:val="0"/>
                              <w:marBottom w:val="0"/>
                              <w:divBdr>
                                <w:top w:val="none" w:sz="0" w:space="0" w:color="auto"/>
                                <w:left w:val="none" w:sz="0" w:space="0" w:color="auto"/>
                                <w:bottom w:val="none" w:sz="0" w:space="0" w:color="auto"/>
                                <w:right w:val="none" w:sz="0" w:space="0" w:color="auto"/>
                              </w:divBdr>
                              <w:divsChild>
                                <w:div w:id="1320587">
                                  <w:marLeft w:val="-120"/>
                                  <w:marRight w:val="-120"/>
                                  <w:marTop w:val="0"/>
                                  <w:marBottom w:val="0"/>
                                  <w:divBdr>
                                    <w:top w:val="none" w:sz="0" w:space="0" w:color="auto"/>
                                    <w:left w:val="none" w:sz="0" w:space="0" w:color="auto"/>
                                    <w:bottom w:val="none" w:sz="0" w:space="0" w:color="auto"/>
                                    <w:right w:val="none" w:sz="0" w:space="0" w:color="auto"/>
                                  </w:divBdr>
                                  <w:divsChild>
                                    <w:div w:id="1177766000">
                                      <w:marLeft w:val="0"/>
                                      <w:marRight w:val="0"/>
                                      <w:marTop w:val="0"/>
                                      <w:marBottom w:val="0"/>
                                      <w:divBdr>
                                        <w:top w:val="none" w:sz="0" w:space="0" w:color="auto"/>
                                        <w:left w:val="none" w:sz="0" w:space="0" w:color="auto"/>
                                        <w:bottom w:val="none" w:sz="0" w:space="0" w:color="auto"/>
                                        <w:right w:val="none" w:sz="0" w:space="0" w:color="auto"/>
                                      </w:divBdr>
                                      <w:divsChild>
                                        <w:div w:id="56175444">
                                          <w:marLeft w:val="0"/>
                                          <w:marRight w:val="0"/>
                                          <w:marTop w:val="0"/>
                                          <w:marBottom w:val="0"/>
                                          <w:divBdr>
                                            <w:top w:val="none" w:sz="0" w:space="0" w:color="auto"/>
                                            <w:left w:val="none" w:sz="0" w:space="0" w:color="auto"/>
                                            <w:bottom w:val="none" w:sz="0" w:space="0" w:color="auto"/>
                                            <w:right w:val="none" w:sz="0" w:space="0" w:color="auto"/>
                                          </w:divBdr>
                                          <w:divsChild>
                                            <w:div w:id="945620782">
                                              <w:marLeft w:val="0"/>
                                              <w:marRight w:val="0"/>
                                              <w:marTop w:val="0"/>
                                              <w:marBottom w:val="0"/>
                                              <w:divBdr>
                                                <w:top w:val="none" w:sz="0" w:space="0" w:color="auto"/>
                                                <w:left w:val="none" w:sz="0" w:space="0" w:color="auto"/>
                                                <w:bottom w:val="none" w:sz="0" w:space="0" w:color="auto"/>
                                                <w:right w:val="none" w:sz="0" w:space="0" w:color="auto"/>
                                              </w:divBdr>
                                              <w:divsChild>
                                                <w:div w:id="1807430604">
                                                  <w:marLeft w:val="0"/>
                                                  <w:marRight w:val="0"/>
                                                  <w:marTop w:val="0"/>
                                                  <w:marBottom w:val="0"/>
                                                  <w:divBdr>
                                                    <w:top w:val="none" w:sz="0" w:space="0" w:color="auto"/>
                                                    <w:left w:val="none" w:sz="0" w:space="0" w:color="auto"/>
                                                    <w:bottom w:val="none" w:sz="0" w:space="0" w:color="auto"/>
                                                    <w:right w:val="none" w:sz="0" w:space="0" w:color="auto"/>
                                                  </w:divBdr>
                                                  <w:divsChild>
                                                    <w:div w:id="1935936606">
                                                      <w:marLeft w:val="0"/>
                                                      <w:marRight w:val="0"/>
                                                      <w:marTop w:val="0"/>
                                                      <w:marBottom w:val="0"/>
                                                      <w:divBdr>
                                                        <w:top w:val="none" w:sz="0" w:space="0" w:color="auto"/>
                                                        <w:left w:val="none" w:sz="0" w:space="0" w:color="auto"/>
                                                        <w:bottom w:val="none" w:sz="0" w:space="0" w:color="auto"/>
                                                        <w:right w:val="none" w:sz="0" w:space="0" w:color="auto"/>
                                                      </w:divBdr>
                                                      <w:divsChild>
                                                        <w:div w:id="1308122732">
                                                          <w:marLeft w:val="0"/>
                                                          <w:marRight w:val="0"/>
                                                          <w:marTop w:val="0"/>
                                                          <w:marBottom w:val="0"/>
                                                          <w:divBdr>
                                                            <w:top w:val="none" w:sz="0" w:space="0" w:color="auto"/>
                                                            <w:left w:val="none" w:sz="0" w:space="0" w:color="auto"/>
                                                            <w:bottom w:val="none" w:sz="0" w:space="0" w:color="auto"/>
                                                            <w:right w:val="none" w:sz="0" w:space="0" w:color="auto"/>
                                                          </w:divBdr>
                                                          <w:divsChild>
                                                            <w:div w:id="18831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7634158">
      <w:bodyDiv w:val="1"/>
      <w:marLeft w:val="0"/>
      <w:marRight w:val="0"/>
      <w:marTop w:val="0"/>
      <w:marBottom w:val="0"/>
      <w:divBdr>
        <w:top w:val="none" w:sz="0" w:space="0" w:color="auto"/>
        <w:left w:val="none" w:sz="0" w:space="0" w:color="auto"/>
        <w:bottom w:val="none" w:sz="0" w:space="0" w:color="auto"/>
        <w:right w:val="none" w:sz="0" w:space="0" w:color="auto"/>
      </w:divBdr>
    </w:div>
    <w:div w:id="2033024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1044;&#1074;&#1091;&#1088;&#1077;&#1095;&#1077;&#1085;&#1089;&#1082;&#1080;&#1081;\AppData\Local\fs\bbtu_server\&#208;&#158;&#208;&#177;&#209;&#137;&#208;&#176;&#209;&#143;%20&#208;&#180;&#208;" TargetMode="External"/><Relationship Id="rId13" Type="http://schemas.openxmlformats.org/officeDocument/2006/relationships/hyperlink" Target="consultantplus://offline/ref=7AAC9927960212EC43264A2F5C1FEEF57E14D6A01A3A5D7CC8E216D0978BC31C482C6421FEFB73988BF705D8A3AE12CD3375F2C801AA3B0740jBN" TargetMode="External"/><Relationship Id="rId18" Type="http://schemas.openxmlformats.org/officeDocument/2006/relationships/hyperlink" Target="file://C:\Users\&#1044;&#1074;&#1091;&#1088;&#1077;&#1095;&#1077;&#1085;&#1089;&#1082;&#1080;&#1081;\AppData\Local\fs\bbtu_server\&#208;&#158;&#208;&#177;&#209;&#137;&#208;&#176;&#209;&#143;%20&#208;&#180;&#20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5464A0EAA1111AA9C9D49AF877FC7F4001DDB3230CB285ED7E0DFD6060B2ABD3D6646AFC0DCD9E51E074A94F95582461039F3w6k1I" TargetMode="External"/><Relationship Id="rId7" Type="http://schemas.openxmlformats.org/officeDocument/2006/relationships/endnotes" Target="endnotes.xml"/><Relationship Id="rId12" Type="http://schemas.openxmlformats.org/officeDocument/2006/relationships/hyperlink" Target="consultantplus://offline/ref=B5FCB9E5094EC2B5C5F9F0AA003C98CBAFE1521D7726EA2A4404314D102B15F85138F75A3DD5D69C73DB570EED23BAJ" TargetMode="External"/><Relationship Id="rId17" Type="http://schemas.openxmlformats.org/officeDocument/2006/relationships/hyperlink" Target="consultantplus://offline/ref=B5FCB9E5094EC2B5C5F9F0AA003C98CBAFE1521D7726EA2A4404314D102B15F85138F75A3DD5D69C73DB570EED23BAJ"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4;&#1074;&#1091;&#1088;&#1077;&#1095;&#1077;&#1085;&#1089;&#1082;&#1080;&#1081;\AppData\Local\fs\bbtu_server\&#208;&#158;&#208;&#177;&#209;&#137;&#208;&#176;&#209;&#143;%20&#208;&#180;&#208;" TargetMode="External"/><Relationship Id="rId20" Type="http://schemas.openxmlformats.org/officeDocument/2006/relationships/hyperlink" Target="consultantplus://offline/ref=01BC9B9D8101D3CF3991D5948F49734917A2FF680061D158F7D4C1B7DEAAAE2731A08A7B5EB932DA9BA6F8704E17C6A93BE325J1j3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o@seoasr.ru" TargetMode="External"/><Relationship Id="rId24" Type="http://schemas.openxmlformats.org/officeDocument/2006/relationships/hyperlink" Target="file://C:\Users\&#1044;&#1074;&#1091;&#1088;&#1077;&#1095;&#1077;&#1085;&#1089;&#1082;&#1080;&#1081;\AppData\Local\fs\bbtu_server\&#208;&#158;&#208;&#177;&#209;&#137;&#208;&#176;&#209;&#143;%20&#208;&#180;&#208;" TargetMode="External"/><Relationship Id="rId5" Type="http://schemas.openxmlformats.org/officeDocument/2006/relationships/webSettings" Target="webSettings.xml"/><Relationship Id="rId15" Type="http://schemas.openxmlformats.org/officeDocument/2006/relationships/hyperlink" Target="file://C:\Users\&#1044;&#1074;&#1091;&#1088;&#1077;&#1095;&#1077;&#1085;&#1089;&#1082;&#1080;&#1081;\AppData\Local\fs\bbtu_server\&#208;&#158;&#208;&#177;&#209;&#137;&#208;&#176;&#209;&#143;%20&#208;&#180;&#208;" TargetMode="External"/><Relationship Id="rId23" Type="http://schemas.openxmlformats.org/officeDocument/2006/relationships/hyperlink" Target="consultantplus://offline/ref=B5FCB9E5094EC2B5C5F9F0AA003C98CBAFE1521D7726EA2A4404314D102B15F84338AF563ED4CB9D7ACE015FA8667B7BE76BFAD4EF8D401925B2J" TargetMode="External"/><Relationship Id="rId10" Type="http://schemas.openxmlformats.org/officeDocument/2006/relationships/hyperlink" Target="mailto:seo@seoasr.ru" TargetMode="External"/><Relationship Id="rId19" Type="http://schemas.openxmlformats.org/officeDocument/2006/relationships/hyperlink" Target="consultantplus://offline/ref=B5FCB9E5094EC2B5C5F9F0AA003C98CBAFE1521D7726EA2A4404314D102B15F85138F75A3DD5D69C73DB570EED23BAJ" TargetMode="External"/><Relationship Id="rId4" Type="http://schemas.openxmlformats.org/officeDocument/2006/relationships/settings" Target="settings.xml"/><Relationship Id="rId9" Type="http://schemas.openxmlformats.org/officeDocument/2006/relationships/hyperlink" Target="consultantplus://offline/ref=28773425DB4A03378CF38B7166DF0605C72B380A482C3AD04D58B5DBFE52F244B1F1EEA5B1D7F16A391C22978CjAGBN" TargetMode="External"/><Relationship Id="rId14" Type="http://schemas.openxmlformats.org/officeDocument/2006/relationships/hyperlink" Target="file://C:\Users\&#1044;&#1074;&#1091;&#1088;&#1077;&#1095;&#1077;&#1085;&#1089;&#1082;&#1080;&#1081;\AppData\Local\fs\bbtu_server\&#208;&#158;&#208;&#177;&#209;&#137;&#208;&#176;&#209;&#143;%20&#208;&#180;&#208;" TargetMode="External"/><Relationship Id="rId22" Type="http://schemas.openxmlformats.org/officeDocument/2006/relationships/hyperlink" Target="consultantplus://offline/ref=B5FCB9E5094EC2B5C5F9F0AA003C98CBAFE1521D7726EA2A4404314D102B15F84338AF563ED4CB9973CE015FA8667B7BE76BFAD4EF8D401925B2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B2E61-671C-42AE-8DEC-80DAAF714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9</Pages>
  <Words>4392</Words>
  <Characters>25041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Бычкова</dc:creator>
  <cp:lastModifiedBy>Петрова Екатерина Александровна</cp:lastModifiedBy>
  <cp:revision>29</cp:revision>
  <cp:lastPrinted>2026-01-14T09:04:00Z</cp:lastPrinted>
  <dcterms:created xsi:type="dcterms:W3CDTF">2026-01-13T09:22:00Z</dcterms:created>
  <dcterms:modified xsi:type="dcterms:W3CDTF">2026-06-30T11:41:00Z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