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7C" w:rsidRDefault="0053067C" w:rsidP="0053067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</w:rPr>
      </w:pPr>
      <w:proofErr w:type="spellStart"/>
      <w:r w:rsidRPr="0053067C">
        <w:rPr>
          <w:rFonts w:cs="Times New Roman"/>
          <w:sz w:val="22"/>
        </w:rPr>
        <w:t>Сублицензионный</w:t>
      </w:r>
      <w:proofErr w:type="spellEnd"/>
      <w:r w:rsidRPr="0053067C">
        <w:rPr>
          <w:rFonts w:cs="Times New Roman"/>
          <w:sz w:val="22"/>
        </w:rPr>
        <w:t xml:space="preserve"> договор № </w:t>
      </w:r>
      <w:r w:rsidR="00B92111">
        <w:rPr>
          <w:rFonts w:cs="Times New Roman"/>
          <w:sz w:val="22"/>
        </w:rPr>
        <w:t>____</w:t>
      </w:r>
    </w:p>
    <w:p w:rsidR="00B92111" w:rsidRDefault="00B92111" w:rsidP="0053067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</w:rPr>
      </w:pPr>
      <w:r w:rsidRPr="00B92111">
        <w:rPr>
          <w:rFonts w:cs="Times New Roman"/>
          <w:sz w:val="22"/>
        </w:rPr>
        <w:t>Идентификационный код закупки: 261421000204042050100100070000000244</w:t>
      </w:r>
    </w:p>
    <w:p w:rsidR="00B92111" w:rsidRPr="0053067C" w:rsidRDefault="00B92111" w:rsidP="0053067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</w:rPr>
      </w:pPr>
    </w:p>
    <w:p w:rsidR="0053067C" w:rsidRDefault="0053067C" w:rsidP="0053067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г. Кемерово </w:t>
      </w:r>
      <w:r>
        <w:rPr>
          <w:rFonts w:cs="Times New Roman"/>
          <w:sz w:val="22"/>
        </w:rPr>
        <w:t xml:space="preserve">                                                                                                    </w:t>
      </w:r>
      <w:r w:rsidRPr="0053067C">
        <w:rPr>
          <w:rFonts w:cs="Times New Roman"/>
          <w:sz w:val="22"/>
        </w:rPr>
        <w:t>«</w:t>
      </w:r>
      <w:r>
        <w:rPr>
          <w:rFonts w:cs="Times New Roman"/>
          <w:sz w:val="22"/>
        </w:rPr>
        <w:t>___</w:t>
      </w:r>
      <w:r w:rsidRPr="0053067C">
        <w:rPr>
          <w:rFonts w:cs="Times New Roman"/>
          <w:sz w:val="22"/>
        </w:rPr>
        <w:t xml:space="preserve">» </w:t>
      </w:r>
      <w:r>
        <w:rPr>
          <w:rFonts w:cs="Times New Roman"/>
          <w:sz w:val="22"/>
        </w:rPr>
        <w:t>________</w:t>
      </w:r>
      <w:r w:rsidRPr="0053067C">
        <w:rPr>
          <w:rFonts w:cs="Times New Roman"/>
          <w:sz w:val="22"/>
        </w:rPr>
        <w:t xml:space="preserve"> 202</w:t>
      </w:r>
      <w:r w:rsidR="00B92111">
        <w:rPr>
          <w:rFonts w:cs="Times New Roman"/>
          <w:sz w:val="22"/>
        </w:rPr>
        <w:t>6</w:t>
      </w:r>
      <w:r w:rsidRPr="0053067C">
        <w:rPr>
          <w:rFonts w:cs="Times New Roman"/>
          <w:sz w:val="22"/>
        </w:rPr>
        <w:t xml:space="preserve"> г.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</w:rPr>
      </w:pP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______________________________________ </w:t>
      </w:r>
      <w:r w:rsidRPr="0053067C">
        <w:rPr>
          <w:rFonts w:cs="Times New Roman"/>
          <w:sz w:val="22"/>
        </w:rPr>
        <w:t>, именуемое в дальнейшем «Лицензиат», с одной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стороны, и Федеральное бюджетное учреждение Кемеровская лаборатория судебной экспертизы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Министерства юстиции Российской Федерации (ФБУ </w:t>
      </w:r>
      <w:proofErr w:type="gramStart"/>
      <w:r w:rsidRPr="0053067C">
        <w:rPr>
          <w:rFonts w:cs="Times New Roman"/>
          <w:sz w:val="22"/>
        </w:rPr>
        <w:t>Кемеровская</w:t>
      </w:r>
      <w:proofErr w:type="gramEnd"/>
      <w:r w:rsidRPr="0053067C">
        <w:rPr>
          <w:rFonts w:cs="Times New Roman"/>
          <w:sz w:val="22"/>
        </w:rPr>
        <w:t xml:space="preserve"> ЛСЭ Минюста России), в лице</w:t>
      </w:r>
    </w:p>
    <w:p w:rsid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директора Гавриленко Вячеслава Владимировича, действующего на основании Устава, </w:t>
      </w:r>
      <w:proofErr w:type="gramStart"/>
      <w:r w:rsidRPr="0053067C">
        <w:rPr>
          <w:rFonts w:cs="Times New Roman"/>
          <w:sz w:val="22"/>
        </w:rPr>
        <w:t>именуемое</w:t>
      </w:r>
      <w:proofErr w:type="gramEnd"/>
      <w:r w:rsidRPr="0053067C">
        <w:rPr>
          <w:rFonts w:cs="Times New Roman"/>
          <w:sz w:val="22"/>
        </w:rPr>
        <w:t xml:space="preserve"> в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дальнейшем Сублицензиат, с другой стороны, заключили настоящий договор о нижеследующем;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1. Предмет договора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1.1. Лицензиат на основании заявки Сублицензиата предоставляет ему ограниченное право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использования (простую (неисключительную) лицензию): обновленной версии программного комплекса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«РИК» (далее - программный продукт), базы данных, содержащей информацию о текущих</w:t>
      </w:r>
      <w:r>
        <w:rPr>
          <w:rFonts w:cs="Times New Roman"/>
          <w:sz w:val="22"/>
        </w:rPr>
        <w:t xml:space="preserve"> </w:t>
      </w:r>
      <w:proofErr w:type="spellStart"/>
      <w:r w:rsidRPr="0053067C">
        <w:rPr>
          <w:rFonts w:cs="Times New Roman"/>
          <w:sz w:val="22"/>
        </w:rPr>
        <w:t>среднерегиональных</w:t>
      </w:r>
      <w:proofErr w:type="spellEnd"/>
      <w:r w:rsidRPr="0053067C">
        <w:rPr>
          <w:rFonts w:cs="Times New Roman"/>
          <w:sz w:val="22"/>
        </w:rPr>
        <w:t xml:space="preserve"> сметных ценах на основные строительные ресурсы (далее - информация) для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автоматизированной разработки и экспертизы сметной документации на территории Российской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Федерации.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1.2. Передача ограниченных прав пользования, указанных в п.1.1, производится посредством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предоставления доступа к скачиванию информации с Интернет-сайта: </w:t>
      </w:r>
      <w:proofErr w:type="spellStart"/>
      <w:r w:rsidRPr="0053067C">
        <w:rPr>
          <w:rFonts w:cs="Times New Roman"/>
          <w:sz w:val="22"/>
        </w:rPr>
        <w:t>Ьир</w:t>
      </w:r>
      <w:proofErr w:type="spellEnd"/>
      <w:r w:rsidRPr="0053067C">
        <w:rPr>
          <w:rFonts w:cs="Times New Roman"/>
          <w:sz w:val="22"/>
        </w:rPr>
        <w:t>://</w:t>
      </w:r>
      <w:proofErr w:type="spellStart"/>
      <w:r w:rsidRPr="0053067C">
        <w:rPr>
          <w:rFonts w:cs="Times New Roman"/>
          <w:sz w:val="22"/>
        </w:rPr>
        <w:t>кемрццс</w:t>
      </w:r>
      <w:proofErr w:type="gramStart"/>
      <w:r w:rsidRPr="0053067C">
        <w:rPr>
          <w:rFonts w:cs="Times New Roman"/>
          <w:sz w:val="22"/>
        </w:rPr>
        <w:t>.р</w:t>
      </w:r>
      <w:proofErr w:type="gramEnd"/>
      <w:r w:rsidRPr="0053067C">
        <w:rPr>
          <w:rFonts w:cs="Times New Roman"/>
          <w:sz w:val="22"/>
        </w:rPr>
        <w:t>сЬ</w:t>
      </w:r>
      <w:proofErr w:type="spellEnd"/>
      <w:r w:rsidRPr="0053067C">
        <w:rPr>
          <w:rFonts w:cs="Times New Roman"/>
          <w:sz w:val="22"/>
        </w:rPr>
        <w:t xml:space="preserve"> в электронном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 xml:space="preserve">виде на </w:t>
      </w:r>
      <w:r w:rsidR="00B05755">
        <w:rPr>
          <w:rFonts w:cs="Times New Roman"/>
          <w:sz w:val="22"/>
        </w:rPr>
        <w:t>три</w:t>
      </w:r>
      <w:r w:rsidRPr="0053067C">
        <w:rPr>
          <w:rFonts w:cs="Times New Roman"/>
          <w:sz w:val="22"/>
        </w:rPr>
        <w:t xml:space="preserve"> рабочих мест</w:t>
      </w:r>
      <w:r w:rsidR="00B05755">
        <w:rPr>
          <w:rFonts w:cs="Times New Roman"/>
          <w:sz w:val="22"/>
        </w:rPr>
        <w:t>а</w:t>
      </w:r>
      <w:r w:rsidRPr="0053067C">
        <w:rPr>
          <w:rFonts w:cs="Times New Roman"/>
          <w:sz w:val="22"/>
        </w:rPr>
        <w:t xml:space="preserve"> (ключи №№ </w:t>
      </w:r>
      <w:r>
        <w:rPr>
          <w:rFonts w:cs="Times New Roman"/>
          <w:sz w:val="22"/>
        </w:rPr>
        <w:t>_________________</w:t>
      </w:r>
      <w:r w:rsidRPr="0053067C">
        <w:rPr>
          <w:rFonts w:cs="Times New Roman"/>
          <w:sz w:val="22"/>
        </w:rPr>
        <w:t>).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1.3. </w:t>
      </w:r>
      <w:proofErr w:type="gramStart"/>
      <w:r w:rsidRPr="0053067C">
        <w:rPr>
          <w:rFonts w:cs="Times New Roman"/>
          <w:sz w:val="22"/>
        </w:rPr>
        <w:t>Сублицензиат принимает ограниченное право пользования программным продуктом и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информацией, указанными в пп.1.1, производит оплату за их использование в соответствии с условиями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настоящего договора.</w:t>
      </w:r>
      <w:proofErr w:type="gramEnd"/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1.4. Срок предоставления прав на программный продукт и информацию - один год с момента</w:t>
      </w:r>
    </w:p>
    <w:p w:rsid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оплаты вознаграждения Лицензиату по настоящему договору.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 Обязательства сторон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2.1. Обязанности Лицензиата: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2.1.1. Лицензиат обязан предоставить доступ к скачиванию обновленной версии </w:t>
      </w:r>
      <w:proofErr w:type="gramStart"/>
      <w:r w:rsidRPr="0053067C">
        <w:rPr>
          <w:rFonts w:cs="Times New Roman"/>
          <w:sz w:val="22"/>
        </w:rPr>
        <w:t>программного</w:t>
      </w:r>
      <w:proofErr w:type="gramEnd"/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продукта и информации, указанных в п.1.1, настоящего договора в течение 10(десяти) рабочих дней с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момента поступления оплаты на расчетный счет Лицензиата. Но не ранее поступления информации от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разработчиков.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2.1.2. Передать подписанный Акт сдачи-приемки неисключительного (ограниченного) права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 xml:space="preserve">использования, указанный в п. 1.1. настоящего договора по форме согласованной Сторонами </w:t>
      </w:r>
      <w:proofErr w:type="gramStart"/>
      <w:r w:rsidRPr="0053067C">
        <w:rPr>
          <w:rFonts w:cs="Times New Roman"/>
          <w:sz w:val="22"/>
        </w:rPr>
        <w:t>в</w:t>
      </w:r>
      <w:proofErr w:type="gramEnd"/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proofErr w:type="gramStart"/>
      <w:r w:rsidRPr="0053067C">
        <w:rPr>
          <w:rFonts w:cs="Times New Roman"/>
          <w:sz w:val="22"/>
        </w:rPr>
        <w:t>приложении</w:t>
      </w:r>
      <w:proofErr w:type="gramEnd"/>
      <w:r w:rsidRPr="0053067C">
        <w:rPr>
          <w:rFonts w:cs="Times New Roman"/>
          <w:sz w:val="22"/>
        </w:rPr>
        <w:t xml:space="preserve"> № 1, к настоящему договору.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2.1.3. Лицензиат не несет ответственности за качество работы программного продукта в случае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технической неисправности компьютера Сублицензиата.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2.2. Обязанности Сублицензиата: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2.2.1. Оплатить права использования программного продукта и информации в порядке и сроки,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proofErr w:type="gramStart"/>
      <w:r w:rsidRPr="0053067C">
        <w:rPr>
          <w:rFonts w:cs="Times New Roman"/>
          <w:sz w:val="22"/>
        </w:rPr>
        <w:t>предусмотренные</w:t>
      </w:r>
      <w:proofErr w:type="gramEnd"/>
      <w:r w:rsidRPr="0053067C">
        <w:rPr>
          <w:rFonts w:cs="Times New Roman"/>
          <w:sz w:val="22"/>
        </w:rPr>
        <w:t xml:space="preserve"> настоящим договором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2.2.2. Подписать и направить в адрес Лицензиата акт сдачи-приемки в течение 3 (трех) рабочих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дней после его получения. В случае если Сублицензиат не подписывает и не передает подписанный акт,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либо мотивированные возражения в течение 3 (трех) рабочих дней со дня получения акта, права </w:t>
      </w:r>
      <w:proofErr w:type="gramStart"/>
      <w:r w:rsidRPr="0053067C">
        <w:rPr>
          <w:rFonts w:cs="Times New Roman"/>
          <w:sz w:val="22"/>
        </w:rPr>
        <w:t>на</w:t>
      </w:r>
      <w:proofErr w:type="gramEnd"/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Программный продукт и Информацию считаются переданными ему на день подписания акта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Лицензиатом.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2.2.3. Соблюдать исключительные права на программный продукт и информацию, в том числе не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копировать, не тиражировать и не передавать их полностью или частично в любом формате третьим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лицам.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3. Вознаграждение и порядок расчетов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3.1. Сумма вознаграждения за передачу прав, указанных в п.1.1 настоящего договора составляет;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81 990 (Восемьдесят одна тысяча девятьсот девяносто) рублей 00 копеек. НДС не предусмотрен </w:t>
      </w:r>
      <w:proofErr w:type="gramStart"/>
      <w:r w:rsidRPr="0053067C">
        <w:rPr>
          <w:rFonts w:cs="Times New Roman"/>
          <w:sz w:val="22"/>
        </w:rPr>
        <w:t>в</w:t>
      </w:r>
      <w:proofErr w:type="gramEnd"/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соответствие с п.2 ст. 346.11 НК РФ.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3.2 Оплата осуществляется в размере 100% Сублицензиатом в течение 5 (пяти) рабочих дней </w:t>
      </w:r>
      <w:proofErr w:type="gramStart"/>
      <w:r w:rsidRPr="0053067C">
        <w:rPr>
          <w:rFonts w:cs="Times New Roman"/>
          <w:sz w:val="22"/>
        </w:rPr>
        <w:t>с</w:t>
      </w:r>
      <w:proofErr w:type="gramEnd"/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момента выставления счета Лицензиатом.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lastRenderedPageBreak/>
        <w:t>3.3. Установленная общая цена Договора остается фиксированной в течение всего срока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исполнения условий по настоящему Договору и не подлежит изменению.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4. Прочие условия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4.1. Настоящий договор вступает в силу с момента его подписания сторонами и действует один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год.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4.2. В случае неисполнения или ненадлежащего исполнения обязательств по настоящему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договору, стороны несут ответственность в соответствии с действующим законодательством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Российской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Федерации.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4.3. Все изменения к договору и его расторжение возможны только по соглашению сторон и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оформляются дополнительными соглашениями. В случае невыполнения Сублицензиатом обязательств,</w:t>
      </w:r>
      <w:r>
        <w:rPr>
          <w:rFonts w:cs="Times New Roman"/>
          <w:sz w:val="22"/>
        </w:rPr>
        <w:t xml:space="preserve"> </w:t>
      </w:r>
      <w:r w:rsidRPr="0053067C">
        <w:rPr>
          <w:rFonts w:cs="Times New Roman"/>
          <w:sz w:val="22"/>
        </w:rPr>
        <w:t>оговоренных в пункте 2.2.1., Лицензиат вправе расторгнуть договор в одностороннем порядке.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4.4. Споры по настоящему договору разрешаются путем переговоров между сторонами, а в случае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не достижения согласия в Арбитражном суде Кемеровской области.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Приложения: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 w:rsidRPr="0053067C">
        <w:rPr>
          <w:rFonts w:cs="Times New Roman"/>
          <w:sz w:val="22"/>
        </w:rPr>
        <w:t>1. Образец Акта сдачи-приемки</w:t>
      </w:r>
    </w:p>
    <w:p w:rsidR="0053067C" w:rsidRDefault="0053067C" w:rsidP="0053067C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53067C">
        <w:rPr>
          <w:rFonts w:cs="Times New Roman"/>
          <w:sz w:val="22"/>
        </w:rPr>
        <w:t>5. Подписи и реквизиты сторон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53067C">
        <w:rPr>
          <w:rFonts w:cs="Times New Roman"/>
          <w:sz w:val="22"/>
        </w:rPr>
        <w:t>Сублицензиат:</w:t>
      </w:r>
      <w:r>
        <w:rPr>
          <w:rFonts w:cs="Times New Roman"/>
          <w:sz w:val="22"/>
        </w:rPr>
        <w:t xml:space="preserve">                                                                                      </w:t>
      </w:r>
      <w:r w:rsidRPr="0053067C">
        <w:rPr>
          <w:rFonts w:cs="Times New Roman"/>
          <w:sz w:val="22"/>
        </w:rPr>
        <w:t xml:space="preserve"> Лицензиат: </w:t>
      </w:r>
      <w:r>
        <w:rPr>
          <w:rFonts w:cs="Times New Roman"/>
          <w:sz w:val="22"/>
        </w:rPr>
        <w:t xml:space="preserve">                                        </w:t>
      </w:r>
    </w:p>
    <w:p w:rsidR="0053067C" w:rsidRPr="0053067C" w:rsidRDefault="0053067C" w:rsidP="00B9211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53067C">
        <w:rPr>
          <w:rFonts w:cs="Times New Roman"/>
          <w:sz w:val="22"/>
        </w:rPr>
        <w:t xml:space="preserve">ФБУ </w:t>
      </w:r>
      <w:proofErr w:type="gramStart"/>
      <w:r w:rsidRPr="0053067C">
        <w:rPr>
          <w:rFonts w:cs="Times New Roman"/>
          <w:sz w:val="22"/>
        </w:rPr>
        <w:t>Кемеровская</w:t>
      </w:r>
      <w:proofErr w:type="gramEnd"/>
      <w:r w:rsidRPr="0053067C">
        <w:rPr>
          <w:rFonts w:cs="Times New Roman"/>
          <w:sz w:val="22"/>
        </w:rPr>
        <w:t xml:space="preserve"> ЛСЭ Минюста России</w:t>
      </w:r>
    </w:p>
    <w:p w:rsidR="00B92111" w:rsidRPr="00120E77" w:rsidRDefault="00B92111" w:rsidP="00B92111">
      <w:pPr>
        <w:widowControl w:val="0"/>
        <w:autoSpaceDE w:val="0"/>
        <w:autoSpaceDN w:val="0"/>
        <w:spacing w:after="0" w:line="240" w:lineRule="auto"/>
        <w:rPr>
          <w:rStyle w:val="a3"/>
          <w:rFonts w:cs="Times New Roman"/>
          <w:b w:val="0"/>
          <w:sz w:val="18"/>
          <w:szCs w:val="18"/>
        </w:rPr>
      </w:pPr>
      <w:r w:rsidRPr="00120E77">
        <w:rPr>
          <w:rFonts w:cs="Times New Roman"/>
          <w:bCs/>
          <w:sz w:val="18"/>
          <w:szCs w:val="18"/>
        </w:rPr>
        <w:t>Юридический и почтовый адрес</w:t>
      </w:r>
      <w:r w:rsidRPr="00120E77">
        <w:rPr>
          <w:rStyle w:val="a3"/>
          <w:rFonts w:cs="Times New Roman"/>
          <w:sz w:val="18"/>
          <w:szCs w:val="18"/>
        </w:rPr>
        <w:t>:</w:t>
      </w:r>
    </w:p>
    <w:p w:rsidR="00B92111" w:rsidRDefault="00B92111" w:rsidP="00B92111">
      <w:pPr>
        <w:widowControl w:val="0"/>
        <w:autoSpaceDE w:val="0"/>
        <w:autoSpaceDN w:val="0"/>
        <w:spacing w:after="0" w:line="240" w:lineRule="auto"/>
        <w:ind w:right="-1"/>
        <w:rPr>
          <w:rStyle w:val="a3"/>
          <w:rFonts w:cs="Times New Roman"/>
          <w:sz w:val="18"/>
          <w:szCs w:val="18"/>
        </w:rPr>
      </w:pPr>
      <w:r w:rsidRPr="00120E77">
        <w:rPr>
          <w:rStyle w:val="a3"/>
          <w:rFonts w:cs="Times New Roman"/>
          <w:sz w:val="18"/>
          <w:szCs w:val="18"/>
        </w:rPr>
        <w:t>650066, Кемеровская область - Кузбасс, </w:t>
      </w:r>
      <w:proofErr w:type="gramStart"/>
      <w:r w:rsidRPr="00120E77">
        <w:rPr>
          <w:rStyle w:val="a3"/>
          <w:rFonts w:cs="Times New Roman"/>
          <w:sz w:val="18"/>
          <w:szCs w:val="18"/>
        </w:rPr>
        <w:t>г</w:t>
      </w:r>
      <w:proofErr w:type="gramEnd"/>
      <w:r w:rsidRPr="00120E77">
        <w:rPr>
          <w:rStyle w:val="a3"/>
          <w:rFonts w:cs="Times New Roman"/>
          <w:sz w:val="18"/>
          <w:szCs w:val="18"/>
        </w:rPr>
        <w:t>. Кемерово,</w:t>
      </w:r>
    </w:p>
    <w:p w:rsidR="00B92111" w:rsidRPr="00120E77" w:rsidRDefault="00B92111" w:rsidP="00B92111">
      <w:pPr>
        <w:widowControl w:val="0"/>
        <w:autoSpaceDE w:val="0"/>
        <w:autoSpaceDN w:val="0"/>
        <w:spacing w:after="0" w:line="240" w:lineRule="auto"/>
        <w:ind w:right="-1"/>
        <w:rPr>
          <w:rStyle w:val="a3"/>
          <w:rFonts w:cs="Times New Roman"/>
          <w:b w:val="0"/>
          <w:sz w:val="18"/>
          <w:szCs w:val="18"/>
        </w:rPr>
      </w:pPr>
      <w:r w:rsidRPr="00120E77">
        <w:rPr>
          <w:rStyle w:val="a3"/>
          <w:rFonts w:cs="Times New Roman"/>
          <w:sz w:val="18"/>
          <w:szCs w:val="18"/>
        </w:rPr>
        <w:t xml:space="preserve"> проспект </w:t>
      </w:r>
      <w:proofErr w:type="spellStart"/>
      <w:r w:rsidRPr="00120E77">
        <w:rPr>
          <w:rStyle w:val="a3"/>
          <w:rFonts w:cs="Times New Roman"/>
          <w:sz w:val="18"/>
          <w:szCs w:val="18"/>
        </w:rPr>
        <w:t>Притомский</w:t>
      </w:r>
      <w:proofErr w:type="spellEnd"/>
      <w:r w:rsidRPr="00120E77">
        <w:rPr>
          <w:rStyle w:val="a3"/>
          <w:rFonts w:cs="Times New Roman"/>
          <w:sz w:val="18"/>
          <w:szCs w:val="18"/>
        </w:rPr>
        <w:t>, здание 6Б, корпус 2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 xml:space="preserve">ИНН: 4210002040    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 xml:space="preserve">КПП: 420501001   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>Расчетный счет: 03214643000000015106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 xml:space="preserve">Корреспондентский счет: 40102810445370000043 </w:t>
      </w:r>
    </w:p>
    <w:p w:rsidR="00B92111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 xml:space="preserve">Банк: ОКЦ № 1 </w:t>
      </w:r>
      <w:proofErr w:type="spellStart"/>
      <w:r w:rsidRPr="00726A32">
        <w:rPr>
          <w:rFonts w:eastAsia="Calibri" w:cs="Times New Roman"/>
          <w:sz w:val="18"/>
          <w:szCs w:val="18"/>
        </w:rPr>
        <w:t>СибГУ</w:t>
      </w:r>
      <w:proofErr w:type="spellEnd"/>
      <w:r w:rsidRPr="00726A32">
        <w:rPr>
          <w:rFonts w:eastAsia="Calibri" w:cs="Times New Roman"/>
          <w:sz w:val="18"/>
          <w:szCs w:val="18"/>
        </w:rPr>
        <w:t xml:space="preserve"> Банка России//УФК </w:t>
      </w:r>
      <w:proofErr w:type="gramStart"/>
      <w:r w:rsidRPr="00726A32">
        <w:rPr>
          <w:rFonts w:eastAsia="Calibri" w:cs="Times New Roman"/>
          <w:sz w:val="18"/>
          <w:szCs w:val="18"/>
        </w:rPr>
        <w:t>по</w:t>
      </w:r>
      <w:proofErr w:type="gramEnd"/>
      <w:r w:rsidRPr="00726A32">
        <w:rPr>
          <w:rFonts w:eastAsia="Calibri" w:cs="Times New Roman"/>
          <w:sz w:val="18"/>
          <w:szCs w:val="18"/>
        </w:rPr>
        <w:t xml:space="preserve"> 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>Новосибирской области, г</w:t>
      </w:r>
      <w:proofErr w:type="gramStart"/>
      <w:r w:rsidRPr="00726A32">
        <w:rPr>
          <w:rFonts w:eastAsia="Calibri" w:cs="Times New Roman"/>
          <w:sz w:val="18"/>
          <w:szCs w:val="18"/>
        </w:rPr>
        <w:t>.Н</w:t>
      </w:r>
      <w:proofErr w:type="gramEnd"/>
      <w:r w:rsidRPr="00726A32">
        <w:rPr>
          <w:rFonts w:eastAsia="Calibri" w:cs="Times New Roman"/>
          <w:sz w:val="18"/>
          <w:szCs w:val="18"/>
        </w:rPr>
        <w:t xml:space="preserve">овосибирск 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>БИК: 015004950</w:t>
      </w:r>
    </w:p>
    <w:p w:rsidR="00B92111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>Получатель: УФК по Новосибирской области</w:t>
      </w:r>
    </w:p>
    <w:p w:rsidR="00B92111" w:rsidRPr="00726A32" w:rsidRDefault="00B92111" w:rsidP="00B92111">
      <w:pPr>
        <w:spacing w:after="0" w:line="240" w:lineRule="auto"/>
        <w:rPr>
          <w:rFonts w:eastAsia="Calibri" w:cs="Times New Roman"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 xml:space="preserve"> (ФБУ Кемеровская ЛСЭ Минюста России, л/с 20396Х53630)</w:t>
      </w:r>
    </w:p>
    <w:p w:rsidR="00B92111" w:rsidRDefault="00B92111" w:rsidP="00B92111">
      <w:pPr>
        <w:widowControl w:val="0"/>
        <w:autoSpaceDE w:val="0"/>
        <w:autoSpaceDN w:val="0"/>
        <w:spacing w:after="0" w:line="240" w:lineRule="auto"/>
        <w:rPr>
          <w:rFonts w:cs="Times New Roman"/>
          <w:b/>
          <w:sz w:val="18"/>
          <w:szCs w:val="18"/>
        </w:rPr>
      </w:pPr>
      <w:r w:rsidRPr="00726A32">
        <w:rPr>
          <w:rFonts w:eastAsia="Calibri" w:cs="Times New Roman"/>
          <w:sz w:val="18"/>
          <w:szCs w:val="18"/>
        </w:rPr>
        <w:t xml:space="preserve">КБК: 00000000000000000130 </w:t>
      </w:r>
    </w:p>
    <w:p w:rsidR="00B92111" w:rsidRPr="00120E77" w:rsidRDefault="00B92111" w:rsidP="00B92111">
      <w:pPr>
        <w:widowControl w:val="0"/>
        <w:autoSpaceDE w:val="0"/>
        <w:autoSpaceDN w:val="0"/>
        <w:spacing w:after="0" w:line="240" w:lineRule="auto"/>
        <w:rPr>
          <w:rFonts w:cs="Times New Roman"/>
          <w:sz w:val="18"/>
          <w:szCs w:val="18"/>
        </w:rPr>
      </w:pPr>
      <w:r w:rsidRPr="00120E77">
        <w:rPr>
          <w:rFonts w:cs="Times New Roman"/>
          <w:sz w:val="18"/>
          <w:szCs w:val="18"/>
        </w:rPr>
        <w:t xml:space="preserve">Адрес электронной почты: </w:t>
      </w:r>
      <w:proofErr w:type="spellStart"/>
      <w:r w:rsidRPr="00120E77">
        <w:rPr>
          <w:rFonts w:cs="Times New Roman"/>
          <w:sz w:val="18"/>
          <w:szCs w:val="18"/>
          <w:lang w:val="en-US"/>
        </w:rPr>
        <w:t>kemlse</w:t>
      </w:r>
      <w:proofErr w:type="spellEnd"/>
      <w:r w:rsidRPr="00120E77">
        <w:rPr>
          <w:rFonts w:cs="Times New Roman"/>
          <w:sz w:val="18"/>
          <w:szCs w:val="18"/>
        </w:rPr>
        <w:t>@</w:t>
      </w:r>
      <w:r w:rsidRPr="00120E77">
        <w:rPr>
          <w:rFonts w:cs="Times New Roman"/>
          <w:sz w:val="18"/>
          <w:szCs w:val="18"/>
          <w:lang w:val="en-US"/>
        </w:rPr>
        <w:t>mail</w:t>
      </w:r>
      <w:r w:rsidRPr="00120E77">
        <w:rPr>
          <w:rFonts w:cs="Times New Roman"/>
          <w:sz w:val="18"/>
          <w:szCs w:val="18"/>
        </w:rPr>
        <w:t>.</w:t>
      </w:r>
      <w:proofErr w:type="spellStart"/>
      <w:r w:rsidRPr="00120E77">
        <w:rPr>
          <w:rFonts w:cs="Times New Roman"/>
          <w:sz w:val="18"/>
          <w:szCs w:val="18"/>
          <w:lang w:val="en-US"/>
        </w:rPr>
        <w:t>ru</w:t>
      </w:r>
      <w:proofErr w:type="spellEnd"/>
    </w:p>
    <w:p w:rsidR="0053067C" w:rsidRPr="0053067C" w:rsidRDefault="00B92111" w:rsidP="00B9211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120E77">
        <w:rPr>
          <w:rFonts w:cs="Times New Roman"/>
          <w:sz w:val="18"/>
          <w:szCs w:val="18"/>
        </w:rPr>
        <w:t>Телефон: +7 (3842) 780-717 (доб.322)</w:t>
      </w:r>
    </w:p>
    <w:p w:rsidR="0053067C" w:rsidRPr="0053067C" w:rsidRDefault="0053067C" w:rsidP="0053067C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53067C">
        <w:rPr>
          <w:rFonts w:cs="Times New Roman"/>
          <w:sz w:val="22"/>
        </w:rPr>
        <w:t>Директор</w:t>
      </w:r>
    </w:p>
    <w:p w:rsidR="000F088D" w:rsidRPr="0053067C" w:rsidRDefault="000F088D" w:rsidP="0053067C">
      <w:pPr>
        <w:rPr>
          <w:rFonts w:cs="Times New Roman"/>
          <w:sz w:val="22"/>
        </w:rPr>
      </w:pPr>
    </w:p>
    <w:sectPr w:rsidR="000F088D" w:rsidRPr="0053067C" w:rsidSect="000F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067C"/>
    <w:rsid w:val="0000529B"/>
    <w:rsid w:val="00034160"/>
    <w:rsid w:val="00057E5A"/>
    <w:rsid w:val="000F088D"/>
    <w:rsid w:val="00103947"/>
    <w:rsid w:val="00115ACC"/>
    <w:rsid w:val="001442E3"/>
    <w:rsid w:val="00145BBE"/>
    <w:rsid w:val="001A0CBC"/>
    <w:rsid w:val="001C507F"/>
    <w:rsid w:val="001D4DB6"/>
    <w:rsid w:val="002042EE"/>
    <w:rsid w:val="002A637F"/>
    <w:rsid w:val="002D373F"/>
    <w:rsid w:val="002F3993"/>
    <w:rsid w:val="003174D1"/>
    <w:rsid w:val="003B67A8"/>
    <w:rsid w:val="003D3F83"/>
    <w:rsid w:val="003E3707"/>
    <w:rsid w:val="003F6BC9"/>
    <w:rsid w:val="00400F36"/>
    <w:rsid w:val="0040127E"/>
    <w:rsid w:val="00405904"/>
    <w:rsid w:val="004458DE"/>
    <w:rsid w:val="00481439"/>
    <w:rsid w:val="004A469E"/>
    <w:rsid w:val="004D29A5"/>
    <w:rsid w:val="0050724B"/>
    <w:rsid w:val="0053067C"/>
    <w:rsid w:val="00541E3D"/>
    <w:rsid w:val="00572D45"/>
    <w:rsid w:val="005C5674"/>
    <w:rsid w:val="00606DB2"/>
    <w:rsid w:val="006306F8"/>
    <w:rsid w:val="0063128B"/>
    <w:rsid w:val="00645413"/>
    <w:rsid w:val="00675FA3"/>
    <w:rsid w:val="006A63A7"/>
    <w:rsid w:val="006B50B2"/>
    <w:rsid w:val="006B7EB5"/>
    <w:rsid w:val="0070212E"/>
    <w:rsid w:val="00710A89"/>
    <w:rsid w:val="007602AE"/>
    <w:rsid w:val="00767813"/>
    <w:rsid w:val="007D62C7"/>
    <w:rsid w:val="007E1D33"/>
    <w:rsid w:val="00826A4B"/>
    <w:rsid w:val="008917DE"/>
    <w:rsid w:val="008961C0"/>
    <w:rsid w:val="008D12F1"/>
    <w:rsid w:val="00921C72"/>
    <w:rsid w:val="00962867"/>
    <w:rsid w:val="009903B5"/>
    <w:rsid w:val="009C705A"/>
    <w:rsid w:val="009D2EAD"/>
    <w:rsid w:val="009E4E89"/>
    <w:rsid w:val="009E56D6"/>
    <w:rsid w:val="00A2232F"/>
    <w:rsid w:val="00A261A7"/>
    <w:rsid w:val="00A27B30"/>
    <w:rsid w:val="00A33771"/>
    <w:rsid w:val="00B05755"/>
    <w:rsid w:val="00B25C5C"/>
    <w:rsid w:val="00B768BA"/>
    <w:rsid w:val="00B92111"/>
    <w:rsid w:val="00C22D3B"/>
    <w:rsid w:val="00C55839"/>
    <w:rsid w:val="00C7711B"/>
    <w:rsid w:val="00CA030D"/>
    <w:rsid w:val="00CC29FB"/>
    <w:rsid w:val="00D10B9C"/>
    <w:rsid w:val="00D1519F"/>
    <w:rsid w:val="00DD059F"/>
    <w:rsid w:val="00E11807"/>
    <w:rsid w:val="00E20EFB"/>
    <w:rsid w:val="00E33A62"/>
    <w:rsid w:val="00E54C48"/>
    <w:rsid w:val="00EA21A3"/>
    <w:rsid w:val="00EB1B0B"/>
    <w:rsid w:val="00EC1C1F"/>
    <w:rsid w:val="00EE5C4B"/>
    <w:rsid w:val="00EF1950"/>
    <w:rsid w:val="00F65A72"/>
    <w:rsid w:val="00FB7FD5"/>
    <w:rsid w:val="00FC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C0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21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2025-09-23T04:11:00Z</dcterms:created>
  <dcterms:modified xsi:type="dcterms:W3CDTF">2026-07-23T03:42:00Z</dcterms:modified>
</cp:coreProperties>
</file>