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20"/>
        <w:ind w:left="426"/>
        <w:jc w:val="center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</w:r>
      <w:r>
        <w:rPr>
          <w:rFonts w:eastAsia="Calibri"/>
          <w:sz w:val="22"/>
          <w:szCs w:val="22"/>
        </w:rPr>
      </w:r>
    </w:p>
    <w:p>
      <w:pPr>
        <w:pStyle w:val="620"/>
        <w:ind w:left="426"/>
        <w:jc w:val="center"/>
        <w:rPr>
          <w:rFonts w:eastAsia="Calibri"/>
          <w:b/>
          <w:sz w:val="22"/>
          <w:szCs w:val="22"/>
        </w:rPr>
      </w:pPr>
      <w:r>
        <w:rPr>
          <w:rFonts w:eastAsia="Calibri"/>
          <w:b/>
          <w:sz w:val="22"/>
          <w:szCs w:val="22"/>
        </w:rPr>
        <w:t xml:space="preserve">ТЕХНИЧЕСКОЕ ЗАДАНИЕ</w:t>
      </w:r>
      <w:r>
        <w:rPr>
          <w:rFonts w:eastAsia="Calibri"/>
          <w:b/>
          <w:sz w:val="22"/>
          <w:szCs w:val="22"/>
        </w:rPr>
      </w:r>
      <w:r>
        <w:rPr>
          <w:rFonts w:eastAsia="Calibri"/>
          <w:b/>
          <w:sz w:val="22"/>
          <w:szCs w:val="22"/>
        </w:rPr>
      </w:r>
    </w:p>
    <w:p>
      <w:pPr>
        <w:pStyle w:val="620"/>
        <w:ind w:left="426"/>
        <w:jc w:val="center"/>
        <w:rPr>
          <w:rFonts w:eastAsia="Calibri"/>
          <w:b/>
          <w:sz w:val="22"/>
          <w:szCs w:val="22"/>
        </w:rPr>
      </w:pPr>
      <w:r>
        <w:rPr>
          <w:rFonts w:eastAsia="Calibri"/>
          <w:b/>
          <w:sz w:val="22"/>
          <w:szCs w:val="22"/>
        </w:rPr>
      </w:r>
      <w:r>
        <w:rPr>
          <w:rFonts w:eastAsia="Calibri"/>
          <w:b/>
          <w:sz w:val="22"/>
          <w:szCs w:val="22"/>
        </w:rPr>
      </w:r>
    </w:p>
    <w:p>
      <w:pPr>
        <w:pStyle w:val="620"/>
        <w:ind w:left="426"/>
        <w:jc w:val="center"/>
        <w:rPr>
          <w:rFonts w:eastAsia="Calibri"/>
          <w:sz w:val="22"/>
          <w:szCs w:val="22"/>
          <w:u w:val="single"/>
        </w:rPr>
      </w:pPr>
      <w:r>
        <w:rPr>
          <w:rFonts w:eastAsia="Calibri"/>
          <w:sz w:val="22"/>
          <w:szCs w:val="22"/>
          <w:u w:val="single"/>
        </w:rPr>
        <w:t xml:space="preserve">Поставка устройств хранения ключевой информации</w:t>
      </w:r>
      <w:r>
        <w:rPr>
          <w:rFonts w:eastAsia="Calibri"/>
          <w:sz w:val="22"/>
          <w:szCs w:val="22"/>
          <w:u w:val="single"/>
        </w:rPr>
      </w:r>
      <w:r>
        <w:rPr>
          <w:rFonts w:eastAsia="Calibri"/>
          <w:sz w:val="22"/>
          <w:szCs w:val="22"/>
          <w:u w:val="single"/>
        </w:rPr>
      </w:r>
    </w:p>
    <w:p>
      <w:pPr>
        <w:pStyle w:val="620"/>
        <w:ind w:left="426"/>
        <w:jc w:val="center"/>
        <w:rPr>
          <w:rFonts w:eastAsia="Calibri"/>
          <w:sz w:val="22"/>
          <w:szCs w:val="22"/>
          <w:u w:val="single"/>
        </w:rPr>
      </w:pPr>
      <w:r>
        <w:rPr>
          <w:rFonts w:eastAsia="Calibri"/>
          <w:sz w:val="22"/>
          <w:szCs w:val="22"/>
          <w:u w:val="single"/>
        </w:rPr>
      </w:r>
      <w:r>
        <w:rPr>
          <w:rFonts w:eastAsia="Calibri"/>
          <w:sz w:val="22"/>
          <w:szCs w:val="22"/>
          <w:u w:val="single"/>
        </w:rPr>
      </w:r>
    </w:p>
    <w:tbl>
      <w:tblPr>
        <w:tblW w:w="0" w:type="auto"/>
        <w:tblInd w:w="93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3701"/>
        <w:gridCol w:w="11283"/>
      </w:tblGrid>
      <w:tr>
        <w:tblPrEx/>
        <w:trPr>
          <w:trHeight w:val="27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01" w:type="dxa"/>
            <w:vAlign w:val="center"/>
            <w:textDirection w:val="lrTb"/>
            <w:noWrap w:val="false"/>
          </w:tcPr>
          <w:p>
            <w:pPr>
              <w:pStyle w:val="654"/>
              <w:ind w:left="405"/>
            </w:pPr>
            <w:r>
              <w:rPr>
                <w:rFonts w:ascii="Times New Roman" w:hAnsi="Times New Roman" w:eastAsia="Calibri" w:cs="Times New Roman"/>
                <w:b/>
              </w:rPr>
              <w:t xml:space="preserve">Наименование и характеристики поставляемого товара</w:t>
            </w:r>
            <w:r/>
          </w:p>
        </w:tc>
        <w:tc>
          <w:tcPr>
            <w:tcBorders>
              <w:top w:val="single" w:color="000000" w:sz="4" w:space="0"/>
              <w:left w:val="none" w:color="000000" w:sz="0" w:space="0"/>
              <w:bottom w:val="single" w:color="000000" w:sz="4" w:space="0"/>
              <w:right w:val="single" w:color="000000" w:sz="4" w:space="0"/>
            </w:tcBorders>
            <w:tcW w:w="11283" w:type="dxa"/>
            <w:vAlign w:val="center"/>
            <w:textDirection w:val="lrTb"/>
            <w:noWrap w:val="false"/>
          </w:tcPr>
          <w:p>
            <w:pPr>
              <w:pStyle w:val="620"/>
              <w:ind w:left="360"/>
            </w:pPr>
            <w:r>
              <w:rPr>
                <w:rFonts w:eastAsia="Calibri"/>
                <w:sz w:val="22"/>
                <w:szCs w:val="22"/>
              </w:rPr>
              <w:t xml:space="preserve">Электронный идентификатор Рутокен, сертифицированный ФСТЭК.</w:t>
            </w:r>
            <w:r/>
          </w:p>
          <w:p>
            <w:pPr>
              <w:pStyle w:val="654"/>
              <w:ind w:left="40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 Персональное устройство доступа, предназначен</w:t>
            </w:r>
            <w:r>
              <w:rPr>
                <w:rFonts w:ascii="Times New Roman" w:hAnsi="Times New Roman" w:cs="Times New Roman"/>
              </w:rPr>
              <w:t xml:space="preserve">ное для аутентификации п</w:t>
            </w:r>
            <w:r>
              <w:rPr>
                <w:rFonts w:ascii="Times New Roman" w:hAnsi="Times New Roman" w:cs="Times New Roman"/>
              </w:rPr>
              <w:t xml:space="preserve">ользователей к информаци</w:t>
            </w:r>
            <w:r>
              <w:rPr>
                <w:rFonts w:ascii="Times New Roman" w:hAnsi="Times New Roman" w:cs="Times New Roman"/>
              </w:rPr>
              <w:t xml:space="preserve">онным ресурсам, безопасного хранения и использования паролей, ключей шифрования и электронной подписи.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654"/>
              <w:ind w:left="40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Форм-фактор: классический USB-токен.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654"/>
              <w:ind w:left="40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Аппаратная реализация: ГОСТ 28147-89. 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654"/>
              <w:ind w:left="40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 Защищенное хранение </w:t>
            </w:r>
            <w:r>
              <w:rPr>
                <w:rFonts w:ascii="Times New Roman" w:hAnsi="Times New Roman" w:cs="Times New Roman"/>
              </w:rPr>
              <w:t xml:space="preserve">ключей шифрования и элек</w:t>
            </w:r>
            <w:r>
              <w:rPr>
                <w:rFonts w:ascii="Times New Roman" w:hAnsi="Times New Roman" w:cs="Times New Roman"/>
              </w:rPr>
              <w:t xml:space="preserve">тронной подписи.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654"/>
              <w:ind w:left="40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 Двухфакторная аутентификация с использованием носителя и PIN-кода.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654"/>
              <w:ind w:left="40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6. Ограничение числа попыток ввода PIN-кода.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654"/>
              <w:ind w:left="40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7. </w:t>
            </w:r>
            <w:r>
              <w:fldChar w:fldCharType="begin"/>
            </w:r>
            <w:r>
              <w:instrText xml:space="preserve"> HYPERLINK "https://cryptostore.ru/upload/medialibrary/422/cert_fstek_1461.png" \n _blank</w:instrText>
            </w:r>
            <w:r>
              <w:fldChar w:fldCharType="separate"/>
            </w:r>
            <w:r>
              <w:rPr>
                <w:rStyle w:val="647"/>
                <w:rFonts w:ascii="Times New Roman" w:hAnsi="Times New Roman" w:cs="Times New Roman"/>
              </w:rPr>
              <w:t xml:space="preserve">Серти</w:t>
            </w:r>
            <w:r>
              <w:rPr>
                <w:rStyle w:val="647"/>
                <w:rFonts w:ascii="Times New Roman" w:hAnsi="Times New Roman" w:cs="Times New Roman"/>
              </w:rPr>
              <w:t xml:space="preserve">фикат ФСТЭК России</w:t>
            </w:r>
            <w:r>
              <w:fldChar w:fldCharType="end"/>
            </w:r>
            <w:r>
              <w:rPr>
                <w:rFonts w:ascii="Times New Roman" w:hAnsi="Times New Roman" w:cs="Times New Roman"/>
              </w:rPr>
              <w:t xml:space="preserve">. Сис</w:t>
            </w:r>
            <w:r>
              <w:rPr>
                <w:rFonts w:ascii="Times New Roman" w:hAnsi="Times New Roman" w:cs="Times New Roman"/>
              </w:rPr>
              <w:t xml:space="preserve">темно</w:t>
            </w:r>
            <w:r>
              <w:rPr>
                <w:rFonts w:ascii="Times New Roman" w:hAnsi="Times New Roman" w:cs="Times New Roman"/>
              </w:rPr>
              <w:t xml:space="preserve">е программное обеспечение не содержит программных закладок и недекларированных возможностей.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654"/>
              <w:ind w:left="40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8. Наличие уникального серийного номера.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654"/>
              <w:ind w:left="40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9. Защищенная и доступная пользователю память для хранения данных: не менее 32 Кбайт.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654"/>
              <w:ind w:left="405"/>
              <w:jc w:val="both"/>
            </w:pPr>
            <w:r>
              <w:rPr>
                <w:rFonts w:ascii="Times New Roman" w:hAnsi="Times New Roman" w:cs="Times New Roman"/>
              </w:rPr>
              <w:t xml:space="preserve">10. Под</w:t>
            </w:r>
            <w:r>
              <w:rPr>
                <w:rFonts w:ascii="Times New Roman" w:hAnsi="Times New Roman" w:cs="Times New Roman"/>
              </w:rPr>
              <w:t xml:space="preserve">держка операционных сист</w:t>
            </w:r>
            <w:r>
              <w:rPr>
                <w:rFonts w:ascii="Times New Roman" w:hAnsi="Times New Roman" w:cs="Times New Roman"/>
              </w:rPr>
              <w:t xml:space="preserve">ем: </w:t>
            </w:r>
            <w:r>
              <w:rPr>
                <w:rFonts w:ascii="Times New Roman" w:hAnsi="Times New Roman" w:cs="Times New Roman"/>
              </w:rPr>
              <w:t xml:space="preserve">Astra </w:t>
            </w:r>
            <w:r>
              <w:rPr>
                <w:rFonts w:ascii="Times New Roman" w:hAnsi="Times New Roman" w:cs="Times New Roman"/>
              </w:rPr>
              <w:t xml:space="preserve">Linux.</w:t>
            </w:r>
            <w:r/>
          </w:p>
        </w:tc>
      </w:tr>
      <w:tr>
        <w:tblPrEx/>
        <w:trPr>
          <w:trHeight w:val="27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01" w:type="dxa"/>
            <w:vAlign w:val="center"/>
            <w:textDirection w:val="lrTb"/>
            <w:noWrap w:val="false"/>
          </w:tcPr>
          <w:p>
            <w:pPr>
              <w:pStyle w:val="654"/>
              <w:ind w:left="405"/>
            </w:pPr>
            <w:r>
              <w:rPr>
                <w:rFonts w:ascii="Times New Roman" w:hAnsi="Times New Roman" w:eastAsia="Calibri" w:cs="Times New Roman"/>
                <w:b/>
              </w:rPr>
              <w:t xml:space="preserve">Требование к количеству поставляемого товара</w:t>
            </w:r>
            <w:r/>
          </w:p>
        </w:tc>
        <w:tc>
          <w:tcPr>
            <w:tcBorders>
              <w:top w:val="single" w:color="000000" w:sz="4" w:space="0"/>
              <w:left w:val="none" w:color="000000" w:sz="0" w:space="0"/>
              <w:bottom w:val="single" w:color="000000" w:sz="4" w:space="0"/>
              <w:right w:val="single" w:color="000000" w:sz="4" w:space="0"/>
            </w:tcBorders>
            <w:tcW w:w="11283" w:type="dxa"/>
            <w:vAlign w:val="center"/>
            <w:textDirection w:val="lrTb"/>
            <w:noWrap w:val="false"/>
          </w:tcPr>
          <w:p>
            <w:pPr>
              <w:pStyle w:val="620"/>
              <w:ind w:left="360"/>
            </w:pP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14</w:t>
            </w:r>
            <w:r>
              <w:rPr>
                <w:rFonts w:eastAsia="Calibri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 xml:space="preserve">шт.</w:t>
            </w:r>
            <w:r/>
          </w:p>
        </w:tc>
      </w:tr>
      <w:tr>
        <w:tblPrEx/>
        <w:trPr>
          <w:trHeight w:val="27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01" w:type="dxa"/>
            <w:vAlign w:val="center"/>
            <w:textDirection w:val="lrTb"/>
            <w:noWrap w:val="false"/>
          </w:tcPr>
          <w:p>
            <w:pPr>
              <w:pStyle w:val="654"/>
              <w:ind w:left="405"/>
            </w:pPr>
            <w:r>
              <w:rPr>
                <w:rFonts w:ascii="Times New Roman" w:hAnsi="Times New Roman" w:eastAsia="Calibri" w:cs="Times New Roman"/>
                <w:b/>
              </w:rPr>
              <w:t xml:space="preserve">Требования к качеству поставляемого товара</w:t>
            </w:r>
            <w:r/>
          </w:p>
        </w:tc>
        <w:tc>
          <w:tcPr>
            <w:tcBorders>
              <w:top w:val="single" w:color="000000" w:sz="4" w:space="0"/>
              <w:left w:val="none" w:color="000000" w:sz="0" w:space="0"/>
              <w:bottom w:val="single" w:color="000000" w:sz="4" w:space="0"/>
              <w:right w:val="single" w:color="000000" w:sz="4" w:space="0"/>
            </w:tcBorders>
            <w:tcW w:w="11283" w:type="dxa"/>
            <w:vAlign w:val="center"/>
            <w:textDirection w:val="lrTb"/>
            <w:noWrap w:val="false"/>
          </w:tcPr>
          <w:p>
            <w:pPr>
              <w:pStyle w:val="620"/>
              <w:ind w:left="456"/>
              <w:keepLines/>
              <w:rPr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 xml:space="preserve">Качество поставляемого товара должно соответствовать установленным в Российской Федерации государственным стандартам и </w:t>
            </w:r>
            <w:r>
              <w:rPr>
                <w:rFonts w:eastAsia="Calibri"/>
                <w:color w:val="000000"/>
                <w:sz w:val="22"/>
                <w:szCs w:val="22"/>
              </w:rPr>
              <w:t xml:space="preserve">требованиям. На поставля</w:t>
            </w:r>
            <w:r>
              <w:rPr>
                <w:rFonts w:eastAsia="Calibri"/>
                <w:color w:val="000000"/>
                <w:sz w:val="22"/>
                <w:szCs w:val="22"/>
              </w:rPr>
              <w:t xml:space="preserve">емый товар, который подл</w:t>
            </w:r>
            <w:r>
              <w:rPr>
                <w:rFonts w:eastAsia="Calibri"/>
                <w:color w:val="000000"/>
                <w:sz w:val="22"/>
                <w:szCs w:val="22"/>
              </w:rPr>
              <w:t xml:space="preserve">ежит сертификации в соответствии с законодательством Российской Федерации, Поставщик вместе с товаром, предоставляет Заказчику сертификаты соответствия, подтверждающие его качество и безопасность.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620"/>
              <w:ind w:left="46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Товар долже</w:t>
            </w:r>
            <w:r>
              <w:rPr>
                <w:sz w:val="22"/>
                <w:szCs w:val="22"/>
              </w:rPr>
              <w:t xml:space="preserve">н иметь сертификат соответствия </w:t>
            </w:r>
            <w:r>
              <w:fldChar w:fldCharType="begin"/>
            </w:r>
            <w:r>
              <w:instrText xml:space="preserve"> HYPERLINK "https://cryptostore.ru/upload/medialibrary/422/cert_fstek_1461.png" \n _blank</w:instrText>
            </w:r>
            <w:r>
              <w:fldChar w:fldCharType="separate"/>
            </w:r>
            <w:r>
              <w:rPr>
                <w:rStyle w:val="647"/>
                <w:sz w:val="22"/>
                <w:szCs w:val="22"/>
              </w:rPr>
              <w:t xml:space="preserve"> ФСТЭК России</w:t>
            </w:r>
            <w:r>
              <w:fldChar w:fldCharType="end"/>
            </w:r>
            <w:r>
              <w:rPr>
                <w:sz w:val="22"/>
                <w:szCs w:val="22"/>
              </w:rPr>
              <w:t xml:space="preserve">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657"/>
              <w:ind w:left="465"/>
              <w:jc w:val="both"/>
              <w:widowControl w:val="off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Товар должен быть новым, не бывшим в эксплуатации, предназначенным для страны Заказчика с распространением полной га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рантии производителя.</w:t>
            </w:r>
            <w:r/>
          </w:p>
        </w:tc>
      </w:tr>
      <w:tr>
        <w:tblPrEx/>
        <w:trPr>
          <w:trHeight w:val="27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01" w:type="dxa"/>
            <w:vAlign w:val="center"/>
            <w:textDirection w:val="lrTb"/>
            <w:noWrap w:val="false"/>
          </w:tcPr>
          <w:p>
            <w:pPr>
              <w:pStyle w:val="654"/>
              <w:ind w:left="405"/>
            </w:pPr>
            <w:r>
              <w:rPr>
                <w:rFonts w:ascii="Times New Roman" w:hAnsi="Times New Roman" w:eastAsia="Calibri" w:cs="Times New Roman"/>
                <w:b/>
              </w:rPr>
              <w:t xml:space="preserve">Требования к техническим характеристикам товара и к безопасности товара</w:t>
            </w:r>
            <w:r/>
          </w:p>
        </w:tc>
        <w:tc>
          <w:tcPr>
            <w:tcBorders>
              <w:top w:val="single" w:color="000000" w:sz="4" w:space="0"/>
              <w:left w:val="none" w:color="000000" w:sz="0" w:space="0"/>
              <w:bottom w:val="single" w:color="000000" w:sz="4" w:space="0"/>
              <w:right w:val="single" w:color="000000" w:sz="4" w:space="0"/>
            </w:tcBorders>
            <w:tcW w:w="11283" w:type="dxa"/>
            <w:vAlign w:val="top"/>
            <w:textDirection w:val="lrTb"/>
            <w:noWrap w:val="false"/>
          </w:tcPr>
          <w:p>
            <w:pPr>
              <w:pStyle w:val="620"/>
              <w:ind w:left="456"/>
              <w:keepLines/>
            </w:pPr>
            <w:r>
              <w:rPr>
                <w:rFonts w:eastAsia="Calibri"/>
                <w:sz w:val="22"/>
                <w:szCs w:val="22"/>
              </w:rPr>
              <w:t xml:space="preserve">Поставляемый товар должен соответствовать функциональным характеристикам, установленным Производителем для предлагаемого к поставке товара.</w:t>
            </w:r>
            <w:r/>
          </w:p>
        </w:tc>
      </w:tr>
      <w:tr>
        <w:tblPrEx/>
        <w:trPr>
          <w:trHeight w:val="27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01" w:type="dxa"/>
            <w:vAlign w:val="center"/>
            <w:textDirection w:val="lrTb"/>
            <w:noWrap w:val="false"/>
          </w:tcPr>
          <w:p>
            <w:pPr>
              <w:pStyle w:val="620"/>
              <w:ind w:left="474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 xml:space="preserve">Требования к гаранти</w:t>
            </w:r>
            <w:r>
              <w:rPr>
                <w:rFonts w:eastAsia="Calibri"/>
                <w:b/>
                <w:sz w:val="22"/>
                <w:szCs w:val="22"/>
              </w:rPr>
              <w:t xml:space="preserve">йным обязательствам</w:t>
            </w:r>
            <w:r>
              <w:rPr>
                <w:rFonts w:eastAsia="Calibri"/>
                <w:b/>
                <w:sz w:val="22"/>
                <w:szCs w:val="22"/>
              </w:rPr>
            </w:r>
            <w:r>
              <w:rPr>
                <w:rFonts w:eastAsia="Calibri"/>
                <w:b/>
                <w:sz w:val="22"/>
                <w:szCs w:val="22"/>
              </w:rPr>
            </w:r>
          </w:p>
          <w:p>
            <w:pPr>
              <w:pStyle w:val="654"/>
              <w:ind w:left="405"/>
              <w:rPr>
                <w:rFonts w:ascii="Times New Roman" w:hAnsi="Times New Roman" w:eastAsia="Calibri" w:cs="Times New Roman"/>
                <w:b/>
              </w:rPr>
            </w:pPr>
            <w:r>
              <w:rPr>
                <w:rFonts w:ascii="Times New Roman" w:hAnsi="Times New Roman" w:eastAsia="Calibri" w:cs="Times New Roman"/>
                <w:b/>
              </w:rPr>
            </w:r>
            <w:r>
              <w:rPr>
                <w:rFonts w:ascii="Times New Roman" w:hAnsi="Times New Roman" w:eastAsia="Calibri" w:cs="Times New Roman"/>
                <w:b/>
              </w:rPr>
            </w:r>
          </w:p>
        </w:tc>
        <w:tc>
          <w:tcPr>
            <w:tcBorders>
              <w:top w:val="single" w:color="000000" w:sz="4" w:space="0"/>
              <w:left w:val="none" w:color="000000" w:sz="0" w:space="0"/>
              <w:bottom w:val="single" w:color="000000" w:sz="4" w:space="0"/>
              <w:right w:val="single" w:color="000000" w:sz="4" w:space="0"/>
            </w:tcBorders>
            <w:tcW w:w="11283" w:type="dxa"/>
            <w:vAlign w:val="center"/>
            <w:textDirection w:val="lrTb"/>
            <w:noWrap w:val="false"/>
          </w:tcPr>
          <w:p>
            <w:pPr>
              <w:pStyle w:val="620"/>
              <w:ind w:left="45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Гарантийный срок на поставляемый товар должен составлять 12 месяцев.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657"/>
              <w:ind w:left="456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Выполнение гарантийных обязательств осуществляется силами и за счет Поставщика в течение 3-х дней с момента уведомления Заказчиком Поставщика о необходимости выполне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ния гарантийных обязательств.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657"/>
              <w:ind w:left="456"/>
              <w:jc w:val="both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 случае необходимости замены некачественного товара в пределах гарантийного срока Поставщик обязуется производить замену некачественного товара на идентичный, соответствующий характеристикам поставляемого товара.</w:t>
            </w:r>
            <w:r/>
          </w:p>
        </w:tc>
      </w:tr>
      <w:tr>
        <w:tblPrEx/>
        <w:trPr>
          <w:trHeight w:val="30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01" w:type="dxa"/>
            <w:vAlign w:val="center"/>
            <w:textDirection w:val="lrTb"/>
            <w:noWrap w:val="false"/>
          </w:tcPr>
          <w:p>
            <w:pPr>
              <w:pStyle w:val="620"/>
              <w:ind w:left="474"/>
            </w:pPr>
            <w:r>
              <w:rPr>
                <w:rFonts w:eastAsia="Calibri"/>
                <w:b/>
                <w:sz w:val="22"/>
                <w:szCs w:val="22"/>
              </w:rPr>
              <w:t xml:space="preserve">Место поста</w:t>
            </w:r>
            <w:r>
              <w:rPr>
                <w:rFonts w:eastAsia="Calibri"/>
                <w:b/>
                <w:sz w:val="22"/>
                <w:szCs w:val="22"/>
              </w:rPr>
              <w:t xml:space="preserve">вки товара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83" w:type="dxa"/>
            <w:vAlign w:val="center"/>
            <w:textDirection w:val="lrTb"/>
            <w:noWrap w:val="false"/>
          </w:tcPr>
          <w:p>
            <w:pPr>
              <w:pStyle w:val="620"/>
              <w:ind w:left="456"/>
            </w:pPr>
            <w:r>
              <w:rPr>
                <w:rFonts w:eastAsia="Calibri"/>
                <w:sz w:val="22"/>
                <w:szCs w:val="22"/>
              </w:rPr>
              <w:t xml:space="preserve">По адресу Заказчика Кировская область, г. Киров, ул. Ленина, 108.</w:t>
            </w:r>
            <w:r/>
          </w:p>
        </w:tc>
      </w:tr>
      <w:tr>
        <w:tblPrEx/>
        <w:trPr>
          <w:trHeight w:val="30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01" w:type="dxa"/>
            <w:vAlign w:val="center"/>
            <w:textDirection w:val="lrTb"/>
            <w:noWrap w:val="false"/>
          </w:tcPr>
          <w:p>
            <w:pPr>
              <w:pStyle w:val="620"/>
              <w:ind w:left="474"/>
            </w:pPr>
            <w:r>
              <w:rPr>
                <w:rFonts w:eastAsia="Calibri"/>
                <w:b/>
                <w:sz w:val="22"/>
                <w:szCs w:val="22"/>
              </w:rPr>
              <w:t xml:space="preserve">Сроки поставки товара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83" w:type="dxa"/>
            <w:vAlign w:val="top"/>
            <w:textDirection w:val="lrTb"/>
            <w:noWrap w:val="false"/>
          </w:tcPr>
          <w:p>
            <w:pPr>
              <w:pStyle w:val="620"/>
              <w:ind w:left="456"/>
              <w:keepLines/>
            </w:pPr>
            <w:r>
              <w:rPr>
                <w:rFonts w:eastAsia="Calibri"/>
                <w:sz w:val="22"/>
                <w:szCs w:val="22"/>
              </w:rPr>
              <w:t xml:space="preserve">В течение 10 рабочих дней после с даты заключения контракта.</w:t>
            </w:r>
            <w:r/>
          </w:p>
        </w:tc>
      </w:tr>
      <w:tr>
        <w:tblPrEx/>
        <w:trPr>
          <w:trHeight w:val="30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01" w:type="dxa"/>
            <w:vAlign w:val="top"/>
            <w:textDirection w:val="lrTb"/>
            <w:noWrap w:val="false"/>
          </w:tcPr>
          <w:p>
            <w:pPr>
              <w:pStyle w:val="620"/>
              <w:ind w:left="474"/>
              <w:keepLines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 xml:space="preserve">Требования к доставке </w:t>
            </w:r>
            <w:r>
              <w:rPr>
                <w:rFonts w:eastAsia="Calibri"/>
                <w:b/>
                <w:sz w:val="22"/>
                <w:szCs w:val="22"/>
              </w:rPr>
            </w:r>
            <w:r>
              <w:rPr>
                <w:rFonts w:eastAsia="Calibri"/>
                <w:b/>
                <w:sz w:val="22"/>
                <w:szCs w:val="22"/>
              </w:rPr>
            </w:r>
          </w:p>
          <w:p>
            <w:pPr>
              <w:pStyle w:val="620"/>
              <w:ind w:left="474"/>
              <w:keepLines/>
            </w:pPr>
            <w:r>
              <w:rPr>
                <w:rFonts w:eastAsia="Calibri"/>
                <w:b/>
                <w:sz w:val="22"/>
                <w:szCs w:val="22"/>
              </w:rPr>
              <w:t xml:space="preserve">и отгрузке товара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83" w:type="dxa"/>
            <w:vAlign w:val="top"/>
            <w:textDirection w:val="lrTb"/>
            <w:noWrap w:val="false"/>
          </w:tcPr>
          <w:p>
            <w:pPr>
              <w:pStyle w:val="620"/>
              <w:ind w:firstLine="456"/>
              <w:keepLines/>
            </w:pPr>
            <w:r>
              <w:rPr>
                <w:rFonts w:eastAsia="Calibri"/>
                <w:sz w:val="22"/>
                <w:szCs w:val="22"/>
              </w:rPr>
              <w:t xml:space="preserve">Доставка и отгрузка товара в адрес Заказчика производ</w:t>
            </w:r>
            <w:r>
              <w:rPr>
                <w:rFonts w:eastAsia="Calibri"/>
                <w:sz w:val="22"/>
                <w:szCs w:val="22"/>
              </w:rPr>
              <w:t xml:space="preserve">ится силами и за счет Поставщика.</w:t>
            </w:r>
            <w:r/>
          </w:p>
        </w:tc>
      </w:tr>
    </w:tbl>
    <w:p>
      <w:pPr>
        <w:pStyle w:val="620"/>
        <w:ind w:firstLine="426"/>
        <w:jc w:val="both"/>
        <w:rPr>
          <w:rFonts w:eastAsia="Calibri"/>
        </w:rPr>
      </w:pPr>
      <w:r>
        <w:rPr>
          <w:rFonts w:eastAsia="Calibri"/>
        </w:rPr>
      </w:r>
      <w:r>
        <w:rPr>
          <w:rFonts w:eastAsia="Calibri"/>
        </w:rPr>
      </w:r>
    </w:p>
    <w:p>
      <w:pPr>
        <w:pStyle w:val="620"/>
      </w:pPr>
      <w:r>
        <w:t xml:space="preserve">Заместитель начальника ОИТ</w:t>
      </w:r>
      <w:r>
        <w:t xml:space="preserve">                                   </w:t>
        <w:tab/>
        <w:tab/>
        <w:tab/>
        <w:tab/>
        <w:tab/>
        <w:tab/>
        <w:tab/>
      </w:r>
      <w:r>
        <w:t xml:space="preserve">______________</w:t>
      </w:r>
      <w:r>
        <w:t xml:space="preserve">Петухов Евгений Анатольевич </w:t>
        <w:tab/>
        <w:tab/>
      </w:r>
      <w:r>
        <w:tab/>
        <w:tab/>
        <w:tab/>
        <w:tab/>
        <w:tab/>
        <w:tab/>
        <w:tab/>
        <w:tab/>
        <w:tab/>
      </w:r>
      <w:r>
        <w:tab/>
        <w:tab/>
        <w:tab/>
      </w:r>
      <w:r>
        <w:tab/>
        <w:tab/>
        <w:tab/>
      </w:r>
      <w:r>
        <w:t xml:space="preserve">2</w:t>
      </w:r>
      <w:r>
        <w:t xml:space="preserve">5</w:t>
      </w:r>
      <w:r>
        <w:t xml:space="preserve">.0</w:t>
      </w:r>
      <w:r>
        <w:t xml:space="preserve">5</w:t>
      </w:r>
      <w:r>
        <w:t xml:space="preserve">.2026</w:t>
      </w:r>
      <w:r/>
    </w:p>
    <w:sectPr>
      <w:footnotePr/>
      <w:endnotePr/>
      <w:type w:val="nextPage"/>
      <w:pgSz w:w="16838" w:h="11906" w:orient="landscape"/>
      <w:pgMar w:top="426" w:right="719" w:bottom="0" w:left="1258" w:header="720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Lucida Sans">
    <w:panose1 w:val="020B0602030504020204"/>
  </w:font>
  <w:font w:name="Wingdings">
    <w:panose1 w:val="05000000000000000000"/>
  </w:font>
  <w:font w:name="Courier New">
    <w:panose1 w:val="02070309020205020404"/>
  </w:font>
  <w:font w:name="Symbol">
    <w:panose1 w:val="05050102010706020507"/>
  </w:font>
  <w:font w:name="Microsoft YaHei">
    <w:panose1 w:val="020B0503020204020204"/>
  </w:font>
  <w:font w:name="Times New Roman">
    <w:panose1 w:val="02020603050405020304"/>
  </w:font>
  <w:font w:name="Cambria">
    <w:panose1 w:val="02040503050406030204"/>
  </w:font>
  <w:font w:name="Calibri">
    <w:panose1 w:val="020F0502020204030204"/>
  </w:font>
  <w:font w:name="PT Astra Serif">
    <w:panose1 w:val="020A0603040505020204"/>
  </w:font>
  <w:font w:name="Arial">
    <w:panose1 w:val="020B060402020202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pStyle w:val="621"/>
      <w:isLgl w:val="false"/>
      <w:suff w:val="nothing"/>
      <w:lvlText w:val=""/>
      <w:lvlJc w:val="left"/>
      <w:pPr>
        <w:ind w:left="432" w:hanging="432"/>
        <w:tabs>
          <w:tab w:val="num" w:pos="432" w:leader="none"/>
        </w:tabs>
      </w:pPr>
    </w:lvl>
    <w:lvl w:ilvl="1">
      <w:start w:val="1"/>
      <w:numFmt w:val="decimal"/>
      <w:isLgl w:val="false"/>
      <w:suff w:val="nothing"/>
      <w:lvlText w:val=""/>
      <w:lvlJc w:val="left"/>
      <w:pPr>
        <w:ind w:left="576" w:hanging="576"/>
        <w:tabs>
          <w:tab w:val="num" w:pos="576" w:leader="none"/>
        </w:tabs>
      </w:pPr>
    </w:lvl>
    <w:lvl w:ilvl="2">
      <w:start w:val="1"/>
      <w:numFmt w:val="decimal"/>
      <w:isLgl w:val="false"/>
      <w:suff w:val="nothing"/>
      <w:lvlText w:val=""/>
      <w:lvlJc w:val="left"/>
      <w:pPr>
        <w:ind w:left="720" w:hanging="720"/>
        <w:tabs>
          <w:tab w:val="num" w:pos="720" w:leader="none"/>
        </w:tabs>
      </w:pPr>
    </w:lvl>
    <w:lvl w:ilvl="3">
      <w:start w:val="1"/>
      <w:numFmt w:val="decimal"/>
      <w:pStyle w:val="622"/>
      <w:isLgl w:val="false"/>
      <w:suff w:val="nothing"/>
      <w:lvlText w:val=""/>
      <w:lvlJc w:val="left"/>
      <w:pPr>
        <w:ind w:left="864" w:hanging="864"/>
        <w:tabs>
          <w:tab w:val="num" w:pos="864" w:leader="none"/>
        </w:tabs>
      </w:pPr>
    </w:lvl>
    <w:lvl w:ilvl="4">
      <w:start w:val="1"/>
      <w:numFmt w:val="decimal"/>
      <w:isLgl w:val="false"/>
      <w:suff w:val="nothing"/>
      <w:lvlText w:val=""/>
      <w:lvlJc w:val="left"/>
      <w:pPr>
        <w:ind w:left="1008" w:hanging="1008"/>
        <w:tabs>
          <w:tab w:val="num" w:pos="1008" w:leader="none"/>
        </w:tabs>
      </w:pPr>
    </w:lvl>
    <w:lvl w:ilvl="5">
      <w:start w:val="1"/>
      <w:numFmt w:val="decimal"/>
      <w:isLgl w:val="false"/>
      <w:suff w:val="nothing"/>
      <w:lvlText w:val=""/>
      <w:lvlJc w:val="left"/>
      <w:pPr>
        <w:ind w:left="1152" w:hanging="1152"/>
        <w:tabs>
          <w:tab w:val="num" w:pos="1152" w:leader="none"/>
        </w:tabs>
      </w:pPr>
    </w:lvl>
    <w:lvl w:ilvl="6">
      <w:start w:val="1"/>
      <w:numFmt w:val="decimal"/>
      <w:pStyle w:val="623"/>
      <w:isLgl w:val="false"/>
      <w:suff w:val="nothing"/>
      <w:lvlText w:val=""/>
      <w:lvlJc w:val="left"/>
      <w:pPr>
        <w:ind w:left="1296" w:hanging="1296"/>
        <w:tabs>
          <w:tab w:val="num" w:pos="1296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1440" w:hanging="1440"/>
        <w:tabs>
          <w:tab w:val="num" w:pos="1440" w:leader="none"/>
        </w:tabs>
      </w:pPr>
    </w:lvl>
    <w:lvl w:ilvl="8">
      <w:start w:val="1"/>
      <w:numFmt w:val="decimal"/>
      <w:pStyle w:val="624"/>
      <w:isLgl w:val="false"/>
      <w:suff w:val="nothing"/>
      <w:lvlText w:val=""/>
      <w:lvlJc w:val="left"/>
      <w:pPr>
        <w:ind w:left="1584" w:hanging="1584"/>
        <w:tabs>
          <w:tab w:val="num" w:pos="1584" w:leader="none"/>
        </w:tabs>
      </w:pPr>
    </w:lvl>
  </w:abstractNum>
  <w:abstractNum w:abstractNumId="1">
    <w:multiLevelType w:val="hybridMultilevel"/>
    <w:lvl w:ilvl="0">
      <w:start w:val="1"/>
      <w:numFmt w:val="bullet"/>
      <w:pStyle w:val="655"/>
      <w:isLgl w:val="false"/>
      <w:suff w:val="tab"/>
      <w:lvlText w:val=""/>
      <w:lvlJc w:val="left"/>
      <w:pPr>
        <w:ind w:left="720" w:hanging="360"/>
        <w:tabs>
          <w:tab w:val="num" w:pos="0" w:leader="none"/>
        </w:tabs>
      </w:pPr>
      <w:rPr>
        <w:rFonts w:ascii="Symbol" w:hAnsi="Symbol" w:cs="Symbol"/>
        <w:sz w:val="24"/>
        <w:szCs w:val="24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20"/>
    <w:next w:val="620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20"/>
    <w:next w:val="620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20"/>
    <w:next w:val="620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20"/>
    <w:next w:val="620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20"/>
    <w:next w:val="620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20"/>
    <w:next w:val="620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20"/>
    <w:next w:val="620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20"/>
    <w:next w:val="620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20"/>
    <w:next w:val="620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20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20"/>
    <w:next w:val="620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20"/>
    <w:next w:val="620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20"/>
    <w:next w:val="620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20"/>
    <w:next w:val="620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20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20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20"/>
    <w:next w:val="62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20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20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20"/>
    <w:next w:val="620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20"/>
    <w:next w:val="620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20"/>
    <w:next w:val="620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20"/>
    <w:next w:val="620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20"/>
    <w:next w:val="620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20"/>
    <w:next w:val="620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20"/>
    <w:next w:val="620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20"/>
    <w:next w:val="620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20"/>
    <w:next w:val="620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20"/>
    <w:next w:val="620"/>
    <w:uiPriority w:val="99"/>
    <w:unhideWhenUsed/>
    <w:pPr>
      <w:spacing w:after="0" w:afterAutospacing="0"/>
    </w:pPr>
  </w:style>
  <w:style w:type="paragraph" w:styleId="620" w:default="1">
    <w:name w:val="Normal"/>
    <w:next w:val="620"/>
    <w:link w:val="620"/>
    <w:qFormat/>
    <w:rPr>
      <w:sz w:val="24"/>
      <w:szCs w:val="24"/>
      <w:lang w:val="ru-RU" w:eastAsia="zh-CN" w:bidi="ar-SA"/>
    </w:rPr>
  </w:style>
  <w:style w:type="paragraph" w:styleId="621">
    <w:name w:val="Заголовок 1"/>
    <w:basedOn w:val="620"/>
    <w:next w:val="620"/>
    <w:link w:val="620"/>
    <w:qFormat/>
    <w:pPr>
      <w:numPr>
        <w:ilvl w:val="0"/>
        <w:numId w:val="1"/>
      </w:numPr>
      <w:keepNext/>
      <w:spacing w:before="240" w:after="60"/>
      <w:outlineLvl w:val="0"/>
    </w:pPr>
    <w:rPr>
      <w:rFonts w:ascii="Arial" w:hAnsi="Arial" w:cs="Arial"/>
      <w:b/>
      <w:bCs/>
      <w:sz w:val="32"/>
      <w:szCs w:val="32"/>
      <w:lang w:val="en-US"/>
    </w:rPr>
  </w:style>
  <w:style w:type="paragraph" w:styleId="622">
    <w:name w:val="Заголовок 4"/>
    <w:basedOn w:val="620"/>
    <w:next w:val="620"/>
    <w:link w:val="620"/>
    <w:qFormat/>
    <w:pPr>
      <w:numPr>
        <w:ilvl w:val="3"/>
        <w:numId w:val="1"/>
      </w:numPr>
      <w:keepNext/>
      <w:spacing w:before="240" w:after="60"/>
      <w:outlineLvl w:val="3"/>
    </w:pPr>
    <w:rPr>
      <w:rFonts w:ascii="Calibri" w:hAnsi="Calibri" w:cs="Calibri"/>
      <w:b/>
      <w:bCs/>
      <w:sz w:val="20"/>
      <w:szCs w:val="28"/>
      <w:lang w:val="en-US"/>
    </w:rPr>
  </w:style>
  <w:style w:type="paragraph" w:styleId="623">
    <w:name w:val="Заголовок 7"/>
    <w:basedOn w:val="620"/>
    <w:next w:val="620"/>
    <w:link w:val="620"/>
    <w:qFormat/>
    <w:pPr>
      <w:numPr>
        <w:ilvl w:val="6"/>
        <w:numId w:val="1"/>
      </w:numPr>
      <w:spacing w:before="240" w:after="60"/>
      <w:outlineLvl w:val="6"/>
    </w:pPr>
    <w:rPr>
      <w:rFonts w:ascii="Calibri" w:hAnsi="Calibri" w:cs="Calibri"/>
      <w:lang w:val="en-US"/>
    </w:rPr>
  </w:style>
  <w:style w:type="paragraph" w:styleId="624">
    <w:name w:val="Заголовок 9"/>
    <w:basedOn w:val="620"/>
    <w:next w:val="620"/>
    <w:link w:val="620"/>
    <w:qFormat/>
    <w:pPr>
      <w:numPr>
        <w:ilvl w:val="8"/>
        <w:numId w:val="1"/>
      </w:numPr>
      <w:spacing w:before="240" w:after="60"/>
      <w:outlineLvl w:val="8"/>
    </w:pPr>
    <w:rPr>
      <w:rFonts w:ascii="Cambria" w:hAnsi="Cambria" w:cs="Cambria"/>
      <w:sz w:val="22"/>
      <w:szCs w:val="20"/>
      <w:lang w:val="en-US"/>
    </w:rPr>
  </w:style>
  <w:style w:type="character" w:styleId="625">
    <w:name w:val="Основной шрифт абзаца"/>
    <w:next w:val="625"/>
    <w:link w:val="620"/>
    <w:uiPriority w:val="1"/>
    <w:semiHidden/>
    <w:unhideWhenUsed/>
  </w:style>
  <w:style w:type="table" w:styleId="626">
    <w:name w:val="Обычная таблица"/>
    <w:next w:val="626"/>
    <w:link w:val="620"/>
    <w:uiPriority w:val="99"/>
    <w:semiHidden/>
    <w:unhideWhenUsed/>
    <w:tblPr/>
  </w:style>
  <w:style w:type="numbering" w:styleId="627">
    <w:name w:val="Нет списка"/>
    <w:next w:val="627"/>
    <w:link w:val="620"/>
    <w:uiPriority w:val="99"/>
    <w:semiHidden/>
    <w:unhideWhenUsed/>
  </w:style>
  <w:style w:type="character" w:styleId="628">
    <w:name w:val="WW8Num2z0"/>
    <w:next w:val="628"/>
    <w:link w:val="620"/>
    <w:rPr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19"/>
      <w:szCs w:val="19"/>
      <w:u w:val="none"/>
      <w:vertAlign w:val="baseline"/>
    </w:rPr>
  </w:style>
  <w:style w:type="character" w:styleId="629">
    <w:name w:val="WW8Num3z0"/>
    <w:next w:val="629"/>
    <w:link w:val="620"/>
    <w:rPr>
      <w:rFonts w:cs="Times New Roman"/>
    </w:rPr>
  </w:style>
  <w:style w:type="character" w:styleId="630">
    <w:name w:val="WW8Num4z0"/>
    <w:next w:val="630"/>
    <w:link w:val="620"/>
    <w:rPr>
      <w:rFonts w:ascii="Symbol" w:hAnsi="Symbol" w:cs="Symbol"/>
      <w:sz w:val="24"/>
      <w:szCs w:val="24"/>
    </w:rPr>
  </w:style>
  <w:style w:type="character" w:styleId="631">
    <w:name w:val="WW8Num4z1"/>
    <w:next w:val="631"/>
    <w:link w:val="620"/>
    <w:rPr>
      <w:rFonts w:ascii="Courier New" w:hAnsi="Courier New" w:cs="Courier New"/>
    </w:rPr>
  </w:style>
  <w:style w:type="character" w:styleId="632">
    <w:name w:val="WW8Num4z2"/>
    <w:next w:val="632"/>
    <w:link w:val="620"/>
    <w:rPr>
      <w:rFonts w:ascii="Wingdings" w:hAnsi="Wingdings" w:cs="Wingdings"/>
    </w:rPr>
  </w:style>
  <w:style w:type="character" w:styleId="633">
    <w:name w:val="WW8Num4z3"/>
    <w:next w:val="633"/>
    <w:link w:val="620"/>
    <w:rPr>
      <w:rFonts w:ascii="Symbol" w:hAnsi="Symbol" w:cs="Symbol"/>
    </w:rPr>
  </w:style>
  <w:style w:type="character" w:styleId="634">
    <w:name w:val="WW8Num5z0"/>
    <w:next w:val="634"/>
    <w:link w:val="620"/>
  </w:style>
  <w:style w:type="character" w:styleId="635">
    <w:name w:val="WW8Num6z0"/>
    <w:next w:val="635"/>
    <w:link w:val="620"/>
    <w:rPr>
      <w:rFonts w:ascii="Symbol" w:hAnsi="Symbol" w:cs="Symbol"/>
      <w:sz w:val="20"/>
    </w:rPr>
  </w:style>
  <w:style w:type="character" w:styleId="636">
    <w:name w:val="WW8Num6z1"/>
    <w:next w:val="636"/>
    <w:link w:val="620"/>
    <w:rPr>
      <w:rFonts w:ascii="Courier New" w:hAnsi="Courier New" w:cs="Courier New"/>
      <w:sz w:val="20"/>
    </w:rPr>
  </w:style>
  <w:style w:type="character" w:styleId="637">
    <w:name w:val="WW8Num6z2"/>
    <w:next w:val="637"/>
    <w:link w:val="620"/>
    <w:rPr>
      <w:rFonts w:ascii="Wingdings" w:hAnsi="Wingdings" w:cs="Wingdings"/>
      <w:sz w:val="20"/>
    </w:rPr>
  </w:style>
  <w:style w:type="character" w:styleId="638">
    <w:name w:val="WW8Num7z0"/>
    <w:next w:val="638"/>
    <w:link w:val="620"/>
    <w:rPr>
      <w:rFonts w:ascii="Symbol" w:hAnsi="Symbol" w:cs="Symbol"/>
    </w:rPr>
  </w:style>
  <w:style w:type="character" w:styleId="639">
    <w:name w:val="WW8Num7z1"/>
    <w:next w:val="639"/>
    <w:link w:val="620"/>
    <w:rPr>
      <w:rFonts w:ascii="Courier New" w:hAnsi="Courier New" w:cs="Courier New"/>
    </w:rPr>
  </w:style>
  <w:style w:type="character" w:styleId="640">
    <w:name w:val="WW8Num7z2"/>
    <w:next w:val="640"/>
    <w:link w:val="620"/>
    <w:rPr>
      <w:rFonts w:ascii="Wingdings" w:hAnsi="Wingdings" w:cs="Wingdings"/>
    </w:rPr>
  </w:style>
  <w:style w:type="character" w:styleId="641">
    <w:name w:val="WW8Num8z0"/>
    <w:next w:val="641"/>
    <w:link w:val="620"/>
    <w:rPr>
      <w:rFonts w:eastAsia="Calibri"/>
      <w:sz w:val="22"/>
      <w:szCs w:val="22"/>
    </w:rPr>
  </w:style>
  <w:style w:type="character" w:styleId="642">
    <w:name w:val="WW8Num9z0"/>
    <w:next w:val="642"/>
    <w:link w:val="620"/>
  </w:style>
  <w:style w:type="character" w:styleId="643">
    <w:name w:val="Основной шрифт абзаца1"/>
    <w:next w:val="643"/>
    <w:link w:val="620"/>
  </w:style>
  <w:style w:type="character" w:styleId="644">
    <w:name w:val="Текст выноски Знак"/>
    <w:next w:val="644"/>
    <w:link w:val="620"/>
    <w:rPr>
      <w:rFonts w:ascii="Tahoma" w:hAnsi="Tahoma" w:cs="Tahoma"/>
      <w:sz w:val="16"/>
      <w:szCs w:val="16"/>
    </w:rPr>
  </w:style>
  <w:style w:type="character" w:styleId="645">
    <w:name w:val="Без интервала Знак"/>
    <w:next w:val="645"/>
    <w:link w:val="620"/>
    <w:rPr>
      <w:rFonts w:ascii="Calibri" w:hAnsi="Calibri" w:cs="Calibri"/>
      <w:sz w:val="22"/>
      <w:szCs w:val="22"/>
      <w:lang w:bidi="ar-SA"/>
    </w:rPr>
  </w:style>
  <w:style w:type="character" w:styleId="646">
    <w:name w:val="Абзац списка Знак"/>
    <w:next w:val="646"/>
    <w:link w:val="620"/>
  </w:style>
  <w:style w:type="character" w:styleId="647">
    <w:name w:val="Гиперссылка"/>
    <w:next w:val="647"/>
    <w:link w:val="620"/>
    <w:rPr>
      <w:color w:val="000080"/>
      <w:u w:val="single"/>
    </w:rPr>
  </w:style>
  <w:style w:type="paragraph" w:styleId="648">
    <w:name w:val="Заголовок1"/>
    <w:basedOn w:val="620"/>
    <w:next w:val="649"/>
    <w:link w:val="620"/>
    <w:pPr>
      <w:keepNext/>
      <w:spacing w:before="240" w:after="120"/>
    </w:pPr>
    <w:rPr>
      <w:rFonts w:ascii="PT Astra Serif" w:hAnsi="PT Astra Serif" w:eastAsia="Microsoft YaHei" w:cs="Lucida Sans"/>
      <w:sz w:val="28"/>
      <w:szCs w:val="28"/>
    </w:rPr>
  </w:style>
  <w:style w:type="paragraph" w:styleId="649">
    <w:name w:val="Основной текст"/>
    <w:basedOn w:val="620"/>
    <w:next w:val="649"/>
    <w:link w:val="620"/>
    <w:pPr>
      <w:spacing w:before="0" w:after="140" w:line="276" w:lineRule="auto"/>
    </w:pPr>
  </w:style>
  <w:style w:type="paragraph" w:styleId="650">
    <w:name w:val="Список"/>
    <w:basedOn w:val="649"/>
    <w:next w:val="650"/>
    <w:link w:val="620"/>
    <w:rPr>
      <w:rFonts w:ascii="PT Astra Serif" w:hAnsi="PT Astra Serif" w:cs="Lucida Sans"/>
    </w:rPr>
  </w:style>
  <w:style w:type="paragraph" w:styleId="651">
    <w:name w:val="Название объекта"/>
    <w:basedOn w:val="620"/>
    <w:next w:val="651"/>
    <w:link w:val="620"/>
    <w:qFormat/>
    <w:pPr>
      <w:spacing w:before="120" w:after="120"/>
      <w:suppressLineNumbers/>
    </w:pPr>
    <w:rPr>
      <w:rFonts w:ascii="PT Astra Serif" w:hAnsi="PT Astra Serif" w:cs="Lucida Sans"/>
      <w:i/>
      <w:iCs/>
      <w:sz w:val="24"/>
      <w:szCs w:val="24"/>
    </w:rPr>
  </w:style>
  <w:style w:type="paragraph" w:styleId="652">
    <w:name w:val="Указатель1"/>
    <w:basedOn w:val="620"/>
    <w:next w:val="652"/>
    <w:link w:val="620"/>
    <w:pPr>
      <w:suppressLineNumbers/>
    </w:pPr>
    <w:rPr>
      <w:rFonts w:ascii="PT Astra Serif" w:hAnsi="PT Astra Serif" w:cs="Lucida Sans"/>
    </w:rPr>
  </w:style>
  <w:style w:type="paragraph" w:styleId="653">
    <w:name w:val="Текст выноски"/>
    <w:basedOn w:val="620"/>
    <w:next w:val="653"/>
    <w:link w:val="620"/>
    <w:rPr>
      <w:rFonts w:ascii="Tahoma" w:hAnsi="Tahoma" w:cs="Tahoma"/>
      <w:sz w:val="16"/>
      <w:szCs w:val="16"/>
    </w:rPr>
  </w:style>
  <w:style w:type="paragraph" w:styleId="654">
    <w:name w:val="Без интервала"/>
    <w:next w:val="654"/>
    <w:link w:val="620"/>
    <w:qFormat/>
    <w:rPr>
      <w:rFonts w:ascii="Calibri" w:hAnsi="Calibri" w:cs="Calibri"/>
      <w:sz w:val="22"/>
      <w:szCs w:val="22"/>
      <w:lang w:val="ru-RU" w:eastAsia="zh-CN" w:bidi="ar-SA"/>
    </w:rPr>
  </w:style>
  <w:style w:type="paragraph" w:styleId="655">
    <w:name w:val="Абзац второго уровня"/>
    <w:basedOn w:val="620"/>
    <w:next w:val="655"/>
    <w:link w:val="620"/>
    <w:pPr>
      <w:numPr>
        <w:ilvl w:val="0"/>
        <w:numId w:val="2"/>
      </w:numPr>
      <w:jc w:val="both"/>
      <w:spacing w:before="120" w:after="120"/>
      <w:tabs>
        <w:tab w:val="left" w:pos="720" w:leader="none"/>
      </w:tabs>
    </w:pPr>
    <w:rPr>
      <w:rFonts w:ascii="Calibri" w:hAnsi="Calibri" w:cs="Calibri"/>
      <w:lang w:val="en-US"/>
    </w:rPr>
  </w:style>
  <w:style w:type="paragraph" w:styleId="656">
    <w:name w:val="Абзац списка"/>
    <w:basedOn w:val="620"/>
    <w:next w:val="656"/>
    <w:link w:val="620"/>
    <w:qFormat/>
    <w:pPr>
      <w:contextualSpacing/>
      <w:ind w:left="720" w:right="0" w:firstLine="0"/>
      <w:spacing w:before="0" w:after="200" w:line="276" w:lineRule="auto"/>
    </w:pPr>
    <w:rPr>
      <w:sz w:val="20"/>
      <w:szCs w:val="20"/>
    </w:rPr>
  </w:style>
  <w:style w:type="paragraph" w:styleId="657">
    <w:name w:val="ConsPlusNormal"/>
    <w:next w:val="657"/>
    <w:link w:val="620"/>
    <w:rPr>
      <w:rFonts w:ascii="Arial" w:hAnsi="Arial" w:cs="Arial"/>
      <w:lang w:val="ru-RU" w:eastAsia="zh-CN" w:bidi="ar-SA"/>
    </w:rPr>
  </w:style>
  <w:style w:type="paragraph" w:styleId="658">
    <w:name w:val="Содержимое таблицы"/>
    <w:basedOn w:val="620"/>
    <w:next w:val="658"/>
    <w:link w:val="620"/>
    <w:pPr>
      <w:widowControl w:val="off"/>
      <w:suppressLineNumbers/>
    </w:pPr>
  </w:style>
  <w:style w:type="paragraph" w:styleId="659">
    <w:name w:val="Заголовок таблицы"/>
    <w:basedOn w:val="658"/>
    <w:next w:val="659"/>
    <w:link w:val="620"/>
    <w:pPr>
      <w:jc w:val="center"/>
      <w:suppressLineNumbers/>
    </w:pPr>
    <w:rPr>
      <w:b/>
      <w:bCs/>
    </w:rPr>
  </w:style>
  <w:style w:type="character" w:styleId="985" w:default="1">
    <w:name w:val="Default Paragraph Font"/>
    <w:uiPriority w:val="1"/>
    <w:semiHidden/>
    <w:unhideWhenUsed/>
  </w:style>
  <w:style w:type="numbering" w:styleId="986" w:default="1">
    <w:name w:val="No List"/>
    <w:uiPriority w:val="99"/>
    <w:semiHidden/>
    <w:unhideWhenUsed/>
  </w:style>
  <w:style w:type="table" w:styleId="987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mna</dc:creator>
  <cp:revision>4</cp:revision>
  <dcterms:created xsi:type="dcterms:W3CDTF">2026-05-25T08:33:00Z</dcterms:created>
  <dcterms:modified xsi:type="dcterms:W3CDTF">2026-06-03T07:10:56Z</dcterms:modified>
  <cp:version>1048576</cp:version>
</cp:coreProperties>
</file>