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C94D" w14:textId="77777777" w:rsidR="00311E70" w:rsidRDefault="00311E70" w:rsidP="00311E70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0F5BF5">
        <w:rPr>
          <w:rFonts w:ascii="Times New Roman" w:hAnsi="Times New Roman"/>
          <w:b/>
          <w:color w:val="auto"/>
          <w:sz w:val="26"/>
          <w:szCs w:val="26"/>
        </w:rPr>
        <w:t>Обоснование начальной (максимальной) цены договора</w:t>
      </w:r>
      <w:r w:rsidR="009120F2" w:rsidRPr="000F5BF5">
        <w:rPr>
          <w:rFonts w:ascii="Times New Roman" w:hAnsi="Times New Roman"/>
          <w:b/>
          <w:color w:val="auto"/>
          <w:sz w:val="26"/>
          <w:szCs w:val="26"/>
        </w:rPr>
        <w:t>,</w:t>
      </w:r>
      <w:r w:rsidR="002D2A80" w:rsidRPr="000F5BF5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BB0EE8" w:rsidRPr="000F5BF5">
        <w:rPr>
          <w:rFonts w:ascii="Times New Roman" w:hAnsi="Times New Roman"/>
          <w:b/>
          <w:color w:val="auto"/>
          <w:sz w:val="26"/>
          <w:szCs w:val="26"/>
        </w:rPr>
        <w:t xml:space="preserve">цены </w:t>
      </w:r>
      <w:r w:rsidR="002D2A80" w:rsidRPr="000F5BF5">
        <w:rPr>
          <w:rFonts w:ascii="Times New Roman" w:hAnsi="Times New Roman"/>
          <w:b/>
          <w:color w:val="auto"/>
          <w:sz w:val="26"/>
          <w:szCs w:val="26"/>
        </w:rPr>
        <w:t>единицы товара (работы, услуги),</w:t>
      </w:r>
      <w:r w:rsidR="002D2A80" w:rsidRPr="000F5BF5">
        <w:rPr>
          <w:rFonts w:ascii="Times New Roman" w:hAnsi="Times New Roman"/>
          <w:b/>
          <w:color w:val="auto"/>
          <w:sz w:val="26"/>
          <w:szCs w:val="26"/>
        </w:rPr>
        <w:br/>
      </w:r>
      <w:r w:rsidR="009120F2" w:rsidRPr="000F5BF5">
        <w:rPr>
          <w:rFonts w:ascii="Times New Roman" w:hAnsi="Times New Roman"/>
          <w:b/>
          <w:color w:val="auto"/>
          <w:sz w:val="26"/>
          <w:szCs w:val="26"/>
        </w:rPr>
        <w:t>цены договора, заключаемого с единственным поставщиком (подрядчиком, исполнителем)</w:t>
      </w:r>
      <w:r w:rsidRPr="000F5BF5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33A6B994" w14:textId="77777777" w:rsidR="009E510C" w:rsidRPr="000F5BF5" w:rsidRDefault="009E510C" w:rsidP="00311E70">
      <w:pPr>
        <w:jc w:val="center"/>
        <w:rPr>
          <w:rFonts w:ascii="Times New Roman" w:hAnsi="Times New Roman"/>
          <w:color w:val="auto"/>
        </w:rPr>
      </w:pPr>
    </w:p>
    <w:tbl>
      <w:tblPr>
        <w:tblpPr w:leftFromText="180" w:rightFromText="180" w:vertAnchor="text" w:horzAnchor="margin" w:tblpXSpec="center" w:tblpY="106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1"/>
        <w:gridCol w:w="563"/>
        <w:gridCol w:w="850"/>
        <w:gridCol w:w="572"/>
        <w:gridCol w:w="425"/>
        <w:gridCol w:w="988"/>
        <w:gridCol w:w="1280"/>
        <w:gridCol w:w="1417"/>
        <w:gridCol w:w="1418"/>
        <w:gridCol w:w="1417"/>
        <w:gridCol w:w="1276"/>
        <w:gridCol w:w="2092"/>
      </w:tblGrid>
      <w:tr w:rsidR="000F5BF5" w:rsidRPr="000F5BF5" w14:paraId="2BD82755" w14:textId="77777777" w:rsidTr="00084DD4"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952C" w14:textId="77777777" w:rsidR="00311E70" w:rsidRPr="000F5BF5" w:rsidRDefault="009120F2" w:rsidP="009120F2">
            <w:pPr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0F5BF5">
              <w:rPr>
                <w:rFonts w:ascii="Times New Roman" w:hAnsi="Times New Roman"/>
                <w:b/>
                <w:color w:val="auto"/>
              </w:rPr>
              <w:t>Наименование</w:t>
            </w:r>
            <w:r w:rsidR="00311E70" w:rsidRPr="000F5BF5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0F5BF5">
              <w:rPr>
                <w:rFonts w:ascii="Times New Roman" w:hAnsi="Times New Roman"/>
                <w:b/>
                <w:color w:val="auto"/>
              </w:rPr>
              <w:t>предмета</w:t>
            </w:r>
            <w:r w:rsidR="00311E70" w:rsidRPr="000F5BF5">
              <w:rPr>
                <w:rFonts w:ascii="Times New Roman" w:hAnsi="Times New Roman"/>
                <w:b/>
                <w:color w:val="auto"/>
              </w:rPr>
              <w:t xml:space="preserve"> закупки</w:t>
            </w:r>
          </w:p>
        </w:tc>
        <w:tc>
          <w:tcPr>
            <w:tcW w:w="10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78C0" w14:textId="599E726E" w:rsidR="00311E70" w:rsidRPr="00121F57" w:rsidRDefault="00EA74CF" w:rsidP="00B6220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</w:t>
            </w:r>
            <w:r w:rsidRPr="00EA74CF">
              <w:rPr>
                <w:rFonts w:ascii="Times New Roman" w:hAnsi="Times New Roman" w:cs="Times New Roman"/>
                <w:color w:val="auto"/>
                <w:lang w:eastAsia="en-US"/>
              </w:rPr>
              <w:t>слуги по проведению серии развивающих мероприятий для студентов первого курса</w:t>
            </w:r>
          </w:p>
        </w:tc>
      </w:tr>
      <w:tr w:rsidR="000F5BF5" w:rsidRPr="000F5BF5" w14:paraId="3240E2E7" w14:textId="77777777" w:rsidTr="00084DD4"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A998" w14:textId="77777777" w:rsidR="00311E70" w:rsidRPr="000F5BF5" w:rsidRDefault="00311E70" w:rsidP="00BA6E91">
            <w:pPr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0F5BF5">
              <w:rPr>
                <w:rFonts w:ascii="Times New Roman" w:hAnsi="Times New Roman"/>
                <w:b/>
                <w:color w:val="auto"/>
              </w:rPr>
              <w:t>Используемый метод определения НМЦД с обоснованием</w:t>
            </w:r>
          </w:p>
        </w:tc>
        <w:tc>
          <w:tcPr>
            <w:tcW w:w="10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4D8D" w14:textId="1DF3DE43" w:rsidR="00311E70" w:rsidRPr="000F5BF5" w:rsidRDefault="00311E70" w:rsidP="00C46473">
            <w:pPr>
              <w:rPr>
                <w:rFonts w:ascii="Times New Roman" w:hAnsi="Times New Roman"/>
                <w:color w:val="auto"/>
                <w:lang w:eastAsia="en-US"/>
              </w:rPr>
            </w:pPr>
            <w:r w:rsidRPr="000F5BF5">
              <w:rPr>
                <w:rFonts w:ascii="Times New Roman" w:hAnsi="Times New Roman"/>
                <w:color w:val="auto"/>
              </w:rPr>
              <w:t xml:space="preserve">Метод сопоставимых рыночных цен (анализ рынка) на основании трех источников ценовой информации </w:t>
            </w:r>
          </w:p>
        </w:tc>
      </w:tr>
      <w:tr w:rsidR="000F5BF5" w:rsidRPr="000F5BF5" w14:paraId="01F7447B" w14:textId="77777777" w:rsidTr="00084DD4">
        <w:trPr>
          <w:trHeight w:val="345"/>
        </w:trPr>
        <w:tc>
          <w:tcPr>
            <w:tcW w:w="14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9919" w14:textId="77777777" w:rsidR="00311E70" w:rsidRPr="000F5BF5" w:rsidRDefault="00311E70" w:rsidP="00BA6E91">
            <w:pPr>
              <w:jc w:val="center"/>
              <w:rPr>
                <w:rFonts w:ascii="Times New Roman" w:hAnsi="Times New Roman"/>
                <w:color w:val="auto"/>
                <w:u w:val="single"/>
                <w:lang w:eastAsia="en-US"/>
              </w:rPr>
            </w:pPr>
            <w:r w:rsidRPr="000F5BF5">
              <w:rPr>
                <w:rFonts w:ascii="Times New Roman" w:hAnsi="Times New Roman"/>
                <w:b/>
                <w:color w:val="auto"/>
              </w:rPr>
              <w:t>Расчет НМЦД</w:t>
            </w:r>
          </w:p>
        </w:tc>
      </w:tr>
      <w:tr w:rsidR="000F5BF5" w:rsidRPr="000F5BF5" w14:paraId="6EA2A4E7" w14:textId="77777777" w:rsidTr="00EA74CF">
        <w:trPr>
          <w:trHeight w:val="2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C17C" w14:textId="77777777" w:rsidR="009120F2" w:rsidRPr="000F5BF5" w:rsidRDefault="009120F2" w:rsidP="00BA6E9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5843" w14:textId="77777777" w:rsidR="009120F2" w:rsidRPr="000F5BF5" w:rsidRDefault="009120F2" w:rsidP="00BA6E9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FE53C" w14:textId="023F45F7" w:rsidR="009120F2" w:rsidRPr="000F5BF5" w:rsidRDefault="00C46473" w:rsidP="002D2A80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A16B9" w14:textId="07FDEB02" w:rsidR="009120F2" w:rsidRPr="000F5BF5" w:rsidRDefault="00C46473" w:rsidP="002D2A8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Кол-во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8E93" w14:textId="155EDA25" w:rsidR="009120F2" w:rsidRPr="000F5BF5" w:rsidRDefault="009120F2" w:rsidP="00BA6E9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Источники ценовой информации</w:t>
            </w:r>
            <w:r w:rsidR="00C4647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(КП*)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6F4C" w14:textId="77777777" w:rsidR="009120F2" w:rsidRPr="000F5BF5" w:rsidRDefault="009120F2" w:rsidP="009120F2">
            <w:pPr>
              <w:jc w:val="center"/>
              <w:rPr>
                <w:rFonts w:ascii="Times New Roman" w:hAnsi="Times New Roman"/>
                <w:color w:val="auto"/>
              </w:rPr>
            </w:pPr>
            <w:r w:rsidRPr="000F5BF5">
              <w:rPr>
                <w:rFonts w:ascii="Times New Roman" w:hAnsi="Times New Roman"/>
                <w:b/>
                <w:color w:val="auto"/>
              </w:rPr>
              <w:t>Среднее арифметическое значение, руб.</w:t>
            </w:r>
          </w:p>
        </w:tc>
      </w:tr>
      <w:tr w:rsidR="000F5BF5" w:rsidRPr="000F5BF5" w14:paraId="4E546D74" w14:textId="77777777" w:rsidTr="00EA74CF">
        <w:trPr>
          <w:trHeight w:val="4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1A24" w14:textId="77777777" w:rsidR="009120F2" w:rsidRPr="000F5BF5" w:rsidRDefault="009120F2" w:rsidP="00BA6E9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CA64" w14:textId="77777777" w:rsidR="009120F2" w:rsidRPr="000F5BF5" w:rsidRDefault="009120F2" w:rsidP="00BA6E9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14D25" w14:textId="77777777" w:rsidR="009120F2" w:rsidRPr="000F5BF5" w:rsidRDefault="009120F2" w:rsidP="00BA6E9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7714" w14:textId="77777777" w:rsidR="009120F2" w:rsidRPr="000F5BF5" w:rsidRDefault="009120F2" w:rsidP="00BA6E9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6E84" w14:textId="77777777" w:rsidR="009120F2" w:rsidRDefault="009120F2" w:rsidP="00001173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Ценовая информация № 1</w:t>
            </w:r>
          </w:p>
          <w:p w14:paraId="09E36509" w14:textId="68EA9151" w:rsidR="00523A1B" w:rsidRPr="000F5BF5" w:rsidRDefault="004F0D00" w:rsidP="0083175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№</w:t>
            </w:r>
            <w:r w:rsidR="00EA74CF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01/26</w:t>
            </w:r>
            <w:r w:rsidR="00523A1B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от </w:t>
            </w:r>
            <w:r w:rsidR="0083175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21</w:t>
            </w:r>
            <w:r w:rsidR="0044389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</w:t>
            </w:r>
            <w:r w:rsidR="00C62EC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01</w:t>
            </w:r>
            <w:r w:rsidR="0044389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.202</w:t>
            </w:r>
            <w:r w:rsidR="00BA6E9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6 </w:t>
            </w:r>
            <w:r w:rsidR="00082DD4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г</w:t>
            </w:r>
            <w:r w:rsidR="00523A1B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9AD2" w14:textId="77777777" w:rsidR="00523A1B" w:rsidRDefault="009120F2" w:rsidP="00001173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Ценовая информация № 2</w:t>
            </w:r>
          </w:p>
          <w:p w14:paraId="73A7B9C5" w14:textId="6D8BC9F9" w:rsidR="009120F2" w:rsidRPr="000F5BF5" w:rsidRDefault="004F0D00" w:rsidP="0083175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№</w:t>
            </w:r>
            <w:r w:rsidR="00C62EC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от </w:t>
            </w:r>
            <w:r w:rsidR="0083175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22</w:t>
            </w:r>
            <w:r w:rsidRPr="004F0D0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.0</w:t>
            </w:r>
            <w:r w:rsidR="0083175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</w:t>
            </w:r>
            <w:r w:rsidRPr="004F0D0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.202</w:t>
            </w:r>
            <w:r w:rsidR="0083175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6</w:t>
            </w:r>
            <w:bookmarkStart w:id="0" w:name="_GoBack"/>
            <w:bookmarkEnd w:id="0"/>
            <w:r w:rsidR="00BA6E9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4F0D0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D637" w14:textId="77777777" w:rsidR="009120F2" w:rsidRDefault="009120F2" w:rsidP="00001173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Ценовая информация № 3 </w:t>
            </w:r>
          </w:p>
          <w:p w14:paraId="048EC0EB" w14:textId="7A5A75B4" w:rsidR="00214B95" w:rsidRPr="000F5BF5" w:rsidRDefault="00B62202" w:rsidP="006422A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№</w:t>
            </w:r>
            <w:r w:rsidR="00C62EC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б/н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от </w:t>
            </w:r>
            <w:r w:rsidR="006422AB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21</w:t>
            </w:r>
            <w:r w:rsidR="00C62EC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.0</w:t>
            </w:r>
            <w:r w:rsidR="006422AB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4</w:t>
            </w:r>
            <w:r w:rsidR="00C62EC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.202</w:t>
            </w:r>
            <w:r w:rsidR="006422AB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6</w:t>
            </w:r>
            <w:r w:rsidR="00BA6E9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4F0D0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г.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EB5" w14:textId="77777777" w:rsidR="009120F2" w:rsidRPr="000F5BF5" w:rsidRDefault="009120F2" w:rsidP="00BA6E9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00D6A" w:rsidRPr="000F5BF5" w14:paraId="036B1416" w14:textId="77777777" w:rsidTr="00EA74CF">
        <w:trPr>
          <w:trHeight w:val="38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E3F8" w14:textId="77777777" w:rsidR="009120F2" w:rsidRPr="000F5BF5" w:rsidRDefault="009120F2" w:rsidP="00BA6E9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58FE" w14:textId="77777777" w:rsidR="009120F2" w:rsidRPr="000F5BF5" w:rsidRDefault="009120F2" w:rsidP="00BA6E9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FCF15" w14:textId="77777777" w:rsidR="009120F2" w:rsidRPr="000F5BF5" w:rsidRDefault="009120F2" w:rsidP="00BA6E9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250E" w14:textId="77777777" w:rsidR="009120F2" w:rsidRPr="000F5BF5" w:rsidRDefault="009120F2" w:rsidP="00BA6E9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6E6A" w14:textId="25CBCFA7" w:rsidR="009120F2" w:rsidRPr="000F5BF5" w:rsidRDefault="009120F2" w:rsidP="00084DD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цена,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AAB" w14:textId="3A3B10FD" w:rsidR="009120F2" w:rsidRPr="000F5BF5" w:rsidRDefault="009120F2" w:rsidP="00084DD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стоимость,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E3A6" w14:textId="47129190" w:rsidR="009120F2" w:rsidRPr="000F5BF5" w:rsidRDefault="009120F2" w:rsidP="00084DD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цена,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339E" w14:textId="2E6716CF" w:rsidR="009120F2" w:rsidRPr="000F5BF5" w:rsidRDefault="009120F2" w:rsidP="00BA6E9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стоимость,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05D9" w14:textId="24C95ADA" w:rsidR="009120F2" w:rsidRPr="000F5BF5" w:rsidRDefault="009120F2" w:rsidP="00084DD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цен</w:t>
            </w:r>
            <w:r w:rsidR="00084DD4">
              <w:rPr>
                <w:rFonts w:ascii="Times New Roman" w:hAnsi="Times New Roman"/>
                <w:color w:val="auto"/>
                <w:sz w:val="20"/>
                <w:szCs w:val="20"/>
              </w:rPr>
              <w:t>а</w:t>
            </w: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1A51" w14:textId="5BAF18FD" w:rsidR="009120F2" w:rsidRPr="000F5BF5" w:rsidRDefault="009120F2" w:rsidP="00BA6E9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F5BF5">
              <w:rPr>
                <w:rFonts w:ascii="Times New Roman" w:hAnsi="Times New Roman"/>
                <w:color w:val="auto"/>
                <w:sz w:val="20"/>
                <w:szCs w:val="20"/>
              </w:rPr>
              <w:t>стоимость, руб.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7003" w14:textId="77777777" w:rsidR="009120F2" w:rsidRPr="000F5BF5" w:rsidRDefault="009120F2" w:rsidP="00BA6E9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84DD4" w:rsidRPr="000F5BF5" w14:paraId="443E0CD9" w14:textId="77777777" w:rsidTr="00084DD4">
        <w:trPr>
          <w:trHeight w:val="132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02CC5" w14:textId="586E5095" w:rsidR="00084DD4" w:rsidRPr="0031454E" w:rsidRDefault="00EA74CF" w:rsidP="00084DD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74CF">
              <w:rPr>
                <w:rFonts w:ascii="Times New Roman" w:hAnsi="Times New Roman" w:cs="Times New Roman"/>
                <w:color w:val="auto"/>
                <w:lang w:eastAsia="en-US"/>
              </w:rPr>
              <w:t>услуги по проведению серии развивающих мероприятий для студентов первого курса</w:t>
            </w:r>
            <w:r w:rsidR="00084DD4">
              <w:rPr>
                <w:rFonts w:ascii="Times New Roman" w:hAnsi="Times New Roman" w:cs="Times New Roman"/>
                <w:color w:val="auto"/>
                <w:lang w:eastAsia="en-US"/>
              </w:rPr>
              <w:t>, в том числе: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7621E" w14:textId="77777777" w:rsidR="00084DD4" w:rsidRDefault="00084DD4" w:rsidP="00B6220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  <w:p w14:paraId="51323963" w14:textId="47FBF2AA" w:rsidR="00084DD4" w:rsidRPr="00B00D6A" w:rsidRDefault="00084DD4" w:rsidP="00B6220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7CAC" w14:textId="7D3E9FE4" w:rsidR="00084DD4" w:rsidRPr="00B00D6A" w:rsidRDefault="00084DD4" w:rsidP="00B6220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4B8B47" w14:textId="01C937A8" w:rsidR="00084DD4" w:rsidRPr="002F5E56" w:rsidRDefault="00084DD4" w:rsidP="00B62202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16DB" w14:textId="33CAAFDB" w:rsidR="00084DD4" w:rsidRPr="00B00D6A" w:rsidRDefault="00084DD4" w:rsidP="00B62202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8B755" w14:textId="11102791" w:rsidR="00084DD4" w:rsidRPr="0031454E" w:rsidRDefault="00084DD4" w:rsidP="00B62202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E27AC" w14:textId="2D5AD7A9" w:rsidR="00084DD4" w:rsidRPr="00B00D6A" w:rsidRDefault="00084DD4" w:rsidP="00B62202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4CB9F" w14:textId="769781C8" w:rsidR="00084DD4" w:rsidRPr="00B00D6A" w:rsidRDefault="00084DD4" w:rsidP="00B62202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4804E" w14:textId="79DEE22B" w:rsidR="00084DD4" w:rsidRPr="00C46473" w:rsidRDefault="00084DD4" w:rsidP="00B62202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B1FC1" w14:textId="5D3B4C83" w:rsidR="00084DD4" w:rsidRPr="00C46473" w:rsidRDefault="00084DD4" w:rsidP="00B622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62EC0" w:rsidRPr="000F5BF5" w14:paraId="37A2EC70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9DF" w14:textId="41937C3A" w:rsidR="00C62EC0" w:rsidRPr="00B62202" w:rsidRDefault="00C62EC0" w:rsidP="00C62EC0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7134" w14:textId="7FF94424" w:rsidR="00C62EC0" w:rsidRPr="00C62EC0" w:rsidRDefault="00EA74CF" w:rsidP="009E510C">
            <w:pPr>
              <w:rPr>
                <w:rFonts w:ascii="Times New Roman" w:hAnsi="Times New Roman" w:cs="Times New Roman"/>
                <w:color w:val="auto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вокальному творчеству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08C6B" w14:textId="6A2EE3AE" w:rsidR="00C62EC0" w:rsidRPr="00B00D6A" w:rsidRDefault="00EA74CF" w:rsidP="00C62EC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A503" w14:textId="39352471" w:rsidR="00C62EC0" w:rsidRPr="00B00D6A" w:rsidRDefault="00EA74CF" w:rsidP="00C62EC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35A7" w14:textId="275EBEB1" w:rsidR="00C62EC0" w:rsidRDefault="00C62EC0" w:rsidP="00C62EC0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</w:t>
            </w:r>
            <w:r w:rsidR="00EA74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0376" w14:textId="66D466E4" w:rsidR="00C62EC0" w:rsidRPr="00C46473" w:rsidRDefault="00EA74CF" w:rsidP="00C62EC0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</w:t>
            </w:r>
            <w:r w:rsidR="00C62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9DC3" w14:textId="6D065442" w:rsidR="00C62EC0" w:rsidRPr="00B62202" w:rsidRDefault="00EA74CF" w:rsidP="00C62EC0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7CB" w14:textId="04E44A86" w:rsidR="00C62EC0" w:rsidRPr="00B62202" w:rsidRDefault="00EA74CF" w:rsidP="00C62EC0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1D5" w14:textId="7C349CEA" w:rsidR="00C62EC0" w:rsidRPr="00B62202" w:rsidRDefault="009E510C" w:rsidP="00C62EC0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3DE" w14:textId="261436CB" w:rsidR="00750C4E" w:rsidRPr="00B62202" w:rsidRDefault="009E510C" w:rsidP="00750C4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31D2C" w14:textId="1F68EC5E" w:rsidR="00C62EC0" w:rsidRPr="00B62202" w:rsidRDefault="00C62EC0" w:rsidP="00C62EC0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A74CF" w:rsidRPr="000F5BF5" w14:paraId="2052D32A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ADC" w14:textId="77777777" w:rsidR="00EA74CF" w:rsidRPr="00B62202" w:rsidRDefault="00EA74CF" w:rsidP="00EA74CF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5CA89" w14:textId="74C2B075" w:rsidR="00EA74CF" w:rsidRPr="00C62EC0" w:rsidRDefault="00EA74CF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Занятие с солистами-вокалистами (</w:t>
            </w:r>
            <w:r w:rsidR="006422AB" w:rsidRPr="00EA74CF">
              <w:rPr>
                <w:rFonts w:ascii="Times New Roman" w:hAnsi="Times New Roman" w:cs="Times New Roman"/>
              </w:rPr>
              <w:t>индивидуальное</w:t>
            </w:r>
            <w:r w:rsidRPr="00EA74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7EA46" w14:textId="4B127786" w:rsidR="00EA74CF" w:rsidRPr="00B00D6A" w:rsidRDefault="00EA74CF" w:rsidP="00EA74C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346B0" w14:textId="632346D1" w:rsidR="00EA74CF" w:rsidRPr="00B00D6A" w:rsidRDefault="00EA74CF" w:rsidP="00EA74C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9DCF" w14:textId="064AC597" w:rsidR="00EA74CF" w:rsidRDefault="00EA74CF" w:rsidP="00EA74CF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02B" w14:textId="68299F5F" w:rsidR="00EA74CF" w:rsidRPr="00C46473" w:rsidRDefault="00EA74CF" w:rsidP="00EA74CF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120 0</w:t>
            </w:r>
            <w:r w:rsidRPr="00C62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FA9" w14:textId="1DE2D82C" w:rsidR="00EA74CF" w:rsidRPr="00B62202" w:rsidRDefault="00EA74CF" w:rsidP="00EA74CF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4F84" w14:textId="228BDA8A" w:rsidR="00EA74CF" w:rsidRPr="00B62202" w:rsidRDefault="00EA74CF" w:rsidP="00EA74CF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120 0</w:t>
            </w:r>
            <w:r w:rsidRPr="00C62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52A" w14:textId="16BDCE50" w:rsidR="00EA74CF" w:rsidRPr="00B62202" w:rsidRDefault="009E510C" w:rsidP="00EA74CF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98D" w14:textId="5C95C0DE" w:rsidR="00EA74CF" w:rsidRPr="00B62202" w:rsidRDefault="009E510C" w:rsidP="00EA74CF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135 000,00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9B006" w14:textId="77777777" w:rsidR="00EA74CF" w:rsidRPr="00B62202" w:rsidRDefault="00EA74CF" w:rsidP="00EA74CF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18A11094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F40D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D8505" w14:textId="0C165CE2" w:rsidR="009E510C" w:rsidRPr="00C62EC0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ансамблевому пению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D2AE" w14:textId="38D661AF" w:rsidR="009E510C" w:rsidRPr="00B00D6A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2A17" w14:textId="1FD3F5D4" w:rsidR="009E510C" w:rsidRPr="00B00D6A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75C5" w14:textId="5904F558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000" w14:textId="39C1274E" w:rsidR="009E510C" w:rsidRPr="00C46473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62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</w:t>
            </w:r>
            <w:r w:rsidRPr="00C62E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3C7" w14:textId="44568E20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F07A" w14:textId="47974B33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139" w14:textId="13445C3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1DCB" w14:textId="40926F5D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D8C6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5F301238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8FA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D9AD" w14:textId="0753BDC6" w:rsidR="009E510C" w:rsidRPr="00C62EC0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фотографии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86EF" w14:textId="081E7A8F" w:rsidR="009E510C" w:rsidRPr="00B00D6A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446F" w14:textId="49DE4B54" w:rsidR="009E510C" w:rsidRPr="00B00D6A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2659" w14:textId="647C2B30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DE0" w14:textId="12EA8433" w:rsidR="009E510C" w:rsidRPr="00C46473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02C" w14:textId="133E4DB5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F1DD" w14:textId="5837C9FB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51A5" w14:textId="18359D9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2726" w14:textId="5BEB63A0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79F1E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24F58651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964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1822C" w14:textId="12EBD742" w:rsidR="009E510C" w:rsidRPr="00C62EC0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актёрскому мастерству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BD1CF" w14:textId="6AF36A97" w:rsidR="009E510C" w:rsidRPr="00B00D6A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EDE8" w14:textId="6FFCB532" w:rsidR="009E510C" w:rsidRPr="00B00D6A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B2D9" w14:textId="230E54F3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194E" w14:textId="1005B316" w:rsidR="009E510C" w:rsidRPr="00C46473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A386" w14:textId="54BAB5A6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B84" w14:textId="19D796CB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BDDD" w14:textId="00E89E31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B3D" w14:textId="77097180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28D8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4D6EB982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7467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96565" w14:textId="0610C121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сценическому движению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7C3B" w14:textId="174D1067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A12C" w14:textId="45B406EB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0899" w14:textId="1E7DAAE5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9E9" w14:textId="5611CACA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1CC" w14:textId="2BA6B843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ED5C" w14:textId="35F7A1CE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E52C" w14:textId="36D9429E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A179" w14:textId="47DD8AE7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8CA6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5C9C799D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E13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FFD51" w14:textId="7ACF1D61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сценической речи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F207" w14:textId="027B087A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DC12" w14:textId="612D13B7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D1A" w14:textId="195A4CCB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0AC4" w14:textId="3840BE25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BD26" w14:textId="6C93E292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A46" w14:textId="0067E19F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A89A" w14:textId="5DE27504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E61F" w14:textId="53B00DB1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C2CB9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2F6B2E63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604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66C90" w14:textId="6782FB28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гриму и постижёрскому мастерству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CCEB" w14:textId="4500E79E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2FD5" w14:textId="330FA6A7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8DDC3" w14:textId="7A792BBB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472" w14:textId="158FA7B0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4C0" w14:textId="753CA650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3B4" w14:textId="32C52ECB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DB8" w14:textId="79F047ED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7EC" w14:textId="1204597E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3125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09127C24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4C8E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8AD17" w14:textId="0DEEC41A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Занятие с актёрами (индивидуальное)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2C77" w14:textId="4EC27430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7944A" w14:textId="5A01FC82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CA87" w14:textId="2F915F09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93E" w14:textId="6EAE97F8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6550" w14:textId="360463DF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7637" w14:textId="31A839A0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91D" w14:textId="174A111A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E32" w14:textId="567A9087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42B00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2A9E4DD2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C17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5BDF" w14:textId="265FCC9C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звукорежиссуре и техническому обслуживанию мероприятий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458B9" w14:textId="14F0337A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7B76" w14:textId="3047E79A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37ED" w14:textId="518CD7A9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C09" w14:textId="233A4AA2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8BD" w14:textId="123BDFF4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A9D" w14:textId="1E0B5774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8C77" w14:textId="17E533DF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C91" w14:textId="4F03B4FF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80A0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17605A89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5A82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20FE9" w14:textId="4232C015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Мастер-класс по традиционной хореографии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1996" w14:textId="5DF38139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7551" w14:textId="30F8DB33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9EDD" w14:textId="55FDFB9B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01F" w14:textId="0BAA5F79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2B3" w14:textId="6EF6FBD8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B23" w14:textId="1428861B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B5B9" w14:textId="755C216C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A43" w14:textId="6A7B26BD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92013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04A7807A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73E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CEB0" w14:textId="3081322F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Творческая лаборатория по работе над драматургическим произведением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DDE65" w14:textId="61B1407F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9CC31" w14:textId="221D6998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4540" w14:textId="21748BC6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6CBD" w14:textId="0BCF860E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42E3" w14:textId="1F1556EE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919" w14:textId="467A5FC5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7443" w14:textId="44CF34F2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051" w14:textId="5C2F00B4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CBF6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3F48BE89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6F36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F2882" w14:textId="2841ACDE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Творческая лаборатория по технике создания сценария культурно-массового мероприятия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DE69" w14:textId="68042B57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6485" w14:textId="361E3699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1E41" w14:textId="4021699E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7895" w14:textId="5CDDAAAA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538" w14:textId="01BAE045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CE0F" w14:textId="793A6645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F1B0" w14:textId="123ADC99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76B" w14:textId="772D9FF0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4C7B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030A9938" w14:textId="77777777" w:rsidTr="00EA74CF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BEB" w14:textId="77777777" w:rsidR="009E510C" w:rsidRPr="00B62202" w:rsidRDefault="009E510C" w:rsidP="009E510C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D3186" w14:textId="0BC6DF20" w:rsidR="009E510C" w:rsidRPr="00EA74CF" w:rsidRDefault="009E510C" w:rsidP="009E510C">
            <w:pPr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</w:rPr>
              <w:t>Техническое сопровождение мастер-классов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18B6B" w14:textId="02FF9555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4204" w14:textId="3EE9148C" w:rsidR="009E510C" w:rsidRDefault="009E510C" w:rsidP="009E51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6B7E" w14:textId="0EAF36DC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B05" w14:textId="1341810E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E89" w14:textId="4193781C" w:rsidR="009E510C" w:rsidRPr="00C62EC0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30F1" w14:textId="070A495F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58DB" w14:textId="7F34AFBE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9216" w14:textId="2793E589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25 000,00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04F99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10C" w:rsidRPr="000F5BF5" w14:paraId="33E0A33A" w14:textId="77777777" w:rsidTr="00084DD4">
        <w:trPr>
          <w:trHeight w:val="231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BE6" w14:textId="31C44187" w:rsidR="009E510C" w:rsidRPr="00B00D6A" w:rsidRDefault="009E510C" w:rsidP="006422AB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5DFE" w14:textId="77777777" w:rsidR="009E510C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881" w14:textId="63CF6BC3" w:rsidR="009E510C" w:rsidRPr="00C46473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447 000,00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90AD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F16" w14:textId="30F02E0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470 </w:t>
            </w:r>
            <w:r w:rsidRPr="00B62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85A" w14:textId="77777777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0180" w14:textId="72222678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517 000,00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A7D2A" w14:textId="60CCB0C2" w:rsidR="009E510C" w:rsidRPr="00B62202" w:rsidRDefault="009E510C" w:rsidP="009E510C">
            <w:pPr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478 000,00</w:t>
            </w:r>
          </w:p>
        </w:tc>
      </w:tr>
      <w:tr w:rsidR="009E510C" w:rsidRPr="000F5BF5" w14:paraId="1F2B7BB0" w14:textId="77777777" w:rsidTr="00084DD4">
        <w:trPr>
          <w:trHeight w:val="115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6884" w14:textId="77777777" w:rsidR="009E510C" w:rsidRPr="000F5BF5" w:rsidRDefault="009E510C" w:rsidP="009E510C">
            <w:pPr>
              <w:rPr>
                <w:rFonts w:ascii="Times New Roman" w:hAnsi="Times New Roman"/>
                <w:b/>
                <w:color w:val="auto"/>
              </w:rPr>
            </w:pPr>
            <w:r w:rsidRPr="000F5BF5">
              <w:rPr>
                <w:rFonts w:ascii="Times New Roman" w:hAnsi="Times New Roman"/>
                <w:b/>
                <w:color w:val="auto"/>
              </w:rPr>
              <w:t>Расчет НМЦ договора</w:t>
            </w:r>
          </w:p>
        </w:tc>
        <w:tc>
          <w:tcPr>
            <w:tcW w:w="12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F852" w14:textId="7A1EB92C" w:rsidR="009E510C" w:rsidRPr="00C46473" w:rsidRDefault="009E510C" w:rsidP="009E510C">
            <w:pPr>
              <w:rPr>
                <w:rFonts w:ascii="Times New Roman" w:hAnsi="Times New Roman"/>
                <w:color w:val="auto"/>
              </w:rPr>
            </w:pPr>
            <w:r w:rsidRPr="00C46473">
              <w:rPr>
                <w:rFonts w:ascii="Times New Roman" w:hAnsi="Times New Roman"/>
                <w:color w:val="auto"/>
              </w:rPr>
              <w:t xml:space="preserve">Среднее квадратичное отклонение: </w:t>
            </w:r>
            <w:r>
              <w:rPr>
                <w:rFonts w:ascii="Times New Roman" w:hAnsi="Times New Roman"/>
                <w:color w:val="auto"/>
              </w:rPr>
              <w:t>35 679,13</w:t>
            </w:r>
          </w:p>
          <w:p w14:paraId="055FCD6B" w14:textId="387F3614" w:rsidR="009E510C" w:rsidRPr="00C46473" w:rsidRDefault="009E510C" w:rsidP="009E510C">
            <w:pPr>
              <w:rPr>
                <w:rFonts w:ascii="Times New Roman" w:hAnsi="Times New Roman"/>
                <w:color w:val="auto"/>
              </w:rPr>
            </w:pPr>
            <w:r w:rsidRPr="00C46473">
              <w:rPr>
                <w:rFonts w:ascii="Times New Roman" w:hAnsi="Times New Roman"/>
                <w:color w:val="auto"/>
              </w:rPr>
              <w:t>Коэффициент вариации цен V =</w:t>
            </w:r>
            <w:r>
              <w:rPr>
                <w:rFonts w:ascii="Times New Roman" w:hAnsi="Times New Roman"/>
                <w:color w:val="auto"/>
              </w:rPr>
              <w:t xml:space="preserve">7,46 </w:t>
            </w:r>
            <w:r w:rsidRPr="00C46473">
              <w:rPr>
                <w:rFonts w:ascii="Times New Roman" w:hAnsi="Times New Roman"/>
                <w:color w:val="auto"/>
              </w:rPr>
              <w:t xml:space="preserve">%, не превышает 33 %. Совокупность значений однородные. </w:t>
            </w:r>
          </w:p>
          <w:p w14:paraId="47583D10" w14:textId="10136E1C" w:rsidR="009E510C" w:rsidRPr="00C46473" w:rsidRDefault="009E510C" w:rsidP="009E510C">
            <w:pPr>
              <w:rPr>
                <w:rFonts w:ascii="Times New Roman" w:hAnsi="Times New Roman"/>
                <w:bCs/>
                <w:color w:val="auto"/>
              </w:rPr>
            </w:pPr>
            <w:r w:rsidRPr="00C46473">
              <w:rPr>
                <w:rFonts w:ascii="Times New Roman" w:hAnsi="Times New Roman"/>
                <w:bCs/>
                <w:color w:val="auto"/>
              </w:rPr>
              <w:t xml:space="preserve">Начальная (максимальная) цена договора определена исходя из минимальной суммы источника ценовой информации и составляет </w:t>
            </w:r>
            <w:r>
              <w:rPr>
                <w:rFonts w:ascii="Times New Roman" w:hAnsi="Times New Roman"/>
                <w:bCs/>
                <w:color w:val="auto"/>
              </w:rPr>
              <w:t>447 000</w:t>
            </w:r>
            <w:r w:rsidRPr="00C46473">
              <w:rPr>
                <w:rFonts w:ascii="Times New Roman" w:hAnsi="Times New Roman"/>
                <w:bCs/>
                <w:color w:val="auto"/>
              </w:rPr>
              <w:t>,00 руб.</w:t>
            </w:r>
          </w:p>
        </w:tc>
      </w:tr>
      <w:tr w:rsidR="009E510C" w:rsidRPr="000F5BF5" w14:paraId="3725525E" w14:textId="77777777" w:rsidTr="00084DD4">
        <w:trPr>
          <w:trHeight w:val="457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BF7D" w14:textId="77777777" w:rsidR="009E510C" w:rsidRPr="000F5BF5" w:rsidRDefault="009E510C" w:rsidP="009E510C">
            <w:pPr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0F5BF5">
              <w:rPr>
                <w:rFonts w:ascii="Times New Roman" w:hAnsi="Times New Roman"/>
                <w:b/>
                <w:color w:val="auto"/>
              </w:rPr>
              <w:t>Дата подготовки обоснования НМЦ договора</w:t>
            </w:r>
          </w:p>
        </w:tc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133A" w14:textId="148E782E" w:rsidR="009E510C" w:rsidRPr="00C46473" w:rsidRDefault="009E510C" w:rsidP="009E51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  <w:r w:rsidRPr="00C464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C464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</w:tbl>
    <w:p w14:paraId="2DD59FC4" w14:textId="5546EFF1" w:rsidR="00311E70" w:rsidRPr="000F5BF5" w:rsidRDefault="00C46473" w:rsidP="00B00D6A">
      <w:pPr>
        <w:autoSpaceDE w:val="0"/>
        <w:autoSpaceDN w:val="0"/>
        <w:spacing w:line="216" w:lineRule="auto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FF19C6" w:rsidRPr="000F5BF5">
        <w:rPr>
          <w:rFonts w:ascii="Times New Roman" w:hAnsi="Times New Roman" w:cs="Times New Roman"/>
          <w:color w:val="auto"/>
          <w:sz w:val="22"/>
          <w:szCs w:val="22"/>
        </w:rPr>
        <w:t>КП- коммерческие предложения</w:t>
      </w:r>
    </w:p>
    <w:p w14:paraId="3B29CFE0" w14:textId="77777777" w:rsidR="00C46473" w:rsidRDefault="00C46473" w:rsidP="00B00D6A">
      <w:pPr>
        <w:autoSpaceDE w:val="0"/>
        <w:autoSpaceDN w:val="0"/>
        <w:spacing w:line="216" w:lineRule="auto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7286FE" w14:textId="77777777" w:rsidR="004F0D00" w:rsidRDefault="004F0D00" w:rsidP="00B00D6A">
      <w:pPr>
        <w:autoSpaceDE w:val="0"/>
        <w:autoSpaceDN w:val="0"/>
        <w:spacing w:line="216" w:lineRule="auto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5EDDD8" w14:textId="3C0B4568" w:rsidR="00311E70" w:rsidRPr="000F5BF5" w:rsidRDefault="00311E70" w:rsidP="00B00D6A">
      <w:pPr>
        <w:autoSpaceDE w:val="0"/>
        <w:autoSpaceDN w:val="0"/>
        <w:spacing w:line="21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F5BF5">
        <w:rPr>
          <w:rFonts w:ascii="Times New Roman" w:hAnsi="Times New Roman" w:cs="Times New Roman"/>
          <w:color w:val="auto"/>
          <w:sz w:val="22"/>
          <w:szCs w:val="22"/>
        </w:rPr>
        <w:t>В целях определения однородности совокупности значений выявленных цен, используемых в расчете НМЦ</w:t>
      </w:r>
      <w:r w:rsidR="004A34D0" w:rsidRPr="000F5BF5">
        <w:rPr>
          <w:rFonts w:ascii="Times New Roman" w:hAnsi="Times New Roman" w:cs="Times New Roman"/>
          <w:color w:val="auto"/>
          <w:sz w:val="22"/>
          <w:szCs w:val="22"/>
        </w:rPr>
        <w:t>Д</w:t>
      </w:r>
      <w:r w:rsidRPr="000F5BF5">
        <w:rPr>
          <w:rFonts w:ascii="Times New Roman" w:hAnsi="Times New Roman" w:cs="Times New Roman"/>
          <w:color w:val="auto"/>
          <w:sz w:val="22"/>
          <w:szCs w:val="22"/>
        </w:rPr>
        <w:t xml:space="preserve"> в соответствии с Приказом Минэкономразвития России от 02.10.2013г.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рекомендуется определять коэффициент вариации. Коэффициент вариации определяется по формуле</w:t>
      </w:r>
      <w:r w:rsidRPr="000F5BF5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0D7197CA" w14:textId="77777777" w:rsidR="00311E70" w:rsidRPr="000F5BF5" w:rsidRDefault="00311E70" w:rsidP="00B00D6A">
      <w:pPr>
        <w:autoSpaceDE w:val="0"/>
        <w:autoSpaceDN w:val="0"/>
        <w:spacing w:line="216" w:lineRule="auto"/>
        <w:rPr>
          <w:rFonts w:ascii="Calibri" w:hAnsi="Calibri" w:cs="Calibri"/>
          <w:color w:val="auto"/>
          <w:sz w:val="20"/>
          <w:szCs w:val="20"/>
        </w:rPr>
      </w:pPr>
      <w:r w:rsidRPr="000F5BF5">
        <w:rPr>
          <w:rFonts w:ascii="Calibri" w:hAnsi="Calibri" w:cs="Calibri"/>
          <w:noProof/>
          <w:color w:val="auto"/>
          <w:position w:val="-25"/>
          <w:sz w:val="20"/>
          <w:szCs w:val="20"/>
        </w:rPr>
        <w:drawing>
          <wp:inline distT="0" distB="0" distL="0" distR="0" wp14:anchorId="15ADCA73" wp14:editId="473C54ED">
            <wp:extent cx="1314450" cy="466725"/>
            <wp:effectExtent l="0" t="0" r="0" b="9525"/>
            <wp:docPr id="6" name="Рисунок 6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53376_32773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BF5">
        <w:rPr>
          <w:rFonts w:ascii="Calibri" w:hAnsi="Calibri" w:cs="Calibri"/>
          <w:color w:val="auto"/>
          <w:sz w:val="20"/>
          <w:szCs w:val="20"/>
        </w:rPr>
        <w:t>,</w:t>
      </w:r>
    </w:p>
    <w:p w14:paraId="59D8DEA6" w14:textId="77777777" w:rsidR="00311E70" w:rsidRPr="000F5BF5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Calibri" w:hAnsi="Calibri" w:cs="Calibri"/>
          <w:color w:val="auto"/>
          <w:sz w:val="20"/>
          <w:szCs w:val="20"/>
        </w:rPr>
      </w:pPr>
      <w:r w:rsidRPr="000F5BF5">
        <w:rPr>
          <w:rFonts w:ascii="Calibri" w:hAnsi="Calibri" w:cs="Calibri"/>
          <w:color w:val="auto"/>
          <w:sz w:val="20"/>
          <w:szCs w:val="20"/>
        </w:rPr>
        <w:t>где:</w:t>
      </w:r>
    </w:p>
    <w:p w14:paraId="6FE25DF8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>V - коэффициент вариации;</w:t>
      </w:r>
    </w:p>
    <w:p w14:paraId="5A3BE0DD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drawing>
          <wp:inline distT="0" distB="0" distL="0" distR="0" wp14:anchorId="7092D5F2" wp14:editId="4C269A8D">
            <wp:extent cx="1752600" cy="590550"/>
            <wp:effectExtent l="0" t="0" r="0" b="0"/>
            <wp:docPr id="5" name="Рисунок 5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53376_32774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D02">
        <w:rPr>
          <w:rFonts w:ascii="Times New Roman" w:hAnsi="Times New Roman" w:cs="Times New Roman"/>
          <w:color w:val="auto"/>
          <w:sz w:val="22"/>
          <w:szCs w:val="22"/>
        </w:rPr>
        <w:t xml:space="preserve"> - среднее квадратичное отклонение;</w:t>
      </w:r>
    </w:p>
    <w:p w14:paraId="462E5C2C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0003F3F6" wp14:editId="32B2C496">
            <wp:extent cx="171450" cy="247650"/>
            <wp:effectExtent l="0" t="0" r="0" b="0"/>
            <wp:docPr id="4" name="Рисунок 4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53376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D02">
        <w:rPr>
          <w:rFonts w:ascii="Times New Roman" w:hAnsi="Times New Roman" w:cs="Times New Roman"/>
          <w:color w:val="auto"/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7B92CE4F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A01B418" w14:textId="77777777" w:rsidR="00311E70" w:rsidRPr="00660D02" w:rsidRDefault="00311E70" w:rsidP="00B00D6A">
      <w:pPr>
        <w:autoSpaceDE w:val="0"/>
        <w:autoSpaceDN w:val="0"/>
        <w:spacing w:before="120" w:line="216" w:lineRule="auto"/>
        <w:ind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>n - количество значений, используемых в расчете.</w:t>
      </w:r>
    </w:p>
    <w:p w14:paraId="3E66DF40" w14:textId="5D3D630A" w:rsidR="00311E70" w:rsidRPr="00660D02" w:rsidRDefault="00311E70" w:rsidP="00B00D6A">
      <w:pPr>
        <w:autoSpaceDE w:val="0"/>
        <w:autoSpaceDN w:val="0"/>
        <w:spacing w:line="21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 xml:space="preserve">НМЦК методом сопоставимых рыночных цен (анализ </w:t>
      </w:r>
      <w:r w:rsidR="00CB7F8E" w:rsidRPr="00660D02">
        <w:rPr>
          <w:rFonts w:ascii="Times New Roman" w:hAnsi="Times New Roman" w:cs="Times New Roman"/>
          <w:color w:val="auto"/>
          <w:sz w:val="22"/>
          <w:szCs w:val="22"/>
        </w:rPr>
        <w:t>рынка)</w:t>
      </w:r>
      <w:r w:rsidRPr="00660D02">
        <w:rPr>
          <w:rFonts w:ascii="Times New Roman" w:hAnsi="Times New Roman" w:cs="Times New Roman"/>
          <w:color w:val="auto"/>
          <w:sz w:val="22"/>
          <w:szCs w:val="22"/>
        </w:rPr>
        <w:t xml:space="preserve"> определяется по формуле:</w:t>
      </w:r>
    </w:p>
    <w:p w14:paraId="0B8F6E9F" w14:textId="77777777" w:rsidR="00311E70" w:rsidRPr="00660D02" w:rsidRDefault="00311E70" w:rsidP="00B00D6A">
      <w:pPr>
        <w:autoSpaceDE w:val="0"/>
        <w:autoSpaceDN w:val="0"/>
        <w:spacing w:line="21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0F2C8C62" wp14:editId="3B123D64">
            <wp:extent cx="1790700" cy="438150"/>
            <wp:effectExtent l="0" t="0" r="0" b="0"/>
            <wp:docPr id="3" name="Рисунок 3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53376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D02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8939179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>где:</w:t>
      </w:r>
    </w:p>
    <w:p w14:paraId="70407BE9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45CA06D9" wp14:editId="727588FF">
            <wp:extent cx="742950" cy="247650"/>
            <wp:effectExtent l="0" t="0" r="0" b="0"/>
            <wp:docPr id="2" name="Рисунок 2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53376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D02">
        <w:rPr>
          <w:rFonts w:ascii="Times New Roman" w:hAnsi="Times New Roman" w:cs="Times New Roman"/>
          <w:color w:val="auto"/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14:paraId="74DE993F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>v - количество (объем) закупаемого товара (работы, услуги);</w:t>
      </w:r>
    </w:p>
    <w:p w14:paraId="1AA9EC9E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>n - количество значений, используемых в расчете;</w:t>
      </w:r>
    </w:p>
    <w:p w14:paraId="03E71E14" w14:textId="77777777" w:rsidR="00311E70" w:rsidRPr="00660D02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color w:val="auto"/>
          <w:sz w:val="22"/>
          <w:szCs w:val="22"/>
        </w:rPr>
        <w:t>i - номер источника ценовой информации;</w:t>
      </w:r>
    </w:p>
    <w:p w14:paraId="54798CFA" w14:textId="636365FA" w:rsidR="00311E70" w:rsidRDefault="00311E70" w:rsidP="00B00D6A">
      <w:pPr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0D02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22159A7F" wp14:editId="31D4B75B">
            <wp:extent cx="171450" cy="247650"/>
            <wp:effectExtent l="0" t="0" r="0" b="0"/>
            <wp:docPr id="1" name="Рисунок 1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53376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D02">
        <w:rPr>
          <w:rFonts w:ascii="Times New Roman" w:hAnsi="Times New Roman" w:cs="Times New Roman"/>
          <w:color w:val="auto"/>
          <w:sz w:val="22"/>
          <w:szCs w:val="22"/>
        </w:rPr>
        <w:t xml:space="preserve"> -</w:t>
      </w:r>
      <w:r w:rsidRPr="00660D02">
        <w:rPr>
          <w:rFonts w:ascii="Times New Roman" w:hAnsi="Times New Roman" w:cs="Times New Roman"/>
          <w:color w:val="auto"/>
          <w:sz w:val="22"/>
          <w:szCs w:val="22"/>
        </w:rPr>
        <w:t xml:space="preserve">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12C8D7AD" w14:textId="77777777" w:rsidR="006C04B5" w:rsidRPr="005A5C84" w:rsidRDefault="006C04B5" w:rsidP="006C04B5">
      <w:pPr>
        <w:rPr>
          <w:rFonts w:ascii="Times New Roman" w:hAnsi="Times New Roman"/>
          <w:color w:val="auto"/>
          <w:sz w:val="22"/>
          <w:szCs w:val="22"/>
          <w:u w:val="single"/>
          <w:lang w:eastAsia="en-US"/>
        </w:rPr>
      </w:pPr>
    </w:p>
    <w:sectPr w:rsidR="006C04B5" w:rsidRPr="005A5C84" w:rsidSect="00BA6E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B2EC6" w14:textId="77777777" w:rsidR="00BA6C39" w:rsidRDefault="00BA6C39" w:rsidP="00C95B1A">
      <w:r>
        <w:separator/>
      </w:r>
    </w:p>
  </w:endnote>
  <w:endnote w:type="continuationSeparator" w:id="0">
    <w:p w14:paraId="05C52DF0" w14:textId="77777777" w:rsidR="00BA6C39" w:rsidRDefault="00BA6C39" w:rsidP="00C9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2FE8" w14:textId="77777777" w:rsidR="00BA6C39" w:rsidRDefault="00BA6C39" w:rsidP="00C95B1A">
      <w:r>
        <w:separator/>
      </w:r>
    </w:p>
  </w:footnote>
  <w:footnote w:type="continuationSeparator" w:id="0">
    <w:p w14:paraId="650EBD9C" w14:textId="77777777" w:rsidR="00BA6C39" w:rsidRDefault="00BA6C39" w:rsidP="00C9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10EEB"/>
    <w:multiLevelType w:val="hybridMultilevel"/>
    <w:tmpl w:val="DD0CB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70"/>
    <w:rsid w:val="00001173"/>
    <w:rsid w:val="00012D68"/>
    <w:rsid w:val="000173B8"/>
    <w:rsid w:val="000505C9"/>
    <w:rsid w:val="000642A3"/>
    <w:rsid w:val="0007163C"/>
    <w:rsid w:val="00082DD4"/>
    <w:rsid w:val="00083E24"/>
    <w:rsid w:val="00084DD4"/>
    <w:rsid w:val="000B52CA"/>
    <w:rsid w:val="000C41E4"/>
    <w:rsid w:val="000D539C"/>
    <w:rsid w:val="000F5BF5"/>
    <w:rsid w:val="00121F57"/>
    <w:rsid w:val="0013585F"/>
    <w:rsid w:val="00152ECA"/>
    <w:rsid w:val="001A3ABC"/>
    <w:rsid w:val="00213380"/>
    <w:rsid w:val="00214B95"/>
    <w:rsid w:val="002208B8"/>
    <w:rsid w:val="00281F63"/>
    <w:rsid w:val="0028779E"/>
    <w:rsid w:val="002974BC"/>
    <w:rsid w:val="002B0944"/>
    <w:rsid w:val="002D2A80"/>
    <w:rsid w:val="002D2EC1"/>
    <w:rsid w:val="002D6DC9"/>
    <w:rsid w:val="002E0FD1"/>
    <w:rsid w:val="002E36CC"/>
    <w:rsid w:val="002E7006"/>
    <w:rsid w:val="002F1ACA"/>
    <w:rsid w:val="002F5963"/>
    <w:rsid w:val="002F5E56"/>
    <w:rsid w:val="00311E70"/>
    <w:rsid w:val="0031228E"/>
    <w:rsid w:val="0031454E"/>
    <w:rsid w:val="0033377D"/>
    <w:rsid w:val="003475FD"/>
    <w:rsid w:val="0037314C"/>
    <w:rsid w:val="003902A0"/>
    <w:rsid w:val="003C49C4"/>
    <w:rsid w:val="003E4D67"/>
    <w:rsid w:val="00413317"/>
    <w:rsid w:val="0044389C"/>
    <w:rsid w:val="004750A7"/>
    <w:rsid w:val="00490DE8"/>
    <w:rsid w:val="004A34D0"/>
    <w:rsid w:val="004F0D00"/>
    <w:rsid w:val="004F4D95"/>
    <w:rsid w:val="00523A1B"/>
    <w:rsid w:val="00544060"/>
    <w:rsid w:val="005D02DC"/>
    <w:rsid w:val="005D19EF"/>
    <w:rsid w:val="005F7957"/>
    <w:rsid w:val="00600FF8"/>
    <w:rsid w:val="006222EE"/>
    <w:rsid w:val="006422AB"/>
    <w:rsid w:val="0065657D"/>
    <w:rsid w:val="00660D02"/>
    <w:rsid w:val="006A1F83"/>
    <w:rsid w:val="006B6E4B"/>
    <w:rsid w:val="006C04B5"/>
    <w:rsid w:val="006C071E"/>
    <w:rsid w:val="006D2C13"/>
    <w:rsid w:val="006E1DEB"/>
    <w:rsid w:val="006E731B"/>
    <w:rsid w:val="006F4646"/>
    <w:rsid w:val="00744941"/>
    <w:rsid w:val="00750C4E"/>
    <w:rsid w:val="007E1C15"/>
    <w:rsid w:val="007E43C7"/>
    <w:rsid w:val="007F7D4C"/>
    <w:rsid w:val="00831750"/>
    <w:rsid w:val="00872AC3"/>
    <w:rsid w:val="008E2D36"/>
    <w:rsid w:val="009120F2"/>
    <w:rsid w:val="0098726B"/>
    <w:rsid w:val="009D355A"/>
    <w:rsid w:val="009D755D"/>
    <w:rsid w:val="009E510C"/>
    <w:rsid w:val="00A367DA"/>
    <w:rsid w:val="00A41D54"/>
    <w:rsid w:val="00AB7C56"/>
    <w:rsid w:val="00AE2AF7"/>
    <w:rsid w:val="00AF3A44"/>
    <w:rsid w:val="00B00D6A"/>
    <w:rsid w:val="00B0528C"/>
    <w:rsid w:val="00B62202"/>
    <w:rsid w:val="00B66127"/>
    <w:rsid w:val="00B91448"/>
    <w:rsid w:val="00BA1637"/>
    <w:rsid w:val="00BA6C39"/>
    <w:rsid w:val="00BA6E91"/>
    <w:rsid w:val="00BB0EE8"/>
    <w:rsid w:val="00BC48B6"/>
    <w:rsid w:val="00BC68A2"/>
    <w:rsid w:val="00C1236B"/>
    <w:rsid w:val="00C26189"/>
    <w:rsid w:val="00C269B9"/>
    <w:rsid w:val="00C46473"/>
    <w:rsid w:val="00C62EC0"/>
    <w:rsid w:val="00C95B1A"/>
    <w:rsid w:val="00CB7F8E"/>
    <w:rsid w:val="00D74901"/>
    <w:rsid w:val="00DC0DB5"/>
    <w:rsid w:val="00DE668E"/>
    <w:rsid w:val="00E37F1B"/>
    <w:rsid w:val="00EA1320"/>
    <w:rsid w:val="00EA74CF"/>
    <w:rsid w:val="00EC2A51"/>
    <w:rsid w:val="00F9761E"/>
    <w:rsid w:val="00FC3CD8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0207"/>
  <w15:chartTrackingRefBased/>
  <w15:docId w15:val="{07C953AC-23BB-4433-8C9E-91B1AC52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7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A34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A34D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A34D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A34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A34D0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34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D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C95B1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95B1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C95B1A"/>
    <w:rPr>
      <w:vertAlign w:val="superscript"/>
    </w:rPr>
  </w:style>
  <w:style w:type="table" w:styleId="ad">
    <w:name w:val="Table Grid"/>
    <w:basedOn w:val="a1"/>
    <w:uiPriority w:val="39"/>
    <w:rsid w:val="0039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2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A737231C774384CAA867DB73A794C75" ma:contentTypeVersion="13" ma:contentTypeDescription="Создание документа." ma:contentTypeScope="" ma:versionID="26c41d81b37b7bfd8c6beed098d5365c">
  <xsd:schema xmlns:xsd="http://www.w3.org/2001/XMLSchema" xmlns:xs="http://www.w3.org/2001/XMLSchema" xmlns:p="http://schemas.microsoft.com/office/2006/metadata/properties" xmlns:ns3="4eacee3f-b61f-499a-9656-472801ea54fe" xmlns:ns4="29169185-840f-4a2c-9886-93d1fff8c7cc" targetNamespace="http://schemas.microsoft.com/office/2006/metadata/properties" ma:root="true" ma:fieldsID="7fc9db6b32a06bfd8b1f5f3a7a176513" ns3:_="" ns4:_="">
    <xsd:import namespace="4eacee3f-b61f-499a-9656-472801ea54fe"/>
    <xsd:import namespace="29169185-840f-4a2c-9886-93d1fff8c7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ee3f-b61f-499a-9656-472801ea5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69185-840f-4a2c-9886-93d1fff8c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4B38-0FC5-429F-AACC-86479A764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413465-3C2F-4F1C-BED1-B56921A4F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CE301-9E86-4AF4-835F-365952CF2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ee3f-b61f-499a-9656-472801ea54fe"/>
    <ds:schemaRef ds:uri="29169185-840f-4a2c-9886-93d1fff8c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20CB96-675C-4CA2-98DA-D0962999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Карягин Александр Владимирович</dc:creator>
  <cp:keywords/>
  <dc:description/>
  <cp:lastModifiedBy>Шуляков Андрей Юрьевич</cp:lastModifiedBy>
  <cp:revision>3</cp:revision>
  <cp:lastPrinted>2026-03-17T08:10:00Z</cp:lastPrinted>
  <dcterms:created xsi:type="dcterms:W3CDTF">2026-04-23T14:13:00Z</dcterms:created>
  <dcterms:modified xsi:type="dcterms:W3CDTF">2026-04-23T15:34:00Z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0x0101001A737231C774384CAA867DB73A794C75</vt:lpwstr>
  </property>
</Properties>
</file>