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2CE" w14:textId="51A5DB25" w:rsidR="00B7556C" w:rsidRPr="00B316EC" w:rsidRDefault="00F233D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6EC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="00B7556C" w:rsidRPr="00B316EC">
        <w:rPr>
          <w:rFonts w:ascii="Times New Roman" w:hAnsi="Times New Roman" w:cs="Times New Roman"/>
          <w:b/>
          <w:caps/>
          <w:sz w:val="26"/>
          <w:szCs w:val="26"/>
        </w:rPr>
        <w:t>Договор</w:t>
      </w:r>
      <w:r w:rsidR="006C0B46">
        <w:rPr>
          <w:rFonts w:ascii="Times New Roman" w:hAnsi="Times New Roman" w:cs="Times New Roman"/>
          <w:b/>
          <w:caps/>
          <w:sz w:val="26"/>
          <w:szCs w:val="26"/>
        </w:rPr>
        <w:t xml:space="preserve"> №____</w:t>
      </w:r>
    </w:p>
    <w:p w14:paraId="1DCB3741" w14:textId="77777777" w:rsidR="00B7556C" w:rsidRPr="00B316EC" w:rsidRDefault="00B7556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 xml:space="preserve">на поставку товаров </w:t>
      </w:r>
    </w:p>
    <w:p w14:paraId="181377DB" w14:textId="77777777" w:rsidR="00B7556C" w:rsidRPr="00B316EC" w:rsidRDefault="00B7556C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14:paraId="3DE9CBB9" w14:textId="7B9C2AE1" w:rsidR="00B7556C" w:rsidRPr="00B316EC" w:rsidRDefault="00B7556C" w:rsidP="00E87FAA">
      <w:pPr>
        <w:pStyle w:val="ConsPlusNonformat"/>
        <w:widowControl/>
        <w:tabs>
          <w:tab w:val="left" w:pos="790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г. Ставрополь</w:t>
      </w:r>
      <w:r w:rsidR="00E87FAA" w:rsidRPr="00B316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proofErr w:type="gramStart"/>
      <w:r w:rsidR="00E87FAA" w:rsidRPr="00B316EC">
        <w:rPr>
          <w:rFonts w:ascii="Times New Roman" w:hAnsi="Times New Roman" w:cs="Times New Roman"/>
          <w:sz w:val="26"/>
          <w:szCs w:val="26"/>
        </w:rPr>
        <w:t xml:space="preserve">  </w:t>
      </w:r>
      <w:r w:rsidR="00160718" w:rsidRPr="00B316EC">
        <w:rPr>
          <w:rFonts w:ascii="Times New Roman" w:hAnsi="Times New Roman" w:cs="Times New Roman"/>
          <w:sz w:val="26"/>
          <w:szCs w:val="26"/>
        </w:rPr>
        <w:t xml:space="preserve"> </w:t>
      </w:r>
      <w:r w:rsidR="00D62FC9" w:rsidRPr="00B316EC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6C0B46">
        <w:rPr>
          <w:rFonts w:ascii="Times New Roman" w:hAnsi="Times New Roman" w:cs="Times New Roman"/>
          <w:sz w:val="26"/>
          <w:szCs w:val="26"/>
        </w:rPr>
        <w:t>____</w:t>
      </w:r>
      <w:r w:rsidR="00160718" w:rsidRPr="00B316EC">
        <w:rPr>
          <w:rFonts w:ascii="Times New Roman" w:hAnsi="Times New Roman" w:cs="Times New Roman"/>
          <w:sz w:val="26"/>
          <w:szCs w:val="26"/>
        </w:rPr>
        <w:t>»</w:t>
      </w:r>
      <w:r w:rsidR="008B1D62" w:rsidRPr="00B316EC">
        <w:rPr>
          <w:rFonts w:ascii="Times New Roman" w:hAnsi="Times New Roman" w:cs="Times New Roman"/>
          <w:sz w:val="26"/>
          <w:szCs w:val="26"/>
        </w:rPr>
        <w:t xml:space="preserve"> </w:t>
      </w:r>
      <w:r w:rsidR="00312BFE">
        <w:rPr>
          <w:rFonts w:ascii="Times New Roman" w:hAnsi="Times New Roman" w:cs="Times New Roman"/>
          <w:sz w:val="26"/>
          <w:szCs w:val="26"/>
        </w:rPr>
        <w:t>июня</w:t>
      </w:r>
      <w:r w:rsidR="00160718" w:rsidRPr="00B316EC">
        <w:rPr>
          <w:rFonts w:ascii="Times New Roman" w:hAnsi="Times New Roman" w:cs="Times New Roman"/>
          <w:sz w:val="26"/>
          <w:szCs w:val="26"/>
        </w:rPr>
        <w:t xml:space="preserve"> </w:t>
      </w:r>
      <w:r w:rsidR="008B1D62" w:rsidRPr="00B316EC">
        <w:rPr>
          <w:rFonts w:ascii="Times New Roman" w:hAnsi="Times New Roman" w:cs="Times New Roman"/>
          <w:sz w:val="26"/>
          <w:szCs w:val="26"/>
        </w:rPr>
        <w:t>202</w:t>
      </w:r>
      <w:r w:rsidR="006C0B46">
        <w:rPr>
          <w:rFonts w:ascii="Times New Roman" w:hAnsi="Times New Roman" w:cs="Times New Roman"/>
          <w:sz w:val="26"/>
          <w:szCs w:val="26"/>
        </w:rPr>
        <w:t>6</w:t>
      </w:r>
      <w:r w:rsidR="008B1D62" w:rsidRPr="00B316E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D3956C4" w14:textId="77777777" w:rsidR="00B7556C" w:rsidRPr="00B316EC" w:rsidRDefault="00B7556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C27FE3" w14:textId="12937394" w:rsidR="00B7556C" w:rsidRPr="00B316EC" w:rsidRDefault="00330E05">
      <w:pPr>
        <w:spacing w:line="240" w:lineRule="auto"/>
        <w:rPr>
          <w:rFonts w:eastAsia="Times New Roman"/>
          <w:sz w:val="26"/>
          <w:szCs w:val="26"/>
        </w:rPr>
      </w:pPr>
      <w:r w:rsidRPr="00B316EC">
        <w:rPr>
          <w:rFonts w:eastAsia="Times New Roman"/>
          <w:b/>
          <w:bCs/>
          <w:color w:val="000000"/>
          <w:spacing w:val="-1"/>
          <w:w w:val="101"/>
          <w:sz w:val="26"/>
          <w:szCs w:val="26"/>
        </w:rPr>
        <w:t xml:space="preserve">Акционерное общество «Московское </w:t>
      </w:r>
      <w:proofErr w:type="spellStart"/>
      <w:r w:rsidRPr="00B316EC">
        <w:rPr>
          <w:rFonts w:eastAsia="Times New Roman"/>
          <w:b/>
          <w:bCs/>
          <w:color w:val="000000"/>
          <w:spacing w:val="-1"/>
          <w:w w:val="101"/>
          <w:sz w:val="26"/>
          <w:szCs w:val="26"/>
        </w:rPr>
        <w:t>протезно</w:t>
      </w:r>
      <w:proofErr w:type="spellEnd"/>
      <w:r w:rsidRPr="00B316EC">
        <w:rPr>
          <w:rFonts w:eastAsia="Times New Roman"/>
          <w:b/>
          <w:bCs/>
          <w:color w:val="000000"/>
          <w:spacing w:val="-1"/>
          <w:w w:val="101"/>
          <w:sz w:val="26"/>
          <w:szCs w:val="26"/>
        </w:rPr>
        <w:t xml:space="preserve"> – ортопедическое предприятие»</w:t>
      </w:r>
      <w:r w:rsidR="00816FA9" w:rsidRPr="00B316EC">
        <w:rPr>
          <w:rFonts w:eastAsia="Times New Roman"/>
          <w:b/>
          <w:bCs/>
          <w:color w:val="000000"/>
          <w:spacing w:val="-1"/>
          <w:w w:val="101"/>
          <w:sz w:val="26"/>
          <w:szCs w:val="26"/>
        </w:rPr>
        <w:t xml:space="preserve">, </w:t>
      </w:r>
      <w:r w:rsidR="00816FA9" w:rsidRPr="00B316EC">
        <w:rPr>
          <w:rFonts w:eastAsia="Times New Roman"/>
          <w:color w:val="000000"/>
          <w:spacing w:val="-1"/>
          <w:w w:val="101"/>
          <w:sz w:val="26"/>
          <w:szCs w:val="26"/>
        </w:rPr>
        <w:t xml:space="preserve">именуемое в дальнейшем </w:t>
      </w:r>
      <w:r w:rsidR="00816FA9" w:rsidRPr="00B316EC">
        <w:rPr>
          <w:rFonts w:eastAsia="Times New Roman"/>
          <w:b/>
          <w:bCs/>
          <w:color w:val="000000"/>
          <w:spacing w:val="-1"/>
          <w:w w:val="101"/>
          <w:sz w:val="26"/>
          <w:szCs w:val="26"/>
        </w:rPr>
        <w:t>«Покупатель»</w:t>
      </w:r>
      <w:r w:rsidR="00816FA9" w:rsidRPr="00B316EC">
        <w:rPr>
          <w:rFonts w:eastAsia="Times New Roman"/>
          <w:color w:val="000000"/>
          <w:spacing w:val="-1"/>
          <w:w w:val="101"/>
          <w:sz w:val="26"/>
          <w:szCs w:val="26"/>
        </w:rPr>
        <w:t xml:space="preserve"> в лице</w:t>
      </w:r>
      <w:r w:rsidR="00160718" w:rsidRPr="00B316EC">
        <w:rPr>
          <w:rFonts w:eastAsia="Times New Roman"/>
          <w:color w:val="000000"/>
          <w:spacing w:val="-1"/>
          <w:w w:val="101"/>
          <w:sz w:val="26"/>
          <w:szCs w:val="26"/>
        </w:rPr>
        <w:t xml:space="preserve"> </w:t>
      </w:r>
      <w:r w:rsidR="00816FA9" w:rsidRPr="00B316EC">
        <w:rPr>
          <w:rFonts w:eastAsia="Times New Roman"/>
          <w:color w:val="000000"/>
          <w:spacing w:val="-1"/>
          <w:w w:val="101"/>
          <w:sz w:val="26"/>
          <w:szCs w:val="26"/>
        </w:rPr>
        <w:t xml:space="preserve">управляющего филиалом </w:t>
      </w:r>
      <w:r w:rsidRPr="00B316EC">
        <w:rPr>
          <w:rFonts w:eastAsia="Times New Roman"/>
          <w:color w:val="000000"/>
          <w:spacing w:val="-1"/>
          <w:w w:val="101"/>
          <w:sz w:val="26"/>
          <w:szCs w:val="26"/>
        </w:rPr>
        <w:t xml:space="preserve">«Ставропольский» АО «Московское ПрОП» </w:t>
      </w:r>
      <w:r w:rsidR="00D179F3" w:rsidRPr="00B316EC">
        <w:rPr>
          <w:rFonts w:eastAsia="Times New Roman"/>
          <w:color w:val="000000"/>
          <w:spacing w:val="-1"/>
          <w:w w:val="101"/>
          <w:sz w:val="26"/>
          <w:szCs w:val="26"/>
        </w:rPr>
        <w:t>Кинсфатор Натальи Владимировны</w:t>
      </w:r>
      <w:r w:rsidR="00B7556C" w:rsidRPr="00B316EC">
        <w:rPr>
          <w:rFonts w:eastAsia="Times New Roman"/>
          <w:b/>
          <w:color w:val="000000"/>
          <w:w w:val="101"/>
          <w:sz w:val="26"/>
          <w:szCs w:val="26"/>
        </w:rPr>
        <w:t>,</w:t>
      </w:r>
      <w:r w:rsidR="00B7556C" w:rsidRPr="00B316EC">
        <w:rPr>
          <w:rFonts w:eastAsia="Times New Roman"/>
          <w:sz w:val="26"/>
          <w:szCs w:val="26"/>
        </w:rPr>
        <w:t xml:space="preserve"> действующего на </w:t>
      </w:r>
      <w:r w:rsidRPr="00B316EC">
        <w:rPr>
          <w:rFonts w:eastAsia="Times New Roman"/>
          <w:sz w:val="26"/>
          <w:szCs w:val="26"/>
        </w:rPr>
        <w:t xml:space="preserve">Доверенности № </w:t>
      </w:r>
      <w:r w:rsidR="006C0B46">
        <w:rPr>
          <w:rFonts w:eastAsia="Times New Roman"/>
          <w:sz w:val="26"/>
          <w:szCs w:val="26"/>
        </w:rPr>
        <w:t>89</w:t>
      </w:r>
      <w:r w:rsidR="00B316EC" w:rsidRPr="00B316EC">
        <w:rPr>
          <w:rFonts w:eastAsia="Times New Roman"/>
          <w:sz w:val="26"/>
          <w:szCs w:val="26"/>
        </w:rPr>
        <w:t>-2</w:t>
      </w:r>
      <w:r w:rsidR="006C0B46">
        <w:rPr>
          <w:rFonts w:eastAsia="Times New Roman"/>
          <w:sz w:val="26"/>
          <w:szCs w:val="26"/>
        </w:rPr>
        <w:t>5</w:t>
      </w:r>
      <w:r w:rsidR="00D179F3" w:rsidRPr="00B316EC">
        <w:rPr>
          <w:rFonts w:eastAsia="Times New Roman"/>
          <w:sz w:val="26"/>
          <w:szCs w:val="26"/>
        </w:rPr>
        <w:t xml:space="preserve"> </w:t>
      </w:r>
      <w:r w:rsidRPr="00B316EC">
        <w:rPr>
          <w:rFonts w:eastAsia="Times New Roman"/>
          <w:sz w:val="26"/>
          <w:szCs w:val="26"/>
        </w:rPr>
        <w:t xml:space="preserve">от </w:t>
      </w:r>
      <w:r w:rsidR="006C0B46">
        <w:rPr>
          <w:rFonts w:eastAsia="Times New Roman"/>
          <w:sz w:val="26"/>
          <w:szCs w:val="26"/>
        </w:rPr>
        <w:t>12</w:t>
      </w:r>
      <w:r w:rsidRPr="00B316EC">
        <w:rPr>
          <w:rFonts w:eastAsia="Times New Roman"/>
          <w:sz w:val="26"/>
          <w:szCs w:val="26"/>
        </w:rPr>
        <w:t>.</w:t>
      </w:r>
      <w:r w:rsidR="006C0B46">
        <w:rPr>
          <w:rFonts w:eastAsia="Times New Roman"/>
          <w:sz w:val="26"/>
          <w:szCs w:val="26"/>
        </w:rPr>
        <w:t>11</w:t>
      </w:r>
      <w:r w:rsidRPr="00B316EC">
        <w:rPr>
          <w:rFonts w:eastAsia="Times New Roman"/>
          <w:sz w:val="26"/>
          <w:szCs w:val="26"/>
        </w:rPr>
        <w:t>.202</w:t>
      </w:r>
      <w:r w:rsidR="006C0B46">
        <w:rPr>
          <w:rFonts w:eastAsia="Times New Roman"/>
          <w:sz w:val="26"/>
          <w:szCs w:val="26"/>
        </w:rPr>
        <w:t>5</w:t>
      </w:r>
      <w:r w:rsidRPr="00B316EC">
        <w:rPr>
          <w:rFonts w:eastAsia="Times New Roman"/>
          <w:sz w:val="26"/>
          <w:szCs w:val="26"/>
        </w:rPr>
        <w:t xml:space="preserve"> года</w:t>
      </w:r>
      <w:r w:rsidR="00B7556C" w:rsidRPr="00B316EC">
        <w:rPr>
          <w:rFonts w:eastAsia="Times New Roman"/>
          <w:sz w:val="26"/>
          <w:szCs w:val="26"/>
        </w:rPr>
        <w:t>, с одной стороны, и</w:t>
      </w:r>
      <w:r w:rsidR="006C0B46">
        <w:rPr>
          <w:rFonts w:eastAsia="Times New Roman"/>
          <w:sz w:val="26"/>
          <w:szCs w:val="26"/>
        </w:rPr>
        <w:t xml:space="preserve"> _____________________</w:t>
      </w:r>
      <w:r w:rsidR="00B7556C" w:rsidRPr="00B316EC">
        <w:rPr>
          <w:rFonts w:eastAsia="Times New Roman"/>
          <w:b/>
          <w:bCs/>
          <w:sz w:val="26"/>
          <w:szCs w:val="26"/>
        </w:rPr>
        <w:t xml:space="preserve">, </w:t>
      </w:r>
      <w:r w:rsidR="00B7556C" w:rsidRPr="00B316EC">
        <w:rPr>
          <w:rFonts w:eastAsia="Times New Roman"/>
          <w:sz w:val="26"/>
          <w:szCs w:val="26"/>
        </w:rPr>
        <w:t xml:space="preserve">именуемое в дальнейшем </w:t>
      </w:r>
      <w:r w:rsidR="00B7556C" w:rsidRPr="00B316EC">
        <w:rPr>
          <w:rFonts w:eastAsia="Times New Roman"/>
          <w:b/>
          <w:sz w:val="26"/>
          <w:szCs w:val="26"/>
        </w:rPr>
        <w:t>«Поставщик</w:t>
      </w:r>
      <w:r w:rsidR="00B7556C" w:rsidRPr="00B316EC">
        <w:rPr>
          <w:rFonts w:eastAsia="Times New Roman"/>
          <w:b/>
          <w:bCs/>
          <w:sz w:val="26"/>
          <w:szCs w:val="26"/>
        </w:rPr>
        <w:t>»</w:t>
      </w:r>
      <w:r w:rsidR="00B7556C" w:rsidRPr="00B316EC">
        <w:rPr>
          <w:rFonts w:eastAsia="Times New Roman"/>
          <w:sz w:val="26"/>
          <w:szCs w:val="26"/>
        </w:rPr>
        <w:t xml:space="preserve">, в лице </w:t>
      </w:r>
      <w:r w:rsidR="006C0B46">
        <w:rPr>
          <w:rFonts w:eastAsia="Times New Roman"/>
          <w:b/>
          <w:sz w:val="26"/>
          <w:szCs w:val="26"/>
        </w:rPr>
        <w:t>______________________</w:t>
      </w:r>
      <w:r w:rsidR="00B7556C" w:rsidRPr="00B316EC">
        <w:rPr>
          <w:rFonts w:eastAsia="Times New Roman"/>
          <w:sz w:val="26"/>
          <w:szCs w:val="26"/>
        </w:rPr>
        <w:t xml:space="preserve">, действующей на основании Устава, с другой стороны, </w:t>
      </w:r>
      <w:r w:rsidR="00816FA9" w:rsidRPr="00B316EC">
        <w:rPr>
          <w:rFonts w:eastAsia="Times New Roman"/>
          <w:sz w:val="26"/>
          <w:szCs w:val="26"/>
        </w:rPr>
        <w:t xml:space="preserve">на основании </w:t>
      </w:r>
      <w:r w:rsidR="008620FA" w:rsidRPr="00B316EC">
        <w:rPr>
          <w:rFonts w:cs="Times New Roman"/>
          <w:sz w:val="26"/>
          <w:szCs w:val="26"/>
        </w:rPr>
        <w:t>пп.</w:t>
      </w:r>
      <w:r w:rsidR="006C0B46">
        <w:rPr>
          <w:rFonts w:cs="Times New Roman"/>
          <w:sz w:val="26"/>
          <w:szCs w:val="26"/>
        </w:rPr>
        <w:t>2</w:t>
      </w:r>
      <w:r w:rsidR="008620FA" w:rsidRPr="00B316EC">
        <w:rPr>
          <w:rFonts w:cs="Times New Roman"/>
          <w:sz w:val="26"/>
          <w:szCs w:val="26"/>
        </w:rPr>
        <w:t xml:space="preserve"> п.10.2 Положения о закупках товаров, работ, услуг для нужд </w:t>
      </w:r>
      <w:r w:rsidRPr="00B316EC">
        <w:rPr>
          <w:rFonts w:cs="Times New Roman"/>
          <w:sz w:val="26"/>
          <w:szCs w:val="26"/>
        </w:rPr>
        <w:t>АО «Московское ПрОП»</w:t>
      </w:r>
      <w:r w:rsidR="00160718" w:rsidRPr="00B316EC">
        <w:rPr>
          <w:rFonts w:cs="Times New Roman"/>
          <w:sz w:val="26"/>
          <w:szCs w:val="26"/>
        </w:rPr>
        <w:t xml:space="preserve"> </w:t>
      </w:r>
      <w:r w:rsidR="00B7556C" w:rsidRPr="00B316EC">
        <w:rPr>
          <w:rFonts w:eastAsia="Times New Roman"/>
          <w:sz w:val="26"/>
          <w:szCs w:val="26"/>
        </w:rPr>
        <w:t>заключили настоящий договор о нижеследующем:</w:t>
      </w:r>
    </w:p>
    <w:p w14:paraId="5FB0E368" w14:textId="77777777" w:rsidR="00B7556C" w:rsidRPr="00B316EC" w:rsidRDefault="00B7556C">
      <w:pPr>
        <w:spacing w:line="240" w:lineRule="auto"/>
        <w:rPr>
          <w:rFonts w:eastAsia="Times New Roman"/>
          <w:sz w:val="26"/>
          <w:szCs w:val="26"/>
        </w:rPr>
      </w:pPr>
    </w:p>
    <w:p w14:paraId="2010F29C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14:paraId="45381EBE" w14:textId="34E99CA4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1.1. В соответствии с настоящим Договором, Поставщик</w:t>
      </w:r>
      <w:r w:rsidRPr="00B316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16EC">
        <w:rPr>
          <w:rFonts w:ascii="Times New Roman" w:hAnsi="Times New Roman" w:cs="Times New Roman"/>
          <w:sz w:val="26"/>
          <w:szCs w:val="26"/>
        </w:rPr>
        <w:t>обязуется поставить:</w:t>
      </w:r>
    </w:p>
    <w:tbl>
      <w:tblPr>
        <w:tblW w:w="9627" w:type="dxa"/>
        <w:tblLook w:val="04A0" w:firstRow="1" w:lastRow="0" w:firstColumn="1" w:lastColumn="0" w:noHBand="0" w:noVBand="1"/>
      </w:tblPr>
      <w:tblGrid>
        <w:gridCol w:w="720"/>
        <w:gridCol w:w="4237"/>
        <w:gridCol w:w="960"/>
        <w:gridCol w:w="960"/>
        <w:gridCol w:w="1236"/>
        <w:gridCol w:w="1514"/>
      </w:tblGrid>
      <w:tr w:rsidR="00506023" w:rsidRPr="00B316EC" w14:paraId="55EBA8F8" w14:textId="77777777" w:rsidTr="00E87FAA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E4F1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ABD9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6372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EE6D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6F31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Цена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68FD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Сумма</w:t>
            </w:r>
          </w:p>
        </w:tc>
      </w:tr>
      <w:tr w:rsidR="00506023" w:rsidRPr="00B316EC" w14:paraId="0B5BF445" w14:textId="77777777" w:rsidTr="006350AB">
        <w:trPr>
          <w:trHeight w:val="7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E240F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4D9FC" w14:textId="0CCF0A47" w:rsidR="006350AB" w:rsidRPr="006C0B46" w:rsidRDefault="00B316EC" w:rsidP="006350AB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ИБП</w:t>
            </w:r>
            <w:r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350AB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Powercom</w:t>
            </w:r>
            <w:proofErr w:type="spellEnd"/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350AB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Spider</w:t>
            </w:r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spd</w:t>
            </w:r>
            <w:proofErr w:type="spellEnd"/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-1000</w:t>
            </w:r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n</w:t>
            </w:r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линейно-интерактивный 1000 ВА, 8 розеток СЕЕ7</w:t>
            </w:r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r w:rsidR="006350AB" w:rsidRP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ктивная мощность</w:t>
            </w:r>
            <w:r w:rsid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550 Вт, емкость 9 </w:t>
            </w:r>
            <w:proofErr w:type="spellStart"/>
            <w:r w:rsidR="006350A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Ач</w:t>
            </w:r>
            <w:proofErr w:type="spellEnd"/>
          </w:p>
          <w:p w14:paraId="357A37DB" w14:textId="7330B7AD" w:rsidR="00506023" w:rsidRPr="006350AB" w:rsidRDefault="00506023" w:rsidP="006350AB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8F52" w14:textId="64742D98" w:rsidR="00506023" w:rsidRPr="005C5185" w:rsidRDefault="006350AB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0108E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81AA2" w14:textId="79458F63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2AD37" w14:textId="5806004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BFE" w:rsidRPr="00B316EC" w14:paraId="6D245354" w14:textId="77777777" w:rsidTr="006350AB">
        <w:trPr>
          <w:trHeight w:val="7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3B187" w14:textId="259DBE3F" w:rsidR="00312BFE" w:rsidRPr="00B316EC" w:rsidRDefault="00312BFE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971E5" w14:textId="4AF7F1A3" w:rsidR="00312BFE" w:rsidRPr="006C0B46" w:rsidRDefault="006C0B46" w:rsidP="00312BFE">
            <w:pPr>
              <w:spacing w:line="256" w:lineRule="auto"/>
              <w:ind w:firstLine="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Сетевая карта</w:t>
            </w:r>
            <w:r w:rsidR="00312BF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12BFE">
              <w:rPr>
                <w:sz w:val="26"/>
                <w:szCs w:val="26"/>
                <w:lang w:val="en-US"/>
              </w:rPr>
              <w:t>TP</w:t>
            </w:r>
            <w:r w:rsidR="00312BFE" w:rsidRPr="007D7C3E">
              <w:rPr>
                <w:sz w:val="26"/>
                <w:szCs w:val="26"/>
              </w:rPr>
              <w:t>-</w:t>
            </w:r>
            <w:r w:rsidR="00312BFE">
              <w:rPr>
                <w:sz w:val="26"/>
                <w:szCs w:val="26"/>
                <w:lang w:val="en-US"/>
              </w:rPr>
              <w:t>Link</w:t>
            </w:r>
            <w:r w:rsidR="00312BFE" w:rsidRPr="007D7C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UE</w:t>
            </w:r>
            <w:r w:rsidRPr="006C0B46">
              <w:rPr>
                <w:sz w:val="26"/>
                <w:szCs w:val="26"/>
              </w:rPr>
              <w:t xml:space="preserve">300 10/100/1000 </w:t>
            </w:r>
            <w:proofErr w:type="spellStart"/>
            <w:r>
              <w:rPr>
                <w:sz w:val="26"/>
                <w:szCs w:val="26"/>
                <w:lang w:val="en-US"/>
              </w:rPr>
              <w:t>MBps</w:t>
            </w:r>
            <w:proofErr w:type="spellEnd"/>
            <w:r w:rsidRPr="006C0B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USB</w:t>
            </w:r>
            <w:r w:rsidRPr="006C0B46">
              <w:rPr>
                <w:sz w:val="26"/>
                <w:szCs w:val="26"/>
              </w:rPr>
              <w:t>3.0 (</w:t>
            </w:r>
            <w:r>
              <w:rPr>
                <w:sz w:val="26"/>
                <w:szCs w:val="26"/>
                <w:lang w:val="en-US"/>
              </w:rPr>
              <w:t>V</w:t>
            </w:r>
            <w:r w:rsidRPr="006C0B46">
              <w:rPr>
                <w:sz w:val="26"/>
                <w:szCs w:val="26"/>
              </w:rPr>
              <w:t>5.0)</w:t>
            </w:r>
          </w:p>
          <w:p w14:paraId="6D9E7117" w14:textId="39233928" w:rsidR="00312BFE" w:rsidRPr="00312BFE" w:rsidRDefault="00312BFE" w:rsidP="00506023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57284" w14:textId="366709A9" w:rsidR="00312BFE" w:rsidRDefault="006C0B46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73933" w14:textId="64AA4B9E" w:rsidR="00312BFE" w:rsidRPr="00B316EC" w:rsidRDefault="00312BFE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A2E20" w14:textId="5832D33B" w:rsidR="00312BFE" w:rsidRDefault="00312BFE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837DF" w14:textId="7C9AC2DF" w:rsidR="00312BFE" w:rsidRPr="00312BFE" w:rsidRDefault="00312BFE" w:rsidP="00506023">
            <w:pPr>
              <w:suppressAutoHyphens w:val="0"/>
              <w:spacing w:line="240" w:lineRule="auto"/>
              <w:ind w:firstLine="0"/>
              <w:jc w:val="center"/>
              <w:rPr>
                <w:rFonts w:cs="Times New Roman"/>
                <w:color w:val="2C2D2E"/>
                <w:sz w:val="26"/>
                <w:szCs w:val="26"/>
                <w:shd w:val="clear" w:color="auto" w:fill="FFFFFF"/>
              </w:rPr>
            </w:pPr>
          </w:p>
        </w:tc>
      </w:tr>
      <w:tr w:rsidR="00506023" w:rsidRPr="00B316EC" w14:paraId="2F9CCF19" w14:textId="77777777" w:rsidTr="00E87FA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B403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4B2BA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6907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1B1E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251D" w14:textId="7777777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316EC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B3DD" w14:textId="75DB3647" w:rsidR="00506023" w:rsidRPr="00B316EC" w:rsidRDefault="00506023" w:rsidP="00506023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12B1646" w14:textId="77777777" w:rsidR="008C19AF" w:rsidRPr="00B316EC" w:rsidRDefault="008C19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6D1526" w14:textId="4FBB1C9E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(далее – Товары) на условиях, в порядке и в сроки, определенные Сторонами в настоящем Договоре, а Покупатель обязуется принять и оплатить поставленный Товары.</w:t>
      </w:r>
    </w:p>
    <w:p w14:paraId="4AD12A8C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5A0B3C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2. ЦЕНА ДОГОВОРА. ПОРЯДОК РАСЧЕТОВ</w:t>
      </w:r>
    </w:p>
    <w:p w14:paraId="7A6DD67C" w14:textId="4827ABA5" w:rsidR="00B7556C" w:rsidRPr="00B316EC" w:rsidRDefault="00B7556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2.1. Цена Договора составляет </w:t>
      </w:r>
      <w:r w:rsidR="006C0B46">
        <w:rPr>
          <w:rFonts w:ascii="Times New Roman" w:hAnsi="Times New Roman" w:cs="Times New Roman"/>
          <w:sz w:val="26"/>
          <w:szCs w:val="26"/>
        </w:rPr>
        <w:t>___________________</w:t>
      </w:r>
      <w:r w:rsidR="008B1D62" w:rsidRPr="00B316EC">
        <w:rPr>
          <w:rFonts w:ascii="Times New Roman" w:hAnsi="Times New Roman" w:cs="Times New Roman"/>
          <w:sz w:val="26"/>
          <w:szCs w:val="26"/>
        </w:rPr>
        <w:t>руб.</w:t>
      </w:r>
      <w:r w:rsidRPr="00B316EC">
        <w:rPr>
          <w:rFonts w:ascii="Times New Roman" w:hAnsi="Times New Roman" w:cs="Times New Roman"/>
          <w:sz w:val="26"/>
          <w:szCs w:val="26"/>
        </w:rPr>
        <w:t xml:space="preserve"> (</w:t>
      </w:r>
      <w:r w:rsidR="006C0B46">
        <w:rPr>
          <w:rFonts w:ascii="Times New Roman" w:hAnsi="Times New Roman" w:cs="Times New Roman"/>
          <w:sz w:val="26"/>
          <w:szCs w:val="26"/>
        </w:rPr>
        <w:t>_____________</w:t>
      </w:r>
      <w:r w:rsidRPr="00B316EC">
        <w:rPr>
          <w:rFonts w:ascii="Times New Roman" w:hAnsi="Times New Roman" w:cs="Times New Roman"/>
          <w:sz w:val="26"/>
          <w:szCs w:val="26"/>
        </w:rPr>
        <w:t>)</w:t>
      </w:r>
      <w:r w:rsidR="00160718" w:rsidRPr="00B316EC">
        <w:rPr>
          <w:rFonts w:ascii="Times New Roman" w:hAnsi="Times New Roman" w:cs="Times New Roman"/>
          <w:sz w:val="26"/>
          <w:szCs w:val="26"/>
        </w:rPr>
        <w:t xml:space="preserve"> рубл</w:t>
      </w:r>
      <w:r w:rsidR="005C5185">
        <w:rPr>
          <w:rFonts w:ascii="Times New Roman" w:hAnsi="Times New Roman" w:cs="Times New Roman"/>
          <w:sz w:val="26"/>
          <w:szCs w:val="26"/>
        </w:rPr>
        <w:t>ей</w:t>
      </w:r>
      <w:r w:rsidR="00160718" w:rsidRPr="00B316EC">
        <w:rPr>
          <w:rFonts w:ascii="Times New Roman" w:hAnsi="Times New Roman" w:cs="Times New Roman"/>
          <w:sz w:val="26"/>
          <w:szCs w:val="26"/>
        </w:rPr>
        <w:t xml:space="preserve"> 00 копеек,</w:t>
      </w:r>
      <w:r w:rsidR="000A3D07" w:rsidRPr="00B316EC">
        <w:rPr>
          <w:rFonts w:ascii="Times New Roman" w:hAnsi="Times New Roman" w:cs="Times New Roman"/>
          <w:sz w:val="26"/>
          <w:szCs w:val="26"/>
        </w:rPr>
        <w:t xml:space="preserve"> в том числе НДС </w:t>
      </w:r>
      <w:r w:rsidR="006C0B46">
        <w:rPr>
          <w:rFonts w:ascii="Times New Roman" w:hAnsi="Times New Roman" w:cs="Times New Roman"/>
          <w:sz w:val="26"/>
          <w:szCs w:val="26"/>
        </w:rPr>
        <w:t>________</w:t>
      </w:r>
      <w:r w:rsidR="005C5185">
        <w:rPr>
          <w:rFonts w:ascii="Times New Roman" w:hAnsi="Times New Roman" w:cs="Times New Roman"/>
          <w:sz w:val="26"/>
          <w:szCs w:val="26"/>
        </w:rPr>
        <w:t xml:space="preserve"> </w:t>
      </w:r>
      <w:r w:rsidR="000A3D07" w:rsidRPr="005C5185">
        <w:rPr>
          <w:rFonts w:ascii="Times New Roman" w:hAnsi="Times New Roman" w:cs="Times New Roman"/>
          <w:sz w:val="26"/>
          <w:szCs w:val="26"/>
        </w:rPr>
        <w:t>рублей</w:t>
      </w:r>
      <w:r w:rsidR="000A3D07" w:rsidRPr="00B316EC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6C0B46">
        <w:rPr>
          <w:rFonts w:ascii="Times New Roman" w:hAnsi="Times New Roman" w:cs="Times New Roman"/>
          <w:sz w:val="26"/>
          <w:szCs w:val="26"/>
        </w:rPr>
        <w:t>_____</w:t>
      </w:r>
      <w:r w:rsidR="000A3D07" w:rsidRPr="00B316EC">
        <w:rPr>
          <w:rFonts w:ascii="Times New Roman" w:hAnsi="Times New Roman" w:cs="Times New Roman"/>
          <w:sz w:val="26"/>
          <w:szCs w:val="26"/>
        </w:rPr>
        <w:t xml:space="preserve"> НК РФ.</w:t>
      </w:r>
      <w:r w:rsidRPr="00B316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CA3D25" w14:textId="77777777" w:rsidR="00B7556C" w:rsidRPr="00B316EC" w:rsidRDefault="00B7556C">
      <w:pPr>
        <w:shd w:val="clear" w:color="auto" w:fill="FFFFFF"/>
        <w:tabs>
          <w:tab w:val="left" w:pos="709"/>
        </w:tabs>
        <w:spacing w:line="240" w:lineRule="auto"/>
        <w:rPr>
          <w:rFonts w:eastAsia="Arial" w:cs="Times New Roman"/>
          <w:sz w:val="26"/>
          <w:szCs w:val="26"/>
        </w:rPr>
      </w:pPr>
      <w:r w:rsidRPr="00B316EC">
        <w:rPr>
          <w:rFonts w:eastAsia="Arial" w:cs="Times New Roman"/>
          <w:sz w:val="26"/>
          <w:szCs w:val="26"/>
        </w:rPr>
        <w:t>2.2. Цена Договора включает в себя все затраты, издержки и иные расходы Поставщика, в т.ч. расходы на доставку Товаров, расходы по уплате налогов, сборов и иных обязательных платежей и отчислений, а также все другие расходы, связанные с исполнением настоящего Договора.</w:t>
      </w:r>
    </w:p>
    <w:p w14:paraId="03989614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2.3. Финансирование в соответствии с настоящим Договором производится за счет собственных средств.</w:t>
      </w:r>
    </w:p>
    <w:p w14:paraId="0FC22462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2.4. Расчеты по настоящему Договору осуществляются в безналичном порядке платежными поручениями.</w:t>
      </w:r>
    </w:p>
    <w:p w14:paraId="13A8D819" w14:textId="30A520FF" w:rsidR="00B7556C" w:rsidRDefault="00B7556C" w:rsidP="006C0B46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2.5.  Покупатель производит оплату </w:t>
      </w:r>
      <w:r w:rsidR="006C0B46">
        <w:rPr>
          <w:rFonts w:ascii="Times New Roman" w:hAnsi="Times New Roman" w:cs="Times New Roman"/>
          <w:sz w:val="26"/>
          <w:szCs w:val="26"/>
        </w:rPr>
        <w:t xml:space="preserve">поставленного Товара в </w:t>
      </w:r>
      <w:r w:rsidRPr="00B316EC">
        <w:rPr>
          <w:rFonts w:ascii="Times New Roman" w:hAnsi="Times New Roman" w:cs="Times New Roman"/>
          <w:sz w:val="26"/>
          <w:szCs w:val="26"/>
        </w:rPr>
        <w:t xml:space="preserve">течении </w:t>
      </w:r>
      <w:r w:rsidR="006C0B46">
        <w:rPr>
          <w:rFonts w:ascii="Times New Roman" w:hAnsi="Times New Roman" w:cs="Times New Roman"/>
          <w:sz w:val="26"/>
          <w:szCs w:val="26"/>
        </w:rPr>
        <w:t xml:space="preserve">7 </w:t>
      </w:r>
      <w:r w:rsidRPr="00B316EC">
        <w:rPr>
          <w:rFonts w:ascii="Times New Roman" w:hAnsi="Times New Roman" w:cs="Times New Roman"/>
          <w:sz w:val="26"/>
          <w:szCs w:val="26"/>
        </w:rPr>
        <w:t>(</w:t>
      </w:r>
      <w:r w:rsidR="006C0B46">
        <w:rPr>
          <w:rFonts w:ascii="Times New Roman" w:hAnsi="Times New Roman" w:cs="Times New Roman"/>
          <w:sz w:val="26"/>
          <w:szCs w:val="26"/>
        </w:rPr>
        <w:t>семи</w:t>
      </w:r>
      <w:r w:rsidRPr="00B316EC">
        <w:rPr>
          <w:rFonts w:ascii="Times New Roman" w:hAnsi="Times New Roman" w:cs="Times New Roman"/>
          <w:sz w:val="26"/>
          <w:szCs w:val="26"/>
        </w:rPr>
        <w:t xml:space="preserve">) </w:t>
      </w:r>
      <w:r w:rsidR="006C0B46">
        <w:rPr>
          <w:rFonts w:ascii="Times New Roman" w:hAnsi="Times New Roman" w:cs="Times New Roman"/>
          <w:sz w:val="26"/>
          <w:szCs w:val="26"/>
        </w:rPr>
        <w:t>рабочих</w:t>
      </w:r>
      <w:r w:rsidRPr="00B316EC">
        <w:rPr>
          <w:rFonts w:ascii="Times New Roman" w:hAnsi="Times New Roman" w:cs="Times New Roman"/>
          <w:sz w:val="26"/>
          <w:szCs w:val="26"/>
        </w:rPr>
        <w:t xml:space="preserve"> дней со дня </w:t>
      </w:r>
      <w:r w:rsidR="006C0B46">
        <w:rPr>
          <w:rFonts w:ascii="Times New Roman" w:hAnsi="Times New Roman" w:cs="Times New Roman"/>
          <w:sz w:val="26"/>
          <w:szCs w:val="26"/>
        </w:rPr>
        <w:t>поставки Товара</w:t>
      </w:r>
      <w:r w:rsidR="00E60327" w:rsidRPr="00B316EC">
        <w:rPr>
          <w:rFonts w:ascii="Times New Roman" w:hAnsi="Times New Roman" w:cs="Times New Roman"/>
          <w:sz w:val="26"/>
          <w:szCs w:val="26"/>
        </w:rPr>
        <w:t>.</w:t>
      </w:r>
    </w:p>
    <w:p w14:paraId="0821AEB9" w14:textId="6F7EF8FE" w:rsidR="006C0B46" w:rsidRPr="00B316EC" w:rsidRDefault="006C0B46" w:rsidP="006C0B46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Авансовый платеж не предусмотрен.</w:t>
      </w:r>
    </w:p>
    <w:p w14:paraId="4F76EDDB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2.6. Обязательство Покупателя по уплате Цены Договора, полностью считается исполненным с момента </w:t>
      </w:r>
      <w:r w:rsidR="00E60327" w:rsidRPr="00B316EC">
        <w:rPr>
          <w:rFonts w:ascii="Times New Roman" w:hAnsi="Times New Roman" w:cs="Times New Roman"/>
          <w:sz w:val="26"/>
          <w:szCs w:val="26"/>
        </w:rPr>
        <w:t>поступления</w:t>
      </w:r>
      <w:r w:rsidRPr="00B316EC">
        <w:rPr>
          <w:rFonts w:ascii="Times New Roman" w:hAnsi="Times New Roman" w:cs="Times New Roman"/>
          <w:sz w:val="26"/>
          <w:szCs w:val="26"/>
        </w:rPr>
        <w:t xml:space="preserve"> денежных средств </w:t>
      </w:r>
      <w:r w:rsidR="00E60327" w:rsidRPr="00B316EC">
        <w:rPr>
          <w:rFonts w:ascii="Times New Roman" w:hAnsi="Times New Roman" w:cs="Times New Roman"/>
          <w:sz w:val="26"/>
          <w:szCs w:val="26"/>
        </w:rPr>
        <w:t>на</w:t>
      </w:r>
      <w:r w:rsidRPr="00B316EC">
        <w:rPr>
          <w:rFonts w:ascii="Times New Roman" w:hAnsi="Times New Roman" w:cs="Times New Roman"/>
          <w:sz w:val="26"/>
          <w:szCs w:val="26"/>
        </w:rPr>
        <w:t xml:space="preserve"> банковск</w:t>
      </w:r>
      <w:r w:rsidR="00E60327" w:rsidRPr="00B316EC">
        <w:rPr>
          <w:rFonts w:ascii="Times New Roman" w:hAnsi="Times New Roman" w:cs="Times New Roman"/>
          <w:sz w:val="26"/>
          <w:szCs w:val="26"/>
        </w:rPr>
        <w:t>ий</w:t>
      </w:r>
      <w:r w:rsidRPr="00B316EC">
        <w:rPr>
          <w:rFonts w:ascii="Times New Roman" w:hAnsi="Times New Roman" w:cs="Times New Roman"/>
          <w:sz w:val="26"/>
          <w:szCs w:val="26"/>
        </w:rPr>
        <w:t xml:space="preserve"> (лицево</w:t>
      </w:r>
      <w:r w:rsidR="00E60327" w:rsidRPr="00B316EC">
        <w:rPr>
          <w:rFonts w:ascii="Times New Roman" w:hAnsi="Times New Roman" w:cs="Times New Roman"/>
          <w:sz w:val="26"/>
          <w:szCs w:val="26"/>
        </w:rPr>
        <w:t>й</w:t>
      </w:r>
      <w:r w:rsidRPr="00B316EC">
        <w:rPr>
          <w:rFonts w:ascii="Times New Roman" w:hAnsi="Times New Roman" w:cs="Times New Roman"/>
          <w:sz w:val="26"/>
          <w:szCs w:val="26"/>
        </w:rPr>
        <w:t>) счет По</w:t>
      </w:r>
      <w:r w:rsidR="00E60327" w:rsidRPr="00B316EC">
        <w:rPr>
          <w:rFonts w:ascii="Times New Roman" w:hAnsi="Times New Roman" w:cs="Times New Roman"/>
          <w:sz w:val="26"/>
          <w:szCs w:val="26"/>
        </w:rPr>
        <w:t>ставщика</w:t>
      </w:r>
      <w:r w:rsidRPr="00B316EC">
        <w:rPr>
          <w:rFonts w:ascii="Times New Roman" w:hAnsi="Times New Roman" w:cs="Times New Roman"/>
          <w:sz w:val="26"/>
          <w:szCs w:val="26"/>
        </w:rPr>
        <w:t>.</w:t>
      </w:r>
    </w:p>
    <w:p w14:paraId="208FBBEF" w14:textId="77777777" w:rsidR="00B7556C" w:rsidRPr="00B316EC" w:rsidRDefault="00B7556C">
      <w:pPr>
        <w:shd w:val="clear" w:color="auto" w:fill="FFFFFF"/>
        <w:tabs>
          <w:tab w:val="left" w:pos="709"/>
        </w:tabs>
        <w:spacing w:line="240" w:lineRule="auto"/>
        <w:rPr>
          <w:rFonts w:cs="Times New Roman"/>
          <w:sz w:val="26"/>
          <w:szCs w:val="26"/>
        </w:rPr>
      </w:pPr>
      <w:r w:rsidRPr="00B316EC">
        <w:rPr>
          <w:rFonts w:cs="Times New Roman"/>
          <w:sz w:val="26"/>
          <w:szCs w:val="26"/>
        </w:rPr>
        <w:lastRenderedPageBreak/>
        <w:t>2.7. Цены на Товары, предложенные Поставщиком, должны оставаться фиксированными на протяжении всего срока выполнения настоящего Договора и изменению не подлежат.</w:t>
      </w:r>
    </w:p>
    <w:p w14:paraId="45297D57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BA5150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3. ПОРЯДОК</w:t>
      </w:r>
      <w:r w:rsidRPr="00B316EC">
        <w:rPr>
          <w:rFonts w:ascii="Times New Roman" w:hAnsi="Times New Roman" w:cs="Times New Roman"/>
          <w:b/>
          <w:caps/>
          <w:sz w:val="26"/>
          <w:szCs w:val="26"/>
        </w:rPr>
        <w:t xml:space="preserve"> и сроки поставки</w:t>
      </w:r>
      <w:r w:rsidRPr="00B316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CE5AAD" w14:textId="4B97C600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3.1. Срок поставки Товаров – в течение </w:t>
      </w:r>
      <w:r w:rsidR="00B316EC" w:rsidRPr="00B316EC">
        <w:rPr>
          <w:rFonts w:ascii="Times New Roman" w:hAnsi="Times New Roman" w:cs="Times New Roman"/>
          <w:sz w:val="26"/>
          <w:szCs w:val="26"/>
        </w:rPr>
        <w:t>2</w:t>
      </w:r>
      <w:r w:rsidRPr="00B316EC">
        <w:rPr>
          <w:rFonts w:ascii="Times New Roman" w:hAnsi="Times New Roman" w:cs="Times New Roman"/>
          <w:sz w:val="26"/>
          <w:szCs w:val="26"/>
        </w:rPr>
        <w:t xml:space="preserve"> (</w:t>
      </w:r>
      <w:r w:rsidR="00B316EC" w:rsidRPr="00B316EC">
        <w:rPr>
          <w:rFonts w:ascii="Times New Roman" w:hAnsi="Times New Roman" w:cs="Times New Roman"/>
          <w:sz w:val="26"/>
          <w:szCs w:val="26"/>
        </w:rPr>
        <w:t>двух</w:t>
      </w:r>
      <w:r w:rsidRPr="00B316EC">
        <w:rPr>
          <w:rFonts w:ascii="Times New Roman" w:hAnsi="Times New Roman" w:cs="Times New Roman"/>
          <w:sz w:val="26"/>
          <w:szCs w:val="26"/>
        </w:rPr>
        <w:t xml:space="preserve">) рабочих дней с момента </w:t>
      </w:r>
      <w:r w:rsidR="006C0B46">
        <w:rPr>
          <w:rFonts w:ascii="Times New Roman" w:hAnsi="Times New Roman" w:cs="Times New Roman"/>
          <w:sz w:val="26"/>
          <w:szCs w:val="26"/>
        </w:rPr>
        <w:t>заключения Договора</w:t>
      </w:r>
      <w:r w:rsidR="00CA7DA2" w:rsidRPr="00B316EC">
        <w:rPr>
          <w:rFonts w:ascii="Times New Roman" w:hAnsi="Times New Roman" w:cs="Times New Roman"/>
          <w:sz w:val="26"/>
          <w:szCs w:val="26"/>
        </w:rPr>
        <w:t>.</w:t>
      </w:r>
    </w:p>
    <w:p w14:paraId="70799F46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3.2. Товары должны быть переданы </w:t>
      </w:r>
      <w:r w:rsidRPr="00B316EC">
        <w:rPr>
          <w:rFonts w:ascii="Times New Roman" w:eastAsia="MS Mincho" w:hAnsi="Times New Roman" w:cs="Times New Roman"/>
          <w:sz w:val="26"/>
          <w:szCs w:val="26"/>
        </w:rPr>
        <w:t>Покупателю</w:t>
      </w:r>
      <w:r w:rsidRPr="00B316EC">
        <w:rPr>
          <w:rFonts w:ascii="Times New Roman" w:hAnsi="Times New Roman" w:cs="Times New Roman"/>
          <w:sz w:val="26"/>
          <w:szCs w:val="26"/>
        </w:rPr>
        <w:t xml:space="preserve"> в технически исправном состоянии, соответствующим условиям эксплуатации данного вида Товаров.</w:t>
      </w:r>
    </w:p>
    <w:p w14:paraId="04E02729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3.2.1. </w:t>
      </w:r>
      <w:r w:rsidRPr="00B316EC">
        <w:rPr>
          <w:rFonts w:ascii="Times New Roman" w:eastAsia="MS Mincho" w:hAnsi="Times New Roman" w:cs="Times New Roman"/>
          <w:sz w:val="26"/>
          <w:szCs w:val="26"/>
        </w:rPr>
        <w:t xml:space="preserve">Поставка считается завершенной, а Поставщик выполнившим свои обязательства по настоящему Договору, только при условии передачи Покупателю (его доверенному лицу) всех документов, относящихся к Товарам в т.ч. при необходимости, сертификаты качества и безопасности, гарантийные талоны, инструкции (руководства) по эксплуатации, паспорта оборудования, сервисные книжки, ключ активации  и т.п., а также при необходимости тару и упаковку. </w:t>
      </w:r>
    </w:p>
    <w:p w14:paraId="264B0492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26FB231E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caps/>
          <w:sz w:val="26"/>
          <w:szCs w:val="26"/>
        </w:rPr>
        <w:t>4. Права и обязанности Сторон</w:t>
      </w:r>
    </w:p>
    <w:p w14:paraId="0B7EF3B8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4.1. Покупатель вправе:</w:t>
      </w:r>
    </w:p>
    <w:p w14:paraId="205887B4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4.1.1. Требовать от Поставщика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7F5ABE28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настоящим Договором.</w:t>
      </w:r>
    </w:p>
    <w:p w14:paraId="573E0675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4.2. Покупатель обязан:</w:t>
      </w:r>
    </w:p>
    <w:p w14:paraId="018A8F26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4.2.1. Сообщать в письменной форме Поставщику о недостатках, обнаруженных в ходе эксплуатации Товаров.</w:t>
      </w:r>
    </w:p>
    <w:p w14:paraId="3BA253B6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4.2.2. Своевременно принять и оплатить надлежащим образом поставленные Товары в соответствии с настоящим Договором.</w:t>
      </w:r>
    </w:p>
    <w:p w14:paraId="5D723BB7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4.3. Поставщик вправе:</w:t>
      </w:r>
    </w:p>
    <w:p w14:paraId="0269D58B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4.3.1. Требовать своевременной оплаты в соответствии с разделом 2 настоящего Договора.</w:t>
      </w:r>
    </w:p>
    <w:p w14:paraId="3131E4DA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4.4. Поставщик обязан:</w:t>
      </w:r>
    </w:p>
    <w:p w14:paraId="6225513E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4.4.1. Своевременно и надлежащим образом поставить Товары, представить Покупателю всю техническую и другую документацию.</w:t>
      </w:r>
    </w:p>
    <w:p w14:paraId="4CAAA465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4.4.2. Обеспечить соответствие Товаров требованиям качества, безопасности жизни и здоровья (санитарным правилам и нормам, государственным стандартам и т.п.), установленным действующим законодательством Российской Федерации.</w:t>
      </w:r>
    </w:p>
    <w:p w14:paraId="49718D9C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4.4.3. Обеспечить устранение недостатков и дефектов, выявленных при передаче-приемке Товаров и в ходе эксплуатации в течение гарантийного срока, за свой счет.</w:t>
      </w:r>
    </w:p>
    <w:p w14:paraId="24526820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4.4.4. Исполнять иные обязательства, предусмотренные действующим законодательством и настоящим Договором.</w:t>
      </w:r>
    </w:p>
    <w:p w14:paraId="08714DEC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C71658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caps/>
          <w:sz w:val="26"/>
          <w:szCs w:val="26"/>
        </w:rPr>
        <w:t>5. Гарантии</w:t>
      </w:r>
    </w:p>
    <w:p w14:paraId="59B13656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5.1. Поставщик гарантирует соответствие качества поставленных Товаров условиям настоящего Договора. </w:t>
      </w:r>
    </w:p>
    <w:p w14:paraId="7E7E718E" w14:textId="77777777" w:rsidR="00B7556C" w:rsidRPr="00B316EC" w:rsidRDefault="00B7556C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316EC">
        <w:rPr>
          <w:rFonts w:cs="Times New Roman"/>
          <w:sz w:val="26"/>
          <w:szCs w:val="26"/>
        </w:rPr>
        <w:lastRenderedPageBreak/>
        <w:t xml:space="preserve">5.2. Поставщик </w:t>
      </w:r>
      <w:r w:rsidRPr="00B316EC">
        <w:rPr>
          <w:rFonts w:eastAsia="Times New Roman" w:cs="Times New Roman"/>
          <w:sz w:val="26"/>
          <w:szCs w:val="26"/>
        </w:rPr>
        <w:t>представляет на Товары гарантийные сроки эксплуатации 12 месяцев. Гарантия не распространяется на быстроизнашивающиеся элементы (аккумуляторы, антенны, разъемы, тангенты и т.д.) и программное обеспечение.</w:t>
      </w:r>
    </w:p>
    <w:p w14:paraId="53D75F81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5.3. Если в период гарантийного срока обнаружатся недостатки или дефекты, 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14:paraId="0877A8B7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5.4. При отказе одной из сторон от составления и подписания акта с перечнем выявленных недостатков Покупатель назначает квалифицированную экспертизу, которая составляет соответствующий акт и дает надлежащее оформленное заключение о характере недостатков, что не исключает права сторон обратиться в арбитражный суд по данному вопросу. Расходы за экспертизу несет сторона, потребовавшая ее назначения.</w:t>
      </w:r>
      <w:r w:rsidRPr="00B316EC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14:paraId="41F23EF1" w14:textId="77777777" w:rsidR="00B316EC" w:rsidRPr="00B316EC" w:rsidRDefault="00B316E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4B5453" w14:textId="39DBD7CA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6. ОТВЕТСТВЕННОСТЬ СТОРОН</w:t>
      </w:r>
    </w:p>
    <w:p w14:paraId="5EEEBBDB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6.1. Ответственность сторон за неисполнение или ненадлежащее исполнение настоящего Договора определяется в соответствии с действующим законодательством Российской Федерации.</w:t>
      </w:r>
    </w:p>
    <w:p w14:paraId="07A9BA3F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6.2. В случае отсутствия бюджетного финансирования и невозможности выполнения обязательств по настоящему Договору в установленные сроки Покупатель освобождается от ответственности, при этом исполнение обязательств производится Покупателем после поступления средств из бюджета города Ставрополя.</w:t>
      </w:r>
    </w:p>
    <w:p w14:paraId="155AB5C4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6.3.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14:paraId="53FBE07E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К таким событиям чрезвычайного характера относятся: наводнение, пожар, землетрясение, взрыв, оседание почвы, эпидемия и иные явления природы, а также война, военные действия, запретительные акты или действия правительств</w:t>
      </w:r>
      <w:r w:rsidR="00801596" w:rsidRPr="00B316EC">
        <w:rPr>
          <w:rFonts w:ascii="Times New Roman" w:hAnsi="Times New Roman" w:cs="Times New Roman"/>
          <w:sz w:val="26"/>
          <w:szCs w:val="26"/>
        </w:rPr>
        <w:t>а</w:t>
      </w:r>
      <w:r w:rsidRPr="00B316EC">
        <w:rPr>
          <w:rFonts w:ascii="Times New Roman" w:hAnsi="Times New Roman" w:cs="Times New Roman"/>
          <w:sz w:val="26"/>
          <w:szCs w:val="26"/>
        </w:rPr>
        <w:t xml:space="preserve"> или муниципальных органов, гражданские волнения, восстания, вторжения и любые другие обстоятельства вне разумного контроля Сторон.</w:t>
      </w:r>
    </w:p>
    <w:p w14:paraId="00E015C6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При наступлении указанных обстоятельств, Сторона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Договора.</w:t>
      </w:r>
    </w:p>
    <w:p w14:paraId="2FAFF1CC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BE0AD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7. РАЗРЕШЕНИЕ СПОРОВ</w:t>
      </w:r>
    </w:p>
    <w:p w14:paraId="0D47095B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7.1. Все споры и разногласия, возникающие по настоящему Договору или в связи с ним, а также в случае нарушения Сторонами своих обязательств, будут по возможности решаться путем переговоров между Сторонами.</w:t>
      </w:r>
    </w:p>
    <w:p w14:paraId="793EA23D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7.2. Если указанные споры и разногласия не могут быть решены путем переговоров, они подлежат разрешению в </w:t>
      </w:r>
      <w:r w:rsidR="00C1175C" w:rsidRPr="00B316EC">
        <w:rPr>
          <w:rFonts w:ascii="Times New Roman" w:hAnsi="Times New Roman" w:cs="Times New Roman"/>
          <w:sz w:val="26"/>
          <w:szCs w:val="26"/>
        </w:rPr>
        <w:t>А</w:t>
      </w:r>
      <w:r w:rsidRPr="00B316EC">
        <w:rPr>
          <w:rFonts w:ascii="Times New Roman" w:hAnsi="Times New Roman" w:cs="Times New Roman"/>
          <w:sz w:val="26"/>
          <w:szCs w:val="26"/>
        </w:rPr>
        <w:t>рбитражном суде Ставропольского края в порядке, установленном действующим законодательством Российской Федерации.</w:t>
      </w:r>
    </w:p>
    <w:p w14:paraId="72E2ECDD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417820" w14:textId="77777777" w:rsidR="00D62FC9" w:rsidRPr="00B316EC" w:rsidRDefault="00D62FC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6A5D5B2" w14:textId="3ED80B9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8. СРОК ДЕЙСТВИЯ ДОГОВОРА</w:t>
      </w:r>
    </w:p>
    <w:p w14:paraId="2303C770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8.1. Договор вступает в силу со дня его подписания Сторонами.</w:t>
      </w:r>
    </w:p>
    <w:p w14:paraId="6306C8E3" w14:textId="0ED0F248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lastRenderedPageBreak/>
        <w:t xml:space="preserve">8.2. Договор действует до </w:t>
      </w:r>
      <w:r w:rsidR="008B1D62" w:rsidRPr="00B316EC">
        <w:rPr>
          <w:rFonts w:ascii="Times New Roman" w:hAnsi="Times New Roman" w:cs="Times New Roman"/>
          <w:sz w:val="26"/>
          <w:szCs w:val="26"/>
        </w:rPr>
        <w:t>31 Декабря 202</w:t>
      </w:r>
      <w:r w:rsidR="006350AB">
        <w:rPr>
          <w:rFonts w:ascii="Times New Roman" w:hAnsi="Times New Roman" w:cs="Times New Roman"/>
          <w:sz w:val="26"/>
          <w:szCs w:val="26"/>
        </w:rPr>
        <w:t>6</w:t>
      </w:r>
      <w:r w:rsidR="008B1D62" w:rsidRPr="00B316EC">
        <w:rPr>
          <w:rFonts w:ascii="Times New Roman" w:hAnsi="Times New Roman" w:cs="Times New Roman"/>
          <w:sz w:val="26"/>
          <w:szCs w:val="26"/>
        </w:rPr>
        <w:t xml:space="preserve"> г.</w:t>
      </w:r>
      <w:r w:rsidRPr="00B316EC">
        <w:rPr>
          <w:rFonts w:ascii="Times New Roman" w:hAnsi="Times New Roman" w:cs="Times New Roman"/>
          <w:sz w:val="26"/>
          <w:szCs w:val="26"/>
        </w:rPr>
        <w:t>, а в части исполнения обязательств до полного исполнения Сторонами своих обязательств по Договору.</w:t>
      </w:r>
    </w:p>
    <w:p w14:paraId="165584F5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DA7255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9. ЗАКЛЮЧИТЕЛЬНЫЕ ПОЛОЖЕНИЯ</w:t>
      </w:r>
    </w:p>
    <w:p w14:paraId="7C612415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9.1. Все изменения и дополнения к настоящему Договору действительны при условии, если они совершены в письменной форме и подписаны обеими Сторонами.</w:t>
      </w:r>
    </w:p>
    <w:p w14:paraId="35B2277A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 xml:space="preserve">9.2. Настоящий Договор составлен в 2 (Двух) </w:t>
      </w:r>
      <w:r w:rsidR="00C1175C" w:rsidRPr="00B316EC">
        <w:rPr>
          <w:rFonts w:ascii="Times New Roman" w:hAnsi="Times New Roman" w:cs="Times New Roman"/>
          <w:sz w:val="26"/>
          <w:szCs w:val="26"/>
        </w:rPr>
        <w:t>экземплярах, имеющих одинаковую юридическую силу, по одному для каждой из Сторон.</w:t>
      </w:r>
    </w:p>
    <w:p w14:paraId="0EA131E4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9.3. Во всем остальном, что не предусмотрено настоящим Договором, Стороны руководствуются действующим законодательством РФ, Ставропольского края.</w:t>
      </w:r>
    </w:p>
    <w:p w14:paraId="59039EA4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E9D6DC" w14:textId="77777777" w:rsidR="00B7556C" w:rsidRPr="00B316EC" w:rsidRDefault="00B75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b/>
          <w:sz w:val="26"/>
          <w:szCs w:val="26"/>
        </w:rPr>
        <w:t>10. АДРЕСА, РЕКВИЗИТЫ И ПОДПИСИ СТОРОН</w:t>
      </w:r>
    </w:p>
    <w:p w14:paraId="005C8CEB" w14:textId="77777777" w:rsidR="00E87FAA" w:rsidRPr="00B316EC" w:rsidRDefault="00B7556C" w:rsidP="00E87F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10.1. Покупатель:</w:t>
      </w:r>
      <w:r w:rsidR="00160718" w:rsidRPr="00B316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E4BB97" w14:textId="37562F2C" w:rsidR="001259B0" w:rsidRPr="00B316EC" w:rsidRDefault="00160718" w:rsidP="00E87FA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16EC">
        <w:rPr>
          <w:rFonts w:ascii="Times New Roman" w:hAnsi="Times New Roman" w:cs="Times New Roman"/>
          <w:b/>
          <w:bCs/>
          <w:sz w:val="26"/>
          <w:szCs w:val="26"/>
        </w:rPr>
        <w:t>Акционерное общество «Московское протезно-ортопедическое предприятие»</w:t>
      </w:r>
    </w:p>
    <w:p w14:paraId="1CFD91DC" w14:textId="7706C0B8" w:rsidR="001259B0" w:rsidRPr="00B316EC" w:rsidRDefault="00330E05" w:rsidP="00E87FAA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</w:pPr>
      <w:r w:rsidRPr="00B316EC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 xml:space="preserve">Филиал «Ставропольский» </w:t>
      </w:r>
      <w:r w:rsidR="00E87FAA" w:rsidRPr="00B316EC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АО «Московское ПрОП»</w:t>
      </w:r>
    </w:p>
    <w:p w14:paraId="46D15E18" w14:textId="77777777" w:rsidR="00B7556C" w:rsidRPr="00B316EC" w:rsidRDefault="008B1D62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</w:pPr>
      <w:r w:rsidRPr="00B316EC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355002, г. Ставрополь, ул. Партизанская, 41 б</w:t>
      </w:r>
    </w:p>
    <w:p w14:paraId="691388E5" w14:textId="0783E227" w:rsidR="00B7556C" w:rsidRPr="00B316EC" w:rsidRDefault="008B1D62" w:rsidP="00160718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</w:pPr>
      <w:r w:rsidRPr="00B316EC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 xml:space="preserve">ИНН </w:t>
      </w:r>
      <w:r w:rsidR="00330E05" w:rsidRPr="00B316EC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7743384198</w:t>
      </w:r>
      <w:r w:rsidRPr="00B316EC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/</w:t>
      </w:r>
      <w:r w:rsidR="008C19AF" w:rsidRPr="00B316EC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 xml:space="preserve">КПП </w:t>
      </w:r>
      <w:r w:rsidRPr="00B316EC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263443001</w:t>
      </w:r>
    </w:p>
    <w:p w14:paraId="24250F66" w14:textId="57C88954" w:rsidR="00160718" w:rsidRPr="00B316EC" w:rsidRDefault="00160718" w:rsidP="00160718">
      <w:pPr>
        <w:spacing w:line="240" w:lineRule="auto"/>
        <w:ind w:right="223"/>
        <w:rPr>
          <w:rFonts w:cs="Times New Roman"/>
          <w:sz w:val="26"/>
          <w:szCs w:val="26"/>
        </w:rPr>
      </w:pPr>
      <w:r w:rsidRPr="00B316EC">
        <w:rPr>
          <w:rFonts w:cs="Times New Roman"/>
          <w:sz w:val="26"/>
          <w:szCs w:val="26"/>
        </w:rPr>
        <w:t>Р/С: 40502810460270100208, К/С: 30101810907020000615</w:t>
      </w:r>
    </w:p>
    <w:p w14:paraId="0B6F141B" w14:textId="70AA9B79" w:rsidR="00160718" w:rsidRPr="00B316EC" w:rsidRDefault="00160718" w:rsidP="00160718">
      <w:pPr>
        <w:spacing w:line="240" w:lineRule="auto"/>
        <w:ind w:right="223"/>
        <w:rPr>
          <w:rFonts w:cs="Times New Roman"/>
          <w:sz w:val="26"/>
          <w:szCs w:val="26"/>
        </w:rPr>
      </w:pPr>
      <w:r w:rsidRPr="00B316EC">
        <w:rPr>
          <w:rFonts w:cs="Times New Roman"/>
          <w:sz w:val="26"/>
          <w:szCs w:val="26"/>
        </w:rPr>
        <w:t>В отделение № 5230 Сбербанка России г. Ставрополь</w:t>
      </w:r>
    </w:p>
    <w:p w14:paraId="3F630575" w14:textId="77777777" w:rsidR="00160718" w:rsidRPr="00B316EC" w:rsidRDefault="00160718" w:rsidP="00160718">
      <w:pPr>
        <w:spacing w:line="240" w:lineRule="auto"/>
        <w:ind w:right="223"/>
        <w:rPr>
          <w:rFonts w:cs="Times New Roman"/>
          <w:sz w:val="26"/>
          <w:szCs w:val="26"/>
        </w:rPr>
      </w:pPr>
      <w:r w:rsidRPr="00B316EC">
        <w:rPr>
          <w:rFonts w:cs="Times New Roman"/>
          <w:sz w:val="26"/>
          <w:szCs w:val="26"/>
        </w:rPr>
        <w:t>БИК: 040702615</w:t>
      </w:r>
    </w:p>
    <w:p w14:paraId="2D77B2A7" w14:textId="77777777" w:rsidR="001259B0" w:rsidRPr="00B316EC" w:rsidRDefault="00B7556C" w:rsidP="00E87F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10.2. Поставщик:</w:t>
      </w:r>
    </w:p>
    <w:p w14:paraId="1BD8E760" w14:textId="77777777" w:rsidR="006350AB" w:rsidRDefault="006350AB" w:rsidP="001259B0">
      <w:pPr>
        <w:ind w:firstLine="0"/>
        <w:rPr>
          <w:rFonts w:cs="Times New Roman"/>
          <w:sz w:val="26"/>
          <w:szCs w:val="26"/>
        </w:rPr>
      </w:pPr>
    </w:p>
    <w:p w14:paraId="5155B3A5" w14:textId="77777777" w:rsidR="006350AB" w:rsidRDefault="006350AB" w:rsidP="001259B0">
      <w:pPr>
        <w:ind w:firstLine="0"/>
        <w:rPr>
          <w:rFonts w:cs="Times New Roman"/>
          <w:sz w:val="26"/>
          <w:szCs w:val="26"/>
        </w:rPr>
      </w:pPr>
    </w:p>
    <w:p w14:paraId="2A0F18C2" w14:textId="6B30FC8E" w:rsidR="001259B0" w:rsidRPr="00B316EC" w:rsidRDefault="001259B0" w:rsidP="001259B0">
      <w:pPr>
        <w:ind w:firstLine="0"/>
        <w:rPr>
          <w:rFonts w:cs="Times New Roman"/>
          <w:sz w:val="26"/>
          <w:szCs w:val="26"/>
        </w:rPr>
      </w:pPr>
      <w:r w:rsidRPr="00B316EC">
        <w:rPr>
          <w:rFonts w:cs="Times New Roman"/>
          <w:sz w:val="26"/>
          <w:szCs w:val="26"/>
        </w:rPr>
        <w:t xml:space="preserve">             </w:t>
      </w:r>
    </w:p>
    <w:p w14:paraId="20359721" w14:textId="77777777" w:rsidR="00B7556C" w:rsidRPr="00B316EC" w:rsidRDefault="00B7556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42F39FDC" w14:textId="77777777" w:rsidR="00B7556C" w:rsidRPr="00B316EC" w:rsidRDefault="00B7556C" w:rsidP="007D1500">
      <w:pPr>
        <w:pStyle w:val="ConsPlusNonformat"/>
        <w:widowControl/>
        <w:tabs>
          <w:tab w:val="left" w:pos="58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Покупатель:</w:t>
      </w:r>
      <w:r w:rsidRPr="00B316EC">
        <w:rPr>
          <w:rFonts w:ascii="Times New Roman" w:hAnsi="Times New Roman" w:cs="Times New Roman"/>
          <w:sz w:val="26"/>
          <w:szCs w:val="26"/>
        </w:rPr>
        <w:tab/>
        <w:t>Поставщик:</w:t>
      </w:r>
    </w:p>
    <w:p w14:paraId="174890B8" w14:textId="77777777" w:rsidR="00B7556C" w:rsidRPr="00B316EC" w:rsidRDefault="00B7556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E4957F" w14:textId="3FADC32A" w:rsidR="00B7556C" w:rsidRPr="00B316EC" w:rsidRDefault="00B7556C" w:rsidP="007D1500">
      <w:pPr>
        <w:pStyle w:val="ConsPlusNonformat"/>
        <w:widowControl/>
        <w:tabs>
          <w:tab w:val="left" w:pos="58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_____________ /</w:t>
      </w:r>
      <w:r w:rsidR="00D179F3" w:rsidRPr="00B316EC">
        <w:rPr>
          <w:rFonts w:ascii="Times New Roman" w:hAnsi="Times New Roman" w:cs="Times New Roman"/>
          <w:sz w:val="26"/>
          <w:szCs w:val="26"/>
        </w:rPr>
        <w:t>Н.В. Кинсфатор</w:t>
      </w:r>
      <w:r w:rsidR="00E87FAA" w:rsidRPr="00B316E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316EC">
        <w:rPr>
          <w:rFonts w:ascii="Times New Roman" w:hAnsi="Times New Roman" w:cs="Times New Roman"/>
          <w:sz w:val="26"/>
          <w:szCs w:val="26"/>
        </w:rPr>
        <w:t xml:space="preserve">_________________/ </w:t>
      </w:r>
      <w:r w:rsidR="006350AB">
        <w:rPr>
          <w:rFonts w:ascii="Times New Roman" w:hAnsi="Times New Roman" w:cs="Times New Roman"/>
          <w:sz w:val="26"/>
          <w:szCs w:val="26"/>
        </w:rPr>
        <w:t>____________</w:t>
      </w:r>
    </w:p>
    <w:p w14:paraId="3D47FAE2" w14:textId="77777777" w:rsidR="00B7556C" w:rsidRPr="00B316EC" w:rsidRDefault="00B7556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709076" w14:textId="77777777" w:rsidR="00834DEF" w:rsidRPr="00B316EC" w:rsidRDefault="00B7556C">
      <w:pPr>
        <w:pStyle w:val="ConsPlusNonformat"/>
        <w:widowControl/>
        <w:tabs>
          <w:tab w:val="left" w:pos="73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6EC">
        <w:rPr>
          <w:rFonts w:ascii="Times New Roman" w:hAnsi="Times New Roman" w:cs="Times New Roman"/>
          <w:sz w:val="26"/>
          <w:szCs w:val="26"/>
        </w:rPr>
        <w:t>М.П.</w:t>
      </w:r>
      <w:r w:rsidRPr="00B316EC">
        <w:rPr>
          <w:rFonts w:ascii="Times New Roman" w:hAnsi="Times New Roman" w:cs="Times New Roman"/>
          <w:sz w:val="26"/>
          <w:szCs w:val="26"/>
        </w:rPr>
        <w:tab/>
        <w:t>М.П.</w:t>
      </w:r>
    </w:p>
    <w:p w14:paraId="063D5EDE" w14:textId="77777777" w:rsidR="00834DEF" w:rsidRPr="00B316EC" w:rsidRDefault="00834DEF" w:rsidP="008C19AF">
      <w:pPr>
        <w:ind w:firstLine="0"/>
        <w:rPr>
          <w:rFonts w:cs="Times New Roman"/>
          <w:sz w:val="26"/>
          <w:szCs w:val="26"/>
        </w:rPr>
      </w:pPr>
    </w:p>
    <w:sectPr w:rsidR="00834DEF" w:rsidRPr="00B316EC" w:rsidSect="00E87FAA">
      <w:footerReference w:type="default" r:id="rId7"/>
      <w:pgSz w:w="11906" w:h="16838"/>
      <w:pgMar w:top="993" w:right="1133" w:bottom="843" w:left="1418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B9A0" w14:textId="77777777" w:rsidR="00E463F9" w:rsidRDefault="00E463F9">
      <w:pPr>
        <w:spacing w:line="240" w:lineRule="auto"/>
      </w:pPr>
      <w:r>
        <w:separator/>
      </w:r>
    </w:p>
  </w:endnote>
  <w:endnote w:type="continuationSeparator" w:id="0">
    <w:p w14:paraId="13B90B2D" w14:textId="77777777" w:rsidR="00E463F9" w:rsidRDefault="00E46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DA08" w14:textId="77777777" w:rsidR="00B7556C" w:rsidRDefault="00B7556C">
    <w:pPr>
      <w:pStyle w:val="afa"/>
      <w:jc w:val="right"/>
    </w:pPr>
    <w:r>
      <w:t>стр.</w:t>
    </w:r>
    <w:r>
      <w:fldChar w:fldCharType="begin"/>
    </w:r>
    <w:r>
      <w:instrText xml:space="preserve"> PAGE </w:instrText>
    </w:r>
    <w:r>
      <w:fldChar w:fldCharType="separate"/>
    </w:r>
    <w:r w:rsidR="008B1D62"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 xml:space="preserve"> NUMPAGES \*Arabic </w:instrText>
    </w:r>
    <w:r>
      <w:fldChar w:fldCharType="separate"/>
    </w:r>
    <w:r w:rsidR="008B1D6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9FF3" w14:textId="77777777" w:rsidR="00E463F9" w:rsidRDefault="00E463F9">
      <w:pPr>
        <w:spacing w:line="240" w:lineRule="auto"/>
      </w:pPr>
      <w:r>
        <w:separator/>
      </w:r>
    </w:p>
  </w:footnote>
  <w:footnote w:type="continuationSeparator" w:id="0">
    <w:p w14:paraId="7556137E" w14:textId="77777777" w:rsidR="00E463F9" w:rsidRDefault="00E463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492677705">
    <w:abstractNumId w:val="0"/>
  </w:num>
  <w:num w:numId="2" w16cid:durableId="904024792">
    <w:abstractNumId w:val="1"/>
  </w:num>
  <w:num w:numId="3" w16cid:durableId="186066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5C"/>
    <w:rsid w:val="000A02DA"/>
    <w:rsid w:val="000A3D07"/>
    <w:rsid w:val="000E3B15"/>
    <w:rsid w:val="000E703D"/>
    <w:rsid w:val="00100361"/>
    <w:rsid w:val="001259B0"/>
    <w:rsid w:val="0012652D"/>
    <w:rsid w:val="00160718"/>
    <w:rsid w:val="00193538"/>
    <w:rsid w:val="001E4A63"/>
    <w:rsid w:val="00204A81"/>
    <w:rsid w:val="002104AB"/>
    <w:rsid w:val="00236AAD"/>
    <w:rsid w:val="00253BE4"/>
    <w:rsid w:val="002603F5"/>
    <w:rsid w:val="002E2084"/>
    <w:rsid w:val="00312BFE"/>
    <w:rsid w:val="00330E05"/>
    <w:rsid w:val="0037777C"/>
    <w:rsid w:val="003A0EB8"/>
    <w:rsid w:val="003B0BA5"/>
    <w:rsid w:val="004172B2"/>
    <w:rsid w:val="00470C11"/>
    <w:rsid w:val="004C5B91"/>
    <w:rsid w:val="004D13E8"/>
    <w:rsid w:val="00506023"/>
    <w:rsid w:val="00565731"/>
    <w:rsid w:val="005C5185"/>
    <w:rsid w:val="006350AB"/>
    <w:rsid w:val="006866CE"/>
    <w:rsid w:val="006C0B46"/>
    <w:rsid w:val="006C4BDE"/>
    <w:rsid w:val="00705145"/>
    <w:rsid w:val="00767A3F"/>
    <w:rsid w:val="007764BB"/>
    <w:rsid w:val="007D1500"/>
    <w:rsid w:val="007D331D"/>
    <w:rsid w:val="00801596"/>
    <w:rsid w:val="00816FA9"/>
    <w:rsid w:val="00834DEF"/>
    <w:rsid w:val="008620FA"/>
    <w:rsid w:val="00873419"/>
    <w:rsid w:val="008B1D62"/>
    <w:rsid w:val="008C19AF"/>
    <w:rsid w:val="00920D57"/>
    <w:rsid w:val="00976B53"/>
    <w:rsid w:val="009A68C3"/>
    <w:rsid w:val="009D2239"/>
    <w:rsid w:val="00A005A3"/>
    <w:rsid w:val="00A06748"/>
    <w:rsid w:val="00A513A2"/>
    <w:rsid w:val="00A90D3F"/>
    <w:rsid w:val="00AC35A4"/>
    <w:rsid w:val="00B316EC"/>
    <w:rsid w:val="00B52272"/>
    <w:rsid w:val="00B55AD2"/>
    <w:rsid w:val="00B57831"/>
    <w:rsid w:val="00B64741"/>
    <w:rsid w:val="00B7556C"/>
    <w:rsid w:val="00BA14DF"/>
    <w:rsid w:val="00C0690E"/>
    <w:rsid w:val="00C1175C"/>
    <w:rsid w:val="00CA7DA2"/>
    <w:rsid w:val="00CE06B0"/>
    <w:rsid w:val="00D179F3"/>
    <w:rsid w:val="00D468D6"/>
    <w:rsid w:val="00D54825"/>
    <w:rsid w:val="00D62FC9"/>
    <w:rsid w:val="00DB4114"/>
    <w:rsid w:val="00E3238D"/>
    <w:rsid w:val="00E33495"/>
    <w:rsid w:val="00E463F9"/>
    <w:rsid w:val="00E60327"/>
    <w:rsid w:val="00E87FAA"/>
    <w:rsid w:val="00F233DE"/>
    <w:rsid w:val="00F27373"/>
    <w:rsid w:val="00F551A6"/>
    <w:rsid w:val="00F753FC"/>
    <w:rsid w:val="00FA1E74"/>
    <w:rsid w:val="00FA465F"/>
    <w:rsid w:val="00FD3EA4"/>
    <w:rsid w:val="00FE2FEC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D071A8"/>
  <w15:chartTrackingRefBased/>
  <w15:docId w15:val="{13D0E07E-80BD-43D2-BDB0-E14DEA3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auto"/>
      <w:ind w:firstLine="709"/>
      <w:jc w:val="both"/>
    </w:pPr>
    <w:rPr>
      <w:rFonts w:eastAsia="Calibri" w:cs="Calibri"/>
      <w:sz w:val="24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E3E67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53548A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53548A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53548A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92944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9294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53548A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0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E3E67"/>
      <w:sz w:val="28"/>
      <w:szCs w:val="28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53548A"/>
      <w:sz w:val="26"/>
      <w:szCs w:val="26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color w:val="53548A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53548A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92944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92944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53548A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3">
    <w:name w:val="Название Знак"/>
    <w:rPr>
      <w:rFonts w:ascii="Cambria" w:eastAsia="Times New Roman" w:hAnsi="Cambria" w:cs="Times New Roman"/>
      <w:color w:val="313240"/>
      <w:spacing w:val="5"/>
      <w:kern w:val="1"/>
      <w:sz w:val="52"/>
      <w:szCs w:val="52"/>
    </w:rPr>
  </w:style>
  <w:style w:type="character" w:customStyle="1" w:styleId="a4">
    <w:name w:val="Подзаголовок Знак"/>
    <w:rPr>
      <w:rFonts w:ascii="Cambria" w:eastAsia="Times New Roman" w:hAnsi="Cambria" w:cs="Times New Roman"/>
      <w:i/>
      <w:iCs/>
      <w:color w:val="53548A"/>
      <w:spacing w:val="15"/>
      <w:sz w:val="24"/>
      <w:szCs w:val="24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a7">
    <w:name w:val="Без интервала Знак"/>
    <w:rPr>
      <w:sz w:val="22"/>
      <w:szCs w:val="22"/>
      <w:lang w:val="en-US" w:bidi="en-US"/>
    </w:rPr>
  </w:style>
  <w:style w:type="character" w:customStyle="1" w:styleId="22">
    <w:name w:val="Цитата 2 Знак"/>
    <w:rPr>
      <w:i/>
      <w:iCs/>
      <w:color w:val="000000"/>
    </w:rPr>
  </w:style>
  <w:style w:type="character" w:customStyle="1" w:styleId="a8">
    <w:name w:val="Выделенная цитата Знак"/>
    <w:rPr>
      <w:b/>
      <w:bCs/>
      <w:i/>
      <w:iCs/>
      <w:color w:val="53548A"/>
    </w:rPr>
  </w:style>
  <w:style w:type="character" w:styleId="a9">
    <w:name w:val="Subtle Emphasis"/>
    <w:qFormat/>
    <w:rPr>
      <w:i/>
      <w:iCs/>
      <w:color w:val="808080"/>
    </w:rPr>
  </w:style>
  <w:style w:type="character" w:styleId="aa">
    <w:name w:val="Intense Emphasis"/>
    <w:qFormat/>
    <w:rPr>
      <w:b/>
      <w:bCs/>
      <w:i/>
      <w:iCs/>
      <w:color w:val="53548A"/>
    </w:rPr>
  </w:style>
  <w:style w:type="character" w:styleId="ab">
    <w:name w:val="Subtle Reference"/>
    <w:qFormat/>
    <w:rPr>
      <w:smallCaps/>
      <w:color w:val="438086"/>
      <w:u w:val="single"/>
    </w:rPr>
  </w:style>
  <w:style w:type="character" w:styleId="ac">
    <w:name w:val="Intense Reference"/>
    <w:qFormat/>
    <w:rPr>
      <w:b/>
      <w:bCs/>
      <w:smallCaps/>
      <w:color w:val="438086"/>
      <w:spacing w:val="5"/>
      <w:u w:val="single"/>
    </w:rPr>
  </w:style>
  <w:style w:type="character" w:styleId="ad">
    <w:name w:val="Book Title"/>
    <w:qFormat/>
    <w:rPr>
      <w:b/>
      <w:bCs/>
      <w:smallCaps/>
      <w:spacing w:val="5"/>
    </w:rPr>
  </w:style>
  <w:style w:type="character" w:styleId="ae">
    <w:name w:val="page number"/>
    <w:basedOn w:val="10"/>
  </w:style>
  <w:style w:type="character" w:customStyle="1" w:styleId="af">
    <w:name w:val="Верхний колонтитул Знак"/>
    <w:rPr>
      <w:rFonts w:ascii="Times New Roman" w:hAnsi="Times New Roman" w:cs="Times New Roman"/>
      <w:sz w:val="24"/>
      <w:szCs w:val="22"/>
    </w:rPr>
  </w:style>
  <w:style w:type="character" w:customStyle="1" w:styleId="af0">
    <w:name w:val="Символ нумерации"/>
  </w:style>
  <w:style w:type="paragraph" w:styleId="af1">
    <w:name w:val="Title"/>
    <w:basedOn w:val="a"/>
    <w:next w:val="af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pPr>
      <w:spacing w:line="240" w:lineRule="auto"/>
    </w:pPr>
    <w:rPr>
      <w:b/>
      <w:bCs/>
      <w:color w:val="53548A"/>
      <w:sz w:val="18"/>
      <w:szCs w:val="18"/>
    </w:rPr>
  </w:style>
  <w:style w:type="paragraph" w:customStyle="1" w:styleId="WW-">
    <w:name w:val="WW-Заголовок"/>
    <w:basedOn w:val="a"/>
    <w:next w:val="a"/>
    <w:pPr>
      <w:spacing w:after="300" w:line="240" w:lineRule="auto"/>
    </w:pPr>
    <w:rPr>
      <w:rFonts w:ascii="Cambria" w:eastAsia="Times New Roman" w:hAnsi="Cambria" w:cs="Times New Roman"/>
      <w:color w:val="313240"/>
      <w:spacing w:val="5"/>
      <w:kern w:val="1"/>
      <w:sz w:val="52"/>
      <w:szCs w:val="52"/>
    </w:rPr>
  </w:style>
  <w:style w:type="paragraph" w:styleId="af5">
    <w:name w:val="Subtitle"/>
    <w:basedOn w:val="a"/>
    <w:next w:val="a"/>
    <w:qFormat/>
    <w:rPr>
      <w:rFonts w:ascii="Cambria" w:eastAsia="Times New Roman" w:hAnsi="Cambria" w:cs="Times New Roman"/>
      <w:i/>
      <w:iCs/>
      <w:color w:val="53548A"/>
      <w:spacing w:val="15"/>
      <w:szCs w:val="24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en-US" w:eastAsia="zh-CN" w:bidi="en-US"/>
    </w:rPr>
  </w:style>
  <w:style w:type="paragraph" w:styleId="af7">
    <w:name w:val="List Paragraph"/>
    <w:basedOn w:val="a"/>
    <w:qFormat/>
    <w:pPr>
      <w:ind w:left="720"/>
    </w:pPr>
  </w:style>
  <w:style w:type="paragraph" w:styleId="25">
    <w:name w:val="Quote"/>
    <w:basedOn w:val="a"/>
    <w:next w:val="a"/>
    <w:qFormat/>
    <w:rPr>
      <w:i/>
      <w:iCs/>
      <w:color w:val="000000"/>
    </w:rPr>
  </w:style>
  <w:style w:type="paragraph" w:styleId="af8">
    <w:name w:val="Intense Quote"/>
    <w:basedOn w:val="a"/>
    <w:next w:val="a"/>
    <w:qFormat/>
    <w:pPr>
      <w:spacing w:before="200" w:after="280"/>
      <w:ind w:left="936" w:right="936"/>
    </w:pPr>
    <w:rPr>
      <w:b/>
      <w:bCs/>
      <w:i/>
      <w:iCs/>
      <w:color w:val="53548A"/>
    </w:rPr>
  </w:style>
  <w:style w:type="paragraph" w:styleId="af9">
    <w:name w:val="toa heading"/>
    <w:basedOn w:val="1"/>
    <w:next w:val="a"/>
    <w:pPr>
      <w:numPr>
        <w:numId w:val="0"/>
      </w:numPr>
      <w:ind w:firstLine="709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customStyle="1" w:styleId="afc">
    <w:name w:val="Содержимое врезки"/>
    <w:basedOn w:val="af2"/>
  </w:style>
  <w:style w:type="character" w:styleId="afd">
    <w:name w:val="Hyperlink"/>
    <w:basedOn w:val="a0"/>
    <w:uiPriority w:val="99"/>
    <w:unhideWhenUsed/>
    <w:rsid w:val="006350AB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63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 МУ «Управление по делам гражданской обороны и чрезвычайным ситуациям администрации города Ставрополя»</vt:lpstr>
    </vt:vector>
  </TitlesOfParts>
  <Company>Europlan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 МУ «Управление по делам гражданской обороны и чрезвычайным ситуациям администрации города Ставрополя»</dc:title>
  <dc:subject/>
  <dc:creator>Гость</dc:creator>
  <cp:keywords/>
  <cp:lastModifiedBy>Мария Коваленко</cp:lastModifiedBy>
  <cp:revision>2</cp:revision>
  <cp:lastPrinted>2023-03-27T06:38:00Z</cp:lastPrinted>
  <dcterms:created xsi:type="dcterms:W3CDTF">2026-06-23T12:02:00Z</dcterms:created>
  <dcterms:modified xsi:type="dcterms:W3CDTF">2026-06-23T12:02:00Z</dcterms:modified>
</cp:coreProperties>
</file>