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29" w:rsidRPr="00857A35" w:rsidRDefault="0009120A" w:rsidP="00091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A3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09120A" w:rsidRPr="00857A35" w:rsidRDefault="0009120A">
      <w:pPr>
        <w:rPr>
          <w:rFonts w:ascii="Times New Roman" w:hAnsi="Times New Roman" w:cs="Times New Roman"/>
        </w:rPr>
      </w:pPr>
    </w:p>
    <w:tbl>
      <w:tblPr>
        <w:tblW w:w="13887" w:type="dxa"/>
        <w:tblLook w:val="04A0" w:firstRow="1" w:lastRow="0" w:firstColumn="1" w:lastColumn="0" w:noHBand="0" w:noVBand="1"/>
      </w:tblPr>
      <w:tblGrid>
        <w:gridCol w:w="2972"/>
        <w:gridCol w:w="5812"/>
        <w:gridCol w:w="1417"/>
        <w:gridCol w:w="1843"/>
        <w:gridCol w:w="1843"/>
      </w:tblGrid>
      <w:tr w:rsidR="0009120A" w:rsidRPr="00857A35" w:rsidTr="007B338A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120A" w:rsidRPr="00857A35" w:rsidRDefault="0009120A" w:rsidP="0009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5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20A" w:rsidRPr="00857A35" w:rsidRDefault="0009120A" w:rsidP="0009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0A" w:rsidRPr="00857A35" w:rsidRDefault="0009120A" w:rsidP="0009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3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120A" w:rsidRPr="00857A35" w:rsidRDefault="0009120A" w:rsidP="0009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с НДС, 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120A" w:rsidRPr="00857A35" w:rsidRDefault="0009120A" w:rsidP="0009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с НДС, 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09120A" w:rsidRPr="00857A35" w:rsidTr="007B338A">
        <w:trPr>
          <w:trHeight w:val="1251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20A" w:rsidRPr="00857A35" w:rsidRDefault="0009120A" w:rsidP="0009120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Батарейки GP 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Super</w:t>
            </w:r>
            <w:proofErr w:type="spellEnd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G-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</w:t>
            </w:r>
            <w:proofErr w:type="spellEnd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AA (LR6, 15А), алкалиновые, пальчиковые, 15A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120A" w:rsidRPr="00857A35" w:rsidRDefault="0009120A" w:rsidP="00091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батарейки: AA (пальчиковые).</w:t>
            </w: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Серия: 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Super</w:t>
            </w:r>
            <w:proofErr w:type="spellEnd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Типоразмер: AA (пальчиковая, R6, LR6, 316, 15A, 15D).</w:t>
            </w: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Технология: алкалиновая</w:t>
            </w:r>
            <w:r w:rsidR="002D225E"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(щелочная)</w:t>
            </w: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Напряжение: 1.5 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0A" w:rsidRPr="00857A35" w:rsidRDefault="003266C7" w:rsidP="0009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0A" w:rsidRPr="00857A35" w:rsidRDefault="0009120A" w:rsidP="0009120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0A" w:rsidRPr="00857A35" w:rsidRDefault="0009120A" w:rsidP="0009120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120A" w:rsidRPr="00857A35" w:rsidTr="007B338A">
        <w:trPr>
          <w:trHeight w:val="1256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20A" w:rsidRPr="00857A35" w:rsidRDefault="0009120A" w:rsidP="0009120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Батарейки GP 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Super</w:t>
            </w:r>
            <w:proofErr w:type="spellEnd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G-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Tech</w:t>
            </w:r>
            <w:proofErr w:type="spellEnd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AAA (LR03, 24А), алкалиновые, 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мизинчиковые</w:t>
            </w:r>
            <w:proofErr w:type="spellEnd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24A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120A" w:rsidRPr="00857A35" w:rsidRDefault="0009120A" w:rsidP="000912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батарейки: AAA (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мизинчиковые</w:t>
            </w:r>
            <w:proofErr w:type="spellEnd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Серия: 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Super</w:t>
            </w:r>
            <w:proofErr w:type="spellEnd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Типоразмер: AAA (</w:t>
            </w:r>
            <w:proofErr w:type="spellStart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мизинчиковая</w:t>
            </w:r>
            <w:proofErr w:type="spellEnd"/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R03, LR03, 286, 24A, 24D).</w:t>
            </w: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Технология: алкалиновая</w:t>
            </w:r>
            <w:r w:rsidR="002D225E"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(щелочная)</w:t>
            </w: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Напряжение: 1.5 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0A" w:rsidRPr="00857A35" w:rsidRDefault="003266C7" w:rsidP="0009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0A" w:rsidRPr="00857A35" w:rsidRDefault="0009120A" w:rsidP="0009120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20A" w:rsidRPr="00857A35" w:rsidRDefault="0009120A" w:rsidP="0009120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120A" w:rsidRPr="00857A35" w:rsidTr="00CE60CF">
        <w:trPr>
          <w:trHeight w:val="169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9120A" w:rsidRPr="00857A35" w:rsidRDefault="00CE6282" w:rsidP="005D7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Литиевая дисковая батарейка </w:t>
            </w:r>
            <w:proofErr w:type="spellStart"/>
            <w:r w:rsidRPr="005D7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Lithium</w:t>
            </w:r>
            <w:proofErr w:type="spellEnd"/>
            <w:r w:rsidRPr="005D7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GP CR2032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7AA" w:rsidRDefault="005D77AA" w:rsidP="005D7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батарейки: CR2032 (таблетка) </w:t>
            </w:r>
          </w:p>
          <w:p w:rsidR="005D77AA" w:rsidRDefault="005D77AA" w:rsidP="005D7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Типоразмер: CR2032. </w:t>
            </w:r>
          </w:p>
          <w:p w:rsidR="005D77AA" w:rsidRDefault="005D77AA" w:rsidP="005D7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Технология: марганцево-</w:t>
            </w:r>
            <w:proofErr w:type="gramStart"/>
            <w:r w:rsidRPr="005D7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литиевый(</w:t>
            </w:r>
            <w:proofErr w:type="gramEnd"/>
            <w:r w:rsidRPr="005D7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CR) </w:t>
            </w:r>
          </w:p>
          <w:p w:rsidR="0009120A" w:rsidRPr="00857A35" w:rsidRDefault="005D77AA" w:rsidP="005D7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Напряжение: 3 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20A" w:rsidRPr="00857A35" w:rsidRDefault="003266C7" w:rsidP="00091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120A" w:rsidRPr="00857A35" w:rsidRDefault="0009120A" w:rsidP="0009120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120A" w:rsidRPr="00857A35" w:rsidRDefault="0009120A" w:rsidP="0009120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60CF" w:rsidRPr="00857A35" w:rsidTr="00CE60CF">
        <w:trPr>
          <w:trHeight w:val="305"/>
        </w:trPr>
        <w:tc>
          <w:tcPr>
            <w:tcW w:w="120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CF" w:rsidRDefault="00CE60CF" w:rsidP="00CE60CF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60CF" w:rsidRDefault="00CE60CF" w:rsidP="0009120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9120A" w:rsidRPr="00857A35" w:rsidRDefault="0009120A"/>
    <w:p w:rsidR="007B338A" w:rsidRPr="00857A35" w:rsidRDefault="007B338A" w:rsidP="007B338A">
      <w:pPr>
        <w:keepNext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57A3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857A35">
        <w:rPr>
          <w:rFonts w:ascii="Times New Roman" w:eastAsia="Times New Roman" w:hAnsi="Times New Roman"/>
          <w:b/>
          <w:sz w:val="28"/>
          <w:szCs w:val="28"/>
          <w:lang w:eastAsia="ru-RU"/>
        </w:rPr>
        <w:t>. Функциональные, технические и качественные характеристики, эксплуатационные характеристики объекта закупки.</w:t>
      </w:r>
    </w:p>
    <w:p w:rsidR="007B338A" w:rsidRPr="00857A35" w:rsidRDefault="007B338A" w:rsidP="007B33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hAnsi="Times New Roman"/>
          <w:sz w:val="28"/>
          <w:szCs w:val="28"/>
        </w:rPr>
        <w:t>1.1. Товар и составляющие его элементы должны быть новыми (не бывшими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  <w:r w:rsidR="005D77AA">
        <w:rPr>
          <w:rFonts w:ascii="Times New Roman" w:hAnsi="Times New Roman"/>
          <w:sz w:val="28"/>
          <w:szCs w:val="28"/>
        </w:rPr>
        <w:t xml:space="preserve"> Срок изготовления товара не ранее 2026 года.</w:t>
      </w:r>
      <w:bookmarkStart w:id="0" w:name="_GoBack"/>
      <w:bookmarkEnd w:id="0"/>
    </w:p>
    <w:p w:rsidR="007B338A" w:rsidRPr="00857A35" w:rsidRDefault="007B338A" w:rsidP="007B33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hAnsi="Times New Roman"/>
          <w:sz w:val="28"/>
          <w:szCs w:val="28"/>
        </w:rPr>
        <w:t>1.2. Товар должен соответствовать требованиям безопасности, которые установлены действующим законодательством Российской Федерации.</w:t>
      </w:r>
    </w:p>
    <w:p w:rsidR="007B338A" w:rsidRPr="00857A35" w:rsidRDefault="007B338A" w:rsidP="007B33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hAnsi="Times New Roman"/>
          <w:sz w:val="28"/>
          <w:szCs w:val="28"/>
        </w:rPr>
        <w:t>1.3. Качество материалов, оборудования, используемого для изготовления и поставки товара, должны соответствовать требованиям действующих стандартов и технических условий.</w:t>
      </w:r>
    </w:p>
    <w:p w:rsidR="007B338A" w:rsidRPr="00857A35" w:rsidRDefault="007B338A" w:rsidP="007B33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hAnsi="Times New Roman"/>
          <w:sz w:val="28"/>
          <w:szCs w:val="28"/>
        </w:rPr>
        <w:lastRenderedPageBreak/>
        <w:t>1.4. Весь товар должен быть упакован с учётом его специфических свойств и особенностей для обеспечения его сохранности при погрузке-разгрузке, транспортировке, хранении, без нарушения целостности упаковки.</w:t>
      </w:r>
    </w:p>
    <w:p w:rsidR="007B338A" w:rsidRPr="00857A35" w:rsidRDefault="007B338A" w:rsidP="007B33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hAnsi="Times New Roman"/>
          <w:sz w:val="28"/>
          <w:szCs w:val="28"/>
        </w:rPr>
        <w:t>1.5. Погрузка на транспорт, транспортировка (доставка) до Заказчика и разгрузка товара в месте поставки Заказчика осуществляется силами и за счёт средств Поставщика.</w:t>
      </w:r>
    </w:p>
    <w:p w:rsidR="007B338A" w:rsidRPr="00857A35" w:rsidRDefault="007B338A" w:rsidP="007B33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hAnsi="Times New Roman"/>
          <w:sz w:val="28"/>
          <w:szCs w:val="28"/>
        </w:rPr>
        <w:t>1.6. Поставка осуществляется в рабочее время заказчика: понедельник – пятница с 09:00 по 15:00, перерыв на обед с 12:00 до 13:00.</w:t>
      </w:r>
    </w:p>
    <w:p w:rsidR="007B338A" w:rsidRPr="00857A35" w:rsidRDefault="007B338A" w:rsidP="007B33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hAnsi="Times New Roman"/>
          <w:sz w:val="28"/>
          <w:szCs w:val="28"/>
        </w:rPr>
        <w:t>1.7. Поставка осуществляется по адресу: Свердловская область, г. Екатеринбург, ул. 22 Партсъезда, 50</w:t>
      </w:r>
    </w:p>
    <w:p w:rsidR="007B338A" w:rsidRPr="00857A35" w:rsidRDefault="007B338A" w:rsidP="007B33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hAnsi="Times New Roman"/>
          <w:sz w:val="28"/>
          <w:szCs w:val="28"/>
        </w:rPr>
        <w:t xml:space="preserve">1.8. Риск случайной гибели или случайного повреждения товара до момента передачи ее Заказчику несет Поставщик. </w:t>
      </w:r>
    </w:p>
    <w:p w:rsidR="007B338A" w:rsidRPr="00857A35" w:rsidRDefault="007B338A" w:rsidP="007B33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hAnsi="Times New Roman"/>
          <w:sz w:val="28"/>
          <w:szCs w:val="28"/>
        </w:rPr>
        <w:t>1.9. Показатели, позволяющие определить соответствие закупаемого товара, изготавливаемой продукции установленным Заказчиком требованиям</w:t>
      </w:r>
    </w:p>
    <w:p w:rsidR="007B338A" w:rsidRPr="00857A35" w:rsidRDefault="007B338A" w:rsidP="007B33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7A3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57A35">
        <w:rPr>
          <w:rFonts w:ascii="Times New Roman" w:hAnsi="Times New Roman"/>
          <w:b/>
          <w:sz w:val="28"/>
          <w:szCs w:val="28"/>
        </w:rPr>
        <w:t>. Требования к объему предоставления гарантий качества товара/ сроку годности</w:t>
      </w:r>
    </w:p>
    <w:p w:rsidR="007B338A" w:rsidRPr="00857A35" w:rsidRDefault="007B338A" w:rsidP="007B33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hAnsi="Times New Roman"/>
          <w:sz w:val="28"/>
          <w:szCs w:val="28"/>
        </w:rPr>
        <w:t>2.1. Качество поставляемого товара должно соответствовать условиям контракта, а при отсутствии или неполноте условий контракта требованиям, обычно предъявляемым к товарам соответствующего рода. Если иное не предусмотрено законом, иными правовыми актами или контрактом, поставляемый товар должен обладать свойствами, определенными обычно предъявляемыми требованиями, и в пределах разумного срока быть пригодным для установленного контрактом использования, а если такое использование контрактом не предусмотрено, для обычного использования поставляемого товара такого рода.</w:t>
      </w:r>
    </w:p>
    <w:p w:rsidR="007B338A" w:rsidRPr="00857A35" w:rsidRDefault="007B338A" w:rsidP="007B33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hAnsi="Times New Roman"/>
          <w:sz w:val="28"/>
          <w:szCs w:val="28"/>
        </w:rPr>
        <w:t>2.2. Гарантия качества</w:t>
      </w:r>
      <w:r w:rsidR="004431DD" w:rsidRPr="00857A35">
        <w:rPr>
          <w:rFonts w:ascii="Times New Roman" w:hAnsi="Times New Roman"/>
          <w:sz w:val="28"/>
          <w:szCs w:val="28"/>
        </w:rPr>
        <w:t>/срока годности</w:t>
      </w:r>
      <w:r w:rsidRPr="00857A35">
        <w:rPr>
          <w:rFonts w:ascii="Times New Roman" w:hAnsi="Times New Roman"/>
          <w:sz w:val="28"/>
          <w:szCs w:val="28"/>
        </w:rPr>
        <w:t xml:space="preserve"> на товар должна соответствовать гарантии, установленной производителем, но не менее 12 месяцев. </w:t>
      </w:r>
    </w:p>
    <w:p w:rsidR="007B338A" w:rsidRPr="00857A35" w:rsidRDefault="007B338A" w:rsidP="007B33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hAnsi="Times New Roman"/>
          <w:sz w:val="28"/>
          <w:szCs w:val="28"/>
        </w:rPr>
        <w:t xml:space="preserve">2.3. На товаре не должно быть следов механических повреждений, термических, биологических повреждений, повреждений водой, повреждений, вызываемых неправильным хранением, транспортировкой. </w:t>
      </w:r>
    </w:p>
    <w:p w:rsidR="007B338A" w:rsidRPr="00EF00A0" w:rsidRDefault="007B338A" w:rsidP="007B33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A3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2.4. </w:t>
      </w:r>
      <w:r w:rsidRPr="00857A35">
        <w:rPr>
          <w:rFonts w:ascii="Times New Roman" w:hAnsi="Times New Roman"/>
          <w:sz w:val="28"/>
          <w:szCs w:val="28"/>
        </w:rPr>
        <w:t xml:space="preserve">Срок выполнения гарантийной замены товара – десять </w:t>
      </w:r>
      <w:r w:rsidR="00857A35" w:rsidRPr="00857A35">
        <w:rPr>
          <w:rFonts w:ascii="Times New Roman" w:hAnsi="Times New Roman"/>
          <w:sz w:val="28"/>
          <w:szCs w:val="28"/>
        </w:rPr>
        <w:t>календарных</w:t>
      </w:r>
      <w:r w:rsidRPr="00857A35">
        <w:rPr>
          <w:rFonts w:ascii="Times New Roman" w:hAnsi="Times New Roman"/>
          <w:sz w:val="28"/>
          <w:szCs w:val="28"/>
        </w:rPr>
        <w:t xml:space="preserve"> дней с момента получения уведомления Заказчика. Устранение недостатков или замена дефектной продукции в период гарантийного срока эксплуатации осуществляются за счет средств Поставщика, в том числе транспортировка.</w:t>
      </w:r>
    </w:p>
    <w:p w:rsidR="00E40AA0" w:rsidRDefault="00E40AA0"/>
    <w:sectPr w:rsidR="00E40AA0" w:rsidSect="0009120A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0A"/>
    <w:rsid w:val="0009120A"/>
    <w:rsid w:val="002D225E"/>
    <w:rsid w:val="003266C7"/>
    <w:rsid w:val="00392AFE"/>
    <w:rsid w:val="004431DD"/>
    <w:rsid w:val="005C2653"/>
    <w:rsid w:val="005D77AA"/>
    <w:rsid w:val="007B338A"/>
    <w:rsid w:val="007C4729"/>
    <w:rsid w:val="007F628D"/>
    <w:rsid w:val="00857A35"/>
    <w:rsid w:val="00A33DE0"/>
    <w:rsid w:val="00CE60CF"/>
    <w:rsid w:val="00CE6282"/>
    <w:rsid w:val="00E4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4AF2B"/>
  <w15:chartTrackingRefBased/>
  <w15:docId w15:val="{370C3CD8-986E-4517-94F4-7E7530AC7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Хуснуллина Юлия Фанилевна</dc:creator>
  <cp:keywords/>
  <dc:description/>
  <cp:lastModifiedBy>Богатырева Полина Николаевна</cp:lastModifiedBy>
  <cp:revision>5</cp:revision>
  <cp:lastPrinted>2025-09-26T10:33:00Z</cp:lastPrinted>
  <dcterms:created xsi:type="dcterms:W3CDTF">2025-09-25T06:17:00Z</dcterms:created>
  <dcterms:modified xsi:type="dcterms:W3CDTF">2026-08-25T07:10:00Z</dcterms:modified>
</cp:coreProperties>
</file>