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2168D" w14:textId="13FFA2CD" w:rsidR="003F1E3F" w:rsidRDefault="003F1E3F" w:rsidP="003F1E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2 к Извещению</w:t>
      </w:r>
    </w:p>
    <w:p w14:paraId="7D580F3D" w14:textId="77777777" w:rsidR="003F1E3F" w:rsidRDefault="003F1E3F" w:rsidP="003F1E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64D8634" w14:textId="77777777" w:rsidR="003F1E3F" w:rsidRDefault="003F1E3F" w:rsidP="003F1E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7225A39" w14:textId="77777777" w:rsidR="003F1E3F" w:rsidRPr="00397F6C" w:rsidRDefault="003F1E3F" w:rsidP="003F1E3F">
      <w:pPr>
        <w:spacing w:after="0" w:line="240" w:lineRule="auto"/>
        <w:jc w:val="center"/>
        <w:rPr>
          <w:rFonts w:ascii="Times New Roman" w:hAnsi="Times New Roman"/>
          <w:b/>
        </w:rPr>
      </w:pPr>
      <w:r w:rsidRPr="00397F6C">
        <w:rPr>
          <w:rFonts w:ascii="Times New Roman" w:hAnsi="Times New Roman"/>
          <w:b/>
        </w:rPr>
        <w:t>ОБОСНОВАНИЕ НАЧАЛЬНОЙ (МАКСИМАЛЬНОЙ) ЦЕНЫ КОНТРАКТА</w:t>
      </w:r>
    </w:p>
    <w:p w14:paraId="5BEC14AC" w14:textId="77777777" w:rsidR="003F1E3F" w:rsidRPr="003D25FF" w:rsidRDefault="003F1E3F" w:rsidP="003F1E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5FF">
        <w:rPr>
          <w:rFonts w:ascii="Times New Roman" w:hAnsi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0AE1EDC5" w14:textId="77777777" w:rsidR="003F1E3F" w:rsidRDefault="003F1E3F" w:rsidP="00835816">
      <w:pPr>
        <w:autoSpaceDE w:val="0"/>
        <w:autoSpaceDN w:val="0"/>
        <w:adjustRightInd w:val="0"/>
        <w:spacing w:before="120" w:line="240" w:lineRule="auto"/>
        <w:ind w:firstLine="77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44E4">
        <w:rPr>
          <w:rFonts w:ascii="Times New Roman" w:eastAsia="Times New Roman" w:hAnsi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</w:t>
      </w:r>
      <w:r w:rsidRPr="00FC7969">
        <w:rPr>
          <w:rFonts w:ascii="Times New Roman" w:eastAsia="Times New Roman" w:hAnsi="Times New Roman"/>
          <w:sz w:val="24"/>
          <w:szCs w:val="24"/>
        </w:rPr>
        <w:t>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</w:p>
    <w:p w14:paraId="186B4588" w14:textId="77777777" w:rsidR="00835816" w:rsidRPr="00835816" w:rsidRDefault="00835816" w:rsidP="00835816">
      <w:pPr>
        <w:autoSpaceDE w:val="0"/>
        <w:autoSpaceDN w:val="0"/>
        <w:adjustRightInd w:val="0"/>
        <w:spacing w:before="120" w:line="240" w:lineRule="auto"/>
        <w:ind w:firstLine="77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596535C" w14:textId="77777777" w:rsidR="003F1E3F" w:rsidRDefault="003F1E3F" w:rsidP="003F1E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0FC8">
        <w:rPr>
          <w:rFonts w:ascii="Times New Roman" w:eastAsia="Times New Roman" w:hAnsi="Times New Roman"/>
          <w:sz w:val="24"/>
          <w:szCs w:val="24"/>
        </w:rPr>
        <w:t>На основании полученной ценовой информации осуществлен расчет начальной (максимальной) цены контракта.</w:t>
      </w:r>
    </w:p>
    <w:p w14:paraId="73089FA0" w14:textId="35D08D73" w:rsidR="003F1E3F" w:rsidRDefault="003F1E3F" w:rsidP="003F1E3F">
      <w:pPr>
        <w:spacing w:after="120"/>
        <w:jc w:val="both"/>
      </w:pPr>
    </w:p>
    <w:tbl>
      <w:tblPr>
        <w:tblW w:w="160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3"/>
        <w:gridCol w:w="3739"/>
        <w:gridCol w:w="992"/>
        <w:gridCol w:w="709"/>
        <w:gridCol w:w="1276"/>
        <w:gridCol w:w="1134"/>
        <w:gridCol w:w="1275"/>
        <w:gridCol w:w="1276"/>
        <w:gridCol w:w="1276"/>
        <w:gridCol w:w="1276"/>
        <w:gridCol w:w="1276"/>
        <w:gridCol w:w="1276"/>
      </w:tblGrid>
      <w:tr w:rsidR="00A05C00" w14:paraId="7CCAB0FA" w14:textId="2A82FDB0" w:rsidTr="002B719D">
        <w:trPr>
          <w:trHeight w:val="409"/>
        </w:trPr>
        <w:tc>
          <w:tcPr>
            <w:tcW w:w="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C09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A373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481F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Объем оказываемых услуг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A2D4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Предложение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1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897D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5E86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Предложение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2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F38E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3CE4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Предложение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DA68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5A09" w14:textId="018452E8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Предложение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DE7" w14:textId="38AE592B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A05C00" w14:paraId="52E1E98A" w14:textId="22C72660" w:rsidTr="002B719D">
        <w:trPr>
          <w:trHeight w:val="540"/>
        </w:trPr>
        <w:tc>
          <w:tcPr>
            <w:tcW w:w="5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7ED" w14:textId="77777777" w:rsidR="00A05C00" w:rsidRDefault="00A05C00" w:rsidP="00A05C0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15F" w14:textId="77777777" w:rsidR="00A05C00" w:rsidRDefault="00A05C00" w:rsidP="00A05C0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B524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1B0B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3D3A" w14:textId="77777777" w:rsidR="00A05C00" w:rsidRDefault="00A05C00" w:rsidP="00A05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ед.</w:t>
            </w:r>
          </w:p>
          <w:p w14:paraId="40C7B7CE" w14:textId="77777777" w:rsidR="00A05C00" w:rsidRDefault="00A05C00" w:rsidP="00A05C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3C97" w14:textId="77777777" w:rsidR="00A05C00" w:rsidRDefault="00A05C00" w:rsidP="00A05C0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5621" w14:textId="77777777" w:rsidR="00A05C00" w:rsidRDefault="00A05C00" w:rsidP="00A05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ед.</w:t>
            </w:r>
          </w:p>
          <w:p w14:paraId="7F2D11B1" w14:textId="77777777" w:rsidR="00A05C00" w:rsidRDefault="00A05C00" w:rsidP="00A05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AE1B" w14:textId="77777777" w:rsidR="00A05C00" w:rsidRDefault="00A05C00" w:rsidP="00A05C0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36EC" w14:textId="77777777" w:rsidR="00A05C00" w:rsidRDefault="00A05C00" w:rsidP="00A05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ед.</w:t>
            </w:r>
          </w:p>
          <w:p w14:paraId="65C7D1FA" w14:textId="77777777" w:rsidR="00A05C00" w:rsidRDefault="00A05C00" w:rsidP="00A05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4048" w14:textId="31816109" w:rsidR="00A05C00" w:rsidRDefault="00A05C00" w:rsidP="00A05C0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6578" w14:textId="77777777" w:rsidR="00A05C00" w:rsidRDefault="00A05C00" w:rsidP="00A05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ед.</w:t>
            </w:r>
          </w:p>
          <w:p w14:paraId="36229E9A" w14:textId="4B658635" w:rsidR="00A05C00" w:rsidRDefault="00A05C00" w:rsidP="00A05C0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34D" w14:textId="77777777" w:rsidR="00A05C00" w:rsidRDefault="00A05C00" w:rsidP="00A05C0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5C00" w14:paraId="1926C5B0" w14:textId="2877E42E" w:rsidTr="00A05C00">
        <w:trPr>
          <w:trHeight w:val="35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35BD" w14:textId="77777777" w:rsidR="00A05C00" w:rsidRDefault="00A05C00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06F994" w14:textId="77777777" w:rsidR="00E35B8F" w:rsidRDefault="00E35B8F" w:rsidP="00E35B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82">
              <w:rPr>
                <w:rFonts w:ascii="Times New Roman" w:hAnsi="Times New Roman"/>
                <w:sz w:val="24"/>
                <w:szCs w:val="24"/>
              </w:rPr>
              <w:t xml:space="preserve">Уголок </w:t>
            </w:r>
            <w:proofErr w:type="spellStart"/>
            <w:r w:rsidRPr="008C6B82">
              <w:rPr>
                <w:rFonts w:ascii="Times New Roman" w:hAnsi="Times New Roman"/>
                <w:sz w:val="24"/>
                <w:szCs w:val="24"/>
              </w:rPr>
              <w:t>гк</w:t>
            </w:r>
            <w:proofErr w:type="spellEnd"/>
            <w:r w:rsidRPr="008C6B82">
              <w:rPr>
                <w:rFonts w:ascii="Times New Roman" w:hAnsi="Times New Roman"/>
                <w:sz w:val="24"/>
                <w:szCs w:val="24"/>
              </w:rPr>
              <w:t xml:space="preserve"> 50х50х5 6м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6B82">
              <w:rPr>
                <w:rFonts w:ascii="Times New Roman" w:hAnsi="Times New Roman"/>
                <w:sz w:val="24"/>
                <w:szCs w:val="24"/>
              </w:rPr>
              <w:t xml:space="preserve"> ст3сп/</w:t>
            </w:r>
            <w:proofErr w:type="spellStart"/>
            <w:r w:rsidRPr="008C6B82">
              <w:rPr>
                <w:rFonts w:ascii="Times New Roman" w:hAnsi="Times New Roman"/>
                <w:sz w:val="24"/>
                <w:szCs w:val="24"/>
              </w:rPr>
              <w:t>пс</w:t>
            </w:r>
            <w:proofErr w:type="spellEnd"/>
            <w:r w:rsidRPr="002D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1F6F00" w14:textId="14337B1E" w:rsidR="00A05C00" w:rsidRPr="00E93DDB" w:rsidRDefault="00A05C00" w:rsidP="00E93D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F21696" w14:textId="42EA06CB" w:rsidR="00A05C00" w:rsidRDefault="00A05C00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94C2F" w14:textId="2DB3D0C8" w:rsidR="00A05C00" w:rsidRDefault="00A05C00" w:rsidP="00380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A328" w14:textId="378385A9" w:rsidR="00A05C00" w:rsidRDefault="00E35B8F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2599</w:t>
            </w:r>
            <w:r w:rsidR="00A05C0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0795" w14:textId="636BDFB4" w:rsidR="00A05C00" w:rsidRDefault="00E35B8F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51980</w:t>
            </w:r>
            <w:r w:rsidR="00A05C0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8EA2" w14:textId="230967C8" w:rsidR="00A05C00" w:rsidRDefault="007A75BC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11008">
              <w:rPr>
                <w:rFonts w:ascii="Times New Roman" w:hAnsi="Times New Roman"/>
                <w:sz w:val="20"/>
                <w:szCs w:val="20"/>
              </w:rPr>
              <w:t>892</w:t>
            </w:r>
            <w:r w:rsidR="00A05C00">
              <w:rPr>
                <w:rFonts w:ascii="Times New Roman" w:hAnsi="Times New Roman"/>
                <w:sz w:val="20"/>
                <w:szCs w:val="20"/>
              </w:rPr>
              <w:t>,</w:t>
            </w:r>
            <w:r w:rsidR="0031100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BBCD5" w14:textId="5138691E" w:rsidR="00A05C00" w:rsidRDefault="00311008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82B5E" w14:textId="5353998B" w:rsidR="00A05C00" w:rsidRDefault="00676EB5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2450</w:t>
            </w:r>
            <w:r w:rsidR="00A05C0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495E2" w14:textId="6EA128B5" w:rsidR="00A05C00" w:rsidRDefault="00676EB5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B837D" w14:textId="50B789C8" w:rsidR="00A05C00" w:rsidRDefault="00A05C00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7F12" w14:textId="5A282245" w:rsidR="00A05C00" w:rsidRDefault="00A05C00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B8F" w14:paraId="090454D9" w14:textId="77777777" w:rsidTr="00A05C00">
        <w:trPr>
          <w:trHeight w:val="35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C791" w14:textId="2592F99A" w:rsidR="00E35B8F" w:rsidRDefault="00E35B8F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8ECC1D" w14:textId="568D6AC9" w:rsidR="00E35B8F" w:rsidRPr="00AE1C13" w:rsidRDefault="00E35B8F" w:rsidP="00E35B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B82">
              <w:rPr>
                <w:rFonts w:ascii="Times New Roman" w:hAnsi="Times New Roman"/>
                <w:sz w:val="24"/>
                <w:szCs w:val="24"/>
              </w:rPr>
              <w:t>Труба профильная ст2кп</w:t>
            </w:r>
            <w:r>
              <w:rPr>
                <w:rFonts w:ascii="Times New Roman" w:hAnsi="Times New Roman"/>
                <w:sz w:val="24"/>
                <w:szCs w:val="24"/>
              </w:rPr>
              <w:t>, 40х20х2 6 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239351F" w14:textId="4C8DDF79" w:rsidR="00E35B8F" w:rsidRDefault="00E35B8F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D620" w14:textId="04672B3B" w:rsidR="00E35B8F" w:rsidRDefault="00E35B8F" w:rsidP="00380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E9118" w14:textId="38127413" w:rsidR="00E35B8F" w:rsidRDefault="00E35B8F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12F24" w14:textId="27D44698" w:rsidR="00E35B8F" w:rsidRDefault="00E35B8F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A67B9" w14:textId="7C2FCB24" w:rsidR="00E35B8F" w:rsidRDefault="00311008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9F08F" w14:textId="406381F8" w:rsidR="00E35B8F" w:rsidRDefault="00311008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E7B4F" w14:textId="1B3A3213" w:rsidR="00E35B8F" w:rsidRDefault="00676EB5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D6BF9" w14:textId="0F6F9493" w:rsidR="00E35B8F" w:rsidRDefault="00676EB5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42D69" w14:textId="77777777" w:rsidR="00E35B8F" w:rsidRDefault="00E35B8F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EFBF2" w14:textId="77777777" w:rsidR="00E35B8F" w:rsidRDefault="00E35B8F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C00" w14:paraId="59D733EB" w14:textId="420C9E85" w:rsidTr="00A05C00">
        <w:trPr>
          <w:trHeight w:val="356"/>
        </w:trPr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A875" w14:textId="77777777" w:rsidR="00A05C00" w:rsidRDefault="00A05C00" w:rsidP="00380B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8133" w14:textId="77777777" w:rsidR="00A05C00" w:rsidRDefault="00A05C00" w:rsidP="00380B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3C31" w14:textId="77777777" w:rsidR="00A05C00" w:rsidRDefault="00A05C00" w:rsidP="00380B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2C9E" w14:textId="77777777" w:rsidR="00A05C00" w:rsidRDefault="00A05C00" w:rsidP="00380B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89D51" w14:textId="49456E06" w:rsidR="00A05C00" w:rsidRDefault="00E35B8F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67644</w:t>
            </w:r>
            <w:r w:rsidR="00A05C00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DFD3" w14:textId="77777777" w:rsidR="00A05C00" w:rsidRDefault="00A05C00" w:rsidP="00380B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292B7" w14:textId="70279E81" w:rsidR="00A05C00" w:rsidRDefault="00A05C00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592</w:t>
            </w:r>
            <w:r w:rsidR="00311008"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31100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37A5B" w14:textId="77777777" w:rsidR="00A05C00" w:rsidRDefault="00A05C00" w:rsidP="00380B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9C2E9" w14:textId="2EB7BF06" w:rsidR="00A05C00" w:rsidRDefault="00676EB5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64984</w:t>
            </w:r>
            <w:r w:rsidR="00A05C00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D1B" w14:textId="77777777" w:rsidR="00A05C00" w:rsidRDefault="00A05C00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B01" w14:textId="2C2D99E5" w:rsidR="00A05C00" w:rsidRDefault="00A05C00" w:rsidP="0038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CCF507E" w14:textId="584FB1D6" w:rsidR="00E93DDB" w:rsidRDefault="00E93DDB" w:rsidP="003F1E3F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E6C3D92" w14:textId="7D8A6A7A" w:rsidR="001F49C5" w:rsidRDefault="001F49C5" w:rsidP="001F49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</w:t>
      </w:r>
      <w:r w:rsidRPr="006D02E3">
        <w:rPr>
          <w:rFonts w:ascii="Times New Roman" w:hAnsi="Times New Roman"/>
          <w:sz w:val="24"/>
          <w:szCs w:val="24"/>
        </w:rPr>
        <w:t xml:space="preserve">исключения возможности </w:t>
      </w:r>
      <w:r>
        <w:rPr>
          <w:rFonts w:ascii="Times New Roman" w:hAnsi="Times New Roman"/>
          <w:sz w:val="24"/>
          <w:szCs w:val="24"/>
        </w:rPr>
        <w:t>поставки товара</w:t>
      </w:r>
      <w:r w:rsidRPr="006D02E3">
        <w:rPr>
          <w:rFonts w:ascii="Times New Roman" w:hAnsi="Times New Roman"/>
          <w:sz w:val="24"/>
          <w:szCs w:val="24"/>
        </w:rPr>
        <w:t xml:space="preserve"> идентичного качества по более высокой цене, начальная (максимальная) цена контракта  </w:t>
      </w:r>
      <w:r>
        <w:rPr>
          <w:rFonts w:ascii="Times New Roman" w:hAnsi="Times New Roman"/>
          <w:sz w:val="24"/>
          <w:szCs w:val="24"/>
        </w:rPr>
        <w:br/>
      </w:r>
      <w:r w:rsidRPr="006D02E3">
        <w:rPr>
          <w:rFonts w:ascii="Times New Roman" w:hAnsi="Times New Roman"/>
          <w:sz w:val="24"/>
          <w:szCs w:val="24"/>
        </w:rPr>
        <w:t xml:space="preserve">принята на основании минимального из поступивших предложений о стоимости </w:t>
      </w:r>
      <w:r>
        <w:rPr>
          <w:rFonts w:ascii="Times New Roman" w:hAnsi="Times New Roman"/>
          <w:sz w:val="24"/>
          <w:szCs w:val="24"/>
        </w:rPr>
        <w:t>товара</w:t>
      </w:r>
      <w:r w:rsidRPr="006D02E3">
        <w:rPr>
          <w:rFonts w:ascii="Times New Roman" w:hAnsi="Times New Roman"/>
          <w:sz w:val="24"/>
          <w:szCs w:val="24"/>
        </w:rPr>
        <w:t xml:space="preserve"> и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676EB5">
        <w:rPr>
          <w:rFonts w:ascii="Times New Roman" w:hAnsi="Times New Roman"/>
          <w:b/>
          <w:sz w:val="24"/>
          <w:szCs w:val="24"/>
        </w:rPr>
        <w:t>59252,40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14:paraId="26AA17EB" w14:textId="77777777" w:rsidR="00E93DDB" w:rsidRPr="00B52062" w:rsidRDefault="00E93DDB" w:rsidP="003F1E3F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CE0A799" w14:textId="77777777" w:rsidR="003F1E3F" w:rsidRPr="009F1B47" w:rsidRDefault="003F1E3F" w:rsidP="003F1E3F">
      <w:pPr>
        <w:spacing w:before="60" w:after="0"/>
        <w:rPr>
          <w:rFonts w:ascii="Times New Roman" w:hAnsi="Times New Roman"/>
          <w:b/>
          <w:sz w:val="24"/>
          <w:szCs w:val="24"/>
        </w:rPr>
      </w:pPr>
      <w:r w:rsidRPr="009F1B47">
        <w:rPr>
          <w:rFonts w:ascii="Times New Roman" w:hAnsi="Times New Roman"/>
          <w:b/>
          <w:sz w:val="24"/>
          <w:szCs w:val="24"/>
        </w:rPr>
        <w:t>Реквизиты документов, на основании которых произведен расчет начальной (максимальной) цены контракта:</w:t>
      </w:r>
    </w:p>
    <w:p w14:paraId="6F1B5AF3" w14:textId="5AD0DFC4" w:rsidR="004D37DC" w:rsidRDefault="003F1E3F" w:rsidP="007B63F2">
      <w:pPr>
        <w:autoSpaceDE w:val="0"/>
        <w:autoSpaceDN w:val="0"/>
        <w:adjustRightInd w:val="0"/>
        <w:spacing w:after="0" w:line="240" w:lineRule="exact"/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 w:rsidRPr="00FD3505">
        <w:rPr>
          <w:rFonts w:ascii="Times New Roman" w:eastAsia="Times New Roman" w:hAnsi="Times New Roman"/>
          <w:sz w:val="24"/>
          <w:szCs w:val="24"/>
        </w:rPr>
        <w:t>Предложение 1</w:t>
      </w:r>
      <w:r w:rsidR="00C82798">
        <w:rPr>
          <w:rFonts w:ascii="Times New Roman" w:eastAsia="Times New Roman" w:hAnsi="Times New Roman"/>
          <w:sz w:val="24"/>
          <w:szCs w:val="24"/>
        </w:rPr>
        <w:t>:</w:t>
      </w:r>
      <w:r w:rsidR="004D37DC" w:rsidRPr="004D37DC">
        <w:t xml:space="preserve"> </w:t>
      </w:r>
      <w:r w:rsidR="00676EB5">
        <w:rPr>
          <w:rFonts w:ascii="Times New Roman" w:eastAsia="Times New Roman" w:hAnsi="Times New Roman"/>
          <w:sz w:val="24"/>
          <w:szCs w:val="24"/>
        </w:rPr>
        <w:t>счет №12054 от 01.06.2026, счет №12032 от 01.06.2026</w:t>
      </w:r>
    </w:p>
    <w:p w14:paraId="77FB2367" w14:textId="00EB0283" w:rsidR="000F6339" w:rsidRPr="007B63F2" w:rsidRDefault="003F1E3F" w:rsidP="007B63F2">
      <w:pPr>
        <w:autoSpaceDE w:val="0"/>
        <w:autoSpaceDN w:val="0"/>
        <w:adjustRightInd w:val="0"/>
        <w:spacing w:after="0" w:line="240" w:lineRule="exact"/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 w:rsidRPr="004025EC">
        <w:rPr>
          <w:rFonts w:ascii="Times New Roman" w:eastAsia="Times New Roman" w:hAnsi="Times New Roman"/>
          <w:sz w:val="24"/>
          <w:szCs w:val="24"/>
        </w:rPr>
        <w:t>Предложение 2: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76EB5" w:rsidRPr="00DE1C14">
        <w:rPr>
          <w:rFonts w:ascii="Times New Roman" w:eastAsia="Times New Roman" w:hAnsi="Times New Roman"/>
          <w:sz w:val="24"/>
          <w:szCs w:val="24"/>
        </w:rPr>
        <w:t>счет №1707 от 11.06.2026</w:t>
      </w:r>
    </w:p>
    <w:p w14:paraId="733097CA" w14:textId="77777777" w:rsidR="00DE1C14" w:rsidRDefault="003F1E3F" w:rsidP="00A11ED8">
      <w:pPr>
        <w:autoSpaceDE w:val="0"/>
        <w:autoSpaceDN w:val="0"/>
        <w:adjustRightInd w:val="0"/>
        <w:spacing w:after="0" w:line="240" w:lineRule="exact"/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 w:rsidRPr="00CF014F">
        <w:rPr>
          <w:rFonts w:ascii="Times New Roman" w:eastAsia="Times New Roman" w:hAnsi="Times New Roman"/>
          <w:sz w:val="24"/>
          <w:szCs w:val="24"/>
        </w:rPr>
        <w:t>Предложение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014F">
        <w:rPr>
          <w:rFonts w:ascii="Times New Roman" w:eastAsia="Times New Roman" w:hAnsi="Times New Roman"/>
          <w:sz w:val="24"/>
          <w:szCs w:val="24"/>
        </w:rPr>
        <w:t>3:</w:t>
      </w:r>
      <w:r w:rsidR="00DE1C14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" w:history="1">
        <w:r w:rsidR="00DE1C14" w:rsidRPr="00DE1C14">
          <w:rPr>
            <w:rFonts w:ascii="Times New Roman" w:eastAsia="Times New Roman" w:hAnsi="Times New Roman"/>
            <w:sz w:val="24"/>
            <w:szCs w:val="24"/>
          </w:rPr>
          <w:t>https://polyarstroy.ru/catalog/metalloprokat/ugolok_metallicheskiy/22425/</w:t>
        </w:r>
      </w:hyperlink>
      <w:r w:rsidR="00DE1C14">
        <w:rPr>
          <w:rFonts w:ascii="Times New Roman" w:eastAsia="Times New Roman" w:hAnsi="Times New Roman"/>
          <w:sz w:val="24"/>
          <w:szCs w:val="24"/>
        </w:rPr>
        <w:t xml:space="preserve"> ;</w:t>
      </w:r>
    </w:p>
    <w:p w14:paraId="04804F64" w14:textId="34F3B1F4" w:rsidR="00F861FC" w:rsidRDefault="00DE1C14" w:rsidP="00A11ED8">
      <w:pPr>
        <w:autoSpaceDE w:val="0"/>
        <w:autoSpaceDN w:val="0"/>
        <w:adjustRightInd w:val="0"/>
        <w:spacing w:after="0" w:line="240" w:lineRule="exact"/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3F1E3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5" w:history="1">
        <w:r w:rsidR="00676EB5" w:rsidRPr="00DE1C14">
          <w:rPr>
            <w:rFonts w:ascii="Times New Roman" w:eastAsia="Times New Roman" w:hAnsi="Times New Roman"/>
            <w:sz w:val="24"/>
            <w:szCs w:val="24"/>
          </w:rPr>
          <w:t>https://polyarstroy.ru/catalog/metalloprokat/truba_profilnaya/22209/</w:t>
        </w:r>
      </w:hyperlink>
      <w:r w:rsidR="00676EB5" w:rsidRPr="00DE1C14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4584DF41" w14:textId="27D8496D" w:rsidR="001F49C5" w:rsidRPr="00F105D6" w:rsidRDefault="001F49C5" w:rsidP="001F49C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03FD">
        <w:rPr>
          <w:rFonts w:ascii="Times New Roman" w:hAnsi="Times New Roman"/>
          <w:b/>
          <w:sz w:val="24"/>
          <w:szCs w:val="24"/>
        </w:rPr>
        <w:t xml:space="preserve">Дата подготовки обоснования начальной (максимальной) цены контракта: </w:t>
      </w:r>
      <w:r>
        <w:rPr>
          <w:rFonts w:ascii="Times New Roman" w:hAnsi="Times New Roman"/>
          <w:sz w:val="24"/>
          <w:szCs w:val="24"/>
        </w:rPr>
        <w:t>1</w:t>
      </w:r>
      <w:r w:rsidR="00676E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676EB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676EB5">
        <w:rPr>
          <w:rFonts w:ascii="Times New Roman" w:hAnsi="Times New Roman"/>
          <w:sz w:val="24"/>
          <w:szCs w:val="24"/>
        </w:rPr>
        <w:t>6</w:t>
      </w:r>
      <w:r w:rsidRPr="006803FD">
        <w:rPr>
          <w:rFonts w:ascii="Times New Roman" w:hAnsi="Times New Roman"/>
          <w:sz w:val="24"/>
          <w:szCs w:val="24"/>
        </w:rPr>
        <w:t xml:space="preserve"> г.</w:t>
      </w:r>
    </w:p>
    <w:p w14:paraId="7AD481CF" w14:textId="77777777" w:rsidR="001F49C5" w:rsidRPr="00C82798" w:rsidRDefault="001F49C5" w:rsidP="00A11ED8">
      <w:pPr>
        <w:autoSpaceDE w:val="0"/>
        <w:autoSpaceDN w:val="0"/>
        <w:adjustRightInd w:val="0"/>
        <w:spacing w:after="0" w:line="240" w:lineRule="exact"/>
        <w:ind w:firstLine="708"/>
        <w:contextualSpacing/>
      </w:pPr>
    </w:p>
    <w:sectPr w:rsidR="001F49C5" w:rsidRPr="00C82798" w:rsidSect="00CF014F">
      <w:pgSz w:w="16838" w:h="11906" w:orient="landscape"/>
      <w:pgMar w:top="709" w:right="395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F"/>
    <w:rsid w:val="000F6339"/>
    <w:rsid w:val="00141438"/>
    <w:rsid w:val="001B6295"/>
    <w:rsid w:val="001F49C5"/>
    <w:rsid w:val="00311008"/>
    <w:rsid w:val="003F1E3F"/>
    <w:rsid w:val="004D37DC"/>
    <w:rsid w:val="005B17CA"/>
    <w:rsid w:val="00676EB5"/>
    <w:rsid w:val="007A75BC"/>
    <w:rsid w:val="007B63F2"/>
    <w:rsid w:val="00835816"/>
    <w:rsid w:val="00850AA7"/>
    <w:rsid w:val="009626A8"/>
    <w:rsid w:val="00997ABC"/>
    <w:rsid w:val="00A05C00"/>
    <w:rsid w:val="00A11ED8"/>
    <w:rsid w:val="00B91FE3"/>
    <w:rsid w:val="00C82798"/>
    <w:rsid w:val="00D52C1C"/>
    <w:rsid w:val="00DE1C14"/>
    <w:rsid w:val="00E35B8F"/>
    <w:rsid w:val="00E93DDB"/>
    <w:rsid w:val="00F861FC"/>
    <w:rsid w:val="00FC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F91F"/>
  <w15:chartTrackingRefBased/>
  <w15:docId w15:val="{7913DB3B-BFE0-4E95-9FD5-9A76FE8B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E3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E3F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uiPriority w:val="99"/>
    <w:qFormat/>
    <w:rsid w:val="003F1E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F1E3F"/>
    <w:rPr>
      <w:rFonts w:ascii="Arial" w:eastAsia="Calibri" w:hAnsi="Arial" w:cs="Arial"/>
      <w:sz w:val="20"/>
      <w:szCs w:val="20"/>
    </w:rPr>
  </w:style>
  <w:style w:type="character" w:customStyle="1" w:styleId="pricesalesprice">
    <w:name w:val="pricesalesprice"/>
    <w:basedOn w:val="a0"/>
    <w:rsid w:val="003F1E3F"/>
  </w:style>
  <w:style w:type="character" w:styleId="a4">
    <w:name w:val="Unresolved Mention"/>
    <w:basedOn w:val="a0"/>
    <w:uiPriority w:val="99"/>
    <w:semiHidden/>
    <w:unhideWhenUsed/>
    <w:rsid w:val="003F1E3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1FC"/>
    <w:rPr>
      <w:color w:val="954F72" w:themeColor="followedHyperlink"/>
      <w:u w:val="single"/>
    </w:rPr>
  </w:style>
  <w:style w:type="character" w:customStyle="1" w:styleId="cardmaininfocontent">
    <w:name w:val="cardmaininfo__content"/>
    <w:basedOn w:val="a0"/>
    <w:rsid w:val="00E93DDB"/>
  </w:style>
  <w:style w:type="paragraph" w:styleId="a6">
    <w:name w:val="Balloon Text"/>
    <w:basedOn w:val="a"/>
    <w:link w:val="a7"/>
    <w:uiPriority w:val="99"/>
    <w:semiHidden/>
    <w:unhideWhenUsed/>
    <w:rsid w:val="001F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49C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yarstroy.ru/catalog/metalloprokat/truba_profilnaya/22209/" TargetMode="External"/><Relationship Id="rId4" Type="http://schemas.openxmlformats.org/officeDocument/2006/relationships/hyperlink" Target="https://polyarstroy.ru/catalog/metalloprokat/ugolok_metallicheskiy/224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Бахтина</cp:lastModifiedBy>
  <cp:revision>3</cp:revision>
  <cp:lastPrinted>2026-06-11T04:25:00Z</cp:lastPrinted>
  <dcterms:created xsi:type="dcterms:W3CDTF">2026-06-11T01:39:00Z</dcterms:created>
  <dcterms:modified xsi:type="dcterms:W3CDTF">2026-06-11T04:25:00Z</dcterms:modified>
</cp:coreProperties>
</file>