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1A88" w14:textId="0F952495" w:rsidR="00F930F0" w:rsidRPr="008A029E" w:rsidRDefault="00F930F0" w:rsidP="008A029E">
      <w:pPr>
        <w:jc w:val="center"/>
        <w:rPr>
          <w:rFonts w:ascii="Times New Roman" w:hAnsi="Times New Roman" w:cs="Times New Roman"/>
          <w:b/>
          <w:bCs/>
        </w:rPr>
      </w:pPr>
      <w:r w:rsidRPr="008A029E">
        <w:rPr>
          <w:rFonts w:ascii="Times New Roman" w:hAnsi="Times New Roman" w:cs="Times New Roman"/>
          <w:b/>
          <w:bCs/>
        </w:rPr>
        <w:t>ТЕХНИЧЕСКОЕ ЗАДАНИЕ</w:t>
      </w:r>
    </w:p>
    <w:p w14:paraId="174E2F4E" w14:textId="6522E46C" w:rsidR="008A029E" w:rsidRPr="008A029E" w:rsidRDefault="008A029E" w:rsidP="00EF644A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8A029E">
        <w:rPr>
          <w:rFonts w:ascii="Times New Roman" w:hAnsi="Times New Roman" w:cs="Times New Roman"/>
          <w:b/>
          <w:bCs/>
          <w:u w:val="single"/>
        </w:rPr>
        <w:t>1</w:t>
      </w:r>
      <w:r>
        <w:rPr>
          <w:rFonts w:ascii="Times New Roman" w:hAnsi="Times New Roman" w:cs="Times New Roman"/>
          <w:b/>
          <w:bCs/>
          <w:u w:val="single"/>
        </w:rPr>
        <w:t>.</w:t>
      </w:r>
      <w:r w:rsidRPr="008A029E">
        <w:rPr>
          <w:rFonts w:ascii="Times New Roman" w:hAnsi="Times New Roman" w:cs="Times New Roman"/>
          <w:b/>
          <w:bCs/>
          <w:u w:val="single"/>
        </w:rPr>
        <w:t xml:space="preserve"> Общая информация об объекте закупки</w:t>
      </w:r>
    </w:p>
    <w:p w14:paraId="5C92269E" w14:textId="57B078C9" w:rsidR="00F930F0" w:rsidRPr="000C6A6B" w:rsidRDefault="00F930F0" w:rsidP="00EF644A">
      <w:pPr>
        <w:pStyle w:val="a7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C6A6B">
        <w:rPr>
          <w:rFonts w:ascii="Times New Roman" w:hAnsi="Times New Roman" w:cs="Times New Roman"/>
        </w:rPr>
        <w:t xml:space="preserve">Объект закупки: </w:t>
      </w:r>
      <w:r w:rsidR="0046352B">
        <w:rPr>
          <w:rFonts w:ascii="Times New Roman" w:hAnsi="Times New Roman" w:cs="Times New Roman"/>
        </w:rPr>
        <w:t>поставка и</w:t>
      </w:r>
      <w:r w:rsidR="0046352B" w:rsidRPr="0046352B">
        <w:rPr>
          <w:rFonts w:ascii="Times New Roman" w:hAnsi="Times New Roman" w:cs="Times New Roman"/>
        </w:rPr>
        <w:t>сточник</w:t>
      </w:r>
      <w:r w:rsidR="0046352B">
        <w:rPr>
          <w:rFonts w:ascii="Times New Roman" w:hAnsi="Times New Roman" w:cs="Times New Roman"/>
        </w:rPr>
        <w:t>ов</w:t>
      </w:r>
      <w:r w:rsidR="0046352B" w:rsidRPr="0046352B">
        <w:rPr>
          <w:rFonts w:ascii="Times New Roman" w:hAnsi="Times New Roman" w:cs="Times New Roman"/>
        </w:rPr>
        <w:t xml:space="preserve"> бесперебойного</w:t>
      </w:r>
      <w:r w:rsidR="0092314C">
        <w:rPr>
          <w:rFonts w:ascii="Times New Roman" w:hAnsi="Times New Roman" w:cs="Times New Roman"/>
        </w:rPr>
        <w:t xml:space="preserve"> </w:t>
      </w:r>
      <w:r w:rsidR="0046352B" w:rsidRPr="0046352B">
        <w:rPr>
          <w:rFonts w:ascii="Times New Roman" w:hAnsi="Times New Roman" w:cs="Times New Roman"/>
        </w:rPr>
        <w:t>питания</w:t>
      </w:r>
      <w:r w:rsidR="0092314C">
        <w:rPr>
          <w:rFonts w:ascii="Times New Roman" w:hAnsi="Times New Roman" w:cs="Times New Roman"/>
        </w:rPr>
        <w:t xml:space="preserve"> </w:t>
      </w:r>
      <w:r w:rsidRPr="000C6A6B">
        <w:rPr>
          <w:rFonts w:ascii="Times New Roman" w:hAnsi="Times New Roman" w:cs="Times New Roman"/>
        </w:rPr>
        <w:t>для нужд межрегионального территориального управления Ространснадзора по Центральному федеральному округу.</w:t>
      </w:r>
    </w:p>
    <w:p w14:paraId="6C95478B" w14:textId="67A502FF" w:rsidR="00F930F0" w:rsidRPr="002D5300" w:rsidRDefault="00F930F0" w:rsidP="00F930F0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2D5300">
        <w:rPr>
          <w:rFonts w:ascii="Times New Roman" w:hAnsi="Times New Roman" w:cs="Times New Roman"/>
        </w:rPr>
        <w:t xml:space="preserve">Код и наименование позиции Классификатора предметов государственного заказа: </w:t>
      </w:r>
      <w:r w:rsidR="007872B6" w:rsidRPr="007872B6">
        <w:rPr>
          <w:rFonts w:ascii="Times New Roman" w:hAnsi="Times New Roman" w:cs="Times New Roman"/>
        </w:rPr>
        <w:t>26.20.40.111</w:t>
      </w:r>
      <w:r w:rsidRPr="002D5300">
        <w:rPr>
          <w:rFonts w:ascii="Times New Roman" w:hAnsi="Times New Roman" w:cs="Times New Roman"/>
        </w:rPr>
        <w:t xml:space="preserve"> – </w:t>
      </w:r>
      <w:r w:rsidR="007872B6">
        <w:rPr>
          <w:rFonts w:ascii="Times New Roman" w:hAnsi="Times New Roman" w:cs="Times New Roman"/>
        </w:rPr>
        <w:t>источники бесперебойного питания</w:t>
      </w:r>
      <w:r w:rsidRPr="002D5300">
        <w:rPr>
          <w:rFonts w:ascii="Times New Roman" w:hAnsi="Times New Roman" w:cs="Times New Roman"/>
        </w:rPr>
        <w:t>.</w:t>
      </w:r>
    </w:p>
    <w:p w14:paraId="0C7F809B" w14:textId="4578AE91" w:rsidR="00F930F0" w:rsidRDefault="00F930F0" w:rsidP="00F930F0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позиции Справочника предметов государственного заказа: согласно Приложению 1</w:t>
      </w:r>
    </w:p>
    <w:p w14:paraId="655CCFC5" w14:textId="77777777" w:rsidR="00CC70A8" w:rsidRDefault="00F930F0" w:rsidP="00F930F0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46352B">
        <w:rPr>
          <w:rFonts w:ascii="Times New Roman" w:hAnsi="Times New Roman" w:cs="Times New Roman"/>
        </w:rPr>
        <w:t xml:space="preserve">Место поставки </w:t>
      </w:r>
      <w:proofErr w:type="spellStart"/>
      <w:r w:rsidRPr="0046352B">
        <w:rPr>
          <w:rFonts w:ascii="Times New Roman" w:hAnsi="Times New Roman" w:cs="Times New Roman"/>
        </w:rPr>
        <w:t>товаров:</w:t>
      </w:r>
      <w:r w:rsidR="005D494F">
        <w:rPr>
          <w:rFonts w:ascii="Times New Roman" w:hAnsi="Times New Roman" w:cs="Times New Roman"/>
        </w:rPr>
        <w:t>г</w:t>
      </w:r>
      <w:proofErr w:type="spellEnd"/>
      <w:r w:rsidR="005D494F">
        <w:rPr>
          <w:rFonts w:ascii="Times New Roman" w:hAnsi="Times New Roman" w:cs="Times New Roman"/>
        </w:rPr>
        <w:t>. Москва, Петрозаводская 32А</w:t>
      </w:r>
      <w:r w:rsidR="00CC70A8">
        <w:rPr>
          <w:rFonts w:ascii="Times New Roman" w:hAnsi="Times New Roman" w:cs="Times New Roman"/>
        </w:rPr>
        <w:t xml:space="preserve">. </w:t>
      </w:r>
    </w:p>
    <w:p w14:paraId="7A1DFC19" w14:textId="76D1B013" w:rsidR="00F930F0" w:rsidRPr="0046352B" w:rsidRDefault="00CC70A8" w:rsidP="00F930F0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Контактное лицо: Владимир Викторович </w:t>
      </w:r>
      <w:proofErr w:type="spellStart"/>
      <w:r>
        <w:rPr>
          <w:rFonts w:ascii="Times New Roman" w:hAnsi="Times New Roman" w:cs="Times New Roman"/>
        </w:rPr>
        <w:t>Кузавов,тел</w:t>
      </w:r>
      <w:proofErr w:type="spellEnd"/>
      <w:r>
        <w:rPr>
          <w:rFonts w:ascii="Times New Roman" w:hAnsi="Times New Roman" w:cs="Times New Roman"/>
        </w:rPr>
        <w:t>: 8-903-740-65-88</w:t>
      </w:r>
    </w:p>
    <w:p w14:paraId="05595C7C" w14:textId="0FD57B66" w:rsidR="00F930F0" w:rsidRPr="005D494F" w:rsidRDefault="00F930F0" w:rsidP="00F930F0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5D494F">
        <w:rPr>
          <w:rFonts w:ascii="Times New Roman" w:hAnsi="Times New Roman" w:cs="Times New Roman"/>
        </w:rPr>
        <w:t>Количество товаров:</w:t>
      </w:r>
      <w:r w:rsidR="005D494F">
        <w:rPr>
          <w:rFonts w:ascii="Times New Roman" w:hAnsi="Times New Roman" w:cs="Times New Roman"/>
        </w:rPr>
        <w:t xml:space="preserve"> </w:t>
      </w:r>
      <w:r w:rsidRPr="005D494F">
        <w:rPr>
          <w:rFonts w:ascii="Times New Roman" w:hAnsi="Times New Roman" w:cs="Times New Roman"/>
        </w:rPr>
        <w:t>согласно Приложению 1.</w:t>
      </w:r>
    </w:p>
    <w:p w14:paraId="4C4AF072" w14:textId="18805F52" w:rsidR="00F930F0" w:rsidRPr="0046352B" w:rsidRDefault="00F930F0" w:rsidP="00F930F0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46352B">
        <w:rPr>
          <w:rFonts w:ascii="Times New Roman" w:hAnsi="Times New Roman" w:cs="Times New Roman"/>
        </w:rPr>
        <w:t>Срок поставки товаров:</w:t>
      </w:r>
      <w:r w:rsidR="005D494F">
        <w:rPr>
          <w:rFonts w:ascii="Times New Roman" w:hAnsi="Times New Roman" w:cs="Times New Roman"/>
        </w:rPr>
        <w:t xml:space="preserve"> 5 рабочих дней с даты подписания контракта</w:t>
      </w:r>
    </w:p>
    <w:p w14:paraId="3B8F19FF" w14:textId="6D9644DE" w:rsidR="00F930F0" w:rsidRDefault="00F930F0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Поставщик вправе досрочно осуществить поставку товара по согласованию с Заказчиком.</w:t>
      </w:r>
    </w:p>
    <w:p w14:paraId="62AC84F7" w14:textId="3692E178" w:rsidR="00F930F0" w:rsidRDefault="00F930F0" w:rsidP="00F930F0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Приложения к Техническому заданию:</w:t>
      </w:r>
    </w:p>
    <w:p w14:paraId="5DB6C934" w14:textId="2A01C964" w:rsidR="00F930F0" w:rsidRDefault="00F930F0" w:rsidP="00F930F0">
      <w:pPr>
        <w:pStyle w:val="a7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Приложение 1 – «Перечень объектов закупки»;</w:t>
      </w:r>
    </w:p>
    <w:p w14:paraId="549B4D86" w14:textId="5A67A74B" w:rsidR="00F930F0" w:rsidRDefault="00F930F0" w:rsidP="00F930F0">
      <w:pPr>
        <w:pStyle w:val="a7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Приложение 2 </w:t>
      </w:r>
      <w:r w:rsidR="008A029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8A029E">
        <w:rPr>
          <w:rFonts w:ascii="Times New Roman" w:hAnsi="Times New Roman" w:cs="Times New Roman"/>
        </w:rPr>
        <w:t>«Перечень поставляемого товара (спецификация)»;</w:t>
      </w:r>
    </w:p>
    <w:p w14:paraId="20C23959" w14:textId="20242364" w:rsidR="008A029E" w:rsidRDefault="008A029E" w:rsidP="00F930F0">
      <w:pPr>
        <w:pStyle w:val="a7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Приложение 3 – «Форма гарантийной карты»</w:t>
      </w:r>
    </w:p>
    <w:p w14:paraId="1992A5AE" w14:textId="70933211" w:rsidR="008A029E" w:rsidRDefault="008A029E" w:rsidP="00EF644A">
      <w:pPr>
        <w:pStyle w:val="a7"/>
        <w:spacing w:after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Приложение 4 – «Фома Акта комплектации»</w:t>
      </w:r>
    </w:p>
    <w:p w14:paraId="2F334E8A" w14:textId="77777777" w:rsidR="008A029E" w:rsidRDefault="008A029E" w:rsidP="00EF644A">
      <w:pPr>
        <w:pStyle w:val="a7"/>
        <w:spacing w:after="0"/>
        <w:ind w:left="567"/>
        <w:jc w:val="both"/>
        <w:rPr>
          <w:rFonts w:ascii="Times New Roman" w:hAnsi="Times New Roman" w:cs="Times New Roman"/>
        </w:rPr>
      </w:pPr>
    </w:p>
    <w:p w14:paraId="2D762B01" w14:textId="3FFEDB63" w:rsidR="00F930F0" w:rsidRPr="008A029E" w:rsidRDefault="008A029E" w:rsidP="00EF644A">
      <w:pPr>
        <w:pStyle w:val="a7"/>
        <w:spacing w:after="0"/>
        <w:ind w:left="567"/>
        <w:jc w:val="center"/>
        <w:rPr>
          <w:rFonts w:ascii="Times New Roman" w:hAnsi="Times New Roman" w:cs="Times New Roman"/>
          <w:b/>
          <w:bCs/>
          <w:u w:val="single"/>
        </w:rPr>
      </w:pPr>
      <w:r w:rsidRPr="008A029E">
        <w:rPr>
          <w:rFonts w:ascii="Times New Roman" w:hAnsi="Times New Roman" w:cs="Times New Roman"/>
          <w:b/>
          <w:bCs/>
          <w:u w:val="single"/>
        </w:rPr>
        <w:t>2 Стандарт товаров</w:t>
      </w:r>
    </w:p>
    <w:p w14:paraId="5E9F49D0" w14:textId="09EEA6EC" w:rsidR="00F930F0" w:rsidRDefault="008A029E" w:rsidP="00EF644A">
      <w:pPr>
        <w:pStyle w:val="a7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Поставщик обязан осуществить поставку </w:t>
      </w:r>
      <w:r w:rsidR="0046352B">
        <w:rPr>
          <w:rFonts w:ascii="Times New Roman" w:hAnsi="Times New Roman" w:cs="Times New Roman"/>
        </w:rPr>
        <w:t>источников бесперебойного питания</w:t>
      </w:r>
      <w:r>
        <w:rPr>
          <w:rFonts w:ascii="Times New Roman" w:hAnsi="Times New Roman" w:cs="Times New Roman"/>
        </w:rPr>
        <w:t xml:space="preserve">, (далее – товар) в порядке и на условиях, предусмотренных Контрактом и настоящим Техническим заданием, а также в соответствии с </w:t>
      </w:r>
      <w:r w:rsidR="0046352B">
        <w:rPr>
          <w:rFonts w:ascii="Times New Roman" w:hAnsi="Times New Roman" w:cs="Times New Roman"/>
        </w:rPr>
        <w:t>со спецификацией</w:t>
      </w:r>
      <w:r>
        <w:rPr>
          <w:rFonts w:ascii="Times New Roman" w:hAnsi="Times New Roman" w:cs="Times New Roman"/>
        </w:rPr>
        <w:t xml:space="preserve"> Технического задания.</w:t>
      </w:r>
    </w:p>
    <w:p w14:paraId="3FD77DCF" w14:textId="4A964FE6" w:rsidR="008A029E" w:rsidRDefault="008A029E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 Поставляемый товар должен соответствовать следующим требованиями:</w:t>
      </w:r>
    </w:p>
    <w:p w14:paraId="7D38CAE0" w14:textId="028EF188" w:rsidR="008A029E" w:rsidRDefault="008A029E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Техническим и качественным характеристикам, установленным настоящим Техническим заданием и определенным производителем товара в эксплуатационной документации.</w:t>
      </w:r>
    </w:p>
    <w:p w14:paraId="35790DA0" w14:textId="547DD101" w:rsidR="008A029E" w:rsidRDefault="008A029E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Действующим государственным и международным стандартам и другим актам Российской Федерации, требованиям безопасности, функциональным и качественным характеристикам для данной группы товаров в соответствии с требованиями государственных и международных стандартов, в том числе актам, указанным в пунктах 6.2, 6.5, 6.11, 6.15, 6.16 настоящего Технического задания.</w:t>
      </w:r>
    </w:p>
    <w:p w14:paraId="0722C736" w14:textId="39E1FB5C" w:rsidR="008A029E" w:rsidRDefault="008A029E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Все входные и выходные разъемы, а также уровни сигналов на входе и выходе должны соответствовать стандартам Российской Федерации согласно требованиям акта. Указанного в пункте 6.21 настоящего Технического задания.</w:t>
      </w:r>
    </w:p>
    <w:p w14:paraId="7409B926" w14:textId="17863BBD" w:rsidR="008A029E" w:rsidRDefault="008A029E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</w:t>
      </w:r>
      <w:r w:rsidR="00E172C6">
        <w:rPr>
          <w:rFonts w:ascii="Times New Roman" w:hAnsi="Times New Roman" w:cs="Times New Roman"/>
        </w:rPr>
        <w:t>комплект</w:t>
      </w:r>
      <w:r>
        <w:rPr>
          <w:rFonts w:ascii="Times New Roman" w:hAnsi="Times New Roman" w:cs="Times New Roman"/>
        </w:rPr>
        <w:t xml:space="preserve"> поставляемого товара должны входить все </w:t>
      </w:r>
      <w:r w:rsidR="00E172C6">
        <w:rPr>
          <w:rFonts w:ascii="Times New Roman" w:hAnsi="Times New Roman" w:cs="Times New Roman"/>
        </w:rPr>
        <w:t>интерфейсные шнуры и кабели питания, необходимые для его подключения и полнофункциональной эксплуатации</w:t>
      </w:r>
      <w:r w:rsidR="00A65FF2">
        <w:rPr>
          <w:rFonts w:ascii="Times New Roman" w:hAnsi="Times New Roman" w:cs="Times New Roman"/>
        </w:rPr>
        <w:t>.</w:t>
      </w:r>
    </w:p>
    <w:p w14:paraId="0C5231FB" w14:textId="073CFD1D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Поставляемый товар, в отношении которого утвержден класс энергетической эффективности, должен соответствовать классу эффективности не ниже «А», в соответствии с требованиями акта, указанного в пункте 6.14 настоящего Технического задания.</w:t>
      </w:r>
    </w:p>
    <w:p w14:paraId="728F704A" w14:textId="4A6C8F92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Поставляемый товар должен быть предназначен для эксплуатации в рабочих помещениях.</w:t>
      </w:r>
    </w:p>
    <w:p w14:paraId="016DFA0F" w14:textId="773B728D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2.3. 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номер телефона, а также адрес электронной почты е и уведомить об этом Заказчика согласно. Об </w:t>
      </w:r>
      <w:r w:rsidRPr="00E172C6">
        <w:rPr>
          <w:rFonts w:ascii="Times New Roman" w:hAnsi="Times New Roman" w:cs="Times New Roman"/>
        </w:rPr>
        <w:lastRenderedPageBreak/>
        <w:t xml:space="preserve">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 </w:t>
      </w:r>
    </w:p>
    <w:p w14:paraId="7CC09D6D" w14:textId="77777777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>2.4. Товар должен быть поставлен в рабочие часы Заказчика Понедельник-четверг с 08:00 до 17:00, пятница с 08:00 до 15:45 по московскому времени согласно пункту 1.6 настоящего Технического задания, а также в соответствии с Приложением 2 «Перечень поставляемого товара (спецификация)» к настоящему Техническому заданию в срок(-и) и по адресу(-</w:t>
      </w:r>
      <w:proofErr w:type="spellStart"/>
      <w:r w:rsidRPr="00E172C6">
        <w:rPr>
          <w:rFonts w:ascii="Times New Roman" w:hAnsi="Times New Roman" w:cs="Times New Roman"/>
        </w:rPr>
        <w:t>ам</w:t>
      </w:r>
      <w:proofErr w:type="spellEnd"/>
      <w:r w:rsidRPr="00E172C6">
        <w:rPr>
          <w:rFonts w:ascii="Times New Roman" w:hAnsi="Times New Roman" w:cs="Times New Roman"/>
        </w:rPr>
        <w:t xml:space="preserve">), указанному(-ым) в Приложении 1 «Перечень объектов закупки» к настоящему Техническому заданию. </w:t>
      </w:r>
    </w:p>
    <w:p w14:paraId="17624992" w14:textId="77777777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2.5. Поставщик поставляет товар в соответствии с пропускным и внутриобъектовым режимами, установленными на территории по адресу поставки товара, в порядке, согласованном с Заказчиком не позднее чем за 3 (три) рабочих дня до даты фактической поставки товара. Поставка товара Поставщиком осуществляется своими силами и за свой счет. </w:t>
      </w:r>
    </w:p>
    <w:p w14:paraId="7D033FC0" w14:textId="77777777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2.6. Поставщик предоставляет Заказчику в соответствии с требованиями Контракта комплект отчетных документов и электронный структурированный Документ о приемке. Комплект отчетной документации должен включать: </w:t>
      </w:r>
    </w:p>
    <w:p w14:paraId="3891E27F" w14:textId="77777777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Документы, подтверждающие гарантийные обязательства Поставщика и изготовителя товара (гарантийные карты), составленные по форме, установленной Приложением 3 «Форма гарантийной карты» к настоящему Техническому заданию, в отношении всех единиц товара, переданных Поставщиком Заказчику. Поставщик должен направить Заказчику гарантийную карту в электронном виде посредством электронной почты и (или) на бумажном носителе при поставке товара. </w:t>
      </w:r>
    </w:p>
    <w:p w14:paraId="6E019DE9" w14:textId="77777777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>- Копии сертификата(-</w:t>
      </w:r>
      <w:proofErr w:type="spellStart"/>
      <w:r w:rsidRPr="00E172C6">
        <w:rPr>
          <w:rFonts w:ascii="Times New Roman" w:hAnsi="Times New Roman" w:cs="Times New Roman"/>
        </w:rPr>
        <w:t>ов</w:t>
      </w:r>
      <w:proofErr w:type="spellEnd"/>
      <w:r w:rsidRPr="00E172C6">
        <w:rPr>
          <w:rFonts w:ascii="Times New Roman" w:hAnsi="Times New Roman" w:cs="Times New Roman"/>
        </w:rPr>
        <w:t xml:space="preserve">) или декларации(-й) о соответствии, подтверждающих соответствие товара в соответствии с требованиями актов, указанных в пунктах 6.1, 6.3 настоящего Технического задания. </w:t>
      </w:r>
    </w:p>
    <w:p w14:paraId="4922F8BD" w14:textId="77777777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Акты комплектации, составленные по форме, установленной Приложением 4 «Форма Акта комплектации» к настоящему Техническому заданию. (Поставщик по требованию Заказчика дополнительно представляет Заказчику в случае поставки комплектов товара). </w:t>
      </w:r>
    </w:p>
    <w:p w14:paraId="599A2626" w14:textId="77777777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2.7. Поставляемый товар должен быть обеспечен комплектом документации на русском языке, включающим инструкции по эксплуатации (памятки, руководство пользователя, руководство администратора), в том числе техническим паспортом на товар, в случае если данная документация предусмотрена производителем товара. Комплектация документацией в виде копий не допускается. </w:t>
      </w:r>
    </w:p>
    <w:p w14:paraId="332405EB" w14:textId="77777777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2.8. Не допускается поставка товара, имеющего повреждения и (или) условия хранения которого были нарушены. </w:t>
      </w:r>
    </w:p>
    <w:p w14:paraId="148C0B83" w14:textId="77777777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2.9. Товар должен быть укомплектован в соответствии с эксплуатационной документацией необходимыми приспособлениями и инструментом для осуществления безопасных регулировок, технического обслуживания и применения по назначению. </w:t>
      </w:r>
    </w:p>
    <w:p w14:paraId="715F0C46" w14:textId="0803CAE9" w:rsidR="00E172C6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>2.10. Уборка и вывоз тары, упаковки, вспомогательных упаковочных средств и укупорочных средств (обвязочное средство, упаковочная лента, фиксатор, вкладыш и т. д.) осуществляются Поставщиком своими силами и за свой счет в течение 1 (одного) рабочего дня с даты фактической поставки товара.</w:t>
      </w:r>
    </w:p>
    <w:p w14:paraId="53B7CF8F" w14:textId="77777777" w:rsidR="00112ED3" w:rsidRDefault="00E172C6" w:rsidP="00F930F0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2.11. Товар должен быть свободен от прав третьих лиц. </w:t>
      </w:r>
    </w:p>
    <w:p w14:paraId="702FA57A" w14:textId="77777777" w:rsidR="00112ED3" w:rsidRDefault="00E172C6" w:rsidP="00112ED3">
      <w:pPr>
        <w:pStyle w:val="a7"/>
        <w:ind w:left="0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Оказание сопутствующих услуг должно осуществляться в порядке и в сроки, согласованные с Заказчиком в течение 5 (пяти) рабочих дней с момента заключения Контракта. </w:t>
      </w:r>
    </w:p>
    <w:p w14:paraId="4404A838" w14:textId="32EB57CB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>2.</w:t>
      </w:r>
      <w:r w:rsidR="00EF644A">
        <w:rPr>
          <w:rFonts w:ascii="Times New Roman" w:hAnsi="Times New Roman" w:cs="Times New Roman"/>
        </w:rPr>
        <w:t>12</w:t>
      </w:r>
      <w:r w:rsidRPr="00E172C6">
        <w:rPr>
          <w:rFonts w:ascii="Times New Roman" w:hAnsi="Times New Roman" w:cs="Times New Roman"/>
        </w:rPr>
        <w:t xml:space="preserve">. Подготовительный этап поставки товара: </w:t>
      </w:r>
    </w:p>
    <w:p w14:paraId="4A055B5B" w14:textId="41068398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lastRenderedPageBreak/>
        <w:t>2.</w:t>
      </w:r>
      <w:r w:rsidR="00EF644A">
        <w:rPr>
          <w:rFonts w:ascii="Times New Roman" w:hAnsi="Times New Roman" w:cs="Times New Roman"/>
        </w:rPr>
        <w:t>12</w:t>
      </w:r>
      <w:r w:rsidRPr="00E172C6">
        <w:rPr>
          <w:rFonts w:ascii="Times New Roman" w:hAnsi="Times New Roman" w:cs="Times New Roman"/>
        </w:rPr>
        <w:t xml:space="preserve">.1. Заказчик вправе в течение 4 (четырех) календарных дней с даты заключения Контракта направить Поставщику письменное требование о предоставлении Заказчику в установленный в таком письменном требовании срок (такой срок не может быть менее 3 (трех) календарных дней) по 1 (одной) единице подлежащих поставке товаров, указанных в Приложении 2 «Перечень поставляемого товара (спецификация)» к настоящему Техническому заданию, (за исключением позиций, товары по которым закупаются в количестве не превышающем 1 (одной) единицы) для проведения экспертизы согласно требованиям статьи «Порядок, сроки и условия поставки и приемки Товара» Контракта на предмет соответствия подлежащего поставке товара требованиям настоящего Технического задания и Контракта. Экспертиза партии товара может проводиться Заказчиком своими силами или к ее проведению могут привлекаться эксперты, экспертные организации. </w:t>
      </w:r>
    </w:p>
    <w:p w14:paraId="5AC7B1A6" w14:textId="3A3A8560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>2.</w:t>
      </w:r>
      <w:r w:rsidR="00EF644A">
        <w:rPr>
          <w:rFonts w:ascii="Times New Roman" w:hAnsi="Times New Roman" w:cs="Times New Roman"/>
        </w:rPr>
        <w:t>12</w:t>
      </w:r>
      <w:r w:rsidRPr="00E172C6">
        <w:rPr>
          <w:rFonts w:ascii="Times New Roman" w:hAnsi="Times New Roman" w:cs="Times New Roman"/>
        </w:rPr>
        <w:t xml:space="preserve">.2. По итогам проведения такой экспертизы Заказчик на основании полученного экспертного заключения вправе сделать один из следующих выводов: </w:t>
      </w:r>
    </w:p>
    <w:p w14:paraId="579188D1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о несоответствии партии товара условиям и требованиям настоящего Технического задания и Контракта (при наличии в товаре существенных недостатков) с распространением данного вывода на весь товар, подлежащий поставке по настоящему Техническому заданию и Контракту; </w:t>
      </w:r>
    </w:p>
    <w:p w14:paraId="33381865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о соответствии партии товара условиям и требованиям настоящего Технического задания и Контракта. Сделанный Заказчиком по итогам проверки качества партии товара вывод о соответствии качества партии товара условиям и требованиям настоящего Технического задания и Контракта не влечет автоматического признания качества всего поставляемого товара, соответствующим условиям и требованиям настоящего Технического задания и Контракта о качестве поставляемого товара. После проведения экспертизы полученные от Поставщика единицы товара возвращаются Поставщику. </w:t>
      </w:r>
    </w:p>
    <w:p w14:paraId="211DFD9F" w14:textId="77777777" w:rsidR="00112ED3" w:rsidRDefault="00112ED3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4AB9A5D5" w14:textId="4F1BB5C5" w:rsidR="00112ED3" w:rsidRPr="00112ED3" w:rsidRDefault="00E172C6" w:rsidP="00112ED3">
      <w:pPr>
        <w:pStyle w:val="a7"/>
        <w:ind w:left="0" w:firstLine="567"/>
        <w:jc w:val="center"/>
        <w:rPr>
          <w:rFonts w:ascii="Times New Roman" w:hAnsi="Times New Roman" w:cs="Times New Roman"/>
          <w:b/>
          <w:bCs/>
          <w:u w:val="single"/>
        </w:rPr>
      </w:pPr>
      <w:r w:rsidRPr="00112ED3">
        <w:rPr>
          <w:rFonts w:ascii="Times New Roman" w:hAnsi="Times New Roman" w:cs="Times New Roman"/>
          <w:b/>
          <w:bCs/>
          <w:u w:val="single"/>
        </w:rPr>
        <w:t>3. Объем и сроки гарантий качества</w:t>
      </w:r>
    </w:p>
    <w:p w14:paraId="5E3F7B7F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3.1. Гарантийный срок на поставляемый товар должен соответствовать требованиям, установленным в Приложении 2 «Перечень поставляемого товара (спецификация)» к настоящему Техническому заданию. </w:t>
      </w:r>
    </w:p>
    <w:p w14:paraId="57826E12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3.2. Если производителем товара установлены стандартные гарантийные сроки, превышающие 5 гарантийный срок, указанный в пункте 3.1 настоящего Технического задания, то гарантийный срок на поставляемый товар устанавливается продолжительностью не менее срока, установленного производителем товара. </w:t>
      </w:r>
    </w:p>
    <w:p w14:paraId="7F1E3D7C" w14:textId="77777777" w:rsidR="002D5300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>3.3. Все возможные расходы по обеспечению гарантийных обязательств в рамках Контракта покрываются за счет Поставщика.</w:t>
      </w:r>
    </w:p>
    <w:p w14:paraId="67E87DC3" w14:textId="371015B9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3.4. В гарантийный период Поставщик обязан обеспечить техническую поддержку поставляемого товара в соответствии с требованиями, установленными производителями товара, включая: </w:t>
      </w:r>
    </w:p>
    <w:p w14:paraId="3613C6B1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Диагностику неисправностей, выезд специалиста к месту обнаружения неисправности, устранение неисправности, по результатам которой составляется акт о недостатках с перечнем выявленных недостатков и (или) дефектов, необходимых доработок и сроков их устранения в соответствии с требованиями Контракта. </w:t>
      </w:r>
    </w:p>
    <w:p w14:paraId="19828AAF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3.5. В случае если производитель товара осуществляет сертификацию специалистов, то Поставщик обязан привлекать к работам по гарантийному обслуживанию товара специалистов, сертифицированных производителем товара. </w:t>
      </w:r>
    </w:p>
    <w:p w14:paraId="1E4DE58D" w14:textId="77777777" w:rsidR="00112ED3" w:rsidRDefault="00112ED3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2514EAD6" w14:textId="2E81EC3C" w:rsidR="00112ED3" w:rsidRPr="00112ED3" w:rsidRDefault="00E172C6" w:rsidP="00112ED3">
      <w:pPr>
        <w:pStyle w:val="a7"/>
        <w:ind w:left="0" w:firstLine="567"/>
        <w:jc w:val="center"/>
        <w:rPr>
          <w:rFonts w:ascii="Times New Roman" w:hAnsi="Times New Roman" w:cs="Times New Roman"/>
          <w:b/>
          <w:bCs/>
          <w:u w:val="single"/>
        </w:rPr>
      </w:pPr>
      <w:r w:rsidRPr="00112ED3">
        <w:rPr>
          <w:rFonts w:ascii="Times New Roman" w:hAnsi="Times New Roman" w:cs="Times New Roman"/>
          <w:b/>
          <w:bCs/>
          <w:u w:val="single"/>
        </w:rPr>
        <w:t>4. Требования к безопасности товара</w:t>
      </w:r>
    </w:p>
    <w:p w14:paraId="52C4A3DC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4.1. Соответствие товара требованиям безопасности подлежит подтверждению в порядке, предусмотренном законодательством Российской Федерации, в соответствии с требованиями актов, указанных в пунктах 6.6, 6.7, 6.8, 6.9 и 6.17 настоящего Технического задания. Соответствие качества и безопасности товара должно быть подтверждено следующими документами: </w:t>
      </w:r>
    </w:p>
    <w:p w14:paraId="0F339FA2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соответствии). </w:t>
      </w:r>
    </w:p>
    <w:p w14:paraId="234F7D04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Гигиеническим заключением Государственного комитета санитарно-эпидемиологического надзора Российской Федерации (при необходимости). - Сертификатом пожарной безопасности (при необходимости). </w:t>
      </w:r>
    </w:p>
    <w:p w14:paraId="15526DE0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Сертификатом электромагнитной совместимости (при необходимости). </w:t>
      </w:r>
    </w:p>
    <w:p w14:paraId="4610B12D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>4.2. Поставляемый товар при использовании, хранении и транспортировке должен быть безопасен для жизни, здоровья человека, окружающей среды.</w:t>
      </w:r>
    </w:p>
    <w:p w14:paraId="167440DC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4.3. Товар должен соответствовать экологическим требованиям к качеству и техническим характеристикам в соответствии с актами, указанными в пунктах 6.6, 6.7, 6.8, 6.9 и 6.17 настоящего Технического задания. </w:t>
      </w:r>
    </w:p>
    <w:p w14:paraId="7695B9FB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4.4. Транспортирование и хранение товара (в том числе узлов и деталей) должно осуществляться с учетом требований по безопасности, предусмотренных эксплуатационной документацией. В случае если для безопасности использования товара, его хранения, транспортировки и утилизации необходимо соблюдать специальные правила, то в сопроводительной документации на товар, на этикетке маркировкой или иным способом должны быть указаны такие правила. </w:t>
      </w:r>
    </w:p>
    <w:p w14:paraId="2D1AE443" w14:textId="77777777" w:rsidR="00112ED3" w:rsidRDefault="00112ED3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38AAAE83" w14:textId="06F5B52E" w:rsidR="00112ED3" w:rsidRPr="00112ED3" w:rsidRDefault="00E172C6" w:rsidP="00112ED3">
      <w:pPr>
        <w:pStyle w:val="a7"/>
        <w:ind w:left="0" w:firstLine="567"/>
        <w:jc w:val="center"/>
        <w:rPr>
          <w:rFonts w:ascii="Times New Roman" w:hAnsi="Times New Roman" w:cs="Times New Roman"/>
          <w:b/>
          <w:bCs/>
          <w:u w:val="single"/>
        </w:rPr>
      </w:pPr>
      <w:r w:rsidRPr="00112ED3">
        <w:rPr>
          <w:rFonts w:ascii="Times New Roman" w:hAnsi="Times New Roman" w:cs="Times New Roman"/>
          <w:b/>
          <w:bCs/>
          <w:u w:val="single"/>
        </w:rPr>
        <w:t>5. Требования к используемым материалам и оборудованию</w:t>
      </w:r>
    </w:p>
    <w:p w14:paraId="418DC0C6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5.1. Поставка товара должна осуществляться в оригинальной заводской упаковке (при наличии), 6 обеспечивающей его сохранность при хранении, транспортировке и погрузочно-разгрузочных работах. Упаковка товара должна быть прочной, целой (не имеющей следов вскрытия), без посторонних запахов, а также должна предохранять товар от порчи во время транспортировки, хранения, погрузочно-разгрузочных работ к месту эксплуатации или складу Заказчика, без механических повреждений и следов воздействия влаги. </w:t>
      </w:r>
    </w:p>
    <w:p w14:paraId="29777BF4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5.2. Упаковка товара (при наличии) должна соответствовать документации на товар, на конкретные виды (типы) тары и упаковки, а также требованиям акта, указанного в пункте 6.2 настоящего Технического задания. </w:t>
      </w:r>
    </w:p>
    <w:p w14:paraId="5A312394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5.3. Каждая упаковка товара (при наличии) должна содержать информационный лист с указанием реквизитов Контракта, наименования товара, количества упаковок, количества штук в упаковке, наименования страны происхождения товара, наименования фирмы-изготовителя, наименования Поставщика, наименования грузополучателя и адрес поставки товара. </w:t>
      </w:r>
    </w:p>
    <w:p w14:paraId="62F35CB2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5.4. Информация о товаре, в том числе маркировка на упаковке и (или) на изделии, должна быть указана на русском языке или продублирована на русском языке. </w:t>
      </w:r>
    </w:p>
    <w:p w14:paraId="5A92202A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5.5. Маркировка товара (при наличии) должна содержать: </w:t>
      </w:r>
    </w:p>
    <w:p w14:paraId="2B89EBF5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Наименование товара. </w:t>
      </w:r>
    </w:p>
    <w:p w14:paraId="2A51F171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lastRenderedPageBreak/>
        <w:t xml:space="preserve">- Фирменное наименование. </w:t>
      </w:r>
    </w:p>
    <w:p w14:paraId="65C3823A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Наименование страны производителя. </w:t>
      </w:r>
    </w:p>
    <w:p w14:paraId="62D40F77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Штриховой код товара (при наличии). </w:t>
      </w:r>
    </w:p>
    <w:p w14:paraId="5FCCAFA7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Товарный знак производителя (при наличии). </w:t>
      </w:r>
    </w:p>
    <w:p w14:paraId="7EE27EAF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Наименование фирмы-изготовителя. </w:t>
      </w:r>
    </w:p>
    <w:p w14:paraId="25DD6E78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Дату выпуска товара. </w:t>
      </w:r>
    </w:p>
    <w:p w14:paraId="4E9EA2E7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- Знак соответствия или знак обращения на рынке (для сертифицированной продукции). </w:t>
      </w:r>
    </w:p>
    <w:p w14:paraId="3E6163D4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5.6. Маркировка упаковки (при наличии) должна соответствовать маркировке товара. При этом маркировка упаковки должна быть осуществлена таким образом, чтобы можно было определить тип, наименование и принадлежность к конкретному товарному знаку и производителю товара. </w:t>
      </w:r>
    </w:p>
    <w:p w14:paraId="56F4A946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5.7. Маркировка товара (при наличии) должна соответствовать требованиям актов, предъявляемым к маркировке данной продукции, в том числе требованиям актов, указанных в пунктах 6.2 и 6.16 настоящего Технического задания. </w:t>
      </w:r>
    </w:p>
    <w:p w14:paraId="7D8C6A66" w14:textId="77777777" w:rsidR="00112ED3" w:rsidRDefault="00112ED3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685F08F8" w14:textId="0EDACCE9" w:rsidR="00112ED3" w:rsidRPr="00112ED3" w:rsidRDefault="00E172C6" w:rsidP="00112ED3">
      <w:pPr>
        <w:pStyle w:val="a7"/>
        <w:ind w:left="0" w:firstLine="567"/>
        <w:jc w:val="center"/>
        <w:rPr>
          <w:rFonts w:ascii="Times New Roman" w:hAnsi="Times New Roman" w:cs="Times New Roman"/>
          <w:b/>
          <w:bCs/>
          <w:u w:val="single"/>
        </w:rPr>
      </w:pPr>
      <w:r w:rsidRPr="00112ED3">
        <w:rPr>
          <w:rFonts w:ascii="Times New Roman" w:hAnsi="Times New Roman" w:cs="Times New Roman"/>
          <w:b/>
          <w:bCs/>
          <w:u w:val="single"/>
        </w:rPr>
        <w:t>6. Перечень нормативных правовых и нормативных технических актов</w:t>
      </w:r>
    </w:p>
    <w:p w14:paraId="71FBD728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6.1. Решение Комиссии Таможенного союза от 16.08.2011 N 768 "О принятии технического регламента Таможенного союза "О безопасности низковольтного оборудования". </w:t>
      </w:r>
    </w:p>
    <w:p w14:paraId="171A9FFB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6.2. Решение Комиссии Таможенного союза от 16.08.2011 N 769 "О принятии технического регламента Таможенного союза "О безопасности упаковки". </w:t>
      </w:r>
    </w:p>
    <w:p w14:paraId="6015B1E2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6.3. Решение Комиссии Таможенного союза от 09.12.2011 N 879 "О принятии технического 7 регламента Таможенного союза "Электромагнитная совместимость технических средств". </w:t>
      </w:r>
    </w:p>
    <w:p w14:paraId="72C56CA5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6.4. "Договор о Евразийском экономическом союзе" (Подписан в г. Астане 29.05.2014). </w:t>
      </w:r>
    </w:p>
    <w:p w14:paraId="0126D1F4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6.5. "Гражданский кодекс Российской Федерации (часть четвертая)" от 18.12.2006 N 230-ФЗ. </w:t>
      </w:r>
    </w:p>
    <w:p w14:paraId="4B463887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6.6. Федеральный закон от 24.06.1998 N 89-ФЗ "Об отходах производства и потребления". </w:t>
      </w:r>
    </w:p>
    <w:p w14:paraId="1934A54F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6.7. Федеральный закон от 30.03.1999 N 52-ФЗ "О санитарно-эпидемиологическом благополучии населения". </w:t>
      </w:r>
    </w:p>
    <w:p w14:paraId="5E2C9627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6.8. Федеральный закон от 04.05.1999 N 96-ФЗ "Об охране атмосферного воздуха". </w:t>
      </w:r>
    </w:p>
    <w:p w14:paraId="7D42CB8D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6.9. Федеральный закон от 10.01.2002 N 7-ФЗ "Об охране окружающей среды". </w:t>
      </w:r>
    </w:p>
    <w:p w14:paraId="2391A02D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6.10. Федеральный закон от 25.07.2002 N 115-ФЗ "О правовом положении иностранных граждан в Российской Федерации". </w:t>
      </w:r>
    </w:p>
    <w:p w14:paraId="290B08B1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6.11. Федеральный закон от 27.12.2002 N 184-ФЗ "О техническом регулировании". </w:t>
      </w:r>
    </w:p>
    <w:p w14:paraId="22FB6F40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6.12. Федеральный закон от 18.07.2006 N 109-ФЗ "О миграционном учете иностранных граждан и лиц без гражданства в Российской Федерации". </w:t>
      </w:r>
    </w:p>
    <w:p w14:paraId="2C2A4844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6.13. Федеральный закон от 22.07.2008 N 123-ФЗ "Технический регламент о требованиях пожарной безопасности". </w:t>
      </w:r>
    </w:p>
    <w:p w14:paraId="7AAA2C6A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6.14. Федеральный закон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Федерации". </w:t>
      </w:r>
    </w:p>
    <w:p w14:paraId="0392C625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6.15. Федеральный закон от 29.06.2015 N 162-ФЗ "О стандартизации в Российской Федерации". </w:t>
      </w:r>
    </w:p>
    <w:p w14:paraId="0AB501F1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6.16. Постановление Правительства РФ от 31.12.2019 N 1955 "Об обеспечении доступа к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идентификации". </w:t>
      </w:r>
    </w:p>
    <w:p w14:paraId="0606390F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lastRenderedPageBreak/>
        <w:t xml:space="preserve">6.17. Постановление Правительства Москвы от 20.04.2010 N 332-ПП "Об экологических требованиях к качеству и техническим характеристикам продукции, закупаемой по государственному заказу города Москвы, и направлениях совершенствования систем экологической сертификации и аудита". </w:t>
      </w:r>
    </w:p>
    <w:p w14:paraId="03FA6452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6.18. "ГОСТ 12.1.004-91. Межгосударственный стандарт. Система стандартов безопасности труда. Пожарная безопасность. Общие требования" (утв. Постановлением Госстандарта СССР от 14.06.1991 N 875). </w:t>
      </w:r>
    </w:p>
    <w:p w14:paraId="423097D6" w14:textId="77777777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6.19. "ГОСТ Р 50839-2000. Государственный стандарт Российской Федерации. Совместимость технических средств электромагнитная. Устойчивость средств вычислительной техники и информатики к электромагнитным помехам. Требования и методы испытаний" (принят и введен в действие Постановлением Госстандарта России от 26.12.2000 N 416-ст). </w:t>
      </w:r>
    </w:p>
    <w:p w14:paraId="287BF6D5" w14:textId="771BB1ED" w:rsidR="00112ED3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 xml:space="preserve">6.20. "ГОСТ 12.1.019-2017. Межгосударственный стандарт. Система стандартов безопасности труда. Электробезопасность. Общие требования и номенклатура видов защиты" (введен в действие Приказом Росстандарта от 07.11.2018 N 941-ст). </w:t>
      </w:r>
    </w:p>
    <w:p w14:paraId="4A8C26A1" w14:textId="5D3DD75D" w:rsidR="00E172C6" w:rsidRDefault="00E172C6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E172C6">
        <w:rPr>
          <w:rFonts w:ascii="Times New Roman" w:hAnsi="Times New Roman" w:cs="Times New Roman"/>
        </w:rPr>
        <w:t>6.21. "ГОСТ IEC 60320-1-2021. Межгосударственный стандарт. Соединители приборные бытового и аналогичного назначения. Часть 1. Общие требования" (введен в действие Приказом Росстандарта от 20.07.2022 N 658-ст.</w:t>
      </w:r>
    </w:p>
    <w:p w14:paraId="1D6C9D4C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7619BEC1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2BE9CC70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23C8021B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307A241C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0DF4621F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04E615A2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588357E4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5521B54F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64B8B121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13754EB1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5E7F57BD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3776A145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24CBA2CC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03B45432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2760E5FE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59238835" w14:textId="77777777" w:rsidR="00274CA9" w:rsidRDefault="00274CA9" w:rsidP="00112ED3">
      <w:pPr>
        <w:pStyle w:val="a7"/>
        <w:ind w:left="0" w:firstLine="567"/>
        <w:jc w:val="both"/>
        <w:rPr>
          <w:rFonts w:ascii="Times New Roman" w:hAnsi="Times New Roman" w:cs="Times New Roman"/>
        </w:rPr>
      </w:pPr>
    </w:p>
    <w:p w14:paraId="6207F503" w14:textId="77777777" w:rsidR="00274CA9" w:rsidRDefault="00274CA9" w:rsidP="00274CA9">
      <w:pPr>
        <w:jc w:val="both"/>
        <w:rPr>
          <w:rFonts w:ascii="Times New Roman" w:hAnsi="Times New Roman" w:cs="Times New Roman"/>
        </w:rPr>
        <w:sectPr w:rsidR="00274CA9" w:rsidSect="002D530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8DE5FCA" w14:textId="644866E9" w:rsidR="00274CA9" w:rsidRPr="00A65FF2" w:rsidRDefault="00274CA9" w:rsidP="00A65FF2">
      <w:pPr>
        <w:jc w:val="right"/>
        <w:rPr>
          <w:rFonts w:ascii="Times New Roman" w:hAnsi="Times New Roman" w:cs="Times New Roman"/>
          <w:b/>
          <w:bCs/>
        </w:rPr>
      </w:pPr>
      <w:r w:rsidRPr="00274CA9">
        <w:rPr>
          <w:rFonts w:ascii="Times New Roman" w:hAnsi="Times New Roman" w:cs="Times New Roman"/>
          <w:b/>
          <w:bCs/>
        </w:rPr>
        <w:lastRenderedPageBreak/>
        <w:t>Приложение № 1 к Техническому заданию</w:t>
      </w:r>
    </w:p>
    <w:p w14:paraId="4500EBC6" w14:textId="51EE7D36" w:rsidR="00274CA9" w:rsidRPr="00A65FF2" w:rsidRDefault="00274CA9" w:rsidP="00A65F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CA9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 оборудования</w:t>
      </w:r>
    </w:p>
    <w:tbl>
      <w:tblPr>
        <w:tblW w:w="15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414"/>
        <w:gridCol w:w="1524"/>
        <w:gridCol w:w="3319"/>
        <w:gridCol w:w="2049"/>
        <w:gridCol w:w="1110"/>
        <w:gridCol w:w="3456"/>
        <w:gridCol w:w="1110"/>
        <w:gridCol w:w="835"/>
      </w:tblGrid>
      <w:tr w:rsidR="00A65FF2" w:rsidRPr="00A65FF2" w14:paraId="5564D476" w14:textId="77777777" w:rsidTr="00A65FF2">
        <w:trPr>
          <w:trHeight w:val="1109"/>
        </w:trPr>
        <w:tc>
          <w:tcPr>
            <w:tcW w:w="527" w:type="dxa"/>
            <w:vAlign w:val="center"/>
            <w:hideMark/>
          </w:tcPr>
          <w:p w14:paraId="2D125C7D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№</w:t>
            </w:r>
          </w:p>
          <w:p w14:paraId="3472FA22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1414" w:type="dxa"/>
            <w:vAlign w:val="center"/>
            <w:hideMark/>
          </w:tcPr>
          <w:p w14:paraId="39F2B235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65FF2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поставляемого товара</w:t>
            </w:r>
          </w:p>
        </w:tc>
        <w:tc>
          <w:tcPr>
            <w:tcW w:w="1524" w:type="dxa"/>
            <w:vAlign w:val="center"/>
            <w:hideMark/>
          </w:tcPr>
          <w:p w14:paraId="2EAB7C83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Тип характеристики</w:t>
            </w:r>
          </w:p>
        </w:tc>
        <w:tc>
          <w:tcPr>
            <w:tcW w:w="3319" w:type="dxa"/>
            <w:vAlign w:val="center"/>
            <w:hideMark/>
          </w:tcPr>
          <w:p w14:paraId="03D47E97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049" w:type="dxa"/>
            <w:vAlign w:val="center"/>
            <w:hideMark/>
          </w:tcPr>
          <w:p w14:paraId="0A0927E6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Значение характеристики</w:t>
            </w:r>
          </w:p>
        </w:tc>
        <w:tc>
          <w:tcPr>
            <w:tcW w:w="1110" w:type="dxa"/>
            <w:vAlign w:val="center"/>
            <w:hideMark/>
          </w:tcPr>
          <w:p w14:paraId="1C4C4925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Единица измерения</w:t>
            </w:r>
          </w:p>
          <w:p w14:paraId="359ED8D3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хар-ки</w:t>
            </w:r>
            <w:proofErr w:type="spellEnd"/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56" w:type="dxa"/>
            <w:vAlign w:val="center"/>
            <w:hideMark/>
          </w:tcPr>
          <w:p w14:paraId="29F0DBF6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110" w:type="dxa"/>
            <w:vAlign w:val="center"/>
            <w:hideMark/>
          </w:tcPr>
          <w:p w14:paraId="183346E2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Единица</w:t>
            </w:r>
          </w:p>
          <w:p w14:paraId="02330FC4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измерения </w:t>
            </w:r>
            <w:proofErr w:type="spellStart"/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поставляе-мого</w:t>
            </w:r>
            <w:proofErr w:type="spellEnd"/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товара</w:t>
            </w:r>
          </w:p>
        </w:tc>
        <w:tc>
          <w:tcPr>
            <w:tcW w:w="835" w:type="dxa"/>
            <w:vAlign w:val="center"/>
            <w:hideMark/>
          </w:tcPr>
          <w:p w14:paraId="7BF08680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Количество</w:t>
            </w:r>
          </w:p>
        </w:tc>
      </w:tr>
      <w:tr w:rsidR="00A65FF2" w:rsidRPr="00A65FF2" w14:paraId="6E2D24D5" w14:textId="77777777" w:rsidTr="00A65FF2">
        <w:trPr>
          <w:trHeight w:val="227"/>
        </w:trPr>
        <w:tc>
          <w:tcPr>
            <w:tcW w:w="527" w:type="dxa"/>
            <w:vMerge w:val="restart"/>
            <w:vAlign w:val="center"/>
            <w:hideMark/>
          </w:tcPr>
          <w:p w14:paraId="18379C4B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1 </w:t>
            </w:r>
          </w:p>
        </w:tc>
        <w:tc>
          <w:tcPr>
            <w:tcW w:w="1414" w:type="dxa"/>
            <w:vMerge w:val="restart"/>
            <w:vAlign w:val="center"/>
          </w:tcPr>
          <w:p w14:paraId="2873B287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65FF2">
              <w:rPr>
                <w:rFonts w:ascii="Times New Roman" w:hAnsi="Times New Roman" w:cs="Times New Roman"/>
                <w:bCs/>
                <w:sz w:val="16"/>
                <w:szCs w:val="16"/>
              </w:rPr>
              <w:t>Источник бесперебойного питания</w:t>
            </w:r>
          </w:p>
        </w:tc>
        <w:tc>
          <w:tcPr>
            <w:tcW w:w="1524" w:type="dxa"/>
            <w:vAlign w:val="center"/>
          </w:tcPr>
          <w:p w14:paraId="7994B13E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58608D4F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Максимальная мощность </w:t>
            </w:r>
          </w:p>
        </w:tc>
        <w:tc>
          <w:tcPr>
            <w:tcW w:w="2049" w:type="dxa"/>
            <w:vAlign w:val="center"/>
          </w:tcPr>
          <w:p w14:paraId="0B19FE3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3000</w:t>
            </w:r>
          </w:p>
        </w:tc>
        <w:tc>
          <w:tcPr>
            <w:tcW w:w="1110" w:type="dxa"/>
            <w:vAlign w:val="center"/>
          </w:tcPr>
          <w:p w14:paraId="7F3A811B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В*А</w:t>
            </w:r>
          </w:p>
        </w:tc>
        <w:tc>
          <w:tcPr>
            <w:tcW w:w="3456" w:type="dxa"/>
            <w:vAlign w:val="center"/>
          </w:tcPr>
          <w:p w14:paraId="0277F60D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 w:val="restart"/>
            <w:vAlign w:val="center"/>
          </w:tcPr>
          <w:p w14:paraId="4F271355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штука</w:t>
            </w:r>
          </w:p>
        </w:tc>
        <w:tc>
          <w:tcPr>
            <w:tcW w:w="835" w:type="dxa"/>
            <w:vMerge w:val="restart"/>
            <w:vAlign w:val="center"/>
          </w:tcPr>
          <w:p w14:paraId="291D9014" w14:textId="5F5E1232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A65FF2" w:rsidRPr="00A65FF2" w14:paraId="0B658B1A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54EAE9DA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531A2E61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2E72257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6C13309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Максимальная мощность </w:t>
            </w:r>
          </w:p>
        </w:tc>
        <w:tc>
          <w:tcPr>
            <w:tcW w:w="2049" w:type="dxa"/>
            <w:vAlign w:val="center"/>
          </w:tcPr>
          <w:p w14:paraId="373C418A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2,7</w:t>
            </w:r>
          </w:p>
        </w:tc>
        <w:tc>
          <w:tcPr>
            <w:tcW w:w="1110" w:type="dxa"/>
            <w:vAlign w:val="center"/>
          </w:tcPr>
          <w:p w14:paraId="1DAB0A9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кВт</w:t>
            </w:r>
          </w:p>
        </w:tc>
        <w:tc>
          <w:tcPr>
            <w:tcW w:w="3456" w:type="dxa"/>
            <w:vAlign w:val="center"/>
          </w:tcPr>
          <w:p w14:paraId="45C263A7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4D75CFDD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3BB43517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45A49CE9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51960C75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0468BE32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415547E6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7FB4242F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Режим байпас</w:t>
            </w:r>
          </w:p>
        </w:tc>
        <w:tc>
          <w:tcPr>
            <w:tcW w:w="2049" w:type="dxa"/>
            <w:vAlign w:val="center"/>
          </w:tcPr>
          <w:p w14:paraId="3CDD12EA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да</w:t>
            </w:r>
          </w:p>
        </w:tc>
        <w:tc>
          <w:tcPr>
            <w:tcW w:w="1110" w:type="dxa"/>
            <w:vAlign w:val="center"/>
          </w:tcPr>
          <w:p w14:paraId="082B6DF5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56" w:type="dxa"/>
            <w:vAlign w:val="center"/>
          </w:tcPr>
          <w:p w14:paraId="05260668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1ED07250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3DBE392F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7435720E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57247281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2C49B33A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226D954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6104C37F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Форма волны на выходе</w:t>
            </w:r>
          </w:p>
        </w:tc>
        <w:tc>
          <w:tcPr>
            <w:tcW w:w="2049" w:type="dxa"/>
            <w:vAlign w:val="center"/>
          </w:tcPr>
          <w:p w14:paraId="0ECCBEE6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Синусоидальная</w:t>
            </w:r>
          </w:p>
        </w:tc>
        <w:tc>
          <w:tcPr>
            <w:tcW w:w="1110" w:type="dxa"/>
            <w:vAlign w:val="center"/>
          </w:tcPr>
          <w:p w14:paraId="5FC43646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56" w:type="dxa"/>
            <w:vAlign w:val="center"/>
          </w:tcPr>
          <w:p w14:paraId="05630887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434AE880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2BC65EF4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5F82A619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416584DD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6EA6DCD6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1272F3AF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5EFB3074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Время перехода на аккумулятор</w:t>
            </w:r>
          </w:p>
        </w:tc>
        <w:tc>
          <w:tcPr>
            <w:tcW w:w="2049" w:type="dxa"/>
            <w:vAlign w:val="center"/>
          </w:tcPr>
          <w:p w14:paraId="657EAE9A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vAlign w:val="center"/>
          </w:tcPr>
          <w:p w14:paraId="47FD2954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мс</w:t>
            </w:r>
          </w:p>
        </w:tc>
        <w:tc>
          <w:tcPr>
            <w:tcW w:w="3456" w:type="dxa"/>
            <w:vAlign w:val="center"/>
          </w:tcPr>
          <w:p w14:paraId="56275E1F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3F52A69A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60CE2587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2F3E0F1B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322B092A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380B624E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27C72035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1D2B4AE0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Min</w:t>
            </w: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входное напряжение</w:t>
            </w:r>
          </w:p>
        </w:tc>
        <w:tc>
          <w:tcPr>
            <w:tcW w:w="2049" w:type="dxa"/>
            <w:vAlign w:val="center"/>
          </w:tcPr>
          <w:p w14:paraId="20E4410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160</w:t>
            </w:r>
          </w:p>
        </w:tc>
        <w:tc>
          <w:tcPr>
            <w:tcW w:w="1110" w:type="dxa"/>
            <w:vAlign w:val="center"/>
          </w:tcPr>
          <w:p w14:paraId="6F9E7DBB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В</w:t>
            </w:r>
          </w:p>
        </w:tc>
        <w:tc>
          <w:tcPr>
            <w:tcW w:w="3456" w:type="dxa"/>
          </w:tcPr>
          <w:p w14:paraId="2E4A5BE1" w14:textId="77777777" w:rsidR="00A65FF2" w:rsidRPr="00A65FF2" w:rsidRDefault="00A65FF2" w:rsidP="00657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  <w:vAlign w:val="center"/>
          </w:tcPr>
          <w:p w14:paraId="75B3A4C5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07C51833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59292677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7AD64995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09D1E3FA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54239143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73888DF4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Max</w:t>
            </w: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входное напряжение</w:t>
            </w:r>
          </w:p>
        </w:tc>
        <w:tc>
          <w:tcPr>
            <w:tcW w:w="2049" w:type="dxa"/>
            <w:vAlign w:val="center"/>
          </w:tcPr>
          <w:p w14:paraId="58BAC8F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300</w:t>
            </w:r>
          </w:p>
        </w:tc>
        <w:tc>
          <w:tcPr>
            <w:tcW w:w="1110" w:type="dxa"/>
            <w:vAlign w:val="center"/>
          </w:tcPr>
          <w:p w14:paraId="10BBB6C5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В</w:t>
            </w:r>
          </w:p>
        </w:tc>
        <w:tc>
          <w:tcPr>
            <w:tcW w:w="3456" w:type="dxa"/>
          </w:tcPr>
          <w:p w14:paraId="0C5F68A7" w14:textId="77777777" w:rsidR="00A65FF2" w:rsidRPr="00A65FF2" w:rsidRDefault="00A65FF2" w:rsidP="00657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  <w:vAlign w:val="center"/>
          </w:tcPr>
          <w:p w14:paraId="433E9447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52CB37D1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0F2767E4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1AB57F65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3FE50934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509EDC9E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7982733C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Количество фаз</w:t>
            </w:r>
          </w:p>
        </w:tc>
        <w:tc>
          <w:tcPr>
            <w:tcW w:w="2049" w:type="dxa"/>
            <w:vAlign w:val="center"/>
          </w:tcPr>
          <w:p w14:paraId="1C8BBCD6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10" w:type="dxa"/>
            <w:vAlign w:val="center"/>
          </w:tcPr>
          <w:p w14:paraId="37D810EB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56" w:type="dxa"/>
            <w:vAlign w:val="center"/>
          </w:tcPr>
          <w:p w14:paraId="770DE388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6ADEC247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7ED010F4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767A0C4B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75C9440E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4544D010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7BEEBCC4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10CCABEF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Выходное напряжение</w:t>
            </w:r>
          </w:p>
        </w:tc>
        <w:tc>
          <w:tcPr>
            <w:tcW w:w="2049" w:type="dxa"/>
            <w:vAlign w:val="center"/>
          </w:tcPr>
          <w:p w14:paraId="16ECA5B3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230</w:t>
            </w:r>
          </w:p>
        </w:tc>
        <w:tc>
          <w:tcPr>
            <w:tcW w:w="1110" w:type="dxa"/>
            <w:vAlign w:val="center"/>
          </w:tcPr>
          <w:p w14:paraId="0F9D8E82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В</w:t>
            </w:r>
          </w:p>
        </w:tc>
        <w:tc>
          <w:tcPr>
            <w:tcW w:w="3456" w:type="dxa"/>
            <w:vAlign w:val="center"/>
          </w:tcPr>
          <w:p w14:paraId="2A70D9D5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46619A98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2974875F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00A21C59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43368FB5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1F33F357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270B094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6D6EC260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Стабилизация выходного напряжения</w:t>
            </w:r>
          </w:p>
        </w:tc>
        <w:tc>
          <w:tcPr>
            <w:tcW w:w="2049" w:type="dxa"/>
            <w:vAlign w:val="center"/>
          </w:tcPr>
          <w:p w14:paraId="4D23CCD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10" w:type="dxa"/>
            <w:vAlign w:val="center"/>
          </w:tcPr>
          <w:p w14:paraId="71755626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%</w:t>
            </w:r>
          </w:p>
        </w:tc>
        <w:tc>
          <w:tcPr>
            <w:tcW w:w="3456" w:type="dxa"/>
            <w:vAlign w:val="center"/>
          </w:tcPr>
          <w:p w14:paraId="3D76E30B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14F104ED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7D56A919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06E4C2D7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662623F9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603EF6A6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6A8938E3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2D583C9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Тип аккумулятора</w:t>
            </w:r>
          </w:p>
        </w:tc>
        <w:tc>
          <w:tcPr>
            <w:tcW w:w="2049" w:type="dxa"/>
            <w:vAlign w:val="center"/>
          </w:tcPr>
          <w:p w14:paraId="2D199525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встроенный</w:t>
            </w:r>
          </w:p>
        </w:tc>
        <w:tc>
          <w:tcPr>
            <w:tcW w:w="1110" w:type="dxa"/>
            <w:vAlign w:val="center"/>
          </w:tcPr>
          <w:p w14:paraId="497B84EE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56" w:type="dxa"/>
            <w:vAlign w:val="center"/>
          </w:tcPr>
          <w:p w14:paraId="22A78C28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10B8B160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1879775C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40DACD12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11137159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31F0227F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646840B2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0E86CF5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Емкость аккумулятора</w:t>
            </w:r>
          </w:p>
        </w:tc>
        <w:tc>
          <w:tcPr>
            <w:tcW w:w="2049" w:type="dxa"/>
            <w:vAlign w:val="center"/>
          </w:tcPr>
          <w:p w14:paraId="64CD4546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54</w:t>
            </w:r>
          </w:p>
        </w:tc>
        <w:tc>
          <w:tcPr>
            <w:tcW w:w="1110" w:type="dxa"/>
            <w:vAlign w:val="center"/>
          </w:tcPr>
          <w:p w14:paraId="31E77442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А*ч</w:t>
            </w:r>
          </w:p>
        </w:tc>
        <w:tc>
          <w:tcPr>
            <w:tcW w:w="3456" w:type="dxa"/>
            <w:vAlign w:val="center"/>
          </w:tcPr>
          <w:p w14:paraId="1763DC0D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6CFD8A8E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55B94D64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66589B35" w14:textId="77777777" w:rsidTr="00A65FF2">
        <w:trPr>
          <w:trHeight w:val="227"/>
        </w:trPr>
        <w:tc>
          <w:tcPr>
            <w:tcW w:w="527" w:type="dxa"/>
            <w:vMerge/>
            <w:vAlign w:val="center"/>
            <w:hideMark/>
          </w:tcPr>
          <w:p w14:paraId="24F9F9EB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24F55FB3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746519C2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659A2F78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Время работы от АБ при нагрузке 100%</w:t>
            </w:r>
          </w:p>
        </w:tc>
        <w:tc>
          <w:tcPr>
            <w:tcW w:w="2049" w:type="dxa"/>
            <w:vAlign w:val="center"/>
          </w:tcPr>
          <w:p w14:paraId="671C028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 </w:t>
            </w:r>
          </w:p>
        </w:tc>
        <w:tc>
          <w:tcPr>
            <w:tcW w:w="1110" w:type="dxa"/>
            <w:vAlign w:val="center"/>
          </w:tcPr>
          <w:p w14:paraId="38990EFE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мин</w:t>
            </w:r>
          </w:p>
        </w:tc>
        <w:tc>
          <w:tcPr>
            <w:tcW w:w="3456" w:type="dxa"/>
            <w:vAlign w:val="center"/>
          </w:tcPr>
          <w:p w14:paraId="62E0F0FA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6A898454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38A67EBB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57B6F556" w14:textId="77777777" w:rsidTr="00A65FF2">
        <w:trPr>
          <w:trHeight w:val="227"/>
        </w:trPr>
        <w:tc>
          <w:tcPr>
            <w:tcW w:w="527" w:type="dxa"/>
            <w:vMerge/>
            <w:vAlign w:val="center"/>
          </w:tcPr>
          <w:p w14:paraId="704720D5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73C390C0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3094FBE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5E8FB064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Температура эксплуатации</w:t>
            </w:r>
          </w:p>
        </w:tc>
        <w:tc>
          <w:tcPr>
            <w:tcW w:w="2049" w:type="dxa"/>
            <w:vAlign w:val="center"/>
          </w:tcPr>
          <w:p w14:paraId="496EDB5F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От 0 до +40</w:t>
            </w:r>
          </w:p>
        </w:tc>
        <w:tc>
          <w:tcPr>
            <w:tcW w:w="1110" w:type="dxa"/>
            <w:vAlign w:val="center"/>
          </w:tcPr>
          <w:p w14:paraId="3CE2ACB2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℃</w:t>
            </w:r>
          </w:p>
        </w:tc>
        <w:tc>
          <w:tcPr>
            <w:tcW w:w="3456" w:type="dxa"/>
            <w:vAlign w:val="center"/>
          </w:tcPr>
          <w:p w14:paraId="5F07F2B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4EF65BD3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5C2D7A3A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5DFE035C" w14:textId="77777777" w:rsidTr="00A65FF2">
        <w:trPr>
          <w:trHeight w:val="227"/>
        </w:trPr>
        <w:tc>
          <w:tcPr>
            <w:tcW w:w="527" w:type="dxa"/>
            <w:vMerge/>
            <w:vAlign w:val="center"/>
          </w:tcPr>
          <w:p w14:paraId="68DFC82A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6C0EDE2E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116E6C45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543C59B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Для сервера</w:t>
            </w:r>
          </w:p>
        </w:tc>
        <w:tc>
          <w:tcPr>
            <w:tcW w:w="2049" w:type="dxa"/>
            <w:vAlign w:val="center"/>
          </w:tcPr>
          <w:p w14:paraId="2A4AF310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Да</w:t>
            </w:r>
          </w:p>
        </w:tc>
        <w:tc>
          <w:tcPr>
            <w:tcW w:w="1110" w:type="dxa"/>
            <w:vAlign w:val="center"/>
          </w:tcPr>
          <w:p w14:paraId="185B7306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56" w:type="dxa"/>
            <w:vAlign w:val="center"/>
          </w:tcPr>
          <w:p w14:paraId="0758683A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65A331A4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40B43FBD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3D196139" w14:textId="77777777" w:rsidTr="00A65FF2">
        <w:trPr>
          <w:trHeight w:val="227"/>
        </w:trPr>
        <w:tc>
          <w:tcPr>
            <w:tcW w:w="527" w:type="dxa"/>
            <w:vMerge/>
            <w:vAlign w:val="center"/>
          </w:tcPr>
          <w:p w14:paraId="6A303E00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57C7751E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19E4E80D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7DA700A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Входной разъем</w:t>
            </w:r>
          </w:p>
        </w:tc>
        <w:tc>
          <w:tcPr>
            <w:tcW w:w="2049" w:type="dxa"/>
            <w:vAlign w:val="center"/>
          </w:tcPr>
          <w:p w14:paraId="0AD00C63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IEC C14</w:t>
            </w:r>
          </w:p>
        </w:tc>
        <w:tc>
          <w:tcPr>
            <w:tcW w:w="1110" w:type="dxa"/>
            <w:vAlign w:val="center"/>
          </w:tcPr>
          <w:p w14:paraId="6A77FB05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56" w:type="dxa"/>
            <w:vAlign w:val="center"/>
          </w:tcPr>
          <w:p w14:paraId="17E5CC7B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65E2401B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33C23934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0F3EB812" w14:textId="77777777" w:rsidTr="00A65FF2">
        <w:trPr>
          <w:trHeight w:val="227"/>
        </w:trPr>
        <w:tc>
          <w:tcPr>
            <w:tcW w:w="527" w:type="dxa"/>
            <w:vMerge/>
            <w:vAlign w:val="center"/>
          </w:tcPr>
          <w:p w14:paraId="330A9FA8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399BAD53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245512F5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6EC5179E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Количество розеток</w:t>
            </w:r>
          </w:p>
        </w:tc>
        <w:tc>
          <w:tcPr>
            <w:tcW w:w="2049" w:type="dxa"/>
            <w:vAlign w:val="center"/>
          </w:tcPr>
          <w:p w14:paraId="1A2807B4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1110" w:type="dxa"/>
            <w:vAlign w:val="center"/>
          </w:tcPr>
          <w:p w14:paraId="0CBC4F3F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456" w:type="dxa"/>
            <w:vAlign w:val="center"/>
          </w:tcPr>
          <w:p w14:paraId="2F38E8F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354E5E11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1A7B8234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7B3954BE" w14:textId="77777777" w:rsidTr="00A65FF2">
        <w:trPr>
          <w:trHeight w:val="227"/>
        </w:trPr>
        <w:tc>
          <w:tcPr>
            <w:tcW w:w="527" w:type="dxa"/>
            <w:vMerge/>
            <w:vAlign w:val="center"/>
          </w:tcPr>
          <w:p w14:paraId="5B7E3B50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14B65929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32873F5B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09964826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Высота</w:t>
            </w:r>
          </w:p>
        </w:tc>
        <w:tc>
          <w:tcPr>
            <w:tcW w:w="2049" w:type="dxa"/>
            <w:vAlign w:val="center"/>
          </w:tcPr>
          <w:p w14:paraId="655A953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88</w:t>
            </w:r>
          </w:p>
        </w:tc>
        <w:tc>
          <w:tcPr>
            <w:tcW w:w="1110" w:type="dxa"/>
            <w:vAlign w:val="center"/>
          </w:tcPr>
          <w:p w14:paraId="5F1B871E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мм</w:t>
            </w:r>
          </w:p>
        </w:tc>
        <w:tc>
          <w:tcPr>
            <w:tcW w:w="3456" w:type="dxa"/>
            <w:vAlign w:val="center"/>
          </w:tcPr>
          <w:p w14:paraId="3E1B7AD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3F437380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19B2CB98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3DB65F72" w14:textId="77777777" w:rsidTr="00A65FF2">
        <w:trPr>
          <w:trHeight w:val="227"/>
        </w:trPr>
        <w:tc>
          <w:tcPr>
            <w:tcW w:w="527" w:type="dxa"/>
            <w:vMerge/>
            <w:vAlign w:val="center"/>
          </w:tcPr>
          <w:p w14:paraId="190FF09A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138E01C4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49E66A0F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277FA196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Глубина</w:t>
            </w:r>
          </w:p>
        </w:tc>
        <w:tc>
          <w:tcPr>
            <w:tcW w:w="2049" w:type="dxa"/>
            <w:vAlign w:val="center"/>
          </w:tcPr>
          <w:p w14:paraId="6666ACB0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610</w:t>
            </w:r>
          </w:p>
        </w:tc>
        <w:tc>
          <w:tcPr>
            <w:tcW w:w="1110" w:type="dxa"/>
            <w:vAlign w:val="center"/>
          </w:tcPr>
          <w:p w14:paraId="0BFBDACB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мм</w:t>
            </w:r>
          </w:p>
        </w:tc>
        <w:tc>
          <w:tcPr>
            <w:tcW w:w="3456" w:type="dxa"/>
            <w:vAlign w:val="center"/>
          </w:tcPr>
          <w:p w14:paraId="58056514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6203871B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3C6304A7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32FE3D1C" w14:textId="77777777" w:rsidTr="00A65FF2">
        <w:trPr>
          <w:trHeight w:val="227"/>
        </w:trPr>
        <w:tc>
          <w:tcPr>
            <w:tcW w:w="527" w:type="dxa"/>
            <w:vMerge/>
            <w:vAlign w:val="center"/>
          </w:tcPr>
          <w:p w14:paraId="3D51186D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6B22F393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36E7306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5E38F61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Максимально допустимая емкость аккумулятора</w:t>
            </w:r>
          </w:p>
        </w:tc>
        <w:tc>
          <w:tcPr>
            <w:tcW w:w="2049" w:type="dxa"/>
            <w:vAlign w:val="center"/>
          </w:tcPr>
          <w:p w14:paraId="4A4601A3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Не применимо</w:t>
            </w:r>
          </w:p>
        </w:tc>
        <w:tc>
          <w:tcPr>
            <w:tcW w:w="1110" w:type="dxa"/>
            <w:vAlign w:val="center"/>
          </w:tcPr>
          <w:p w14:paraId="7AB99AE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56" w:type="dxa"/>
            <w:vAlign w:val="center"/>
          </w:tcPr>
          <w:p w14:paraId="3D78CE8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5E983B34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11242724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704DA66C" w14:textId="77777777" w:rsidTr="00A65FF2">
        <w:trPr>
          <w:trHeight w:val="227"/>
        </w:trPr>
        <w:tc>
          <w:tcPr>
            <w:tcW w:w="527" w:type="dxa"/>
            <w:vMerge/>
            <w:vAlign w:val="center"/>
          </w:tcPr>
          <w:p w14:paraId="44F608A9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2DB70533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614F4C25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3A290062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Тип охлаждения</w:t>
            </w:r>
          </w:p>
        </w:tc>
        <w:tc>
          <w:tcPr>
            <w:tcW w:w="2049" w:type="dxa"/>
            <w:vAlign w:val="center"/>
          </w:tcPr>
          <w:p w14:paraId="52007A61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Активное (с вентилятором)</w:t>
            </w:r>
          </w:p>
        </w:tc>
        <w:tc>
          <w:tcPr>
            <w:tcW w:w="1110" w:type="dxa"/>
            <w:vAlign w:val="center"/>
          </w:tcPr>
          <w:p w14:paraId="7763BFB7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56" w:type="dxa"/>
            <w:vAlign w:val="center"/>
          </w:tcPr>
          <w:p w14:paraId="48BEBF93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58C83A0D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1467E1C9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A65FF2" w:rsidRPr="00A65FF2" w14:paraId="2E80C3BB" w14:textId="77777777" w:rsidTr="00A65FF2">
        <w:trPr>
          <w:trHeight w:val="227"/>
        </w:trPr>
        <w:tc>
          <w:tcPr>
            <w:tcW w:w="527" w:type="dxa"/>
            <w:vMerge/>
            <w:vAlign w:val="center"/>
          </w:tcPr>
          <w:p w14:paraId="6DF6653B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4" w:type="dxa"/>
            <w:vMerge/>
            <w:vAlign w:val="center"/>
          </w:tcPr>
          <w:p w14:paraId="20968D22" w14:textId="77777777" w:rsidR="00A65FF2" w:rsidRPr="00A65FF2" w:rsidRDefault="00A65FF2" w:rsidP="006575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24" w:type="dxa"/>
            <w:vAlign w:val="center"/>
          </w:tcPr>
          <w:p w14:paraId="4AB11F34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319" w:type="dxa"/>
            <w:vAlign w:val="center"/>
          </w:tcPr>
          <w:p w14:paraId="0806DD2B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Дисплей</w:t>
            </w:r>
          </w:p>
        </w:tc>
        <w:tc>
          <w:tcPr>
            <w:tcW w:w="2049" w:type="dxa"/>
            <w:vAlign w:val="center"/>
          </w:tcPr>
          <w:p w14:paraId="0A5F74D8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65FF2">
              <w:rPr>
                <w:rFonts w:ascii="Times New Roman" w:hAnsi="Times New Roman" w:cs="Times New Roman"/>
                <w:bCs/>
                <w:sz w:val="18"/>
                <w:szCs w:val="18"/>
              </w:rPr>
              <w:t>да</w:t>
            </w:r>
          </w:p>
        </w:tc>
        <w:tc>
          <w:tcPr>
            <w:tcW w:w="1110" w:type="dxa"/>
            <w:vAlign w:val="center"/>
          </w:tcPr>
          <w:p w14:paraId="0B123B1E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456" w:type="dxa"/>
            <w:vAlign w:val="center"/>
          </w:tcPr>
          <w:p w14:paraId="5572ADA9" w14:textId="77777777" w:rsidR="00A65FF2" w:rsidRPr="00A65FF2" w:rsidRDefault="00A65FF2" w:rsidP="0065753D">
            <w:pPr>
              <w:spacing w:line="160" w:lineRule="atLeas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110" w:type="dxa"/>
            <w:vMerge/>
            <w:vAlign w:val="center"/>
          </w:tcPr>
          <w:p w14:paraId="2B7D1C57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vMerge/>
            <w:vAlign w:val="center"/>
          </w:tcPr>
          <w:p w14:paraId="79B4F750" w14:textId="77777777" w:rsidR="00A65FF2" w:rsidRPr="00A65FF2" w:rsidRDefault="00A65FF2" w:rsidP="0065753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30622B16" w14:textId="77777777" w:rsidR="00274CA9" w:rsidRDefault="00274CA9" w:rsidP="00274CA9">
      <w:pPr>
        <w:jc w:val="both"/>
        <w:rPr>
          <w:rFonts w:ascii="Times New Roman" w:hAnsi="Times New Roman" w:cs="Times New Roman"/>
        </w:rPr>
        <w:sectPr w:rsidR="00274CA9" w:rsidSect="00A65FF2">
          <w:pgSz w:w="16838" w:h="11906" w:orient="landscape"/>
          <w:pgMar w:top="1134" w:right="1134" w:bottom="850" w:left="709" w:header="708" w:footer="708" w:gutter="0"/>
          <w:cols w:space="708"/>
          <w:docGrid w:linePitch="360"/>
        </w:sectPr>
      </w:pPr>
    </w:p>
    <w:p w14:paraId="10C740F0" w14:textId="77777777" w:rsidR="00274CA9" w:rsidRDefault="00274CA9" w:rsidP="00274CA9">
      <w:pPr>
        <w:jc w:val="right"/>
        <w:rPr>
          <w:rFonts w:ascii="Times New Roman" w:hAnsi="Times New Roman"/>
          <w:b/>
          <w:bCs/>
        </w:rPr>
      </w:pPr>
      <w:r w:rsidRPr="0018709B">
        <w:rPr>
          <w:rFonts w:ascii="Times New Roman" w:hAnsi="Times New Roman"/>
          <w:b/>
          <w:bCs/>
        </w:rPr>
        <w:lastRenderedPageBreak/>
        <w:t>Приложение № 2</w:t>
      </w:r>
      <w:r>
        <w:rPr>
          <w:rFonts w:ascii="Times New Roman" w:hAnsi="Times New Roman"/>
          <w:b/>
          <w:bCs/>
        </w:rPr>
        <w:t xml:space="preserve"> к Техническому заданию</w:t>
      </w:r>
    </w:p>
    <w:p w14:paraId="4712EC76" w14:textId="77777777" w:rsidR="00274CA9" w:rsidRPr="00992383" w:rsidRDefault="00274CA9" w:rsidP="00274CA9">
      <w:pPr>
        <w:tabs>
          <w:tab w:val="left" w:pos="1179"/>
        </w:tabs>
        <w:jc w:val="center"/>
        <w:rPr>
          <w:rFonts w:ascii="Times New Roman" w:hAnsi="Times New Roman"/>
        </w:rPr>
      </w:pPr>
      <w:r w:rsidRPr="00992383">
        <w:rPr>
          <w:rFonts w:ascii="Times New Roman" w:hAnsi="Times New Roman"/>
        </w:rPr>
        <w:t>Перечень поставляемого товара (спецификация)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2748"/>
        <w:gridCol w:w="2427"/>
        <w:gridCol w:w="2427"/>
        <w:gridCol w:w="2427"/>
      </w:tblGrid>
      <w:tr w:rsidR="00274CA9" w14:paraId="1D65D940" w14:textId="77777777" w:rsidTr="00571360">
        <w:tc>
          <w:tcPr>
            <w:tcW w:w="704" w:type="dxa"/>
          </w:tcPr>
          <w:p w14:paraId="3C064A54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827" w:type="dxa"/>
          </w:tcPr>
          <w:p w14:paraId="585E3BBA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0D7CF0">
              <w:rPr>
                <w:rFonts w:ascii="Times New Roman" w:hAnsi="Times New Roman"/>
              </w:rPr>
              <w:t>омер и Наименование товара (в соответствии с Приложением 1 «Перечень объектов закупки» к Техническому заданию</w:t>
            </w:r>
          </w:p>
        </w:tc>
        <w:tc>
          <w:tcPr>
            <w:tcW w:w="2748" w:type="dxa"/>
          </w:tcPr>
          <w:p w14:paraId="322625CA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  <w:r w:rsidRPr="000D7CF0">
              <w:rPr>
                <w:rFonts w:ascii="Times New Roman" w:hAnsi="Times New Roman"/>
              </w:rPr>
              <w:t>Требования к сопутствующим услугам</w:t>
            </w:r>
          </w:p>
        </w:tc>
        <w:tc>
          <w:tcPr>
            <w:tcW w:w="2427" w:type="dxa"/>
          </w:tcPr>
          <w:p w14:paraId="7C847A57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  <w:r w:rsidRPr="000D7CF0">
              <w:rPr>
                <w:rFonts w:ascii="Times New Roman" w:hAnsi="Times New Roman"/>
              </w:rPr>
              <w:t>Гарантийный срок</w:t>
            </w:r>
          </w:p>
        </w:tc>
        <w:tc>
          <w:tcPr>
            <w:tcW w:w="2427" w:type="dxa"/>
          </w:tcPr>
          <w:p w14:paraId="01565225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0D7CF0">
              <w:rPr>
                <w:rFonts w:ascii="Times New Roman" w:hAnsi="Times New Roman"/>
              </w:rPr>
              <w:t>бъем</w:t>
            </w:r>
          </w:p>
        </w:tc>
        <w:tc>
          <w:tcPr>
            <w:tcW w:w="2427" w:type="dxa"/>
          </w:tcPr>
          <w:p w14:paraId="679A16B4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  <w:r w:rsidRPr="000D7CF0">
              <w:rPr>
                <w:rFonts w:ascii="Times New Roman" w:hAnsi="Times New Roman"/>
              </w:rPr>
              <w:t>Единица измерения</w:t>
            </w:r>
          </w:p>
        </w:tc>
      </w:tr>
      <w:tr w:rsidR="00274CA9" w14:paraId="1C96148B" w14:textId="77777777" w:rsidTr="00571360">
        <w:tc>
          <w:tcPr>
            <w:tcW w:w="704" w:type="dxa"/>
          </w:tcPr>
          <w:p w14:paraId="674C33BB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27" w:type="dxa"/>
          </w:tcPr>
          <w:p w14:paraId="716971B6" w14:textId="7BC54898" w:rsidR="00274CA9" w:rsidRPr="00BE1C88" w:rsidRDefault="008E1375" w:rsidP="00571360">
            <w:pPr>
              <w:tabs>
                <w:tab w:val="left" w:pos="918"/>
                <w:tab w:val="left" w:pos="117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бесперебойного питания</w:t>
            </w:r>
          </w:p>
        </w:tc>
        <w:tc>
          <w:tcPr>
            <w:tcW w:w="2748" w:type="dxa"/>
          </w:tcPr>
          <w:p w14:paraId="753C38B8" w14:textId="61F9BEE2" w:rsidR="009D5A53" w:rsidRDefault="009D5A53" w:rsidP="00571360">
            <w:pPr>
              <w:tabs>
                <w:tab w:val="left" w:pos="794"/>
                <w:tab w:val="left" w:pos="1179"/>
              </w:tabs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14:paraId="2258D060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  <w:r w:rsidRPr="00BE1C88">
              <w:rPr>
                <w:rFonts w:ascii="Times New Roman" w:hAnsi="Times New Roman"/>
              </w:rPr>
              <w:t>Не менее 12 месяцев</w:t>
            </w:r>
          </w:p>
        </w:tc>
        <w:tc>
          <w:tcPr>
            <w:tcW w:w="2427" w:type="dxa"/>
          </w:tcPr>
          <w:p w14:paraId="443EAB25" w14:textId="53D3470C" w:rsidR="00274CA9" w:rsidRDefault="008E1375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27" w:type="dxa"/>
          </w:tcPr>
          <w:p w14:paraId="33389417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</w:tr>
    </w:tbl>
    <w:p w14:paraId="3A833425" w14:textId="77777777" w:rsidR="00274CA9" w:rsidRPr="006A4C8B" w:rsidRDefault="00274CA9" w:rsidP="00274CA9">
      <w:pPr>
        <w:tabs>
          <w:tab w:val="left" w:pos="1179"/>
        </w:tabs>
        <w:jc w:val="center"/>
        <w:rPr>
          <w:rFonts w:ascii="Times New Roman" w:hAnsi="Times New Roman"/>
          <w:sz w:val="28"/>
          <w:szCs w:val="28"/>
        </w:rPr>
      </w:pPr>
    </w:p>
    <w:p w14:paraId="567440AA" w14:textId="77777777" w:rsidR="00274CA9" w:rsidRDefault="00274CA9" w:rsidP="00274CA9">
      <w:pPr>
        <w:tabs>
          <w:tab w:val="left" w:pos="1179"/>
        </w:tabs>
        <w:jc w:val="both"/>
        <w:rPr>
          <w:rFonts w:ascii="Times New Roman" w:hAnsi="Times New Roman"/>
        </w:rPr>
      </w:pPr>
      <w:r w:rsidRPr="00BE1C88">
        <w:rPr>
          <w:rFonts w:ascii="Times New Roman" w:hAnsi="Times New Roman"/>
          <w:i/>
          <w:iCs/>
        </w:rPr>
        <w:t>Примечание. Данная таблица обязательна к заполнению Заказчиком. Данная таблица составляется Заказчиком на этапе формирования документации о закупке</w:t>
      </w:r>
    </w:p>
    <w:p w14:paraId="17202C2E" w14:textId="77777777" w:rsidR="00274CA9" w:rsidRDefault="00274CA9" w:rsidP="00274CA9">
      <w:pPr>
        <w:jc w:val="both"/>
        <w:rPr>
          <w:rFonts w:ascii="Times New Roman" w:hAnsi="Times New Roman" w:cs="Times New Roman"/>
        </w:rPr>
        <w:sectPr w:rsidR="00274CA9" w:rsidSect="00274CA9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71B0F9EA" w14:textId="77777777" w:rsidR="00274CA9" w:rsidRDefault="00274CA9" w:rsidP="00274CA9">
      <w:pPr>
        <w:jc w:val="right"/>
        <w:rPr>
          <w:rFonts w:ascii="Times New Roman" w:hAnsi="Times New Roman"/>
          <w:b/>
          <w:bCs/>
        </w:rPr>
      </w:pPr>
      <w:r w:rsidRPr="00A028D4">
        <w:rPr>
          <w:rFonts w:ascii="Times New Roman" w:hAnsi="Times New Roman"/>
          <w:b/>
          <w:bCs/>
        </w:rPr>
        <w:lastRenderedPageBreak/>
        <w:t>Приложение 3 к Техническому заданию</w:t>
      </w:r>
    </w:p>
    <w:p w14:paraId="2D70713B" w14:textId="77777777" w:rsidR="00274CA9" w:rsidRDefault="00274CA9" w:rsidP="00274CA9">
      <w:pPr>
        <w:tabs>
          <w:tab w:val="left" w:pos="1179"/>
        </w:tabs>
        <w:jc w:val="center"/>
        <w:rPr>
          <w:rFonts w:ascii="Times New Roman" w:hAnsi="Times New Roman"/>
        </w:rPr>
      </w:pPr>
      <w:r w:rsidRPr="00BE1C88">
        <w:rPr>
          <w:rFonts w:ascii="Times New Roman" w:hAnsi="Times New Roman"/>
        </w:rPr>
        <w:t xml:space="preserve">Форма гарантийной карты </w:t>
      </w:r>
    </w:p>
    <w:p w14:paraId="4DB4BB93" w14:textId="77777777" w:rsidR="00274CA9" w:rsidRDefault="00274CA9" w:rsidP="00274CA9">
      <w:pPr>
        <w:tabs>
          <w:tab w:val="left" w:pos="1179"/>
        </w:tabs>
        <w:jc w:val="center"/>
        <w:rPr>
          <w:rFonts w:ascii="Times New Roman" w:hAnsi="Times New Roman"/>
        </w:rPr>
      </w:pPr>
      <w:r w:rsidRPr="00BE1C88">
        <w:rPr>
          <w:rFonts w:ascii="Times New Roman" w:hAnsi="Times New Roman"/>
        </w:rPr>
        <w:t xml:space="preserve">ГАРАНТИЙНАЯ КАРТА </w:t>
      </w:r>
    </w:p>
    <w:p w14:paraId="298CD9C2" w14:textId="77777777" w:rsidR="00274CA9" w:rsidRDefault="00274CA9" w:rsidP="00274CA9">
      <w:pPr>
        <w:tabs>
          <w:tab w:val="left" w:pos="1179"/>
        </w:tabs>
        <w:jc w:val="center"/>
        <w:rPr>
          <w:rFonts w:ascii="Times New Roman" w:hAnsi="Times New Roman"/>
        </w:rPr>
      </w:pPr>
      <w:r w:rsidRPr="00BE1C88">
        <w:rPr>
          <w:rFonts w:ascii="Times New Roman" w:hAnsi="Times New Roman"/>
        </w:rPr>
        <w:t>Контракт от «___» _______ 20__ г. № ___________</w:t>
      </w:r>
    </w:p>
    <w:p w14:paraId="1B8ABBC6" w14:textId="77777777" w:rsidR="00274CA9" w:rsidRDefault="00274CA9" w:rsidP="00274CA9">
      <w:pPr>
        <w:tabs>
          <w:tab w:val="left" w:pos="1179"/>
        </w:tabs>
        <w:spacing w:line="276" w:lineRule="auto"/>
        <w:jc w:val="both"/>
        <w:rPr>
          <w:rFonts w:ascii="Times New Roman" w:hAnsi="Times New Roman"/>
        </w:rPr>
      </w:pPr>
      <w:r w:rsidRPr="00BE1C88">
        <w:rPr>
          <w:rFonts w:ascii="Times New Roman" w:hAnsi="Times New Roman"/>
        </w:rPr>
        <w:t xml:space="preserve">Дата начала гарантии «___» _______ 20__ г. </w:t>
      </w:r>
    </w:p>
    <w:p w14:paraId="34525BAB" w14:textId="77777777" w:rsidR="00274CA9" w:rsidRDefault="00274CA9" w:rsidP="00274CA9">
      <w:pPr>
        <w:tabs>
          <w:tab w:val="left" w:pos="1179"/>
        </w:tabs>
        <w:spacing w:line="276" w:lineRule="auto"/>
        <w:jc w:val="both"/>
        <w:rPr>
          <w:rFonts w:ascii="Times New Roman" w:hAnsi="Times New Roman"/>
        </w:rPr>
      </w:pPr>
      <w:r w:rsidRPr="00BE1C88">
        <w:rPr>
          <w:rFonts w:ascii="Times New Roman" w:hAnsi="Times New Roman"/>
        </w:rPr>
        <w:t xml:space="preserve">Наименование Поставщика: _________________________ </w:t>
      </w:r>
    </w:p>
    <w:p w14:paraId="56938690" w14:textId="77777777" w:rsidR="00274CA9" w:rsidRDefault="00274CA9" w:rsidP="00274CA9">
      <w:pPr>
        <w:tabs>
          <w:tab w:val="left" w:pos="1179"/>
        </w:tabs>
        <w:spacing w:line="276" w:lineRule="auto"/>
        <w:jc w:val="both"/>
        <w:rPr>
          <w:rFonts w:ascii="Times New Roman" w:hAnsi="Times New Roman"/>
        </w:rPr>
      </w:pPr>
      <w:r w:rsidRPr="00BE1C88">
        <w:rPr>
          <w:rFonts w:ascii="Times New Roman" w:hAnsi="Times New Roman"/>
        </w:rPr>
        <w:t>Обращения к Поставщику по гарантийным случаям принимаются:</w:t>
      </w:r>
    </w:p>
    <w:p w14:paraId="749E1B2D" w14:textId="77777777" w:rsidR="00274CA9" w:rsidRDefault="00274CA9" w:rsidP="00274CA9">
      <w:pPr>
        <w:tabs>
          <w:tab w:val="left" w:pos="1179"/>
        </w:tabs>
        <w:spacing w:line="276" w:lineRule="auto"/>
        <w:jc w:val="both"/>
        <w:rPr>
          <w:rFonts w:ascii="Times New Roman" w:hAnsi="Times New Roman"/>
        </w:rPr>
      </w:pPr>
      <w:r w:rsidRPr="00BE1C88">
        <w:rPr>
          <w:rFonts w:ascii="Times New Roman" w:hAnsi="Times New Roman"/>
        </w:rPr>
        <w:t xml:space="preserve"> - по телефону: __________________ __________________________ </w:t>
      </w:r>
    </w:p>
    <w:p w14:paraId="70857785" w14:textId="77777777" w:rsidR="00274CA9" w:rsidRDefault="00274CA9" w:rsidP="00274CA9">
      <w:pPr>
        <w:tabs>
          <w:tab w:val="left" w:pos="1179"/>
        </w:tabs>
        <w:spacing w:line="276" w:lineRule="auto"/>
        <w:jc w:val="both"/>
        <w:rPr>
          <w:rFonts w:ascii="Times New Roman" w:hAnsi="Times New Roman"/>
        </w:rPr>
      </w:pPr>
      <w:r w:rsidRPr="00BE1C88">
        <w:rPr>
          <w:rFonts w:ascii="Times New Roman" w:hAnsi="Times New Roman"/>
        </w:rPr>
        <w:t>- по электронной почте: __________________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23"/>
        <w:gridCol w:w="1428"/>
        <w:gridCol w:w="1276"/>
        <w:gridCol w:w="1276"/>
        <w:gridCol w:w="1559"/>
        <w:gridCol w:w="1134"/>
        <w:gridCol w:w="1134"/>
        <w:gridCol w:w="1417"/>
        <w:gridCol w:w="1218"/>
        <w:gridCol w:w="941"/>
        <w:gridCol w:w="941"/>
        <w:gridCol w:w="941"/>
      </w:tblGrid>
      <w:tr w:rsidR="00274CA9" w14:paraId="2FA3A2D7" w14:textId="77777777" w:rsidTr="00571360">
        <w:tc>
          <w:tcPr>
            <w:tcW w:w="523" w:type="dxa"/>
          </w:tcPr>
          <w:p w14:paraId="4B4711FE" w14:textId="77777777" w:rsidR="00274CA9" w:rsidRPr="00A028D4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428" w:type="dxa"/>
          </w:tcPr>
          <w:p w14:paraId="008A0DAD" w14:textId="77777777" w:rsidR="00274CA9" w:rsidRPr="00A028D4" w:rsidRDefault="00274CA9" w:rsidP="00571360">
            <w:pPr>
              <w:tabs>
                <w:tab w:val="left" w:pos="1179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и Наименование товара (в соответствии с Приложением 1 «Перечень объектов закупки» к Техническому заданию</w:t>
            </w:r>
          </w:p>
        </w:tc>
        <w:tc>
          <w:tcPr>
            <w:tcW w:w="1276" w:type="dxa"/>
          </w:tcPr>
          <w:p w14:paraId="4B3B5580" w14:textId="77777777" w:rsidR="00274CA9" w:rsidRPr="00A028D4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Производитель</w:t>
            </w:r>
          </w:p>
        </w:tc>
        <w:tc>
          <w:tcPr>
            <w:tcW w:w="1276" w:type="dxa"/>
          </w:tcPr>
          <w:p w14:paraId="3E4BFD6C" w14:textId="77777777" w:rsidR="00274CA9" w:rsidRPr="00A028D4" w:rsidRDefault="00274CA9" w:rsidP="00571360">
            <w:pPr>
              <w:tabs>
                <w:tab w:val="left" w:pos="1179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Артикул модели по каталогу производителя</w:t>
            </w:r>
          </w:p>
        </w:tc>
        <w:tc>
          <w:tcPr>
            <w:tcW w:w="1559" w:type="dxa"/>
          </w:tcPr>
          <w:p w14:paraId="0445E916" w14:textId="77777777" w:rsidR="00274CA9" w:rsidRPr="00A028D4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134" w:type="dxa"/>
          </w:tcPr>
          <w:p w14:paraId="090BA419" w14:textId="77777777" w:rsidR="00274CA9" w:rsidRPr="00A028D4" w:rsidRDefault="00274CA9" w:rsidP="00571360">
            <w:pPr>
              <w:tabs>
                <w:tab w:val="left" w:pos="1179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Серийный номер</w:t>
            </w:r>
          </w:p>
        </w:tc>
        <w:tc>
          <w:tcPr>
            <w:tcW w:w="1134" w:type="dxa"/>
          </w:tcPr>
          <w:p w14:paraId="1EA301EA" w14:textId="77777777" w:rsidR="00274CA9" w:rsidRPr="00A028D4" w:rsidRDefault="00274CA9" w:rsidP="00571360">
            <w:pPr>
              <w:tabs>
                <w:tab w:val="left" w:pos="1179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отгрузки</w:t>
            </w:r>
          </w:p>
        </w:tc>
        <w:tc>
          <w:tcPr>
            <w:tcW w:w="1417" w:type="dxa"/>
          </w:tcPr>
          <w:p w14:paraId="6E8D35A3" w14:textId="77777777" w:rsidR="00274CA9" w:rsidRPr="00A028D4" w:rsidRDefault="00274CA9" w:rsidP="00571360">
            <w:pPr>
              <w:tabs>
                <w:tab w:val="left" w:pos="1179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гарантии Поставщика (месяцев)</w:t>
            </w:r>
          </w:p>
        </w:tc>
        <w:tc>
          <w:tcPr>
            <w:tcW w:w="1218" w:type="dxa"/>
          </w:tcPr>
          <w:p w14:paraId="3A4FA0EE" w14:textId="77777777" w:rsidR="00274CA9" w:rsidRPr="00DB1E5A" w:rsidRDefault="00274CA9" w:rsidP="00571360">
            <w:pPr>
              <w:tabs>
                <w:tab w:val="left" w:pos="1179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гарантии Производителя (месяцев)</w:t>
            </w:r>
          </w:p>
        </w:tc>
        <w:tc>
          <w:tcPr>
            <w:tcW w:w="941" w:type="dxa"/>
          </w:tcPr>
          <w:p w14:paraId="1BDDA7E6" w14:textId="7532E148" w:rsidR="00274CA9" w:rsidRPr="00DB1E5A" w:rsidRDefault="00274CA9" w:rsidP="00571360">
            <w:pPr>
              <w:tabs>
                <w:tab w:val="left" w:pos="1179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Особые условия предоставления гарантийных обязательст</w:t>
            </w:r>
            <w:r w:rsidR="009D0872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941" w:type="dxa"/>
          </w:tcPr>
          <w:p w14:paraId="217EE970" w14:textId="77777777" w:rsidR="00274CA9" w:rsidRPr="00DB1E5A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941" w:type="dxa"/>
          </w:tcPr>
          <w:p w14:paraId="1CCE4116" w14:textId="77777777" w:rsidR="00274CA9" w:rsidRPr="00DB1E5A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1E5A">
              <w:rPr>
                <w:rFonts w:ascii="Times New Roman" w:hAnsi="Times New Roman"/>
                <w:sz w:val="20"/>
                <w:szCs w:val="20"/>
              </w:rPr>
              <w:t>Адрес заказчика</w:t>
            </w:r>
          </w:p>
        </w:tc>
      </w:tr>
      <w:tr w:rsidR="00274CA9" w14:paraId="1AE28DAD" w14:textId="77777777" w:rsidTr="00571360">
        <w:tc>
          <w:tcPr>
            <w:tcW w:w="523" w:type="dxa"/>
          </w:tcPr>
          <w:p w14:paraId="33AACE46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28" w:type="dxa"/>
          </w:tcPr>
          <w:p w14:paraId="3AB827CD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</w:tcPr>
          <w:p w14:paraId="45DBAB2E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6" w:type="dxa"/>
          </w:tcPr>
          <w:p w14:paraId="1742D709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559" w:type="dxa"/>
          </w:tcPr>
          <w:p w14:paraId="7A402725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34" w:type="dxa"/>
          </w:tcPr>
          <w:p w14:paraId="0A2A9D19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34" w:type="dxa"/>
          </w:tcPr>
          <w:p w14:paraId="1FD975DE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7" w:type="dxa"/>
          </w:tcPr>
          <w:p w14:paraId="748B7872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18" w:type="dxa"/>
          </w:tcPr>
          <w:p w14:paraId="2598B376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41" w:type="dxa"/>
          </w:tcPr>
          <w:p w14:paraId="6E298E0E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41" w:type="dxa"/>
          </w:tcPr>
          <w:p w14:paraId="4B3BA745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941" w:type="dxa"/>
          </w:tcPr>
          <w:p w14:paraId="4A8CE964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</w:tbl>
    <w:p w14:paraId="0061F25B" w14:textId="77777777" w:rsidR="00274CA9" w:rsidRPr="00DB1E5A" w:rsidRDefault="00274CA9" w:rsidP="00274CA9">
      <w:pPr>
        <w:tabs>
          <w:tab w:val="left" w:pos="1179"/>
        </w:tabs>
        <w:spacing w:line="276" w:lineRule="auto"/>
        <w:jc w:val="both"/>
        <w:rPr>
          <w:rFonts w:ascii="Times New Roman" w:hAnsi="Times New Roman"/>
          <w:i/>
          <w:iCs/>
        </w:rPr>
      </w:pPr>
      <w:r w:rsidRPr="00DB1E5A">
        <w:rPr>
          <w:rFonts w:ascii="Times New Roman" w:hAnsi="Times New Roman"/>
          <w:i/>
          <w:iCs/>
        </w:rPr>
        <w:t>Работа по обращениям и гарантийным случаям осуществляется ежедневно, кроме выходных и праздничных дней с 8:00 до 17:00. (В случае если Контрактом предусмотрен другой уровень гарантийных обязательств, необходимо указать в соответствии с условиями Контракта)</w:t>
      </w:r>
    </w:p>
    <w:p w14:paraId="489B2BA1" w14:textId="77777777" w:rsidR="00274CA9" w:rsidRPr="00DB1E5A" w:rsidRDefault="00274CA9" w:rsidP="00274CA9">
      <w:pPr>
        <w:tabs>
          <w:tab w:val="left" w:pos="1179"/>
        </w:tabs>
        <w:spacing w:line="276" w:lineRule="auto"/>
        <w:jc w:val="both"/>
        <w:rPr>
          <w:rFonts w:ascii="Times New Roman" w:hAnsi="Times New Roman"/>
        </w:rPr>
      </w:pPr>
      <w:r w:rsidRPr="00DB1E5A">
        <w:rPr>
          <w:rFonts w:ascii="Times New Roman" w:hAnsi="Times New Roman"/>
        </w:rPr>
        <w:t>Заказчик: Получатель                                                                  Поставщик</w:t>
      </w:r>
    </w:p>
    <w:p w14:paraId="03E59D87" w14:textId="77777777" w:rsidR="00274CA9" w:rsidRDefault="00274CA9" w:rsidP="00274CA9">
      <w:pPr>
        <w:tabs>
          <w:tab w:val="left" w:pos="1179"/>
        </w:tabs>
        <w:spacing w:line="276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_________________________________                                                _________________________________</w:t>
      </w:r>
    </w:p>
    <w:p w14:paraId="1AD90456" w14:textId="77777777" w:rsidR="00274CA9" w:rsidRDefault="00274CA9" w:rsidP="00274CA9">
      <w:pPr>
        <w:tabs>
          <w:tab w:val="left" w:pos="1179"/>
        </w:tabs>
        <w:spacing w:line="276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_____________ (__________________)                                                ______________ (__________________)</w:t>
      </w:r>
    </w:p>
    <w:p w14:paraId="34310E9C" w14:textId="77777777" w:rsidR="00274CA9" w:rsidRDefault="00274CA9" w:rsidP="00274CA9">
      <w:pPr>
        <w:jc w:val="both"/>
        <w:rPr>
          <w:rFonts w:ascii="Times New Roman" w:hAnsi="Times New Roman" w:cs="Times New Roman"/>
        </w:rPr>
        <w:sectPr w:rsidR="00274CA9" w:rsidSect="00274CA9">
          <w:pgSz w:w="15840" w:h="12240" w:orient="landscape"/>
          <w:pgMar w:top="851" w:right="1134" w:bottom="850" w:left="1134" w:header="720" w:footer="720" w:gutter="0"/>
          <w:cols w:space="720"/>
          <w:noEndnote/>
          <w:docGrid w:linePitch="326"/>
        </w:sectPr>
      </w:pPr>
    </w:p>
    <w:p w14:paraId="0870B74E" w14:textId="77777777" w:rsidR="00274CA9" w:rsidRDefault="00274CA9" w:rsidP="00274CA9">
      <w:pPr>
        <w:tabs>
          <w:tab w:val="left" w:pos="1179"/>
        </w:tabs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4 к Техническому заданию</w:t>
      </w:r>
    </w:p>
    <w:p w14:paraId="6734E840" w14:textId="77777777" w:rsidR="00274CA9" w:rsidRDefault="00274CA9" w:rsidP="00274CA9">
      <w:pPr>
        <w:tabs>
          <w:tab w:val="left" w:pos="1179"/>
        </w:tabs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Форма Акта комплектации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1"/>
        <w:gridCol w:w="2285"/>
        <w:gridCol w:w="2463"/>
        <w:gridCol w:w="1803"/>
        <w:gridCol w:w="1026"/>
        <w:gridCol w:w="1034"/>
        <w:gridCol w:w="1496"/>
        <w:gridCol w:w="1411"/>
        <w:gridCol w:w="1393"/>
      </w:tblGrid>
      <w:tr w:rsidR="00274CA9" w14:paraId="2D478F4A" w14:textId="77777777" w:rsidTr="00571360">
        <w:tc>
          <w:tcPr>
            <w:tcW w:w="14560" w:type="dxa"/>
            <w:gridSpan w:val="9"/>
          </w:tcPr>
          <w:p w14:paraId="73BED2F0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6113B">
              <w:rPr>
                <w:rFonts w:ascii="Times New Roman" w:hAnsi="Times New Roman"/>
              </w:rPr>
              <w:t xml:space="preserve">КТ КОМПЛЕКТАЦИИ </w:t>
            </w:r>
          </w:p>
          <w:p w14:paraId="7AAF2C68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C6113B">
              <w:rPr>
                <w:rFonts w:ascii="Times New Roman" w:hAnsi="Times New Roman"/>
              </w:rPr>
              <w:t>по государственному контракту от «___» ___________ 20__ г. № _______</w:t>
            </w:r>
          </w:p>
        </w:tc>
      </w:tr>
      <w:tr w:rsidR="00274CA9" w14:paraId="0EED338B" w14:textId="77777777" w:rsidTr="00571360">
        <w:tc>
          <w:tcPr>
            <w:tcW w:w="14560" w:type="dxa"/>
            <w:gridSpan w:val="9"/>
          </w:tcPr>
          <w:p w14:paraId="2D50C6F3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Заказчик/Получатель</w:t>
            </w:r>
          </w:p>
        </w:tc>
      </w:tr>
      <w:tr w:rsidR="00274CA9" w14:paraId="55ACE85A" w14:textId="77777777" w:rsidTr="00571360">
        <w:tc>
          <w:tcPr>
            <w:tcW w:w="14560" w:type="dxa"/>
            <w:gridSpan w:val="9"/>
          </w:tcPr>
          <w:p w14:paraId="3CDF181D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Поставщик</w:t>
            </w:r>
          </w:p>
        </w:tc>
      </w:tr>
      <w:tr w:rsidR="00274CA9" w14:paraId="503F006A" w14:textId="77777777" w:rsidTr="00571360">
        <w:tc>
          <w:tcPr>
            <w:tcW w:w="680" w:type="dxa"/>
          </w:tcPr>
          <w:p w14:paraId="655A9A09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434" w:type="dxa"/>
          </w:tcPr>
          <w:p w14:paraId="5FD44733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2655" w:type="dxa"/>
          </w:tcPr>
          <w:p w14:paraId="6DBC59FF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6113B">
              <w:rPr>
                <w:rFonts w:ascii="Times New Roman" w:hAnsi="Times New Roman"/>
              </w:rPr>
              <w:t>ртикул модели по каталогу производител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1803" w:type="dxa"/>
          </w:tcPr>
          <w:p w14:paraId="6DD5901C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C6113B">
              <w:rPr>
                <w:rFonts w:ascii="Times New Roman" w:hAnsi="Times New Roman"/>
              </w:rPr>
              <w:t>трана происхождения товар</w:t>
            </w:r>
          </w:p>
        </w:tc>
        <w:tc>
          <w:tcPr>
            <w:tcW w:w="1124" w:type="dxa"/>
          </w:tcPr>
          <w:p w14:paraId="35066168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C6113B">
              <w:rPr>
                <w:rFonts w:ascii="Times New Roman" w:hAnsi="Times New Roman"/>
              </w:rPr>
              <w:t>Ед. изм.</w:t>
            </w:r>
          </w:p>
        </w:tc>
        <w:tc>
          <w:tcPr>
            <w:tcW w:w="1125" w:type="dxa"/>
          </w:tcPr>
          <w:p w14:paraId="50D3A786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C6113B">
              <w:rPr>
                <w:rFonts w:ascii="Times New Roman" w:hAnsi="Times New Roman"/>
              </w:rPr>
              <w:t>Кол-во</w:t>
            </w:r>
          </w:p>
        </w:tc>
        <w:tc>
          <w:tcPr>
            <w:tcW w:w="1682" w:type="dxa"/>
          </w:tcPr>
          <w:p w14:paraId="62CEAA3A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C6113B">
              <w:rPr>
                <w:rFonts w:ascii="Times New Roman" w:hAnsi="Times New Roman"/>
              </w:rPr>
              <w:t xml:space="preserve">Цена за ед. без учета НДС, </w:t>
            </w:r>
            <w:proofErr w:type="spellStart"/>
            <w:r w:rsidRPr="00C6113B">
              <w:rPr>
                <w:rFonts w:ascii="Times New Roman" w:hAnsi="Times New Roman"/>
              </w:rPr>
              <w:t>руб</w:t>
            </w:r>
            <w:proofErr w:type="spellEnd"/>
          </w:p>
        </w:tc>
        <w:tc>
          <w:tcPr>
            <w:tcW w:w="1545" w:type="dxa"/>
          </w:tcPr>
          <w:p w14:paraId="2D655826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C6113B">
              <w:rPr>
                <w:rFonts w:ascii="Times New Roman" w:hAnsi="Times New Roman"/>
              </w:rPr>
              <w:t xml:space="preserve">Сумма НДС, </w:t>
            </w:r>
            <w:proofErr w:type="spellStart"/>
            <w:r w:rsidRPr="00C6113B">
              <w:rPr>
                <w:rFonts w:ascii="Times New Roman" w:hAnsi="Times New Roman"/>
              </w:rPr>
              <w:t>руб</w:t>
            </w:r>
            <w:proofErr w:type="spellEnd"/>
          </w:p>
        </w:tc>
        <w:tc>
          <w:tcPr>
            <w:tcW w:w="1512" w:type="dxa"/>
          </w:tcPr>
          <w:p w14:paraId="23F384EB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 w:rsidRPr="00C6113B">
              <w:rPr>
                <w:rFonts w:ascii="Times New Roman" w:hAnsi="Times New Roman"/>
              </w:rPr>
              <w:t>Сумма с учетом НДС, р</w:t>
            </w:r>
          </w:p>
        </w:tc>
      </w:tr>
      <w:tr w:rsidR="00274CA9" w14:paraId="7DA86F97" w14:textId="77777777" w:rsidTr="00571360">
        <w:tc>
          <w:tcPr>
            <w:tcW w:w="680" w:type="dxa"/>
          </w:tcPr>
          <w:p w14:paraId="1BFFC292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34" w:type="dxa"/>
          </w:tcPr>
          <w:p w14:paraId="3DD80945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55" w:type="dxa"/>
          </w:tcPr>
          <w:p w14:paraId="23E878AE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03" w:type="dxa"/>
          </w:tcPr>
          <w:p w14:paraId="286A722B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4" w:type="dxa"/>
          </w:tcPr>
          <w:p w14:paraId="16AAB5FD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25" w:type="dxa"/>
          </w:tcPr>
          <w:p w14:paraId="2E1460A3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82" w:type="dxa"/>
          </w:tcPr>
          <w:p w14:paraId="5ECC09C1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45" w:type="dxa"/>
          </w:tcPr>
          <w:p w14:paraId="549F2853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12" w:type="dxa"/>
          </w:tcPr>
          <w:p w14:paraId="78DAD19D" w14:textId="77777777" w:rsidR="00274CA9" w:rsidRDefault="00274CA9" w:rsidP="00571360">
            <w:pPr>
              <w:tabs>
                <w:tab w:val="left" w:pos="1179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274CA9" w14:paraId="2A1202C0" w14:textId="77777777" w:rsidTr="00571360">
        <w:tc>
          <w:tcPr>
            <w:tcW w:w="680" w:type="dxa"/>
          </w:tcPr>
          <w:p w14:paraId="41CDE1ED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34" w:type="dxa"/>
          </w:tcPr>
          <w:p w14:paraId="1261147F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55" w:type="dxa"/>
          </w:tcPr>
          <w:p w14:paraId="315C05FC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325E50B7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14:paraId="674B50D9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14:paraId="4F6982E7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DCFAB3E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14:paraId="42E91C66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14:paraId="03F35BB6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74CA9" w14:paraId="51F45E52" w14:textId="77777777" w:rsidTr="00571360">
        <w:tc>
          <w:tcPr>
            <w:tcW w:w="680" w:type="dxa"/>
          </w:tcPr>
          <w:p w14:paraId="10004AFB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34" w:type="dxa"/>
          </w:tcPr>
          <w:p w14:paraId="764940BE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55" w:type="dxa"/>
          </w:tcPr>
          <w:p w14:paraId="7345B6C0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480DC29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14:paraId="6E8AE6D6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14:paraId="61C686B1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182A2452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14:paraId="23C02679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14:paraId="1D90AAC7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74CA9" w14:paraId="67ED37DA" w14:textId="77777777" w:rsidTr="00571360">
        <w:tc>
          <w:tcPr>
            <w:tcW w:w="680" w:type="dxa"/>
          </w:tcPr>
          <w:p w14:paraId="26D35B50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34" w:type="dxa"/>
          </w:tcPr>
          <w:p w14:paraId="1562D8A4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55" w:type="dxa"/>
          </w:tcPr>
          <w:p w14:paraId="0C1DD77C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6FE06398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14:paraId="0E59BD3A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14:paraId="23BD090D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6110D4B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14:paraId="7737BA5A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14:paraId="2FF5132B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74CA9" w14:paraId="7A5407AD" w14:textId="77777777" w:rsidTr="00571360">
        <w:tc>
          <w:tcPr>
            <w:tcW w:w="680" w:type="dxa"/>
          </w:tcPr>
          <w:p w14:paraId="1284A13B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434" w:type="dxa"/>
          </w:tcPr>
          <w:p w14:paraId="052A11A7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55" w:type="dxa"/>
          </w:tcPr>
          <w:p w14:paraId="39F3F681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</w:tcPr>
          <w:p w14:paraId="5F448D9A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24" w:type="dxa"/>
          </w:tcPr>
          <w:p w14:paraId="63F92582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14:paraId="6820E0E3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50605D8C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</w:tcPr>
          <w:p w14:paraId="1BF1B215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14:paraId="22498A86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74CA9" w14:paraId="0E9808BE" w14:textId="77777777" w:rsidTr="00571360">
        <w:tc>
          <w:tcPr>
            <w:tcW w:w="11503" w:type="dxa"/>
            <w:gridSpan w:val="7"/>
          </w:tcPr>
          <w:p w14:paraId="04B75F41" w14:textId="77777777" w:rsidR="00274CA9" w:rsidRDefault="00274CA9" w:rsidP="00571360">
            <w:pPr>
              <w:tabs>
                <w:tab w:val="left" w:pos="1179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545" w:type="dxa"/>
          </w:tcPr>
          <w:p w14:paraId="09CDE734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</w:tcPr>
          <w:p w14:paraId="3B2B7E46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74CA9" w14:paraId="40FD2302" w14:textId="77777777" w:rsidTr="00571360">
        <w:tc>
          <w:tcPr>
            <w:tcW w:w="14560" w:type="dxa"/>
            <w:gridSpan w:val="9"/>
          </w:tcPr>
          <w:p w14:paraId="7994152C" w14:textId="77777777" w:rsidR="00274CA9" w:rsidRDefault="00274CA9" w:rsidP="00571360">
            <w:pPr>
              <w:tabs>
                <w:tab w:val="left" w:pos="117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организации Поставщика или иное уполномоченное лицо_____________/___________/</w:t>
            </w:r>
          </w:p>
        </w:tc>
      </w:tr>
      <w:tr w:rsidR="00274CA9" w14:paraId="70668768" w14:textId="77777777" w:rsidTr="00571360">
        <w:tc>
          <w:tcPr>
            <w:tcW w:w="7572" w:type="dxa"/>
            <w:gridSpan w:val="4"/>
          </w:tcPr>
          <w:p w14:paraId="4A34DE77" w14:textId="77777777" w:rsidR="00274CA9" w:rsidRDefault="00274CA9" w:rsidP="00571360">
            <w:pPr>
              <w:tabs>
                <w:tab w:val="left" w:pos="1179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6988" w:type="dxa"/>
            <w:gridSpan w:val="5"/>
          </w:tcPr>
          <w:p w14:paraId="694753CB" w14:textId="77777777" w:rsidR="00274CA9" w:rsidRDefault="00274CA9" w:rsidP="00571360">
            <w:pPr>
              <w:tabs>
                <w:tab w:val="left" w:pos="117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14:paraId="295209B5" w14:textId="77777777" w:rsidR="00274CA9" w:rsidRPr="00274CA9" w:rsidRDefault="00274CA9" w:rsidP="00274CA9">
      <w:pPr>
        <w:jc w:val="both"/>
        <w:rPr>
          <w:rFonts w:ascii="Times New Roman" w:hAnsi="Times New Roman" w:cs="Times New Roman"/>
        </w:rPr>
      </w:pPr>
    </w:p>
    <w:sectPr w:rsidR="00274CA9" w:rsidRPr="00274CA9" w:rsidSect="00274CA9">
      <w:pgSz w:w="15840" w:h="12240" w:orient="landscape"/>
      <w:pgMar w:top="851" w:right="1134" w:bottom="85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505"/>
    <w:multiLevelType w:val="hybridMultilevel"/>
    <w:tmpl w:val="5D6E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473C4"/>
    <w:multiLevelType w:val="multilevel"/>
    <w:tmpl w:val="EFF0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777849"/>
    <w:multiLevelType w:val="multilevel"/>
    <w:tmpl w:val="DA4AF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D9568B"/>
    <w:multiLevelType w:val="multilevel"/>
    <w:tmpl w:val="B26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815096">
    <w:abstractNumId w:val="2"/>
  </w:num>
  <w:num w:numId="2" w16cid:durableId="298917825">
    <w:abstractNumId w:val="0"/>
  </w:num>
  <w:num w:numId="3" w16cid:durableId="1581526739">
    <w:abstractNumId w:val="1"/>
  </w:num>
  <w:num w:numId="4" w16cid:durableId="2100133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C5"/>
    <w:rsid w:val="00000F87"/>
    <w:rsid w:val="00004B08"/>
    <w:rsid w:val="00062F04"/>
    <w:rsid w:val="000C6A6B"/>
    <w:rsid w:val="000D7CF0"/>
    <w:rsid w:val="00112ED3"/>
    <w:rsid w:val="00146FED"/>
    <w:rsid w:val="0023691B"/>
    <w:rsid w:val="00274CA9"/>
    <w:rsid w:val="002813D0"/>
    <w:rsid w:val="0029403B"/>
    <w:rsid w:val="002D5300"/>
    <w:rsid w:val="0046352B"/>
    <w:rsid w:val="004A3A54"/>
    <w:rsid w:val="005123F7"/>
    <w:rsid w:val="005C7B9B"/>
    <w:rsid w:val="005D494F"/>
    <w:rsid w:val="005F44C9"/>
    <w:rsid w:val="00755FCB"/>
    <w:rsid w:val="007872B6"/>
    <w:rsid w:val="00813F36"/>
    <w:rsid w:val="00893ACB"/>
    <w:rsid w:val="008A029E"/>
    <w:rsid w:val="008E1375"/>
    <w:rsid w:val="0092314C"/>
    <w:rsid w:val="009B4EC9"/>
    <w:rsid w:val="009D0872"/>
    <w:rsid w:val="009D5A53"/>
    <w:rsid w:val="00A65FF2"/>
    <w:rsid w:val="00A811E2"/>
    <w:rsid w:val="00A813E8"/>
    <w:rsid w:val="00AD7DC2"/>
    <w:rsid w:val="00AE5D3F"/>
    <w:rsid w:val="00BC0BF9"/>
    <w:rsid w:val="00BE1C88"/>
    <w:rsid w:val="00C6113B"/>
    <w:rsid w:val="00CA18C8"/>
    <w:rsid w:val="00CC5D15"/>
    <w:rsid w:val="00CC70A8"/>
    <w:rsid w:val="00CC770B"/>
    <w:rsid w:val="00D35C5D"/>
    <w:rsid w:val="00D45DF9"/>
    <w:rsid w:val="00D84AC5"/>
    <w:rsid w:val="00E00A72"/>
    <w:rsid w:val="00E05588"/>
    <w:rsid w:val="00E172C6"/>
    <w:rsid w:val="00EF644A"/>
    <w:rsid w:val="00F930F0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DDF6"/>
  <w15:chartTrackingRefBased/>
  <w15:docId w15:val="{3C3D22F6-B60F-4F57-9231-10FC2B7D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A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4A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4A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4A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4A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4A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4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4A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4A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4A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4A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4AC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12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9D5A5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2971</Words>
  <Characters>16939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Анна Евгеньевна</dc:creator>
  <cp:keywords/>
  <dc:description/>
  <cp:lastModifiedBy>Миронова Осана Ивановна</cp:lastModifiedBy>
  <cp:revision>7</cp:revision>
  <cp:lastPrinted>2026-08-26T10:05:00Z</cp:lastPrinted>
  <dcterms:created xsi:type="dcterms:W3CDTF">2026-08-20T07:48:00Z</dcterms:created>
  <dcterms:modified xsi:type="dcterms:W3CDTF">2026-08-26T10:21:00Z</dcterms:modified>
</cp:coreProperties>
</file>