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21" w:rsidRPr="00C363DC" w:rsidRDefault="00BE3121" w:rsidP="00BE3121">
      <w:pPr>
        <w:ind w:right="63"/>
        <w:jc w:val="center"/>
        <w:rPr>
          <w:b/>
          <w:sz w:val="22"/>
          <w:szCs w:val="22"/>
        </w:rPr>
      </w:pPr>
      <w:r w:rsidRPr="00C363DC">
        <w:rPr>
          <w:b/>
          <w:sz w:val="22"/>
          <w:szCs w:val="22"/>
        </w:rPr>
        <w:t>Контракт № ___</w:t>
      </w:r>
    </w:p>
    <w:p w:rsidR="00BE3121" w:rsidRPr="00C363DC" w:rsidRDefault="00BE3121" w:rsidP="00BE3121">
      <w:pPr>
        <w:ind w:right="63"/>
        <w:jc w:val="center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3"/>
        <w:gridCol w:w="4567"/>
      </w:tblGrid>
      <w:tr w:rsidR="00BE3121" w:rsidRPr="00C363DC" w:rsidTr="00EC0C89">
        <w:trPr>
          <w:trHeight w:val="292"/>
        </w:trPr>
        <w:tc>
          <w:tcPr>
            <w:tcW w:w="5563" w:type="dxa"/>
            <w:shd w:val="clear" w:color="auto" w:fill="auto"/>
          </w:tcPr>
          <w:p w:rsidR="00BE3121" w:rsidRPr="00C363DC" w:rsidRDefault="00BE3121" w:rsidP="00557AAF">
            <w:pPr>
              <w:pStyle w:val="a7"/>
              <w:snapToGrid w:val="0"/>
              <w:ind w:right="63"/>
              <w:rPr>
                <w:bCs/>
                <w:sz w:val="22"/>
                <w:szCs w:val="22"/>
              </w:rPr>
            </w:pPr>
            <w:r w:rsidRPr="00C363DC">
              <w:rPr>
                <w:bCs/>
                <w:sz w:val="22"/>
                <w:szCs w:val="22"/>
              </w:rPr>
              <w:t xml:space="preserve">г. </w:t>
            </w:r>
            <w:r w:rsidR="00557AAF">
              <w:rPr>
                <w:bCs/>
                <w:sz w:val="22"/>
                <w:szCs w:val="22"/>
              </w:rPr>
              <w:t>Котлас</w:t>
            </w:r>
          </w:p>
        </w:tc>
        <w:tc>
          <w:tcPr>
            <w:tcW w:w="4567" w:type="dxa"/>
            <w:shd w:val="clear" w:color="auto" w:fill="auto"/>
          </w:tcPr>
          <w:p w:rsidR="00BE3121" w:rsidRPr="00C363DC" w:rsidRDefault="00EC0C89" w:rsidP="00BE3121">
            <w:pPr>
              <w:pStyle w:val="a7"/>
              <w:snapToGrid w:val="0"/>
              <w:ind w:right="63"/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="00BE3121" w:rsidRPr="00C363DC">
              <w:rPr>
                <w:bCs/>
                <w:sz w:val="22"/>
                <w:szCs w:val="22"/>
              </w:rPr>
              <w:t>«___»_________202  года</w:t>
            </w:r>
          </w:p>
        </w:tc>
      </w:tr>
    </w:tbl>
    <w:p w:rsidR="00BE3121" w:rsidRPr="00C363DC" w:rsidRDefault="00BE3121" w:rsidP="00BE3121">
      <w:pPr>
        <w:pStyle w:val="af2"/>
        <w:ind w:right="63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bookmarkStart w:id="0" w:name="__DdeLink__1300_1180094927"/>
    </w:p>
    <w:bookmarkEnd w:id="0"/>
    <w:p w:rsidR="00BE3121" w:rsidRPr="00C363DC" w:rsidRDefault="00BE3121" w:rsidP="00EC0C89">
      <w:pPr>
        <w:ind w:right="63" w:firstLine="709"/>
        <w:jc w:val="both"/>
        <w:rPr>
          <w:bCs/>
          <w:iCs/>
          <w:sz w:val="22"/>
          <w:szCs w:val="22"/>
        </w:rPr>
      </w:pPr>
      <w:r w:rsidRPr="00C363DC">
        <w:rPr>
          <w:rFonts w:eastAsia="Courier New"/>
          <w:b/>
          <w:bCs/>
          <w:iCs/>
          <w:sz w:val="22"/>
          <w:szCs w:val="22"/>
        </w:rPr>
        <w:t xml:space="preserve">Федеральное бюджетное учреждение «Администрация Двинско-Печорского бассейна внутренних водных путей» </w:t>
      </w:r>
      <w:r w:rsidRPr="00C363DC">
        <w:rPr>
          <w:rFonts w:eastAsia="Courier New"/>
          <w:iCs/>
          <w:sz w:val="22"/>
          <w:szCs w:val="22"/>
        </w:rPr>
        <w:t xml:space="preserve">(ФБУ «Администрация Двинско-Печорского бассейна»), именуемое в дальнейшем «Заказчик», в лице </w:t>
      </w:r>
      <w:r w:rsidRPr="00C363DC">
        <w:rPr>
          <w:sz w:val="22"/>
          <w:szCs w:val="22"/>
        </w:rPr>
        <w:t>_________, действующей на основании ________</w:t>
      </w:r>
      <w:r w:rsidRPr="00C363DC">
        <w:rPr>
          <w:rFonts w:eastAsia="Courier New"/>
          <w:iCs/>
          <w:sz w:val="22"/>
          <w:szCs w:val="22"/>
        </w:rPr>
        <w:t xml:space="preserve">, </w:t>
      </w:r>
      <w:r w:rsidRPr="00C363DC">
        <w:rPr>
          <w:bCs/>
          <w:iCs/>
          <w:sz w:val="22"/>
          <w:szCs w:val="22"/>
        </w:rPr>
        <w:t xml:space="preserve">с одной стороны, и </w:t>
      </w:r>
    </w:p>
    <w:p w:rsidR="00073134" w:rsidRPr="00C363DC" w:rsidRDefault="00BE3121" w:rsidP="00EC0C89">
      <w:pPr>
        <w:ind w:firstLine="709"/>
        <w:jc w:val="both"/>
        <w:rPr>
          <w:sz w:val="22"/>
          <w:szCs w:val="22"/>
        </w:rPr>
      </w:pPr>
      <w:r w:rsidRPr="00C363DC">
        <w:rPr>
          <w:b/>
          <w:sz w:val="22"/>
          <w:szCs w:val="22"/>
        </w:rPr>
        <w:t>____________</w:t>
      </w:r>
      <w:r w:rsidRPr="00C363DC">
        <w:rPr>
          <w:iCs/>
          <w:sz w:val="22"/>
          <w:szCs w:val="22"/>
        </w:rPr>
        <w:t>, именуемое в дальнейшем «</w:t>
      </w:r>
      <w:r w:rsidRPr="00C363DC">
        <w:rPr>
          <w:sz w:val="22"/>
          <w:szCs w:val="22"/>
        </w:rPr>
        <w:t>Исполнитель</w:t>
      </w:r>
      <w:r w:rsidRPr="00C363DC">
        <w:rPr>
          <w:iCs/>
          <w:sz w:val="22"/>
          <w:szCs w:val="22"/>
        </w:rPr>
        <w:t>», в лице</w:t>
      </w:r>
      <w:r w:rsidRPr="00C363DC">
        <w:rPr>
          <w:sz w:val="22"/>
          <w:szCs w:val="22"/>
        </w:rPr>
        <w:t xml:space="preserve"> ________, действующего на основании</w:t>
      </w:r>
      <w:r w:rsidRPr="00C363DC">
        <w:rPr>
          <w:b/>
          <w:sz w:val="22"/>
          <w:szCs w:val="22"/>
        </w:rPr>
        <w:t xml:space="preserve"> </w:t>
      </w:r>
      <w:r w:rsidRPr="00C363DC">
        <w:rPr>
          <w:sz w:val="22"/>
          <w:szCs w:val="22"/>
        </w:rPr>
        <w:t>_____________</w:t>
      </w:r>
      <w:r w:rsidRPr="00C363DC">
        <w:rPr>
          <w:bCs/>
          <w:iCs/>
          <w:sz w:val="22"/>
          <w:szCs w:val="22"/>
        </w:rPr>
        <w:t xml:space="preserve">, </w:t>
      </w:r>
      <w:r w:rsidRPr="00C363DC">
        <w:rPr>
          <w:rFonts w:eastAsia="Courier New"/>
          <w:iCs/>
          <w:sz w:val="22"/>
          <w:szCs w:val="22"/>
        </w:rPr>
        <w:t xml:space="preserve">с другой стороны, </w:t>
      </w:r>
      <w:r w:rsidRPr="00C363DC">
        <w:rPr>
          <w:sz w:val="22"/>
          <w:szCs w:val="22"/>
        </w:rPr>
        <w:t>в дальнейшем «Стороны»,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заключили по итогам закупочной сессии № _____________ ЕАТ РФ настоящий Контракт о нижеследующем</w:t>
      </w:r>
      <w:r w:rsidR="00073134" w:rsidRPr="00C363DC">
        <w:rPr>
          <w:sz w:val="22"/>
          <w:szCs w:val="22"/>
        </w:rPr>
        <w:t>:</w:t>
      </w:r>
    </w:p>
    <w:p w:rsidR="003E766D" w:rsidRPr="00C363DC" w:rsidRDefault="003E766D" w:rsidP="00073134">
      <w:pPr>
        <w:pStyle w:val="a9"/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:rsidR="003E766D" w:rsidRPr="00C363DC" w:rsidRDefault="003E766D" w:rsidP="00531588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sz w:val="22"/>
          <w:szCs w:val="22"/>
        </w:rPr>
      </w:pPr>
      <w:r w:rsidRPr="00C363DC">
        <w:rPr>
          <w:b/>
          <w:sz w:val="22"/>
          <w:szCs w:val="22"/>
        </w:rPr>
        <w:t xml:space="preserve">Предмет </w:t>
      </w:r>
      <w:r w:rsidR="00BE3121" w:rsidRPr="00C363DC">
        <w:rPr>
          <w:b/>
          <w:sz w:val="22"/>
          <w:szCs w:val="22"/>
        </w:rPr>
        <w:t>контракта</w:t>
      </w:r>
    </w:p>
    <w:p w:rsidR="003E766D" w:rsidRPr="00531588" w:rsidRDefault="003E766D" w:rsidP="00531588">
      <w:pPr>
        <w:pStyle w:val="2"/>
        <w:numPr>
          <w:ilvl w:val="1"/>
          <w:numId w:val="5"/>
        </w:numPr>
        <w:tabs>
          <w:tab w:val="clear" w:pos="1134"/>
          <w:tab w:val="left" w:pos="0"/>
        </w:tabs>
        <w:spacing w:before="0"/>
        <w:ind w:left="0" w:firstLine="0"/>
        <w:jc w:val="both"/>
        <w:rPr>
          <w:b w:val="0"/>
          <w:sz w:val="22"/>
          <w:szCs w:val="22"/>
        </w:rPr>
      </w:pPr>
      <w:r w:rsidRPr="00531588">
        <w:rPr>
          <w:b w:val="0"/>
          <w:sz w:val="22"/>
          <w:szCs w:val="22"/>
        </w:rPr>
        <w:t xml:space="preserve">Исполнитель </w:t>
      </w:r>
      <w:r w:rsidR="00A807A7" w:rsidRPr="00531588">
        <w:rPr>
          <w:b w:val="0"/>
          <w:sz w:val="22"/>
          <w:szCs w:val="22"/>
        </w:rPr>
        <w:t>оказывает услуги по</w:t>
      </w:r>
      <w:r w:rsidR="00A57524" w:rsidRPr="00531588">
        <w:rPr>
          <w:b w:val="0"/>
          <w:sz w:val="22"/>
          <w:szCs w:val="22"/>
        </w:rPr>
        <w:t xml:space="preserve"> </w:t>
      </w:r>
      <w:r w:rsidR="00BE3121" w:rsidRPr="00531588">
        <w:rPr>
          <w:b w:val="0"/>
          <w:sz w:val="22"/>
          <w:szCs w:val="22"/>
        </w:rPr>
        <w:t>диагностике, техническому обслуживанию и ремонту легковых автомобилей и легких грузовых автотранспортных средств</w:t>
      </w:r>
      <w:r w:rsidR="005C25AA" w:rsidRPr="00531588">
        <w:rPr>
          <w:b w:val="0"/>
          <w:sz w:val="22"/>
          <w:szCs w:val="22"/>
        </w:rPr>
        <w:t xml:space="preserve"> </w:t>
      </w:r>
      <w:r w:rsidR="00625609" w:rsidRPr="00531588">
        <w:rPr>
          <w:b w:val="0"/>
          <w:sz w:val="22"/>
          <w:szCs w:val="22"/>
        </w:rPr>
        <w:t>Заказчика</w:t>
      </w:r>
      <w:r w:rsidR="00073134" w:rsidRPr="00531588">
        <w:rPr>
          <w:b w:val="0"/>
          <w:sz w:val="22"/>
          <w:szCs w:val="22"/>
        </w:rPr>
        <w:t xml:space="preserve"> </w:t>
      </w:r>
      <w:r w:rsidR="005C25AA" w:rsidRPr="00531588">
        <w:rPr>
          <w:b w:val="0"/>
          <w:sz w:val="22"/>
          <w:szCs w:val="22"/>
        </w:rPr>
        <w:t>(</w:t>
      </w:r>
      <w:r w:rsidR="00B41ADE" w:rsidRPr="00531588">
        <w:rPr>
          <w:b w:val="0"/>
          <w:sz w:val="22"/>
          <w:szCs w:val="22"/>
        </w:rPr>
        <w:t xml:space="preserve">в том числе слесарные, </w:t>
      </w:r>
      <w:r w:rsidR="00625609" w:rsidRPr="00531588">
        <w:rPr>
          <w:b w:val="0"/>
          <w:sz w:val="22"/>
          <w:szCs w:val="22"/>
        </w:rPr>
        <w:t>диагностические</w:t>
      </w:r>
      <w:r w:rsidR="00B41ADE" w:rsidRPr="00531588">
        <w:rPr>
          <w:b w:val="0"/>
          <w:sz w:val="22"/>
          <w:szCs w:val="22"/>
        </w:rPr>
        <w:t xml:space="preserve">, </w:t>
      </w:r>
      <w:r w:rsidR="00E00A96" w:rsidRPr="00531588">
        <w:rPr>
          <w:b w:val="0"/>
          <w:sz w:val="22"/>
          <w:szCs w:val="22"/>
        </w:rPr>
        <w:t>кузовные, покрасочные работы</w:t>
      </w:r>
      <w:r w:rsidR="00DD6134" w:rsidRPr="00531588">
        <w:rPr>
          <w:b w:val="0"/>
          <w:sz w:val="22"/>
          <w:szCs w:val="22"/>
        </w:rPr>
        <w:t>)</w:t>
      </w:r>
      <w:r w:rsidR="005C25AA" w:rsidRPr="00531588">
        <w:rPr>
          <w:b w:val="0"/>
          <w:sz w:val="22"/>
          <w:szCs w:val="22"/>
        </w:rPr>
        <w:t xml:space="preserve"> </w:t>
      </w:r>
      <w:r w:rsidR="00625609" w:rsidRPr="00531588">
        <w:rPr>
          <w:b w:val="0"/>
          <w:sz w:val="22"/>
          <w:szCs w:val="22"/>
        </w:rPr>
        <w:t>согласно нормо-часам в соответствии с данными сборников трудоемкости работ на те</w:t>
      </w:r>
      <w:r w:rsidR="00BE3121" w:rsidRPr="00531588">
        <w:rPr>
          <w:b w:val="0"/>
          <w:sz w:val="22"/>
          <w:szCs w:val="22"/>
        </w:rPr>
        <w:t>хническое обслуживание и ремонт</w:t>
      </w:r>
      <w:r w:rsidR="00625609" w:rsidRPr="00531588">
        <w:rPr>
          <w:b w:val="0"/>
          <w:sz w:val="22"/>
          <w:szCs w:val="22"/>
        </w:rPr>
        <w:t xml:space="preserve"> соответствующих моделей транспортных средств, действующих норм времени и технологиями, установл</w:t>
      </w:r>
      <w:r w:rsidR="00BE3121" w:rsidRPr="00531588">
        <w:rPr>
          <w:b w:val="0"/>
          <w:sz w:val="22"/>
          <w:szCs w:val="22"/>
        </w:rPr>
        <w:t>енными заводами-изготовителями</w:t>
      </w:r>
      <w:r w:rsidR="00625609" w:rsidRPr="00531588">
        <w:rPr>
          <w:b w:val="0"/>
          <w:sz w:val="22"/>
          <w:szCs w:val="22"/>
        </w:rPr>
        <w:t>, и согласно Техническо</w:t>
      </w:r>
      <w:r w:rsidR="00BE3121" w:rsidRPr="00531588">
        <w:rPr>
          <w:b w:val="0"/>
          <w:sz w:val="22"/>
          <w:szCs w:val="22"/>
        </w:rPr>
        <w:t>му заданию (Приложение №1</w:t>
      </w:r>
      <w:r w:rsidR="00B41ADE" w:rsidRPr="00531588">
        <w:rPr>
          <w:b w:val="0"/>
          <w:sz w:val="22"/>
          <w:szCs w:val="22"/>
        </w:rPr>
        <w:t>)</w:t>
      </w:r>
      <w:r w:rsidR="00625609" w:rsidRPr="00531588">
        <w:rPr>
          <w:b w:val="0"/>
          <w:sz w:val="22"/>
          <w:szCs w:val="22"/>
        </w:rPr>
        <w:t xml:space="preserve"> </w:t>
      </w:r>
      <w:r w:rsidR="00B41ADE" w:rsidRPr="00531588">
        <w:rPr>
          <w:b w:val="0"/>
          <w:sz w:val="22"/>
          <w:szCs w:val="22"/>
        </w:rPr>
        <w:t>(</w:t>
      </w:r>
      <w:r w:rsidR="00073134" w:rsidRPr="00531588">
        <w:rPr>
          <w:b w:val="0"/>
          <w:sz w:val="22"/>
          <w:szCs w:val="22"/>
        </w:rPr>
        <w:t xml:space="preserve">далее </w:t>
      </w:r>
      <w:r w:rsidR="00B41ADE" w:rsidRPr="00531588">
        <w:rPr>
          <w:b w:val="0"/>
          <w:sz w:val="22"/>
          <w:szCs w:val="22"/>
        </w:rPr>
        <w:t xml:space="preserve">– </w:t>
      </w:r>
      <w:r w:rsidR="00A807A7" w:rsidRPr="00531588">
        <w:rPr>
          <w:b w:val="0"/>
          <w:sz w:val="22"/>
          <w:szCs w:val="22"/>
        </w:rPr>
        <w:t>ремонт</w:t>
      </w:r>
      <w:r w:rsidR="00B41ADE" w:rsidRPr="00531588">
        <w:rPr>
          <w:b w:val="0"/>
          <w:sz w:val="22"/>
          <w:szCs w:val="22"/>
        </w:rPr>
        <w:t>)</w:t>
      </w:r>
      <w:r w:rsidRPr="00531588">
        <w:rPr>
          <w:b w:val="0"/>
          <w:sz w:val="22"/>
          <w:szCs w:val="22"/>
        </w:rPr>
        <w:t xml:space="preserve">, </w:t>
      </w:r>
      <w:r w:rsidR="00073134" w:rsidRPr="00531588">
        <w:rPr>
          <w:b w:val="0"/>
          <w:sz w:val="22"/>
          <w:szCs w:val="22"/>
        </w:rPr>
        <w:t>а</w:t>
      </w:r>
      <w:r w:rsidRPr="00531588">
        <w:rPr>
          <w:b w:val="0"/>
          <w:sz w:val="22"/>
          <w:szCs w:val="22"/>
        </w:rPr>
        <w:t xml:space="preserve"> Заказчик оплачивает Исполнителю оказанные </w:t>
      </w:r>
      <w:r w:rsidR="00A807A7" w:rsidRPr="00531588">
        <w:rPr>
          <w:b w:val="0"/>
          <w:sz w:val="22"/>
          <w:szCs w:val="22"/>
        </w:rPr>
        <w:t>услуги</w:t>
      </w:r>
      <w:r w:rsidR="00073134" w:rsidRPr="00531588">
        <w:rPr>
          <w:b w:val="0"/>
          <w:sz w:val="22"/>
          <w:szCs w:val="22"/>
        </w:rPr>
        <w:t xml:space="preserve">, запчасти и материалы по </w:t>
      </w:r>
      <w:r w:rsidRPr="00531588">
        <w:rPr>
          <w:b w:val="0"/>
          <w:sz w:val="22"/>
          <w:szCs w:val="22"/>
        </w:rPr>
        <w:t xml:space="preserve">ремонту в соответствии с условиями настоящего </w:t>
      </w:r>
      <w:r w:rsidR="00166AB3">
        <w:rPr>
          <w:b w:val="0"/>
          <w:sz w:val="22"/>
          <w:szCs w:val="22"/>
        </w:rPr>
        <w:t>контракт</w:t>
      </w:r>
      <w:r w:rsidR="000C2190" w:rsidRPr="00531588">
        <w:rPr>
          <w:b w:val="0"/>
          <w:sz w:val="22"/>
          <w:szCs w:val="22"/>
        </w:rPr>
        <w:t>а</w:t>
      </w:r>
      <w:r w:rsidRPr="00531588">
        <w:rPr>
          <w:b w:val="0"/>
          <w:sz w:val="22"/>
          <w:szCs w:val="22"/>
        </w:rPr>
        <w:t xml:space="preserve">. </w:t>
      </w:r>
    </w:p>
    <w:p w:rsidR="00073134" w:rsidRPr="00531588" w:rsidRDefault="00073134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531588">
        <w:rPr>
          <w:sz w:val="22"/>
          <w:szCs w:val="22"/>
        </w:rPr>
        <w:t xml:space="preserve">Срок оказания услуг: с </w:t>
      </w:r>
      <w:r w:rsidR="003C6325" w:rsidRPr="00531588">
        <w:rPr>
          <w:sz w:val="22"/>
          <w:szCs w:val="22"/>
        </w:rPr>
        <w:t>даты заключения договора</w:t>
      </w:r>
      <w:r w:rsidR="00BE3121" w:rsidRPr="00531588">
        <w:rPr>
          <w:sz w:val="22"/>
          <w:szCs w:val="22"/>
        </w:rPr>
        <w:t xml:space="preserve"> по 23 декабря 2026</w:t>
      </w:r>
      <w:r w:rsidRPr="00531588">
        <w:rPr>
          <w:sz w:val="22"/>
          <w:szCs w:val="22"/>
        </w:rPr>
        <w:t xml:space="preserve"> года.</w:t>
      </w:r>
    </w:p>
    <w:p w:rsidR="001F5D8D" w:rsidRPr="00531588" w:rsidRDefault="00073134" w:rsidP="00531588">
      <w:pPr>
        <w:pStyle w:val="ConsNonformat"/>
        <w:widowControl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31588">
        <w:rPr>
          <w:rFonts w:ascii="Times New Roman" w:hAnsi="Times New Roman" w:cs="Times New Roman"/>
          <w:sz w:val="22"/>
          <w:szCs w:val="22"/>
        </w:rPr>
        <w:t>М</w:t>
      </w:r>
      <w:r w:rsidR="00DB1225" w:rsidRPr="00531588">
        <w:rPr>
          <w:rFonts w:ascii="Times New Roman" w:hAnsi="Times New Roman" w:cs="Times New Roman"/>
          <w:sz w:val="22"/>
          <w:szCs w:val="22"/>
        </w:rPr>
        <w:t>есто оказания услуг</w:t>
      </w:r>
      <w:r w:rsidR="005D173F" w:rsidRPr="00531588">
        <w:rPr>
          <w:rFonts w:ascii="Times New Roman" w:hAnsi="Times New Roman" w:cs="Times New Roman"/>
          <w:sz w:val="22"/>
          <w:szCs w:val="22"/>
        </w:rPr>
        <w:t xml:space="preserve"> (местонахождение станции технического обслуживания)</w:t>
      </w:r>
      <w:r w:rsidR="00BE3121" w:rsidRPr="00531588">
        <w:rPr>
          <w:rFonts w:ascii="Times New Roman" w:hAnsi="Times New Roman" w:cs="Times New Roman"/>
          <w:sz w:val="22"/>
          <w:szCs w:val="22"/>
        </w:rPr>
        <w:t>_______</w:t>
      </w:r>
    </w:p>
    <w:p w:rsidR="003E766D" w:rsidRPr="00C363DC" w:rsidRDefault="003E766D" w:rsidP="00531588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3E766D" w:rsidRPr="00C363DC" w:rsidRDefault="003E766D" w:rsidP="00531588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sz w:val="22"/>
          <w:szCs w:val="22"/>
        </w:rPr>
      </w:pPr>
      <w:r w:rsidRPr="00C363DC">
        <w:rPr>
          <w:b/>
          <w:sz w:val="22"/>
          <w:szCs w:val="22"/>
        </w:rPr>
        <w:t xml:space="preserve">Общие условия приёмки, сдачи автомобиля и выполнения </w:t>
      </w:r>
      <w:r w:rsidR="00A807A7" w:rsidRPr="00C363DC">
        <w:rPr>
          <w:b/>
          <w:sz w:val="22"/>
          <w:szCs w:val="22"/>
        </w:rPr>
        <w:t>ремонта</w:t>
      </w:r>
    </w:p>
    <w:p w:rsidR="00F77592" w:rsidRPr="00C363DC" w:rsidRDefault="00073134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Заказчик передает трансп</w:t>
      </w:r>
      <w:r w:rsidR="00AD47BD" w:rsidRPr="00C363DC">
        <w:rPr>
          <w:sz w:val="22"/>
          <w:szCs w:val="22"/>
        </w:rPr>
        <w:t>ортное средство Исполнителю по А</w:t>
      </w:r>
      <w:r w:rsidRPr="00C363DC">
        <w:rPr>
          <w:sz w:val="22"/>
          <w:szCs w:val="22"/>
        </w:rPr>
        <w:t>кту приема-</w:t>
      </w:r>
      <w:r w:rsidR="00587C3E" w:rsidRPr="00C363DC">
        <w:rPr>
          <w:sz w:val="22"/>
          <w:szCs w:val="22"/>
        </w:rPr>
        <w:t>передачи</w:t>
      </w:r>
      <w:r w:rsidR="00AD47BD" w:rsidRPr="00C363DC">
        <w:rPr>
          <w:sz w:val="22"/>
          <w:szCs w:val="22"/>
        </w:rPr>
        <w:t xml:space="preserve"> транспортного средства</w:t>
      </w:r>
      <w:r w:rsidRPr="00C363DC">
        <w:rPr>
          <w:sz w:val="22"/>
          <w:szCs w:val="22"/>
        </w:rPr>
        <w:t>. После осмотра Исполнителем транспортного средства Заказчика</w:t>
      </w:r>
      <w:r w:rsidR="00AD47BD" w:rsidRPr="00C363DC">
        <w:rPr>
          <w:sz w:val="22"/>
          <w:szCs w:val="22"/>
        </w:rPr>
        <w:t>, в акте приема-передачи указываются: количество бензина в баке, километраж по спидометру, состояние внешнего вида и внутреннего салона транспортного средства</w:t>
      </w:r>
      <w:r w:rsidR="001915E8" w:rsidRPr="00C363DC">
        <w:rPr>
          <w:sz w:val="22"/>
          <w:szCs w:val="22"/>
        </w:rPr>
        <w:t xml:space="preserve"> и т.д.</w:t>
      </w:r>
      <w:r w:rsidR="00AD47BD" w:rsidRPr="00C363DC">
        <w:rPr>
          <w:sz w:val="22"/>
          <w:szCs w:val="22"/>
        </w:rPr>
        <w:t xml:space="preserve"> Акт подписывается Сторонами в день передачи или приема транспортного средства.</w:t>
      </w:r>
    </w:p>
    <w:p w:rsidR="003E766D" w:rsidRPr="00C363DC" w:rsidRDefault="00073134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Транспортные средства, передаваемые Заказчиком на </w:t>
      </w:r>
      <w:r w:rsidR="00F77592" w:rsidRPr="00C363DC">
        <w:rPr>
          <w:sz w:val="22"/>
          <w:szCs w:val="22"/>
        </w:rPr>
        <w:t>ремонт</w:t>
      </w:r>
      <w:r w:rsidR="003E766D" w:rsidRPr="00C363DC">
        <w:rPr>
          <w:sz w:val="22"/>
          <w:szCs w:val="22"/>
        </w:rPr>
        <w:t xml:space="preserve">, подвергаются </w:t>
      </w:r>
      <w:r w:rsidR="0063213B" w:rsidRPr="00C363DC">
        <w:rPr>
          <w:sz w:val="22"/>
          <w:szCs w:val="22"/>
        </w:rPr>
        <w:t>Исполнителем</w:t>
      </w:r>
      <w:r w:rsidR="003E766D" w:rsidRPr="00C363DC">
        <w:rPr>
          <w:sz w:val="22"/>
          <w:szCs w:val="22"/>
        </w:rPr>
        <w:t xml:space="preserve"> освидетельствованию их технического состояния: определяется объем требуемых к выполнению кузовных работ, возможных слесарно-механических работ, запасных частей и материалов. Исполнитель составляет заказ-наряд по нормам времени работ и </w:t>
      </w:r>
      <w:r w:rsidR="00CA4EE4" w:rsidRPr="00C363DC">
        <w:rPr>
          <w:sz w:val="22"/>
          <w:szCs w:val="22"/>
        </w:rPr>
        <w:t>требуемыми для ремонта запасными частями,</w:t>
      </w:r>
      <w:r w:rsidR="003E766D" w:rsidRPr="00C363DC">
        <w:rPr>
          <w:sz w:val="22"/>
          <w:szCs w:val="22"/>
        </w:rPr>
        <w:t xml:space="preserve"> и материалами, указывает данные о Заказчике или доверенном лице, модель, государственный номе</w:t>
      </w:r>
      <w:r w:rsidRPr="00C363DC">
        <w:rPr>
          <w:sz w:val="22"/>
          <w:szCs w:val="22"/>
        </w:rPr>
        <w:t>р автомобиля и его комплектацию.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По окончании освидетельствования и при наличии всех требуемых запасных частей Исп</w:t>
      </w:r>
      <w:r w:rsidR="00A807A7" w:rsidRPr="00C363DC">
        <w:rPr>
          <w:sz w:val="22"/>
          <w:szCs w:val="22"/>
        </w:rPr>
        <w:t>олнителем выполняется необходимый ремонт,</w:t>
      </w:r>
      <w:r w:rsidRPr="00C363DC">
        <w:rPr>
          <w:sz w:val="22"/>
          <w:szCs w:val="22"/>
        </w:rPr>
        <w:t xml:space="preserve"> согласно существующей очерёдности приёма автомобилей в ремонт.</w:t>
      </w:r>
    </w:p>
    <w:p w:rsidR="00F77592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По завершению </w:t>
      </w:r>
      <w:r w:rsidR="00A807A7" w:rsidRPr="00C363DC">
        <w:rPr>
          <w:sz w:val="22"/>
          <w:szCs w:val="22"/>
        </w:rPr>
        <w:t>ремонта</w:t>
      </w:r>
      <w:r w:rsidRPr="00C363DC">
        <w:rPr>
          <w:sz w:val="22"/>
          <w:szCs w:val="22"/>
        </w:rPr>
        <w:t xml:space="preserve"> Исполнитель передаёт Зак</w:t>
      </w:r>
      <w:r w:rsidR="00F77592" w:rsidRPr="00C363DC">
        <w:rPr>
          <w:sz w:val="22"/>
          <w:szCs w:val="22"/>
        </w:rPr>
        <w:t>азчику автомобиль по А</w:t>
      </w:r>
      <w:r w:rsidR="00AA0BA0" w:rsidRPr="00C363DC">
        <w:rPr>
          <w:sz w:val="22"/>
          <w:szCs w:val="22"/>
        </w:rPr>
        <w:t>кту приёма</w:t>
      </w:r>
      <w:r w:rsidRPr="00C363DC">
        <w:rPr>
          <w:sz w:val="22"/>
          <w:szCs w:val="22"/>
        </w:rPr>
        <w:t>-сдачи и заказу-наряду с нормативами времени.</w:t>
      </w:r>
      <w:r w:rsidR="00F77592" w:rsidRPr="00C363DC">
        <w:rPr>
          <w:sz w:val="22"/>
          <w:szCs w:val="22"/>
        </w:rPr>
        <w:t xml:space="preserve"> В случае обнаружения Заказчиком при приеме транспортного средства несоответствие данным, указанным в Акте приема-передачи, Исполнитель самостоятельно устраняет выявленные замечания.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Моментом окончания </w:t>
      </w:r>
      <w:r w:rsidR="00A807A7" w:rsidRPr="00C363DC">
        <w:rPr>
          <w:sz w:val="22"/>
          <w:szCs w:val="22"/>
        </w:rPr>
        <w:t>ремонта</w:t>
      </w:r>
      <w:r w:rsidRPr="00C363DC">
        <w:rPr>
          <w:sz w:val="22"/>
          <w:szCs w:val="22"/>
        </w:rPr>
        <w:t xml:space="preserve"> считается дата закрытия заказ</w:t>
      </w:r>
      <w:r w:rsidR="000E4270" w:rsidRPr="00C363DC">
        <w:rPr>
          <w:sz w:val="22"/>
          <w:szCs w:val="22"/>
        </w:rPr>
        <w:t>а</w:t>
      </w:r>
      <w:r w:rsidRPr="00C363DC">
        <w:rPr>
          <w:sz w:val="22"/>
          <w:szCs w:val="22"/>
        </w:rPr>
        <w:t>-наряда. Сроки окончания и отсутствие претензий по качеству работ подтверждаются подписью Заказч</w:t>
      </w:r>
      <w:r w:rsidR="00F77592" w:rsidRPr="00C363DC">
        <w:rPr>
          <w:sz w:val="22"/>
          <w:szCs w:val="22"/>
        </w:rPr>
        <w:t>ика в заказ</w:t>
      </w:r>
      <w:r w:rsidR="000E4270" w:rsidRPr="00C363DC">
        <w:rPr>
          <w:sz w:val="22"/>
          <w:szCs w:val="22"/>
        </w:rPr>
        <w:t>е</w:t>
      </w:r>
      <w:r w:rsidR="00F77592" w:rsidRPr="00C363DC">
        <w:rPr>
          <w:sz w:val="22"/>
          <w:szCs w:val="22"/>
        </w:rPr>
        <w:t>-наряде и А</w:t>
      </w:r>
      <w:r w:rsidR="00A67FDB" w:rsidRPr="00C363DC">
        <w:rPr>
          <w:sz w:val="22"/>
          <w:szCs w:val="22"/>
        </w:rPr>
        <w:t>кте приёма</w:t>
      </w:r>
      <w:r w:rsidR="00587C3E" w:rsidRPr="00C363DC">
        <w:rPr>
          <w:sz w:val="22"/>
          <w:szCs w:val="22"/>
        </w:rPr>
        <w:t>-передачи</w:t>
      </w:r>
      <w:r w:rsidRPr="00C363DC">
        <w:rPr>
          <w:sz w:val="22"/>
          <w:szCs w:val="22"/>
        </w:rPr>
        <w:t>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В случае обнаружения при выполнении </w:t>
      </w:r>
      <w:r w:rsidR="00A807A7" w:rsidRPr="00C363DC">
        <w:rPr>
          <w:sz w:val="22"/>
          <w:szCs w:val="22"/>
        </w:rPr>
        <w:t>ремонта</w:t>
      </w:r>
      <w:r w:rsidRPr="00C363DC">
        <w:rPr>
          <w:sz w:val="22"/>
          <w:szCs w:val="22"/>
        </w:rPr>
        <w:t xml:space="preserve"> скрытых дефектов, </w:t>
      </w:r>
      <w:r w:rsidR="00CA4EE4" w:rsidRPr="00C363DC">
        <w:rPr>
          <w:sz w:val="22"/>
          <w:szCs w:val="22"/>
        </w:rPr>
        <w:t>Исполнитель уведомляет</w:t>
      </w:r>
      <w:r w:rsidRPr="00C363DC">
        <w:rPr>
          <w:sz w:val="22"/>
          <w:szCs w:val="22"/>
        </w:rPr>
        <w:t xml:space="preserve"> о них Заказчика. В случае необходимости приобретения дополнительных запасных частей для </w:t>
      </w:r>
      <w:r w:rsidR="00A807A7" w:rsidRPr="00C363DC">
        <w:rPr>
          <w:sz w:val="22"/>
          <w:szCs w:val="22"/>
        </w:rPr>
        <w:t>ремонта</w:t>
      </w:r>
      <w:r w:rsidRPr="00C363DC">
        <w:rPr>
          <w:sz w:val="22"/>
          <w:szCs w:val="22"/>
        </w:rPr>
        <w:t>, окончание р</w:t>
      </w:r>
      <w:r w:rsidR="00A807A7" w:rsidRPr="00C363DC">
        <w:rPr>
          <w:sz w:val="22"/>
          <w:szCs w:val="22"/>
        </w:rPr>
        <w:t>емонта</w:t>
      </w:r>
      <w:r w:rsidRPr="00C363DC">
        <w:rPr>
          <w:sz w:val="22"/>
          <w:szCs w:val="22"/>
        </w:rPr>
        <w:t xml:space="preserve"> откладывается на срок, необходимый для приобретения запасных частей. Далее Стороны действуют согласно п</w:t>
      </w:r>
      <w:r w:rsidR="00D031B3" w:rsidRPr="00C363DC">
        <w:rPr>
          <w:sz w:val="22"/>
          <w:szCs w:val="22"/>
        </w:rPr>
        <w:t>.</w:t>
      </w:r>
      <w:r w:rsidRPr="00C363DC">
        <w:rPr>
          <w:sz w:val="22"/>
          <w:szCs w:val="22"/>
        </w:rPr>
        <w:t>п.</w:t>
      </w:r>
      <w:r w:rsidR="00D031B3" w:rsidRPr="00C363DC">
        <w:rPr>
          <w:sz w:val="22"/>
          <w:szCs w:val="22"/>
        </w:rPr>
        <w:t xml:space="preserve"> </w:t>
      </w:r>
      <w:r w:rsidR="00A807A7" w:rsidRPr="00C363DC">
        <w:rPr>
          <w:sz w:val="22"/>
          <w:szCs w:val="22"/>
        </w:rPr>
        <w:t xml:space="preserve">2.1 - 2.3 настоящего </w:t>
      </w:r>
      <w:r w:rsidR="00166AB3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а</w:t>
      </w:r>
      <w:r w:rsidRPr="00C363DC">
        <w:rPr>
          <w:sz w:val="22"/>
          <w:szCs w:val="22"/>
        </w:rPr>
        <w:t>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Повреждённые детали, замененные в процессе </w:t>
      </w:r>
      <w:r w:rsidR="00A807A7" w:rsidRPr="00C363DC">
        <w:rPr>
          <w:sz w:val="22"/>
          <w:szCs w:val="22"/>
        </w:rPr>
        <w:t>ремонта</w:t>
      </w:r>
      <w:r w:rsidRPr="00C363DC">
        <w:rPr>
          <w:sz w:val="22"/>
          <w:szCs w:val="22"/>
        </w:rPr>
        <w:t>, передаются по его окончанию Заказчику. Невостребованные в течение 7 дней заменённые детали используются Исполнителем по своему усмотрению.</w:t>
      </w:r>
    </w:p>
    <w:p w:rsidR="003E766D" w:rsidRPr="00C363DC" w:rsidRDefault="00F77592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Транспортные средства Заказчика</w:t>
      </w:r>
      <w:r w:rsidR="003E766D" w:rsidRPr="00C363DC">
        <w:rPr>
          <w:sz w:val="22"/>
          <w:szCs w:val="22"/>
        </w:rPr>
        <w:t xml:space="preserve">, подлежащие </w:t>
      </w:r>
      <w:r w:rsidRPr="00C363DC">
        <w:rPr>
          <w:sz w:val="22"/>
          <w:szCs w:val="22"/>
        </w:rPr>
        <w:t>ремонту</w:t>
      </w:r>
      <w:r w:rsidR="003E766D" w:rsidRPr="00C363DC">
        <w:rPr>
          <w:sz w:val="22"/>
          <w:szCs w:val="22"/>
        </w:rPr>
        <w:t xml:space="preserve">, доставляются и вывозятся силами Заказчика. Если Заказчик не забирает </w:t>
      </w:r>
      <w:r w:rsidRPr="00C363DC">
        <w:rPr>
          <w:sz w:val="22"/>
          <w:szCs w:val="22"/>
        </w:rPr>
        <w:t>транспортное средство</w:t>
      </w:r>
      <w:r w:rsidR="003E766D" w:rsidRPr="00C363DC">
        <w:rPr>
          <w:sz w:val="22"/>
          <w:szCs w:val="22"/>
        </w:rPr>
        <w:t xml:space="preserve"> в течение 3-х дней после окончания ремонта, оплата пребывания автомобиля на охраняемой территории Исполнителя производится Заказчиком по тарифам Исполнителя.</w:t>
      </w:r>
    </w:p>
    <w:p w:rsidR="003E766D" w:rsidRPr="00C363DC" w:rsidRDefault="003E766D" w:rsidP="00531588">
      <w:pPr>
        <w:widowControl w:val="0"/>
        <w:autoSpaceDE w:val="0"/>
        <w:jc w:val="both"/>
        <w:rPr>
          <w:sz w:val="22"/>
          <w:szCs w:val="22"/>
        </w:rPr>
      </w:pPr>
    </w:p>
    <w:p w:rsidR="003E766D" w:rsidRPr="00C363DC" w:rsidRDefault="003E766D" w:rsidP="00FD4C85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sz w:val="22"/>
          <w:szCs w:val="22"/>
        </w:rPr>
      </w:pPr>
      <w:r w:rsidRPr="00C363DC">
        <w:rPr>
          <w:b/>
          <w:sz w:val="22"/>
          <w:szCs w:val="22"/>
        </w:rPr>
        <w:lastRenderedPageBreak/>
        <w:t>Обязательства и права Исполнителя</w:t>
      </w:r>
    </w:p>
    <w:p w:rsidR="003E766D" w:rsidRPr="00C363DC" w:rsidRDefault="003E766D" w:rsidP="00531588">
      <w:pPr>
        <w:widowControl w:val="0"/>
        <w:autoSpaceDE w:val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Исполнитель обязуется: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Качественно и в оговорённые сроки осуществлять ремонт автомобилей в объёме, указанном в заказ</w:t>
      </w:r>
      <w:r w:rsidR="000E4270" w:rsidRPr="00C363DC">
        <w:rPr>
          <w:sz w:val="22"/>
          <w:szCs w:val="22"/>
        </w:rPr>
        <w:t>е</w:t>
      </w:r>
      <w:r w:rsidRPr="00C363DC">
        <w:rPr>
          <w:sz w:val="22"/>
          <w:szCs w:val="22"/>
        </w:rPr>
        <w:t>-наряде в соответствии с рекомендациями завода-изготовителя, действующими нормативам</w:t>
      </w:r>
      <w:r w:rsidR="000C2190" w:rsidRPr="00C363DC">
        <w:rPr>
          <w:sz w:val="22"/>
          <w:szCs w:val="22"/>
        </w:rPr>
        <w:t>и</w:t>
      </w:r>
      <w:r w:rsidRPr="00C363DC">
        <w:rPr>
          <w:sz w:val="22"/>
          <w:szCs w:val="22"/>
        </w:rPr>
        <w:t xml:space="preserve"> времени и установленной технологией ремонта автомобилей.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Обеспечить ремонтируемый автомобиль запасными частями и соблюдать согласованные с Заказчиком сроки окончания работ.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Нести в течение 6 месяцев гарантийные обязательства за выполненный кузовной ремонт. Обнаруженные в течение гарантийного срока дефекты, связанные с проведённым кузовным ремонтом, устраняются Исполнителем бесплатно. Гарантия не распространяется на кузовные работы с запчастями, предоставленными Заказчиком, о чём делается отметка в заказе-наряде, а также на показатели слесарно-механических работ, изменяющихся вследствие повседневной эксплуатации автомобиля. На слесарно-механический ремонт, регулировочные и диагностические работы - гарантийные обязательства составляют 2</w:t>
      </w:r>
      <w:r w:rsidR="00F77592" w:rsidRPr="00C363DC">
        <w:rPr>
          <w:sz w:val="22"/>
          <w:szCs w:val="22"/>
        </w:rPr>
        <w:t xml:space="preserve"> </w:t>
      </w:r>
      <w:r w:rsidRPr="00C363DC">
        <w:rPr>
          <w:sz w:val="22"/>
          <w:szCs w:val="22"/>
        </w:rPr>
        <w:t>(две) недели или 500</w:t>
      </w:r>
      <w:r w:rsidR="005F0AF9" w:rsidRPr="00C363DC">
        <w:rPr>
          <w:sz w:val="22"/>
          <w:szCs w:val="22"/>
        </w:rPr>
        <w:t xml:space="preserve"> </w:t>
      </w:r>
      <w:r w:rsidRPr="00C363DC">
        <w:rPr>
          <w:sz w:val="22"/>
          <w:szCs w:val="22"/>
        </w:rPr>
        <w:t>км пробега.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Обеспечить доступ Заказчика для осмотра автомобиля, находящегося в ремонте и предоставлять информацию о проводимых ремонтных работах.</w:t>
      </w:r>
    </w:p>
    <w:p w:rsidR="0081184A" w:rsidRPr="00C363DC" w:rsidRDefault="0081184A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По требованию Зака</w:t>
      </w:r>
      <w:r w:rsidR="004C2D60" w:rsidRPr="00C363DC">
        <w:rPr>
          <w:sz w:val="22"/>
          <w:szCs w:val="22"/>
        </w:rPr>
        <w:t>зчика Исполнитель обязан в трех</w:t>
      </w:r>
      <w:r w:rsidRPr="00C363DC">
        <w:rPr>
          <w:sz w:val="22"/>
          <w:szCs w:val="22"/>
        </w:rPr>
        <w:t>дневный срок устранить любые явные и скрытые недостатки выполненных работ, выявленные после приемки представителем Заказчика, в том числе в случае, когда выполненные по заявке работы были приняты представителем Заказчика.</w:t>
      </w:r>
    </w:p>
    <w:p w:rsidR="003E766D" w:rsidRPr="00C363DC" w:rsidRDefault="003E766D" w:rsidP="00531588">
      <w:pPr>
        <w:widowControl w:val="0"/>
        <w:autoSpaceDE w:val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Исполнитель имеет право: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Изменять ранее указанные в заказе-наряде Заказчика нормы времени и требуемый перечень работ для кузовного ремонта автомобиля в случае обнаружения скрытых дефектов. Предоставлять изменённый заказ-наряд для согласования с Заказчиком и дальнейшего выполнения работ.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В случае несвоевременной оплаты Заказчиком выполненных работ, Исполнитель придерживает выдачу Заказчику автомобилей, находящихся в ремонте, и приостанавливает приём автомобилей Заказчика до погашения задолженности.</w:t>
      </w:r>
    </w:p>
    <w:p w:rsidR="003E766D" w:rsidRPr="00C363DC" w:rsidRDefault="003E766D" w:rsidP="00531588">
      <w:pPr>
        <w:widowControl w:val="0"/>
        <w:autoSpaceDE w:val="0"/>
        <w:jc w:val="both"/>
        <w:rPr>
          <w:sz w:val="22"/>
          <w:szCs w:val="22"/>
        </w:rPr>
      </w:pPr>
    </w:p>
    <w:p w:rsidR="003E766D" w:rsidRPr="00C363DC" w:rsidRDefault="003E766D" w:rsidP="00FD4C85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sz w:val="22"/>
          <w:szCs w:val="22"/>
        </w:rPr>
      </w:pPr>
      <w:r w:rsidRPr="00C363DC">
        <w:rPr>
          <w:b/>
          <w:sz w:val="22"/>
          <w:szCs w:val="22"/>
        </w:rPr>
        <w:t>Обязательства и права Заказчика</w:t>
      </w:r>
    </w:p>
    <w:p w:rsidR="003E766D" w:rsidRPr="00C363DC" w:rsidRDefault="003E766D" w:rsidP="00531588">
      <w:pPr>
        <w:widowControl w:val="0"/>
        <w:autoSpaceDE w:val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Заказчик обязуется: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Своевременно оплачивать услуги Исполнителя согласно п.6 настоящего </w:t>
      </w:r>
      <w:r w:rsidR="004C2D60" w:rsidRPr="00C363DC">
        <w:rPr>
          <w:sz w:val="22"/>
          <w:szCs w:val="22"/>
        </w:rPr>
        <w:t>контракта</w:t>
      </w:r>
      <w:r w:rsidRPr="00C363DC">
        <w:rPr>
          <w:sz w:val="22"/>
          <w:szCs w:val="22"/>
        </w:rPr>
        <w:t>.</w:t>
      </w:r>
    </w:p>
    <w:p w:rsidR="003E766D" w:rsidRPr="00C363DC" w:rsidRDefault="003E766D" w:rsidP="00531588">
      <w:pPr>
        <w:widowControl w:val="0"/>
        <w:autoSpaceDE w:val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Заказчик имеет право.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Контролировать на любой стадии выполнение Исполнителем ремонта. </w:t>
      </w:r>
    </w:p>
    <w:p w:rsidR="00B21816" w:rsidRPr="00C363DC" w:rsidRDefault="00B21816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Заказчик имеет право проверки качества проведенных работ путем проведения </w:t>
      </w:r>
      <w:r w:rsidR="00DB1225" w:rsidRPr="00C363DC">
        <w:rPr>
          <w:sz w:val="22"/>
          <w:szCs w:val="22"/>
        </w:rPr>
        <w:t>независимой (</w:t>
      </w:r>
      <w:r w:rsidRPr="00C363DC">
        <w:rPr>
          <w:sz w:val="22"/>
          <w:szCs w:val="22"/>
        </w:rPr>
        <w:t xml:space="preserve">внешней) экспертизы. </w:t>
      </w:r>
    </w:p>
    <w:p w:rsidR="008321AC" w:rsidRPr="00C363DC" w:rsidRDefault="008321AC" w:rsidP="00531588">
      <w:pPr>
        <w:jc w:val="both"/>
        <w:rPr>
          <w:sz w:val="22"/>
          <w:szCs w:val="22"/>
        </w:rPr>
      </w:pPr>
    </w:p>
    <w:p w:rsidR="003E766D" w:rsidRPr="00C363DC" w:rsidRDefault="003E766D" w:rsidP="00FD4C85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sz w:val="22"/>
          <w:szCs w:val="22"/>
        </w:rPr>
      </w:pPr>
      <w:r w:rsidRPr="00C363DC">
        <w:rPr>
          <w:b/>
          <w:sz w:val="22"/>
          <w:szCs w:val="22"/>
        </w:rPr>
        <w:t>Обязательства сторон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Соблюдать конфиденциальность в отношении </w:t>
      </w:r>
      <w:r w:rsidR="0042374F" w:rsidRPr="00C363DC">
        <w:rPr>
          <w:sz w:val="22"/>
          <w:szCs w:val="22"/>
        </w:rPr>
        <w:t>информации, полученной в связи с</w:t>
      </w:r>
      <w:r w:rsidRPr="00C363DC">
        <w:rPr>
          <w:sz w:val="22"/>
          <w:szCs w:val="22"/>
        </w:rPr>
        <w:t xml:space="preserve"> выполнением условий настоящего </w:t>
      </w:r>
      <w:r w:rsidR="004C2D60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а</w:t>
      </w:r>
      <w:r w:rsidRPr="00C363DC">
        <w:rPr>
          <w:sz w:val="22"/>
          <w:szCs w:val="22"/>
        </w:rPr>
        <w:t>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Исполнитель в рамках настоящего </w:t>
      </w:r>
      <w:r w:rsidR="004C2D60" w:rsidRPr="00C363DC">
        <w:rPr>
          <w:sz w:val="22"/>
          <w:szCs w:val="22"/>
        </w:rPr>
        <w:t>контракта</w:t>
      </w:r>
      <w:r w:rsidRPr="00C363DC">
        <w:rPr>
          <w:sz w:val="22"/>
          <w:szCs w:val="22"/>
        </w:rPr>
        <w:t xml:space="preserve"> не оказывает, а </w:t>
      </w:r>
      <w:r w:rsidR="000C2190" w:rsidRPr="00C363DC">
        <w:rPr>
          <w:sz w:val="22"/>
          <w:szCs w:val="22"/>
        </w:rPr>
        <w:t>Заказчик</w:t>
      </w:r>
      <w:r w:rsidRPr="00C363DC">
        <w:rPr>
          <w:sz w:val="22"/>
          <w:szCs w:val="22"/>
        </w:rPr>
        <w:t xml:space="preserve"> не оплачивает Заказчику несогласованные услуги, запчасти и материалы.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Не передавать свои обязательства по настоящему </w:t>
      </w:r>
      <w:r w:rsidR="004C2D60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у</w:t>
      </w:r>
      <w:r w:rsidR="00401785" w:rsidRPr="00C363DC">
        <w:rPr>
          <w:sz w:val="22"/>
          <w:szCs w:val="22"/>
        </w:rPr>
        <w:t>,</w:t>
      </w:r>
      <w:r w:rsidR="000C2190" w:rsidRPr="00C363DC">
        <w:rPr>
          <w:sz w:val="22"/>
          <w:szCs w:val="22"/>
        </w:rPr>
        <w:t xml:space="preserve"> а также п</w:t>
      </w:r>
      <w:r w:rsidRPr="00C363DC">
        <w:rPr>
          <w:sz w:val="22"/>
          <w:szCs w:val="22"/>
        </w:rPr>
        <w:t xml:space="preserve">редмет </w:t>
      </w:r>
      <w:r w:rsidR="004C2D60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а</w:t>
      </w:r>
      <w:r w:rsidRPr="00C363DC">
        <w:rPr>
          <w:sz w:val="22"/>
          <w:szCs w:val="22"/>
        </w:rPr>
        <w:t xml:space="preserve"> третьим лицам без получения согласия другой стороны.</w:t>
      </w:r>
    </w:p>
    <w:p w:rsidR="001E037B" w:rsidRPr="00C363DC" w:rsidRDefault="001E037B" w:rsidP="00531588">
      <w:pPr>
        <w:widowControl w:val="0"/>
        <w:autoSpaceDE w:val="0"/>
        <w:jc w:val="both"/>
        <w:rPr>
          <w:sz w:val="22"/>
          <w:szCs w:val="22"/>
        </w:rPr>
      </w:pPr>
    </w:p>
    <w:p w:rsidR="003E766D" w:rsidRPr="00C363DC" w:rsidRDefault="003E766D" w:rsidP="00FD4C85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sz w:val="22"/>
          <w:szCs w:val="22"/>
        </w:rPr>
      </w:pPr>
      <w:r w:rsidRPr="00C363DC">
        <w:rPr>
          <w:b/>
          <w:sz w:val="22"/>
          <w:szCs w:val="22"/>
        </w:rPr>
        <w:t>Стоимость услуг и порядок расчётов</w:t>
      </w:r>
    </w:p>
    <w:p w:rsidR="000C2190" w:rsidRPr="00C363DC" w:rsidRDefault="004C2D60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Максимальное значение цены контракта </w:t>
      </w:r>
      <w:r w:rsidR="00BA53B2" w:rsidRPr="00C363DC">
        <w:rPr>
          <w:sz w:val="22"/>
          <w:szCs w:val="22"/>
        </w:rPr>
        <w:t>________</w:t>
      </w:r>
      <w:r w:rsidRPr="00C363DC">
        <w:rPr>
          <w:sz w:val="22"/>
          <w:szCs w:val="22"/>
        </w:rPr>
        <w:t xml:space="preserve"> (</w:t>
      </w:r>
      <w:r w:rsidR="00BA53B2" w:rsidRPr="00C363DC">
        <w:rPr>
          <w:color w:val="222222"/>
          <w:sz w:val="22"/>
          <w:szCs w:val="22"/>
          <w:shd w:val="clear" w:color="auto" w:fill="FFFFFF"/>
        </w:rPr>
        <w:t>______</w:t>
      </w:r>
      <w:r w:rsidRPr="00C363DC">
        <w:rPr>
          <w:sz w:val="22"/>
          <w:szCs w:val="22"/>
        </w:rPr>
        <w:t xml:space="preserve">) руб. </w:t>
      </w:r>
      <w:r w:rsidR="00BA53B2" w:rsidRPr="00C363DC">
        <w:rPr>
          <w:sz w:val="22"/>
          <w:szCs w:val="22"/>
        </w:rPr>
        <w:t>__</w:t>
      </w:r>
      <w:r w:rsidRPr="00C363DC">
        <w:rPr>
          <w:sz w:val="22"/>
          <w:szCs w:val="22"/>
        </w:rPr>
        <w:t xml:space="preserve"> коп., с учётом НДС/</w:t>
      </w:r>
      <w:r w:rsidRPr="00C363DC">
        <w:rPr>
          <w:color w:val="000000"/>
          <w:sz w:val="22"/>
          <w:szCs w:val="22"/>
        </w:rPr>
        <w:t xml:space="preserve"> НДС не облагается, в связи с применением (поставщиком, исполнителем) упрощённой системы налогообложения и освобождением от уплаты НДС в соответствии с пунктом 1 ст. 145 НК РФ</w:t>
      </w:r>
    </w:p>
    <w:p w:rsidR="00D7765D" w:rsidRPr="00C363DC" w:rsidRDefault="000C2190" w:rsidP="00531588">
      <w:pPr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В общую цену </w:t>
      </w:r>
      <w:r w:rsidR="00166AB3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 xml:space="preserve">а включены все расходы Исполнителя, необходимые для осуществления им своих обязательств по </w:t>
      </w:r>
      <w:r w:rsidR="00166AB3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 xml:space="preserve">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обязательств по настоящему </w:t>
      </w:r>
      <w:r w:rsidR="00166AB3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>у.</w:t>
      </w:r>
    </w:p>
    <w:p w:rsidR="000C2190" w:rsidRPr="00C363DC" w:rsidRDefault="00D7765D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bCs/>
          <w:sz w:val="22"/>
          <w:szCs w:val="22"/>
        </w:rPr>
        <w:t xml:space="preserve">Цена выполненных Исполнителем по заявке Заказчика работ включает в себя стоимость запасных частей, использованных при выполнении работ. Оплата выполненных Исполнителем работ осуществляется </w:t>
      </w:r>
      <w:r w:rsidR="00A47574" w:rsidRPr="00C363DC">
        <w:rPr>
          <w:bCs/>
          <w:sz w:val="22"/>
          <w:szCs w:val="22"/>
        </w:rPr>
        <w:t>по цен</w:t>
      </w:r>
      <w:r w:rsidR="004C2D60" w:rsidRPr="00C363DC">
        <w:rPr>
          <w:bCs/>
          <w:sz w:val="22"/>
          <w:szCs w:val="22"/>
        </w:rPr>
        <w:t>е единицы услуги</w:t>
      </w:r>
      <w:r w:rsidRPr="00C363DC">
        <w:rPr>
          <w:bCs/>
          <w:sz w:val="22"/>
          <w:szCs w:val="22"/>
        </w:rPr>
        <w:t xml:space="preserve">, исходя из объема фактически выполненных Исполнителем по заявке Заказчика работ, и по цене каждой запасной части, исходя из количества запасных частей, использованных при выполнении работ, в размере, не превышающем цены </w:t>
      </w:r>
      <w:r w:rsidR="00BA53B2" w:rsidRPr="00C363DC">
        <w:rPr>
          <w:bCs/>
          <w:sz w:val="22"/>
          <w:szCs w:val="22"/>
        </w:rPr>
        <w:t>контракт</w:t>
      </w:r>
      <w:r w:rsidR="00A47574" w:rsidRPr="00C363DC">
        <w:rPr>
          <w:bCs/>
          <w:sz w:val="22"/>
          <w:szCs w:val="22"/>
        </w:rPr>
        <w:t>а, указанной в пункте 6</w:t>
      </w:r>
      <w:r w:rsidRPr="00C363DC">
        <w:rPr>
          <w:bCs/>
          <w:sz w:val="22"/>
          <w:szCs w:val="22"/>
        </w:rPr>
        <w:t xml:space="preserve">.1 </w:t>
      </w:r>
      <w:r w:rsidR="00A47574" w:rsidRPr="00C363DC">
        <w:rPr>
          <w:bCs/>
          <w:sz w:val="22"/>
          <w:szCs w:val="22"/>
        </w:rPr>
        <w:t>договора</w:t>
      </w:r>
      <w:r w:rsidRPr="00C363DC">
        <w:rPr>
          <w:bCs/>
          <w:sz w:val="22"/>
          <w:szCs w:val="22"/>
        </w:rPr>
        <w:t xml:space="preserve">. </w:t>
      </w:r>
      <w:r w:rsidR="000C2190" w:rsidRPr="00C363DC">
        <w:rPr>
          <w:sz w:val="22"/>
          <w:szCs w:val="22"/>
        </w:rPr>
        <w:t xml:space="preserve"> </w:t>
      </w:r>
    </w:p>
    <w:p w:rsidR="00A72765" w:rsidRPr="00C363DC" w:rsidRDefault="0046792A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lastRenderedPageBreak/>
        <w:t>Основанием к оплате является счёт, выставленный Заказчик</w:t>
      </w:r>
      <w:r w:rsidR="004D796E" w:rsidRPr="00C363DC">
        <w:rPr>
          <w:sz w:val="22"/>
          <w:szCs w:val="22"/>
        </w:rPr>
        <w:t>у по заказ</w:t>
      </w:r>
      <w:r w:rsidR="00901902" w:rsidRPr="00C363DC">
        <w:rPr>
          <w:sz w:val="22"/>
          <w:szCs w:val="22"/>
        </w:rPr>
        <w:t>у</w:t>
      </w:r>
      <w:r w:rsidR="004D796E" w:rsidRPr="00C363DC">
        <w:rPr>
          <w:sz w:val="22"/>
          <w:szCs w:val="22"/>
        </w:rPr>
        <w:t>-наряду</w:t>
      </w:r>
      <w:r w:rsidR="00F24DB6" w:rsidRPr="00C363DC">
        <w:rPr>
          <w:sz w:val="22"/>
          <w:szCs w:val="22"/>
        </w:rPr>
        <w:t xml:space="preserve">, </w:t>
      </w:r>
      <w:r w:rsidR="004D796E" w:rsidRPr="00C363DC">
        <w:rPr>
          <w:sz w:val="22"/>
          <w:szCs w:val="22"/>
        </w:rPr>
        <w:t>акт</w:t>
      </w:r>
      <w:r w:rsidR="00A57524" w:rsidRPr="00C363DC">
        <w:rPr>
          <w:sz w:val="22"/>
          <w:szCs w:val="22"/>
        </w:rPr>
        <w:t xml:space="preserve"> приёма</w:t>
      </w:r>
      <w:r w:rsidR="004D796E" w:rsidRPr="00C363DC">
        <w:rPr>
          <w:sz w:val="22"/>
          <w:szCs w:val="22"/>
        </w:rPr>
        <w:t>-пере</w:t>
      </w:r>
      <w:r w:rsidRPr="00C363DC">
        <w:rPr>
          <w:sz w:val="22"/>
          <w:szCs w:val="22"/>
        </w:rPr>
        <w:t>дачи на отремонтированный автомобиль</w:t>
      </w:r>
      <w:r w:rsidR="00166AB3">
        <w:rPr>
          <w:sz w:val="22"/>
          <w:szCs w:val="22"/>
        </w:rPr>
        <w:t xml:space="preserve"> и Акт оказанных услуг</w:t>
      </w:r>
      <w:r w:rsidR="00A72765" w:rsidRPr="00C363DC">
        <w:rPr>
          <w:sz w:val="22"/>
          <w:szCs w:val="22"/>
          <w:u w:color="000000"/>
        </w:rPr>
        <w:t>.</w:t>
      </w:r>
    </w:p>
    <w:p w:rsidR="00F24DB6" w:rsidRPr="00C363DC" w:rsidRDefault="00F24DB6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Заказчик оплачивает оказанные Исполнителем услуги в срок не позднее </w:t>
      </w:r>
      <w:r w:rsidR="0048327A" w:rsidRPr="00C363DC">
        <w:rPr>
          <w:sz w:val="22"/>
          <w:szCs w:val="22"/>
        </w:rPr>
        <w:t>7</w:t>
      </w:r>
      <w:r w:rsidR="00D7765D" w:rsidRPr="00C363DC">
        <w:rPr>
          <w:sz w:val="22"/>
          <w:szCs w:val="22"/>
        </w:rPr>
        <w:t>-м</w:t>
      </w:r>
      <w:r w:rsidRPr="00C363DC">
        <w:rPr>
          <w:sz w:val="22"/>
          <w:szCs w:val="22"/>
        </w:rPr>
        <w:t xml:space="preserve">и </w:t>
      </w:r>
      <w:r w:rsidR="00D7765D" w:rsidRPr="00C363DC">
        <w:rPr>
          <w:sz w:val="22"/>
          <w:szCs w:val="22"/>
        </w:rPr>
        <w:t xml:space="preserve">рабочих </w:t>
      </w:r>
      <w:r w:rsidRPr="00C363DC">
        <w:rPr>
          <w:sz w:val="22"/>
          <w:szCs w:val="22"/>
        </w:rPr>
        <w:t>дней со дня подписания Акта оказанных услуг. Обязательства Заказчика по оплате ремонтных работ считаются исполненными с момента получения денежных средств Исполнителем. Оказание услуг Исполнителем и получение их Заказчиком подтверждается Актом оказанных услуг, подписанным обеими сторонами. Акт оказанных услуг должен содержать све</w:t>
      </w:r>
      <w:r w:rsidR="00F77592" w:rsidRPr="00C363DC">
        <w:rPr>
          <w:sz w:val="22"/>
          <w:szCs w:val="22"/>
        </w:rPr>
        <w:t>дения о перечне оказанных услуг</w:t>
      </w:r>
      <w:r w:rsidRPr="00C363DC">
        <w:rPr>
          <w:sz w:val="22"/>
          <w:szCs w:val="22"/>
        </w:rPr>
        <w:t>, их объеме, дате (периоде) оказания услуг.</w:t>
      </w:r>
    </w:p>
    <w:p w:rsidR="00F24DB6" w:rsidRPr="00C363DC" w:rsidRDefault="00F24DB6" w:rsidP="00531588">
      <w:pPr>
        <w:widowControl w:val="0"/>
        <w:autoSpaceDE w:val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Для определения соответствия оказанных услуг требованиям, установленным договором, заказчик или уполномоченный представитель Заказчика проверяет объем и качество оказанных услуг.</w:t>
      </w:r>
    </w:p>
    <w:p w:rsidR="00F24DB6" w:rsidRPr="00C363DC" w:rsidRDefault="00F24DB6" w:rsidP="00531588">
      <w:pPr>
        <w:widowControl w:val="0"/>
        <w:autoSpaceDE w:val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Заказчик или уполномоченный представитель Заказчика обязан осуществить приемку оказанных услуг в течение</w:t>
      </w:r>
      <w:r w:rsidR="00EC0C89">
        <w:rPr>
          <w:sz w:val="22"/>
          <w:szCs w:val="22"/>
        </w:rPr>
        <w:t xml:space="preserve"> 5 </w:t>
      </w:r>
      <w:r w:rsidRPr="00C363DC">
        <w:rPr>
          <w:sz w:val="22"/>
          <w:szCs w:val="22"/>
        </w:rPr>
        <w:t xml:space="preserve"> (</w:t>
      </w:r>
      <w:r w:rsidR="00EC0C89">
        <w:rPr>
          <w:sz w:val="22"/>
          <w:szCs w:val="22"/>
        </w:rPr>
        <w:t>пяти</w:t>
      </w:r>
      <w:bookmarkStart w:id="1" w:name="_GoBack"/>
      <w:bookmarkEnd w:id="1"/>
      <w:r w:rsidRPr="00C363DC">
        <w:rPr>
          <w:sz w:val="22"/>
          <w:szCs w:val="22"/>
        </w:rPr>
        <w:t>) рабочих дней со дня получения от Исполнителя Акта оказанных услуг или предоставить мотивированный отказ от его подписания, а в случае создания приемочной комиссии Акт оказанных услуг подписывается всеми членами приемочной комиссии и утверждается Заказчиком.</w:t>
      </w:r>
    </w:p>
    <w:p w:rsidR="00F24DB6" w:rsidRPr="00C363DC" w:rsidRDefault="00F24DB6" w:rsidP="00531588">
      <w:pPr>
        <w:widowControl w:val="0"/>
        <w:autoSpaceDE w:val="0"/>
        <w:jc w:val="both"/>
        <w:rPr>
          <w:b/>
          <w:sz w:val="22"/>
          <w:szCs w:val="22"/>
        </w:rPr>
      </w:pPr>
      <w:r w:rsidRPr="00C363DC">
        <w:rPr>
          <w:sz w:val="22"/>
          <w:szCs w:val="22"/>
        </w:rPr>
        <w:t>Решение о создании приемочной комиссии принимает Заказчик.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Предоставленные Заказчиком запчасти и материалы для выполнения ремонтных работ не включаются в заказ-наряд.</w:t>
      </w:r>
    </w:p>
    <w:p w:rsidR="001F5D8D" w:rsidRPr="00C363DC" w:rsidRDefault="001F5D8D" w:rsidP="00531588">
      <w:pPr>
        <w:widowControl w:val="0"/>
        <w:autoSpaceDE w:val="0"/>
        <w:jc w:val="both"/>
        <w:rPr>
          <w:sz w:val="22"/>
          <w:szCs w:val="22"/>
        </w:rPr>
      </w:pPr>
    </w:p>
    <w:p w:rsidR="009510E5" w:rsidRPr="00C363DC" w:rsidRDefault="003E766D" w:rsidP="00FD4C85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b/>
          <w:sz w:val="22"/>
          <w:szCs w:val="22"/>
        </w:rPr>
      </w:pPr>
      <w:r w:rsidRPr="00C363DC">
        <w:rPr>
          <w:b/>
          <w:sz w:val="22"/>
          <w:szCs w:val="22"/>
        </w:rPr>
        <w:t>Ответственность сторон и порядок разрешения споров</w:t>
      </w:r>
    </w:p>
    <w:p w:rsidR="00A807A7" w:rsidRPr="00C363DC" w:rsidRDefault="00A807A7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За неисполнение или ненадлежащее исполнение условий настоящего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а</w:t>
      </w:r>
      <w:r w:rsidRPr="00C363DC">
        <w:rPr>
          <w:sz w:val="22"/>
          <w:szCs w:val="22"/>
        </w:rPr>
        <w:t xml:space="preserve"> Стороны несут ответственность в соответствии с законодательством Российской Федерации.</w:t>
      </w:r>
    </w:p>
    <w:p w:rsidR="00A807A7" w:rsidRPr="00C363DC" w:rsidRDefault="00A807A7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В случае просрочки исполнения Исполнителем обязательств, предусмотренных настоящим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ом</w:t>
      </w:r>
      <w:r w:rsidRPr="00C363DC">
        <w:rPr>
          <w:sz w:val="22"/>
          <w:szCs w:val="22"/>
        </w:rPr>
        <w:t xml:space="preserve">, Заказчик направляет Исполнителю требование об уплате пеней. Пеня начисляется за каждый день просрочки исполнения Исполнителем обязательства, предусмотренного настоящим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ом</w:t>
      </w:r>
      <w:r w:rsidRPr="00C363DC">
        <w:rPr>
          <w:sz w:val="22"/>
          <w:szCs w:val="22"/>
        </w:rPr>
        <w:t xml:space="preserve">, в размере 1/300 (одной трехсотой) действующей на дату уплаты пени ключевой ставки Центрального банка Российской Федерации от цены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а</w:t>
      </w:r>
      <w:r w:rsidRPr="00C363DC">
        <w:rPr>
          <w:sz w:val="22"/>
          <w:szCs w:val="22"/>
        </w:rPr>
        <w:t xml:space="preserve">, уменьшенной на сумму, пропорциональную объему обязательств, предусмотренных настоящим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ом</w:t>
      </w:r>
      <w:r w:rsidRPr="00C363DC">
        <w:rPr>
          <w:sz w:val="22"/>
          <w:szCs w:val="22"/>
        </w:rPr>
        <w:t xml:space="preserve"> и фактически исполненных Исполнителем.</w:t>
      </w:r>
    </w:p>
    <w:p w:rsidR="00A807A7" w:rsidRPr="00C363DC" w:rsidRDefault="00A807A7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ом</w:t>
      </w:r>
      <w:r w:rsidRPr="00C363DC">
        <w:rPr>
          <w:sz w:val="22"/>
          <w:szCs w:val="22"/>
        </w:rPr>
        <w:t xml:space="preserve">, Исполнитель вправе потребовать уплаты пеней. Пеня начисляется за каждый день просрочки исполнения обязательства, предусмотренного настоящим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ом</w:t>
      </w:r>
      <w:r w:rsidRPr="00C363DC">
        <w:rPr>
          <w:sz w:val="22"/>
          <w:szCs w:val="22"/>
        </w:rPr>
        <w:t xml:space="preserve">, начиная со дня, </w:t>
      </w:r>
      <w:r w:rsidR="00AC1576" w:rsidRPr="00C363DC">
        <w:rPr>
          <w:sz w:val="22"/>
          <w:szCs w:val="22"/>
        </w:rPr>
        <w:t>следующего после дня истечения,</w:t>
      </w:r>
      <w:r w:rsidRPr="00C363DC">
        <w:rPr>
          <w:sz w:val="22"/>
          <w:szCs w:val="22"/>
        </w:rPr>
        <w:t xml:space="preserve"> установленного настоящим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ом</w:t>
      </w:r>
      <w:r w:rsidRPr="00C363DC">
        <w:rPr>
          <w:sz w:val="22"/>
          <w:szCs w:val="22"/>
        </w:rPr>
        <w:t xml:space="preserve"> срока исполнения обязательства. Такая пеня устанавливается настоящим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ом</w:t>
      </w:r>
      <w:r w:rsidRPr="00C363DC">
        <w:rPr>
          <w:sz w:val="22"/>
          <w:szCs w:val="22"/>
        </w:rPr>
        <w:t xml:space="preserve"> в размере 1/300 (одной трехсотой) действующей на дату уплаты пеней ключевой ставки Центрального банка Российской Федерации от неуплаченной в срок суммы.</w:t>
      </w:r>
    </w:p>
    <w:p w:rsidR="00A807A7" w:rsidRPr="00C363DC" w:rsidRDefault="00A807A7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обязательств, предусмотренных настоящим </w:t>
      </w:r>
      <w:r w:rsidR="00BA53B2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ом</w:t>
      </w:r>
      <w:r w:rsidRPr="00C363DC">
        <w:rPr>
          <w:sz w:val="22"/>
          <w:szCs w:val="22"/>
        </w:rPr>
        <w:t>, произошло вследствие непреодолимой силы или по вине другой Стороны.</w:t>
      </w:r>
    </w:p>
    <w:p w:rsidR="00A72765" w:rsidRPr="00C363DC" w:rsidRDefault="00A72765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К отношениям сторон в части, не урегулированной настоящим </w:t>
      </w:r>
      <w:r w:rsidR="00BA53B2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>ом, применяется законодательство Российской Федерации.</w:t>
      </w:r>
    </w:p>
    <w:p w:rsidR="00A72765" w:rsidRPr="00C363DC" w:rsidRDefault="00A72765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Все споры, которые возникают при исполнении настоящего </w:t>
      </w:r>
      <w:r w:rsidR="00BA53B2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>а, стороны будут решать путем переговоров, в претензионном или судебном порядке. При невозможности разрешения спора путем переговоров и в претензионном порядке любая из сторон вправе передать спор на рассмотрение в Арбитражный суд Архангельской области.</w:t>
      </w:r>
    </w:p>
    <w:p w:rsidR="00A72765" w:rsidRPr="00C363DC" w:rsidRDefault="00A72765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До передачи спора на рассмотрение в судебном порядке стороны принимают меры к его урегулированию в претензионном порядке. Сторона, получившая претензию, обязана не позднее 7 дней со дня ее получения направить </w:t>
      </w:r>
      <w:r w:rsidR="00AC1576" w:rsidRPr="00C363DC">
        <w:rPr>
          <w:sz w:val="22"/>
          <w:szCs w:val="22"/>
        </w:rPr>
        <w:t>другой стороне,</w:t>
      </w:r>
      <w:r w:rsidRPr="00C363DC">
        <w:rPr>
          <w:sz w:val="22"/>
          <w:szCs w:val="22"/>
        </w:rPr>
        <w:t xml:space="preserve"> мотивированный ответ по существу претензии.</w:t>
      </w:r>
    </w:p>
    <w:p w:rsidR="00A72765" w:rsidRPr="00C363DC" w:rsidRDefault="00A72765" w:rsidP="00531588">
      <w:pPr>
        <w:pStyle w:val="af"/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В случае если мотивированный ответ по существу претензии не будет дан стороной, получившей претензию, в указанный в пункте 7.7. настоящего </w:t>
      </w:r>
      <w:r w:rsidR="00BA53B2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>а срок, претензионный порядок урегулирования спора считается соблюденным.</w:t>
      </w:r>
    </w:p>
    <w:p w:rsidR="00A72765" w:rsidRPr="00C363DC" w:rsidRDefault="00A72765" w:rsidP="00531588">
      <w:pPr>
        <w:jc w:val="both"/>
        <w:rPr>
          <w:sz w:val="22"/>
          <w:szCs w:val="22"/>
        </w:rPr>
      </w:pPr>
    </w:p>
    <w:p w:rsidR="003E766D" w:rsidRPr="00C363DC" w:rsidRDefault="003E766D" w:rsidP="00FD4C85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sz w:val="22"/>
          <w:szCs w:val="22"/>
        </w:rPr>
      </w:pPr>
      <w:r w:rsidRPr="00C363DC">
        <w:rPr>
          <w:b/>
          <w:sz w:val="22"/>
          <w:szCs w:val="22"/>
        </w:rPr>
        <w:t>Прочие условия</w:t>
      </w:r>
    </w:p>
    <w:p w:rsidR="00AC1576" w:rsidRPr="00C363DC" w:rsidRDefault="00AC1576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Настоящий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 xml:space="preserve"> вступает в силу с</w:t>
      </w:r>
      <w:r w:rsidR="0070487D" w:rsidRPr="00C363DC">
        <w:rPr>
          <w:sz w:val="22"/>
          <w:szCs w:val="22"/>
        </w:rPr>
        <w:t xml:space="preserve"> даты его подписания Сторонами </w:t>
      </w:r>
      <w:r w:rsidRPr="00C363DC">
        <w:rPr>
          <w:sz w:val="22"/>
          <w:szCs w:val="22"/>
        </w:rPr>
        <w:t xml:space="preserve">и действует </w:t>
      </w:r>
      <w:r w:rsidR="00EC0C89" w:rsidRPr="00C363DC">
        <w:rPr>
          <w:sz w:val="22"/>
          <w:szCs w:val="22"/>
        </w:rPr>
        <w:t xml:space="preserve">по </w:t>
      </w:r>
      <w:r w:rsidR="00EC0C89" w:rsidRPr="00C363DC">
        <w:rPr>
          <w:b/>
          <w:sz w:val="22"/>
          <w:szCs w:val="22"/>
        </w:rPr>
        <w:t>_</w:t>
      </w:r>
      <w:r w:rsidR="00C363DC" w:rsidRPr="00C363DC">
        <w:rPr>
          <w:b/>
          <w:sz w:val="22"/>
          <w:szCs w:val="22"/>
        </w:rPr>
        <w:t>______ 202</w:t>
      </w:r>
      <w:r w:rsidRPr="00C363DC">
        <w:rPr>
          <w:sz w:val="22"/>
          <w:szCs w:val="22"/>
        </w:rPr>
        <w:t xml:space="preserve"> </w:t>
      </w:r>
      <w:r w:rsidRPr="00C363DC">
        <w:rPr>
          <w:b/>
          <w:sz w:val="22"/>
          <w:szCs w:val="22"/>
        </w:rPr>
        <w:t>года</w:t>
      </w:r>
      <w:r w:rsidRPr="00C363DC">
        <w:rPr>
          <w:sz w:val="22"/>
          <w:szCs w:val="22"/>
        </w:rPr>
        <w:t xml:space="preserve"> включительно. Окончание срока действия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 xml:space="preserve">а не освобождает Стороны от исполнения обязательств, предусмотренных настоящим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>ом.</w:t>
      </w:r>
    </w:p>
    <w:p w:rsidR="00A72765" w:rsidRPr="00C363DC" w:rsidRDefault="00A72765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Настоящий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 xml:space="preserve"> прекращается при оказании Исполнителем по заявкам Заказчика услуг на общую сумму, указанную в пункте 6.1 настоящего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>а.</w:t>
      </w:r>
    </w:p>
    <w:p w:rsidR="003E766D" w:rsidRPr="00C363DC" w:rsidRDefault="00C363DC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>Контракт</w:t>
      </w:r>
      <w:r w:rsidR="003E766D" w:rsidRPr="00C363DC">
        <w:rPr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:rsidR="003E766D" w:rsidRPr="00C363DC" w:rsidRDefault="00F24DB6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lastRenderedPageBreak/>
        <w:t xml:space="preserve">Изменение существенных условий настоящего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 xml:space="preserve">а при его исполнении не допускается, за исключением их изменения по соглашению Сторон, в </w:t>
      </w:r>
      <w:r w:rsidR="00AC1576" w:rsidRPr="00C363DC">
        <w:rPr>
          <w:sz w:val="22"/>
          <w:szCs w:val="22"/>
        </w:rPr>
        <w:t>случаях, предусмотренных</w:t>
      </w:r>
      <w:r w:rsidRPr="00C363DC">
        <w:rPr>
          <w:sz w:val="22"/>
          <w:szCs w:val="22"/>
        </w:rPr>
        <w:t xml:space="preserve"> статье 95 Федерального закона № 44-ФЗ. </w:t>
      </w:r>
      <w:r w:rsidR="003E766D" w:rsidRPr="00C363DC">
        <w:rPr>
          <w:sz w:val="22"/>
          <w:szCs w:val="22"/>
        </w:rPr>
        <w:t xml:space="preserve">Все изменения и дополнения к настоящему </w:t>
      </w:r>
      <w:r w:rsidR="00C363DC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у</w:t>
      </w:r>
      <w:r w:rsidR="003E766D" w:rsidRPr="00C363DC">
        <w:rPr>
          <w:sz w:val="22"/>
          <w:szCs w:val="22"/>
        </w:rPr>
        <w:t xml:space="preserve"> оформляются в письменном виде, подписываются Сторонами и являются неотъемлемой частью настоящего </w:t>
      </w:r>
      <w:r w:rsidR="00C363DC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а</w:t>
      </w:r>
      <w:r w:rsidR="003E766D" w:rsidRPr="00C363DC">
        <w:rPr>
          <w:sz w:val="22"/>
          <w:szCs w:val="22"/>
        </w:rPr>
        <w:t>.</w:t>
      </w:r>
    </w:p>
    <w:p w:rsidR="00F24DB6" w:rsidRPr="00C363DC" w:rsidRDefault="00F24DB6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Настоящий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 xml:space="preserve"> может быть расторгнут по соглашению Сторон, решению суда или в связи с односторонним отказом Стороны от исполнения настоящего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>а</w:t>
      </w:r>
      <w:r w:rsidR="001915E8" w:rsidRPr="00C363DC">
        <w:rPr>
          <w:sz w:val="22"/>
          <w:szCs w:val="22"/>
        </w:rPr>
        <w:t xml:space="preserve"> в </w:t>
      </w:r>
      <w:r w:rsidR="00AC1576" w:rsidRPr="00C363DC">
        <w:rPr>
          <w:sz w:val="22"/>
          <w:szCs w:val="22"/>
        </w:rPr>
        <w:t>соответствии с</w:t>
      </w:r>
      <w:r w:rsidR="001915E8" w:rsidRPr="00C363DC">
        <w:rPr>
          <w:sz w:val="22"/>
          <w:szCs w:val="22"/>
        </w:rPr>
        <w:t xml:space="preserve"> гражданским законодательством в порядке, предусмотренном Федеральным законом № 44-ФЗ.</w:t>
      </w:r>
      <w:r w:rsidRPr="00C363DC">
        <w:rPr>
          <w:sz w:val="22"/>
          <w:szCs w:val="22"/>
        </w:rPr>
        <w:t xml:space="preserve"> </w:t>
      </w:r>
    </w:p>
    <w:p w:rsidR="003E766D" w:rsidRPr="00C363DC" w:rsidRDefault="003E766D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В случае расторжения </w:t>
      </w:r>
      <w:r w:rsidR="00C363DC" w:rsidRPr="00C363DC">
        <w:rPr>
          <w:sz w:val="22"/>
          <w:szCs w:val="22"/>
        </w:rPr>
        <w:t>контракт</w:t>
      </w:r>
      <w:r w:rsidR="000C2190" w:rsidRPr="00C363DC">
        <w:rPr>
          <w:sz w:val="22"/>
          <w:szCs w:val="22"/>
        </w:rPr>
        <w:t>а</w:t>
      </w:r>
      <w:r w:rsidRPr="00C363DC">
        <w:rPr>
          <w:sz w:val="22"/>
          <w:szCs w:val="22"/>
        </w:rPr>
        <w:t>, Стороны производят полные взаиморасчёты до окончания срока его действия.</w:t>
      </w:r>
    </w:p>
    <w:p w:rsidR="00A55733" w:rsidRPr="00C363DC" w:rsidRDefault="00A55733" w:rsidP="00531588">
      <w:pPr>
        <w:pStyle w:val="af"/>
        <w:widowControl w:val="0"/>
        <w:numPr>
          <w:ilvl w:val="1"/>
          <w:numId w:val="5"/>
        </w:numPr>
        <w:autoSpaceDE w:val="0"/>
        <w:ind w:left="0" w:firstLine="0"/>
        <w:jc w:val="both"/>
        <w:rPr>
          <w:sz w:val="22"/>
          <w:szCs w:val="22"/>
        </w:rPr>
      </w:pPr>
      <w:r w:rsidRPr="00C363DC">
        <w:rPr>
          <w:sz w:val="22"/>
          <w:szCs w:val="22"/>
        </w:rPr>
        <w:t xml:space="preserve">К отношениям Сторон в части, неурегулированной настоящим </w:t>
      </w:r>
      <w:r w:rsidR="00C363DC" w:rsidRPr="00C363DC">
        <w:rPr>
          <w:sz w:val="22"/>
          <w:szCs w:val="22"/>
        </w:rPr>
        <w:t>контракт</w:t>
      </w:r>
      <w:r w:rsidRPr="00C363DC">
        <w:rPr>
          <w:sz w:val="22"/>
          <w:szCs w:val="22"/>
        </w:rPr>
        <w:t>ом, применяется законодательство Российской Федерации.</w:t>
      </w:r>
    </w:p>
    <w:p w:rsidR="003E766D" w:rsidRPr="00C363DC" w:rsidRDefault="003E766D" w:rsidP="00531588">
      <w:pPr>
        <w:widowControl w:val="0"/>
        <w:autoSpaceDE w:val="0"/>
        <w:jc w:val="both"/>
        <w:rPr>
          <w:sz w:val="22"/>
          <w:szCs w:val="22"/>
        </w:rPr>
      </w:pPr>
    </w:p>
    <w:p w:rsidR="003E766D" w:rsidRPr="00C363DC" w:rsidRDefault="003E766D" w:rsidP="00FD4C85">
      <w:pPr>
        <w:pStyle w:val="af"/>
        <w:widowControl w:val="0"/>
        <w:numPr>
          <w:ilvl w:val="0"/>
          <w:numId w:val="5"/>
        </w:numPr>
        <w:autoSpaceDE w:val="0"/>
        <w:ind w:left="0" w:firstLine="0"/>
        <w:jc w:val="center"/>
        <w:rPr>
          <w:sz w:val="22"/>
          <w:szCs w:val="22"/>
        </w:rPr>
      </w:pPr>
      <w:r w:rsidRPr="00C363DC">
        <w:rPr>
          <w:b/>
          <w:sz w:val="22"/>
          <w:szCs w:val="22"/>
        </w:rPr>
        <w:t>Юридические адреса и реквизиты сторон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363DC" w:rsidRPr="00C363DC" w:rsidTr="00D16436">
        <w:trPr>
          <w:trHeight w:val="198"/>
        </w:trPr>
        <w:tc>
          <w:tcPr>
            <w:tcW w:w="5103" w:type="dxa"/>
          </w:tcPr>
          <w:p w:rsidR="00C363DC" w:rsidRPr="00C363DC" w:rsidRDefault="00E2451D" w:rsidP="00D1643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363DC">
              <w:rPr>
                <w:rFonts w:ascii="Times New Roman" w:eastAsia="Calibri" w:hAnsi="Times New Roman" w:cs="Times New Roman"/>
                <w:b/>
                <w:lang w:eastAsia="en-US"/>
              </w:rPr>
              <w:t>Заказчик</w:t>
            </w:r>
            <w:r w:rsidR="00C363DC" w:rsidRPr="00C363D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03" w:type="dxa"/>
          </w:tcPr>
          <w:p w:rsidR="00C363DC" w:rsidRPr="00C363DC" w:rsidRDefault="00C363DC" w:rsidP="00D16436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363DC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C363DC" w:rsidRPr="00C363DC" w:rsidTr="00D16436">
        <w:trPr>
          <w:trHeight w:val="215"/>
        </w:trPr>
        <w:tc>
          <w:tcPr>
            <w:tcW w:w="5103" w:type="dxa"/>
          </w:tcPr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>Федеральное бюджетное учреждение «Администрация Двинско-Печорского бассейна внутренних водных путей» (ФБУ «Администрация Двинско-Печорского бассейна»)</w:t>
            </w:r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 xml:space="preserve">165300, Архангельская область, г. Котлас, ул. К. Маркса, д. 9 </w:t>
            </w:r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 xml:space="preserve">Тел/факс: (818-37) 2-89-60, </w:t>
            </w:r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 xml:space="preserve">эл. почта: </w:t>
            </w:r>
            <w:hyperlink r:id="rId8" w:history="1">
              <w:r w:rsidRPr="00C363DC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okobup</w:t>
              </w:r>
              <w:r w:rsidRPr="00C363D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C363DC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C363DC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C363DC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>ИНН 2904006994, КПП 290401001</w:t>
            </w:r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 xml:space="preserve">Банк плательщика: ОКЦ № 2 СЗГУ Банка России //УФК по Архангельской области и Ненецкому автономному округу г. Архангельск </w:t>
            </w:r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 xml:space="preserve">Плательщик: УФК по Архангельской области и Ненецкому автономному округу (ФБУ «Администрация Двинско-Печорского бассейна» л/с 20246У07790) </w:t>
            </w:r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 xml:space="preserve">Единый казначейский счет 40102810045370000016, </w:t>
            </w:r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 xml:space="preserve">Казначейский счет 03214643000000012400 </w:t>
            </w:r>
          </w:p>
          <w:p w:rsidR="00C363DC" w:rsidRPr="00C363DC" w:rsidRDefault="00C363DC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</w:rPr>
              <w:t>БИК 011117401, ОКТМО 11710000</w:t>
            </w:r>
          </w:p>
          <w:p w:rsidR="00557AAF" w:rsidRPr="00557AAF" w:rsidRDefault="00C363DC" w:rsidP="00557AAF">
            <w:pPr>
              <w:rPr>
                <w:b/>
                <w:sz w:val="22"/>
                <w:szCs w:val="22"/>
              </w:rPr>
            </w:pPr>
            <w:r w:rsidRPr="00C363DC">
              <w:rPr>
                <w:sz w:val="22"/>
                <w:szCs w:val="22"/>
                <w:u w:val="single"/>
              </w:rPr>
              <w:t>Грузополучатель</w:t>
            </w:r>
            <w:r w:rsidRPr="00C363DC">
              <w:rPr>
                <w:sz w:val="22"/>
                <w:szCs w:val="22"/>
              </w:rPr>
              <w:t xml:space="preserve">: </w:t>
            </w:r>
            <w:r w:rsidR="00557AAF" w:rsidRPr="00557AAF">
              <w:rPr>
                <w:bCs/>
                <w:sz w:val="22"/>
                <w:szCs w:val="22"/>
              </w:rPr>
              <w:t>Архангельская область, г. Котлас, ул. Лимендское шоссе д.10</w:t>
            </w:r>
          </w:p>
          <w:p w:rsidR="00C363DC" w:rsidRPr="00C363DC" w:rsidRDefault="00C363DC" w:rsidP="00D16436">
            <w:pPr>
              <w:pStyle w:val="ConsPlusNormal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C363DC">
              <w:rPr>
                <w:rFonts w:ascii="Times New Roman" w:eastAsia="Calibri" w:hAnsi="Times New Roman" w:cs="Times New Roman"/>
                <w:lang w:eastAsia="en-US"/>
              </w:rPr>
              <w:t xml:space="preserve">, тел: </w:t>
            </w:r>
            <w:r w:rsidR="00557AA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C363DC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557AAF">
              <w:rPr>
                <w:rFonts w:ascii="Times New Roman" w:eastAsia="Calibri" w:hAnsi="Times New Roman" w:cs="Times New Roman"/>
                <w:lang w:eastAsia="en-US"/>
              </w:rPr>
              <w:t>89</w:t>
            </w:r>
            <w:r w:rsidRPr="00C363DC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557AAF">
              <w:rPr>
                <w:rFonts w:ascii="Times New Roman" w:eastAsia="Calibri" w:hAnsi="Times New Roman" w:cs="Times New Roman"/>
                <w:lang w:eastAsia="en-US"/>
              </w:rPr>
              <w:t>60</w:t>
            </w:r>
            <w:r w:rsidRPr="00C363DC">
              <w:rPr>
                <w:rFonts w:ascii="Times New Roman" w:eastAsia="Calibri" w:hAnsi="Times New Roman" w:cs="Times New Roman"/>
                <w:lang w:eastAsia="en-US"/>
              </w:rPr>
              <w:t xml:space="preserve">, эл. почта: </w:t>
            </w:r>
            <w:r w:rsidR="00557AAF" w:rsidRPr="00557AAF">
              <w:rPr>
                <w:rFonts w:ascii="Times New Roman" w:eastAsia="Calibri" w:hAnsi="Times New Roman" w:cs="Times New Roman"/>
                <w:lang w:val="en-US" w:eastAsia="en-US"/>
              </w:rPr>
              <w:t>omts</w:t>
            </w:r>
            <w:r w:rsidR="00557AAF" w:rsidRPr="00EC0C89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557AAF" w:rsidRPr="00557AAF">
              <w:rPr>
                <w:rFonts w:ascii="Times New Roman" w:eastAsia="Calibri" w:hAnsi="Times New Roman" w:cs="Times New Roman"/>
                <w:lang w:val="en-US" w:eastAsia="en-US"/>
              </w:rPr>
              <w:t>kf</w:t>
            </w:r>
            <w:r w:rsidR="00557AAF" w:rsidRPr="00EC0C89">
              <w:rPr>
                <w:rFonts w:ascii="Times New Roman" w:eastAsia="Calibri" w:hAnsi="Times New Roman" w:cs="Times New Roman"/>
                <w:lang w:eastAsia="en-US"/>
              </w:rPr>
              <w:t>@</w:t>
            </w:r>
            <w:r w:rsidR="00557AAF" w:rsidRPr="00557AAF">
              <w:rPr>
                <w:rFonts w:ascii="Times New Roman" w:eastAsia="Calibri" w:hAnsi="Times New Roman" w:cs="Times New Roman"/>
                <w:lang w:val="en-US" w:eastAsia="en-US"/>
              </w:rPr>
              <w:t>sdbup</w:t>
            </w:r>
            <w:r w:rsidR="00557AAF" w:rsidRPr="00EC0C89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557AAF" w:rsidRPr="00557AAF">
              <w:rPr>
                <w:rFonts w:ascii="Times New Roman" w:eastAsia="Calibri" w:hAnsi="Times New Roman" w:cs="Times New Roman"/>
                <w:lang w:val="en-US" w:eastAsia="en-US"/>
              </w:rPr>
              <w:t>ru</w:t>
            </w:r>
            <w:r w:rsidRPr="00C363DC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C363DC" w:rsidRPr="00C363DC" w:rsidRDefault="00C363DC" w:rsidP="00D16436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7030A0"/>
              </w:rPr>
            </w:pPr>
          </w:p>
          <w:p w:rsidR="00C363DC" w:rsidRPr="00C363DC" w:rsidRDefault="00C363DC" w:rsidP="00D1643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C363DC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</w:rPr>
              <w:t xml:space="preserve"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 </w:t>
            </w: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</w:rPr>
              <w:t>Адрес местонахождения: ___________</w:t>
            </w: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</w:rPr>
              <w:t xml:space="preserve">ИНН ___________________________ </w:t>
            </w: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</w:rPr>
              <w:t xml:space="preserve">КПП (при наличии) _________________ </w:t>
            </w: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</w:rPr>
              <w:t xml:space="preserve">р/с _____________________________ </w:t>
            </w: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</w:rPr>
              <w:t>к/с _____________________________</w:t>
            </w: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</w:rPr>
              <w:t>БИК ____________________________</w:t>
            </w:r>
          </w:p>
          <w:p w:rsidR="00C363DC" w:rsidRPr="00C363DC" w:rsidRDefault="00EC0C89" w:rsidP="00C363DC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</w:rPr>
            </w:pPr>
            <w:hyperlink r:id="rId9" w:history="1">
              <w:r w:rsidR="00C363DC" w:rsidRPr="00C363DC">
                <w:rPr>
                  <w:rFonts w:ascii="Times New Roman" w:hAnsi="Times New Roman" w:cs="Times New Roman"/>
                </w:rPr>
                <w:t>ОКОПФ</w:t>
              </w:r>
            </w:hyperlink>
            <w:r w:rsidR="00C363DC" w:rsidRPr="00C363DC">
              <w:rPr>
                <w:rFonts w:ascii="Times New Roman" w:hAnsi="Times New Roman" w:cs="Times New Roman"/>
              </w:rPr>
              <w:t xml:space="preserve">; ОКПО; </w:t>
            </w:r>
            <w:hyperlink r:id="rId10" w:history="1">
              <w:r w:rsidR="00C363DC" w:rsidRPr="00C363DC">
                <w:rPr>
                  <w:rFonts w:ascii="Times New Roman" w:hAnsi="Times New Roman" w:cs="Times New Roman"/>
                </w:rPr>
                <w:t>ОКПД2</w:t>
              </w:r>
            </w:hyperlink>
            <w:r w:rsidR="00C363DC" w:rsidRPr="00C363DC">
              <w:rPr>
                <w:rFonts w:ascii="Times New Roman" w:hAnsi="Times New Roman" w:cs="Times New Roman"/>
              </w:rPr>
              <w:t xml:space="preserve">; </w:t>
            </w:r>
            <w:hyperlink r:id="rId11" w:history="1">
              <w:r w:rsidR="00C363DC" w:rsidRPr="00C363DC">
                <w:rPr>
                  <w:rFonts w:ascii="Times New Roman" w:hAnsi="Times New Roman" w:cs="Times New Roman"/>
                </w:rPr>
                <w:t>ОКАТО</w:t>
              </w:r>
            </w:hyperlink>
            <w:r w:rsidR="00C363DC" w:rsidRPr="00C363DC">
              <w:rPr>
                <w:rFonts w:ascii="Times New Roman" w:hAnsi="Times New Roman" w:cs="Times New Roman"/>
              </w:rPr>
              <w:t>;</w:t>
            </w:r>
            <w:hyperlink r:id="rId12" w:history="1">
              <w:r w:rsidR="00C363DC" w:rsidRPr="00C363DC">
                <w:rPr>
                  <w:rFonts w:ascii="Times New Roman" w:hAnsi="Times New Roman" w:cs="Times New Roman"/>
                </w:rPr>
                <w:t>ОКТМО</w:t>
              </w:r>
            </w:hyperlink>
            <w:r w:rsidR="00C363DC" w:rsidRPr="00C363DC">
              <w:rPr>
                <w:rFonts w:ascii="Times New Roman" w:hAnsi="Times New Roman" w:cs="Times New Roman"/>
              </w:rPr>
              <w:t xml:space="preserve"> </w:t>
            </w: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right="-68" w:firstLine="0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right="-68" w:firstLine="0"/>
              <w:jc w:val="center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right="-68" w:firstLine="0"/>
              <w:jc w:val="center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363DC" w:rsidRPr="00C363DC" w:rsidRDefault="00C363DC" w:rsidP="00D16436">
            <w:pPr>
              <w:pStyle w:val="ConsPlusNormal"/>
              <w:tabs>
                <w:tab w:val="left" w:pos="2401"/>
              </w:tabs>
              <w:ind w:firstLine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C363DC" w:rsidRPr="00C363DC" w:rsidTr="00D16436">
        <w:trPr>
          <w:trHeight w:val="215"/>
        </w:trPr>
        <w:tc>
          <w:tcPr>
            <w:tcW w:w="5103" w:type="dxa"/>
          </w:tcPr>
          <w:p w:rsidR="00C363DC" w:rsidRPr="00C363DC" w:rsidRDefault="00C363DC" w:rsidP="00D16436">
            <w:pPr>
              <w:keepNext/>
              <w:rPr>
                <w:sz w:val="22"/>
                <w:szCs w:val="22"/>
                <w:lang w:bidi="ru-RU"/>
              </w:rPr>
            </w:pPr>
            <w:r w:rsidRPr="00C363DC">
              <w:rPr>
                <w:sz w:val="22"/>
                <w:szCs w:val="22"/>
                <w:lang w:bidi="ru-RU"/>
              </w:rPr>
              <w:t>От имени Заказчика:</w:t>
            </w:r>
            <w:r w:rsidRPr="00C363DC">
              <w:rPr>
                <w:sz w:val="22"/>
                <w:szCs w:val="22"/>
                <w:lang w:bidi="ru-RU"/>
              </w:rPr>
              <w:br/>
            </w:r>
          </w:p>
          <w:p w:rsidR="00C363DC" w:rsidRPr="00C363DC" w:rsidRDefault="00C363DC" w:rsidP="00C363DC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  <w:lang w:bidi="ru-RU"/>
              </w:rPr>
              <w:t xml:space="preserve">_______________________ / </w:t>
            </w:r>
            <w:r w:rsidRPr="00C363DC">
              <w:rPr>
                <w:sz w:val="22"/>
                <w:szCs w:val="22"/>
              </w:rPr>
              <w:t>_______</w:t>
            </w:r>
            <w:r w:rsidRPr="00C363DC">
              <w:rPr>
                <w:sz w:val="22"/>
                <w:szCs w:val="22"/>
                <w:lang w:bidi="ru-RU"/>
              </w:rPr>
              <w:br/>
              <w:t> мп</w:t>
            </w:r>
          </w:p>
        </w:tc>
        <w:tc>
          <w:tcPr>
            <w:tcW w:w="5103" w:type="dxa"/>
          </w:tcPr>
          <w:p w:rsidR="00C363DC" w:rsidRPr="00C363DC" w:rsidRDefault="00C363DC" w:rsidP="00D16436">
            <w:pPr>
              <w:keepNext/>
              <w:rPr>
                <w:sz w:val="22"/>
                <w:szCs w:val="22"/>
                <w:lang w:bidi="ru-RU"/>
              </w:rPr>
            </w:pPr>
            <w:r w:rsidRPr="00C363DC">
              <w:rPr>
                <w:sz w:val="22"/>
                <w:szCs w:val="22"/>
                <w:lang w:bidi="ru-RU"/>
              </w:rPr>
              <w:t>От имени Исполнителя:</w:t>
            </w:r>
            <w:r w:rsidRPr="00C363DC">
              <w:rPr>
                <w:sz w:val="22"/>
                <w:szCs w:val="22"/>
                <w:lang w:bidi="ru-RU"/>
              </w:rPr>
              <w:br/>
            </w:r>
          </w:p>
          <w:p w:rsidR="00C363DC" w:rsidRPr="00C363DC" w:rsidRDefault="00C363DC" w:rsidP="00C363DC">
            <w:pPr>
              <w:pStyle w:val="ConsPlusNormal"/>
              <w:tabs>
                <w:tab w:val="left" w:pos="2401"/>
              </w:tabs>
              <w:ind w:right="-68"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  <w:lang w:bidi="ru-RU"/>
              </w:rPr>
              <w:t>________________________ / _________</w:t>
            </w:r>
            <w:r w:rsidRPr="00C363DC">
              <w:rPr>
                <w:rFonts w:ascii="Times New Roman" w:hAnsi="Times New Roman" w:cs="Times New Roman"/>
                <w:lang w:bidi="ru-RU"/>
              </w:rPr>
              <w:br/>
              <w:t> мп</w:t>
            </w:r>
          </w:p>
        </w:tc>
      </w:tr>
    </w:tbl>
    <w:p w:rsidR="000F2B8F" w:rsidRPr="00C363DC" w:rsidRDefault="000F2B8F" w:rsidP="00C363DC">
      <w:pPr>
        <w:pStyle w:val="1"/>
        <w:tabs>
          <w:tab w:val="left" w:pos="0"/>
        </w:tabs>
        <w:ind w:right="-5"/>
        <w:jc w:val="left"/>
        <w:rPr>
          <w:b w:val="0"/>
          <w:bCs w:val="0"/>
        </w:rPr>
      </w:pPr>
    </w:p>
    <w:p w:rsidR="00AB3C33" w:rsidRDefault="00AB3C33" w:rsidP="000F2B8F">
      <w:pPr>
        <w:sectPr w:rsidR="00AB3C33" w:rsidSect="00AC1576">
          <w:headerReference w:type="default" r:id="rId13"/>
          <w:pgSz w:w="11906" w:h="16838"/>
          <w:pgMar w:top="899" w:right="566" w:bottom="993" w:left="1260" w:header="720" w:footer="720" w:gutter="0"/>
          <w:cols w:space="720"/>
          <w:titlePg/>
          <w:docGrid w:linePitch="600" w:charSpace="32768"/>
        </w:sectPr>
      </w:pPr>
    </w:p>
    <w:p w:rsidR="000F2B8F" w:rsidRDefault="000F2B8F" w:rsidP="000F2B8F"/>
    <w:p w:rsidR="003E766D" w:rsidRPr="00587C3E" w:rsidRDefault="00D7573C" w:rsidP="00587C3E">
      <w:pPr>
        <w:pStyle w:val="1"/>
        <w:tabs>
          <w:tab w:val="left" w:pos="0"/>
        </w:tabs>
        <w:ind w:left="432" w:right="-5" w:hanging="432"/>
        <w:jc w:val="right"/>
        <w:rPr>
          <w:b w:val="0"/>
          <w:color w:val="000000"/>
        </w:rPr>
      </w:pPr>
      <w:r w:rsidRPr="00587C3E">
        <w:rPr>
          <w:b w:val="0"/>
        </w:rPr>
        <w:t xml:space="preserve">Приложение </w:t>
      </w:r>
      <w:r w:rsidR="00A22398" w:rsidRPr="00587C3E">
        <w:rPr>
          <w:b w:val="0"/>
        </w:rPr>
        <w:t>№ 1</w:t>
      </w:r>
    </w:p>
    <w:p w:rsidR="00D7573C" w:rsidRPr="00587C3E" w:rsidRDefault="003E766D" w:rsidP="00C363DC">
      <w:pPr>
        <w:pStyle w:val="FR1"/>
        <w:ind w:left="0" w:right="-5"/>
        <w:jc w:val="righ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587C3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к </w:t>
      </w:r>
      <w:r w:rsidR="00C363DC">
        <w:rPr>
          <w:rFonts w:ascii="Times New Roman" w:hAnsi="Times New Roman" w:cs="Times New Roman"/>
          <w:color w:val="000000"/>
          <w:sz w:val="22"/>
          <w:szCs w:val="22"/>
          <w:lang w:val="ru-RU"/>
        </w:rPr>
        <w:t>контракт</w:t>
      </w:r>
      <w:r w:rsidR="000C2190">
        <w:rPr>
          <w:rFonts w:ascii="Times New Roman" w:hAnsi="Times New Roman" w:cs="Times New Roman"/>
          <w:color w:val="000000"/>
          <w:sz w:val="22"/>
          <w:szCs w:val="22"/>
          <w:lang w:val="ru-RU"/>
        </w:rPr>
        <w:t>у</w:t>
      </w:r>
      <w:r w:rsidR="00F475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№ </w:t>
      </w:r>
      <w:r w:rsidR="00C363DC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</w:t>
      </w:r>
      <w:r w:rsidR="00D7573C" w:rsidRPr="00587C3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</w:p>
    <w:p w:rsidR="003E766D" w:rsidRDefault="00791CF5" w:rsidP="00F47527">
      <w:pPr>
        <w:pStyle w:val="FR1"/>
        <w:spacing w:line="360" w:lineRule="auto"/>
        <w:ind w:left="0" w:right="-5"/>
        <w:jc w:val="righ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от «___» </w:t>
      </w:r>
      <w:r w:rsidR="00C363D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______________ 202 </w:t>
      </w:r>
      <w:r w:rsidR="00F47527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</w:t>
      </w:r>
    </w:p>
    <w:p w:rsidR="003E766D" w:rsidRDefault="003E766D">
      <w:pPr>
        <w:pStyle w:val="FR1"/>
        <w:ind w:left="0" w:right="-5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:rsidR="00CE5CDE" w:rsidRDefault="00CE5CDE">
      <w:pPr>
        <w:pStyle w:val="FR1"/>
        <w:ind w:left="0" w:right="-5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:rsidR="00CE3D18" w:rsidRPr="00185F19" w:rsidRDefault="00CE3D18" w:rsidP="00CE3D18">
      <w:pPr>
        <w:jc w:val="center"/>
        <w:rPr>
          <w:b/>
          <w:sz w:val="22"/>
          <w:szCs w:val="22"/>
        </w:rPr>
      </w:pPr>
      <w:r w:rsidRPr="00185F19">
        <w:rPr>
          <w:b/>
          <w:sz w:val="22"/>
          <w:szCs w:val="22"/>
        </w:rPr>
        <w:t>Техническое задание</w:t>
      </w:r>
    </w:p>
    <w:p w:rsidR="00CE3D18" w:rsidRPr="00D516CA" w:rsidRDefault="00CE3D18" w:rsidP="00CE3D18">
      <w:pPr>
        <w:jc w:val="center"/>
        <w:rPr>
          <w:sz w:val="22"/>
          <w:szCs w:val="22"/>
        </w:rPr>
      </w:pPr>
      <w:r w:rsidRPr="00D516CA">
        <w:rPr>
          <w:sz w:val="22"/>
          <w:szCs w:val="22"/>
        </w:rPr>
        <w:t xml:space="preserve">на оказание услуг по </w:t>
      </w:r>
      <w:r>
        <w:rPr>
          <w:sz w:val="22"/>
          <w:szCs w:val="22"/>
        </w:rPr>
        <w:t xml:space="preserve">диагностике, </w:t>
      </w:r>
      <w:r w:rsidRPr="00D516CA">
        <w:rPr>
          <w:sz w:val="22"/>
          <w:szCs w:val="22"/>
        </w:rPr>
        <w:t>техническому обслуживанию и ремонту легковых автомобилей и легких грузовых автотранспортных средств</w:t>
      </w:r>
    </w:p>
    <w:p w:rsidR="00127F73" w:rsidRDefault="00127F73" w:rsidP="00127F73">
      <w:pPr>
        <w:jc w:val="center"/>
        <w:rPr>
          <w:b/>
        </w:rPr>
      </w:pPr>
    </w:p>
    <w:p w:rsidR="00CE3D18" w:rsidRPr="004549DF" w:rsidRDefault="00CE3D18" w:rsidP="00CE3D18">
      <w:pPr>
        <w:pStyle w:val="af"/>
        <w:numPr>
          <w:ilvl w:val="0"/>
          <w:numId w:val="11"/>
        </w:numPr>
        <w:ind w:left="0" w:firstLine="397"/>
        <w:jc w:val="both"/>
        <w:rPr>
          <w:sz w:val="22"/>
          <w:szCs w:val="22"/>
        </w:rPr>
      </w:pPr>
      <w:r w:rsidRPr="004549DF">
        <w:rPr>
          <w:b/>
          <w:bCs/>
          <w:sz w:val="22"/>
          <w:szCs w:val="22"/>
        </w:rPr>
        <w:t>Описание объекта закупки</w:t>
      </w:r>
      <w:r w:rsidRPr="004549DF">
        <w:rPr>
          <w:sz w:val="22"/>
          <w:szCs w:val="22"/>
        </w:rPr>
        <w:t xml:space="preserve">: </w:t>
      </w:r>
      <w:r>
        <w:rPr>
          <w:sz w:val="22"/>
          <w:szCs w:val="22"/>
        </w:rPr>
        <w:t>диагностика, техническое обслуживание и ремонт</w:t>
      </w:r>
      <w:r w:rsidRPr="00D516CA">
        <w:rPr>
          <w:sz w:val="22"/>
          <w:szCs w:val="22"/>
        </w:rPr>
        <w:t xml:space="preserve"> легковых автомобилей и легких грузовых автотранспортных средств</w:t>
      </w:r>
      <w:r w:rsidRPr="004549DF">
        <w:rPr>
          <w:bCs/>
          <w:sz w:val="22"/>
          <w:szCs w:val="22"/>
        </w:rPr>
        <w:t>.</w:t>
      </w:r>
    </w:p>
    <w:p w:rsidR="004C3D80" w:rsidRPr="004C3D80" w:rsidRDefault="00CE3D18" w:rsidP="004C3D80">
      <w:pPr>
        <w:pStyle w:val="af"/>
        <w:numPr>
          <w:ilvl w:val="0"/>
          <w:numId w:val="11"/>
        </w:numPr>
        <w:ind w:left="0" w:firstLine="397"/>
        <w:jc w:val="both"/>
        <w:rPr>
          <w:b/>
          <w:sz w:val="22"/>
          <w:szCs w:val="22"/>
        </w:rPr>
      </w:pPr>
      <w:r w:rsidRPr="004C3D80">
        <w:rPr>
          <w:b/>
          <w:bCs/>
          <w:sz w:val="22"/>
          <w:szCs w:val="22"/>
        </w:rPr>
        <w:t xml:space="preserve">Место оказания услуг: </w:t>
      </w:r>
      <w:r w:rsidR="004C3D80" w:rsidRPr="004C3D80">
        <w:rPr>
          <w:sz w:val="22"/>
          <w:szCs w:val="22"/>
        </w:rPr>
        <w:t xml:space="preserve">станция технического обслуживания </w:t>
      </w:r>
      <w:r w:rsidR="004C3D80" w:rsidRPr="004C3D80">
        <w:rPr>
          <w:bCs/>
          <w:sz w:val="22"/>
          <w:szCs w:val="22"/>
        </w:rPr>
        <w:t>Исполнителя</w:t>
      </w:r>
      <w:r w:rsidR="004C3D80" w:rsidRPr="004C3D80">
        <w:rPr>
          <w:sz w:val="22"/>
          <w:szCs w:val="22"/>
        </w:rPr>
        <w:t xml:space="preserve"> должна быть расположена на территории Октябрьского округа г. Архангельска</w:t>
      </w:r>
      <w:r w:rsidR="004C3D80" w:rsidRPr="004C3D80">
        <w:rPr>
          <w:bCs/>
          <w:sz w:val="22"/>
          <w:szCs w:val="22"/>
        </w:rPr>
        <w:t xml:space="preserve">, </w:t>
      </w:r>
      <w:r w:rsidR="004C3D80" w:rsidRPr="004C3D80">
        <w:rPr>
          <w:sz w:val="22"/>
          <w:szCs w:val="22"/>
        </w:rPr>
        <w:t>на удалении</w:t>
      </w:r>
      <w:r w:rsidR="004C3D80" w:rsidRPr="004C3D80">
        <w:rPr>
          <w:bCs/>
          <w:sz w:val="22"/>
          <w:szCs w:val="22"/>
        </w:rPr>
        <w:t xml:space="preserve"> </w:t>
      </w:r>
      <w:r w:rsidR="004C3D80" w:rsidRPr="004C3D80">
        <w:rPr>
          <w:sz w:val="22"/>
          <w:szCs w:val="22"/>
        </w:rPr>
        <w:t>не более 2 километров</w:t>
      </w:r>
      <w:r w:rsidR="004C3D80" w:rsidRPr="004C3D80">
        <w:rPr>
          <w:bCs/>
          <w:sz w:val="22"/>
          <w:szCs w:val="22"/>
        </w:rPr>
        <w:t xml:space="preserve"> от местонахождения Заказчика, располагающегося по адресу: Архангельская область, г. Котлас, ул. Лимендское шоссе д.10</w:t>
      </w:r>
    </w:p>
    <w:p w:rsidR="00CE3D18" w:rsidRPr="004C3D80" w:rsidRDefault="00CE3D18" w:rsidP="00AB5F7D">
      <w:pPr>
        <w:pStyle w:val="af"/>
        <w:numPr>
          <w:ilvl w:val="0"/>
          <w:numId w:val="11"/>
        </w:numPr>
        <w:ind w:left="0" w:firstLine="397"/>
        <w:jc w:val="both"/>
        <w:rPr>
          <w:b/>
          <w:sz w:val="22"/>
          <w:szCs w:val="22"/>
        </w:rPr>
      </w:pPr>
      <w:r w:rsidRPr="004C3D80">
        <w:rPr>
          <w:b/>
          <w:sz w:val="22"/>
          <w:szCs w:val="22"/>
        </w:rPr>
        <w:t xml:space="preserve">Сроки оказания услуг: </w:t>
      </w:r>
      <w:r w:rsidRPr="004C3D80">
        <w:rPr>
          <w:sz w:val="22"/>
          <w:szCs w:val="22"/>
        </w:rPr>
        <w:t>с даты подписания контракта по 23.12.2026.</w:t>
      </w:r>
    </w:p>
    <w:p w:rsidR="00CE3D18" w:rsidRPr="00B16B40" w:rsidRDefault="00CE3D18" w:rsidP="00CE3D18">
      <w:pPr>
        <w:pStyle w:val="af"/>
        <w:numPr>
          <w:ilvl w:val="0"/>
          <w:numId w:val="11"/>
        </w:numPr>
        <w:ind w:left="0" w:firstLine="397"/>
        <w:jc w:val="both"/>
        <w:rPr>
          <w:b/>
          <w:sz w:val="22"/>
          <w:szCs w:val="22"/>
        </w:rPr>
      </w:pPr>
      <w:r w:rsidRPr="00B16B40">
        <w:rPr>
          <w:b/>
          <w:sz w:val="22"/>
          <w:szCs w:val="22"/>
        </w:rPr>
        <w:t>Условия оказания услуг:</w:t>
      </w:r>
    </w:p>
    <w:p w:rsidR="00CE3D18" w:rsidRPr="00EA2D97" w:rsidRDefault="00CE3D18" w:rsidP="00CE3D18">
      <w:pPr>
        <w:pStyle w:val="af"/>
        <w:ind w:left="0" w:firstLine="708"/>
        <w:jc w:val="both"/>
        <w:rPr>
          <w:sz w:val="22"/>
          <w:szCs w:val="22"/>
        </w:rPr>
      </w:pPr>
      <w:r w:rsidRPr="00EA2D97">
        <w:rPr>
          <w:sz w:val="22"/>
          <w:szCs w:val="22"/>
        </w:rPr>
        <w:t xml:space="preserve">В перечень услуг по техническому обслуживанию и ремонту входят: оказание услуг по мойке автомобиля и агрегатов, компьютерному подбору красок, диагностике и ремонту передней и задней подвесок автомобилей, регулировке развала-схождения колес, шиномонтажу, диагностике и ремонту электрооборудования, диагностике, ремонту, техническому обслуживанию и заправке автомобильных кондиционеров и установок «Климат-контроль», диагностике ремонту и замене </w:t>
      </w:r>
      <w:r w:rsidRPr="00EA2D97">
        <w:rPr>
          <w:sz w:val="22"/>
          <w:szCs w:val="22"/>
          <w:lang w:val="en-US"/>
        </w:rPr>
        <w:t>ARB</w:t>
      </w:r>
      <w:r w:rsidRPr="00EA2D97">
        <w:rPr>
          <w:sz w:val="22"/>
          <w:szCs w:val="22"/>
        </w:rPr>
        <w:t>, диагностике, ремонту и замене АВ</w:t>
      </w:r>
      <w:r w:rsidRPr="00EA2D97">
        <w:rPr>
          <w:sz w:val="22"/>
          <w:szCs w:val="22"/>
          <w:lang w:val="en-US"/>
        </w:rPr>
        <w:t>S</w:t>
      </w:r>
      <w:r w:rsidRPr="00EA2D97">
        <w:rPr>
          <w:sz w:val="22"/>
          <w:szCs w:val="22"/>
        </w:rPr>
        <w:t xml:space="preserve">, диагностике, ремонту и замене МКПП  и АКПП, диагностике и ремонту бензиновых и дизельных ДВС, проведение слесарных, кузовных, малярных и диагностических работ. Допускаются дополнительные виды работ по выполнению ремонта автомобилей, не указанные в настоящем техническом задании. Объем выполняемых работ, услуг корректируется в соответствии с потребностями Заказчика в течение действия договора </w:t>
      </w:r>
    </w:p>
    <w:p w:rsidR="00CE3D18" w:rsidRPr="00EA2D97" w:rsidRDefault="00CE3D18" w:rsidP="00CE3D18">
      <w:pPr>
        <w:pStyle w:val="af"/>
        <w:ind w:left="0" w:firstLine="708"/>
        <w:jc w:val="both"/>
        <w:rPr>
          <w:sz w:val="22"/>
          <w:szCs w:val="22"/>
        </w:rPr>
      </w:pPr>
      <w:r w:rsidRPr="00EA2D97">
        <w:rPr>
          <w:sz w:val="22"/>
          <w:szCs w:val="22"/>
        </w:rPr>
        <w:t>Услуги по диагностике, техническому обслуживанию и ремонту легковых автомобилей и легких грузовых автотранспортных средств должны оказываться в оснащенном специальным оборудованием (смотровая яма, подъемник, диагностическое оборудование) помещении Исполнителя.</w:t>
      </w:r>
    </w:p>
    <w:p w:rsidR="00CE3D18" w:rsidRPr="00EA2D97" w:rsidRDefault="00CE3D18" w:rsidP="00CE3D18">
      <w:pPr>
        <w:ind w:firstLine="708"/>
        <w:jc w:val="both"/>
        <w:rPr>
          <w:sz w:val="22"/>
          <w:szCs w:val="22"/>
        </w:rPr>
      </w:pPr>
      <w:r w:rsidRPr="00EA2D97">
        <w:rPr>
          <w:sz w:val="22"/>
          <w:szCs w:val="22"/>
        </w:rPr>
        <w:t>Исполнитель обязан обеспечивать сохранность переданного ему для оказания услуг автотранспорта Заказчика, и несет полную материальную ответственность за вверенное ему имущество Заказчика. После оказания услуг техника должна быть передана представителю Заказчика чистой, без повреждений.</w:t>
      </w:r>
    </w:p>
    <w:p w:rsidR="00CE3D18" w:rsidRPr="00EA2D97" w:rsidRDefault="00CE3D18" w:rsidP="00CE3D18">
      <w:pPr>
        <w:ind w:firstLine="708"/>
        <w:jc w:val="both"/>
        <w:rPr>
          <w:sz w:val="22"/>
          <w:szCs w:val="22"/>
        </w:rPr>
      </w:pPr>
      <w:r w:rsidRPr="00EA2D97">
        <w:rPr>
          <w:sz w:val="22"/>
          <w:szCs w:val="22"/>
        </w:rPr>
        <w:t>Услуги должны оказываться в соответствии с регламентными работами, предусмотренными заводом-изготовителем по данной модели транспортного средства, не ухудшающими технические параметры (эксплуатационные характеристики) транспортного средства, в строгом соответствии                       с «Требованиями безопасности к техническому состоянию и методами проверки» (Государственный стандарт Российской Федерации), Правилами оказания услуг (выполнения работ) по техническому обслуживанию и ремонту автотранспортных средств, утвержденными постановлением Правительства Российской Федерации от 11.04.2001 № 290, «Положением о техническом обслуживании и ремонте подвижного состава автотранспорта», санитарными нормами и правилами эксплуатации автомобиля.</w:t>
      </w:r>
    </w:p>
    <w:p w:rsidR="00CE3D18" w:rsidRPr="00EA2D97" w:rsidRDefault="00CE3D18" w:rsidP="00CE3D18">
      <w:pPr>
        <w:ind w:firstLine="708"/>
        <w:jc w:val="both"/>
        <w:rPr>
          <w:sz w:val="22"/>
          <w:szCs w:val="22"/>
        </w:rPr>
      </w:pPr>
      <w:r w:rsidRPr="00EA2D97">
        <w:rPr>
          <w:sz w:val="22"/>
          <w:szCs w:val="22"/>
        </w:rPr>
        <w:t>Услуги должны оказываться работниками Исполнителя. Исполнитель обязан предоставить возможность присутствия представителя Заказчика при оказании услуг.</w:t>
      </w:r>
    </w:p>
    <w:p w:rsidR="00CE3D18" w:rsidRPr="00EA2D97" w:rsidRDefault="00CE3D18" w:rsidP="00CE3D18">
      <w:pPr>
        <w:ind w:firstLine="708"/>
        <w:jc w:val="both"/>
        <w:rPr>
          <w:sz w:val="22"/>
          <w:szCs w:val="22"/>
        </w:rPr>
      </w:pPr>
      <w:r w:rsidRPr="00EA2D97">
        <w:rPr>
          <w:sz w:val="22"/>
          <w:szCs w:val="22"/>
        </w:rPr>
        <w:t>Услуги должны быть выполнены с должным уровнем качества в соответствии с действующим законодательством, нормативными документами в данной сфере услуг, в том числе с нормами, правилами и процедурами, установленными заводом-изготовителем техники.</w:t>
      </w:r>
    </w:p>
    <w:p w:rsidR="00CE3D18" w:rsidRPr="00EA2D97" w:rsidRDefault="00CE3D18" w:rsidP="00CE3D18">
      <w:pPr>
        <w:ind w:firstLine="708"/>
        <w:jc w:val="both"/>
        <w:rPr>
          <w:sz w:val="22"/>
          <w:szCs w:val="22"/>
        </w:rPr>
      </w:pPr>
      <w:r w:rsidRPr="00EA2D97">
        <w:rPr>
          <w:sz w:val="22"/>
          <w:szCs w:val="22"/>
        </w:rPr>
        <w:t>Техническое обслуживание и ремонт автомобилей необходимо проводить согласно нормо-часам в соответствии с данными сборников трудоемкости работ на техническое обслуживание и ремонт соответствующих моделей транспортных средств, действующих норм времени и технологией, установленной заводом-изготовителем.</w:t>
      </w:r>
    </w:p>
    <w:p w:rsidR="00CE3D18" w:rsidRPr="00EA2D97" w:rsidRDefault="00CE3D18" w:rsidP="00CE3D18">
      <w:pPr>
        <w:ind w:firstLine="708"/>
        <w:jc w:val="both"/>
        <w:rPr>
          <w:sz w:val="22"/>
          <w:szCs w:val="22"/>
        </w:rPr>
      </w:pPr>
      <w:r w:rsidRPr="00EA2D97">
        <w:rPr>
          <w:sz w:val="22"/>
          <w:szCs w:val="22"/>
        </w:rPr>
        <w:t xml:space="preserve">Исполнитель обязан оказывать услуги с использованием собственных запасных частей (расходных материалов). </w:t>
      </w:r>
    </w:p>
    <w:p w:rsidR="00CE3D18" w:rsidRPr="00185F19" w:rsidRDefault="00CE3D18" w:rsidP="00CE3D18">
      <w:pPr>
        <w:ind w:firstLine="708"/>
        <w:jc w:val="both"/>
        <w:rPr>
          <w:sz w:val="22"/>
          <w:szCs w:val="22"/>
        </w:rPr>
      </w:pPr>
      <w:r w:rsidRPr="00185F19">
        <w:rPr>
          <w:sz w:val="22"/>
          <w:szCs w:val="22"/>
        </w:rPr>
        <w:t xml:space="preserve">Запасные части (расходные материалы), используемые в ходе оказания услуг, должны соответствовать требованиям завода-изготовителя </w:t>
      </w:r>
      <w:r>
        <w:rPr>
          <w:sz w:val="22"/>
          <w:szCs w:val="22"/>
        </w:rPr>
        <w:t>техники</w:t>
      </w:r>
      <w:r w:rsidRPr="00185F19">
        <w:rPr>
          <w:sz w:val="22"/>
          <w:szCs w:val="22"/>
        </w:rPr>
        <w:t>, требованиям ГОСТ для данных видов запасных частей (расходных материалов) и иметь необходимые сертификаты соответствия (в случае, если используемые запасные части (расходные материалы) подлежат обязательной сертификации).</w:t>
      </w:r>
    </w:p>
    <w:p w:rsidR="00CE3D18" w:rsidRDefault="00CE3D18" w:rsidP="00CE3D1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Используемые Исполнителем</w:t>
      </w:r>
      <w:r w:rsidRPr="00185F19">
        <w:rPr>
          <w:sz w:val="22"/>
          <w:szCs w:val="22"/>
        </w:rPr>
        <w:t xml:space="preserve"> при оказании Услуг запасные части (расходные материалы) должны быть новыми, не восстановленными и ранее не использованными. </w:t>
      </w:r>
    </w:p>
    <w:p w:rsidR="00CE3D18" w:rsidRPr="009A0992" w:rsidRDefault="00CE3D18" w:rsidP="00CE3D1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185F19">
        <w:rPr>
          <w:sz w:val="22"/>
          <w:szCs w:val="22"/>
        </w:rPr>
        <w:t xml:space="preserve"> должен использовать запасные части (расходные материалы), полностью совместимые по основным параметрам и показателям качественных и функциональных характеристик, потребительских свойств с заменяемыми запасными частями (расходными материалами), а также </w:t>
      </w:r>
      <w:r w:rsidRPr="009A0992">
        <w:rPr>
          <w:sz w:val="22"/>
          <w:szCs w:val="22"/>
        </w:rPr>
        <w:t>полностью совместимые с техникой, в которую они устанавливаются (в которой они используются).</w:t>
      </w:r>
    </w:p>
    <w:p w:rsidR="00CE3D18" w:rsidRPr="009A0992" w:rsidRDefault="00CE3D18" w:rsidP="00CE3D18">
      <w:pPr>
        <w:ind w:firstLine="708"/>
        <w:jc w:val="both"/>
        <w:rPr>
          <w:sz w:val="22"/>
          <w:szCs w:val="22"/>
        </w:rPr>
      </w:pPr>
      <w:r w:rsidRPr="009A0992">
        <w:rPr>
          <w:sz w:val="22"/>
          <w:szCs w:val="22"/>
        </w:rPr>
        <w:t>Гарантийный срок на установленные запасные части должен составлять не менее срока, установленного заводом-изготовителем.</w:t>
      </w:r>
    </w:p>
    <w:p w:rsidR="00CE3D18" w:rsidRPr="00352B66" w:rsidRDefault="00CE3D18" w:rsidP="00CE3D1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185F19">
        <w:rPr>
          <w:sz w:val="22"/>
          <w:szCs w:val="22"/>
        </w:rPr>
        <w:t xml:space="preserve">, использовавший запасные части (расходные материалы), не соответствующие основным параметрам и показателям качественных и функциональных характеристик, потребительских свойств заменяемым запасным частям (расходным материалам) (в случае их несовместимости), как следствие, приведшее к поломке, выходу из строя, нарушению в работе </w:t>
      </w:r>
      <w:r>
        <w:rPr>
          <w:sz w:val="22"/>
          <w:szCs w:val="22"/>
        </w:rPr>
        <w:t>техники, в которой</w:t>
      </w:r>
      <w:r w:rsidRPr="00185F19">
        <w:rPr>
          <w:sz w:val="22"/>
          <w:szCs w:val="22"/>
        </w:rPr>
        <w:t xml:space="preserve"> производится установка/ замена запасных частей (расходных</w:t>
      </w:r>
      <w:r>
        <w:rPr>
          <w:sz w:val="22"/>
          <w:szCs w:val="22"/>
        </w:rPr>
        <w:t xml:space="preserve"> материалов), обязан в течение 20</w:t>
      </w:r>
      <w:r w:rsidRPr="00185F19">
        <w:rPr>
          <w:sz w:val="22"/>
          <w:szCs w:val="22"/>
        </w:rPr>
        <w:t xml:space="preserve"> (</w:t>
      </w:r>
      <w:r>
        <w:rPr>
          <w:sz w:val="22"/>
          <w:szCs w:val="22"/>
        </w:rPr>
        <w:t>Двадцати</w:t>
      </w:r>
      <w:r w:rsidRPr="00185F19">
        <w:rPr>
          <w:sz w:val="22"/>
          <w:szCs w:val="22"/>
        </w:rPr>
        <w:t xml:space="preserve">) рабочих дней с момента обращения </w:t>
      </w:r>
      <w:r>
        <w:rPr>
          <w:sz w:val="22"/>
          <w:szCs w:val="22"/>
        </w:rPr>
        <w:t>Заказчика</w:t>
      </w:r>
      <w:r w:rsidRPr="00185F19">
        <w:rPr>
          <w:sz w:val="22"/>
          <w:szCs w:val="22"/>
        </w:rPr>
        <w:t xml:space="preserve"> осуществить соответствующий </w:t>
      </w:r>
      <w:r w:rsidRPr="00352B66">
        <w:rPr>
          <w:sz w:val="22"/>
          <w:szCs w:val="22"/>
        </w:rPr>
        <w:t>ремонт техники, без каких-либо дополнительных затрат со стороны Заказчика.</w:t>
      </w:r>
    </w:p>
    <w:p w:rsidR="00CE3D18" w:rsidRPr="00352B66" w:rsidRDefault="00CE3D18" w:rsidP="00CE3D18">
      <w:pPr>
        <w:overflowPunct w:val="0"/>
        <w:ind w:firstLine="708"/>
        <w:jc w:val="both"/>
        <w:rPr>
          <w:sz w:val="22"/>
          <w:szCs w:val="22"/>
        </w:rPr>
      </w:pPr>
      <w:r w:rsidRPr="00352B66">
        <w:rPr>
          <w:bCs/>
          <w:sz w:val="22"/>
          <w:szCs w:val="22"/>
        </w:rPr>
        <w:t xml:space="preserve">В соответствии </w:t>
      </w:r>
      <w:r w:rsidRPr="00352B66">
        <w:rPr>
          <w:sz w:val="22"/>
          <w:szCs w:val="22"/>
        </w:rPr>
        <w:t>с пунктом 2 статьи 28 Федерального закона от 27.12.2002 № 184–ФЗ «О техническом регулировании» товары, расходные материалы, используемые при оказании Услуг, которые попадают в перечень товаров, подлежащих обязательной сертификации, должны иметь сертификат соответствия (декларацию о соответствии), а также быть разрешены к применению на территории Российской Федерации.</w:t>
      </w:r>
    </w:p>
    <w:p w:rsidR="00CE3D18" w:rsidRDefault="00CE3D18" w:rsidP="00CE3D18">
      <w:pPr>
        <w:overflowPunct w:val="0"/>
        <w:ind w:firstLine="708"/>
        <w:jc w:val="both"/>
        <w:rPr>
          <w:sz w:val="22"/>
          <w:szCs w:val="22"/>
        </w:rPr>
      </w:pPr>
      <w:r w:rsidRPr="00185F19">
        <w:rPr>
          <w:sz w:val="22"/>
          <w:szCs w:val="22"/>
        </w:rPr>
        <w:t>Все документы должны быть заверены надлежащим образом.</w:t>
      </w:r>
    </w:p>
    <w:p w:rsidR="00CE3D18" w:rsidRDefault="00CE3D18" w:rsidP="00CE3D18">
      <w:pPr>
        <w:overflowPunct w:val="0"/>
        <w:ind w:firstLine="708"/>
        <w:jc w:val="both"/>
        <w:rPr>
          <w:sz w:val="22"/>
          <w:szCs w:val="22"/>
        </w:rPr>
      </w:pPr>
      <w:r w:rsidRPr="00185F19">
        <w:rPr>
          <w:sz w:val="22"/>
          <w:szCs w:val="22"/>
        </w:rPr>
        <w:t xml:space="preserve">Неисправные запасные части, материалы, появляющиеся </w:t>
      </w:r>
      <w:r>
        <w:rPr>
          <w:sz w:val="22"/>
          <w:szCs w:val="22"/>
        </w:rPr>
        <w:t>в процессе оказания услуг, Исполнитель</w:t>
      </w:r>
      <w:r w:rsidRPr="00185F19">
        <w:rPr>
          <w:sz w:val="22"/>
          <w:szCs w:val="22"/>
        </w:rPr>
        <w:t xml:space="preserve"> передает </w:t>
      </w:r>
      <w:r>
        <w:rPr>
          <w:sz w:val="22"/>
          <w:szCs w:val="22"/>
        </w:rPr>
        <w:t>Заказчику.</w:t>
      </w:r>
    </w:p>
    <w:p w:rsidR="00CE3D18" w:rsidRPr="00185F19" w:rsidRDefault="00CE3D18" w:rsidP="00CE3D18">
      <w:pPr>
        <w:overflowPunct w:val="0"/>
        <w:ind w:firstLine="708"/>
        <w:jc w:val="both"/>
        <w:rPr>
          <w:sz w:val="22"/>
          <w:szCs w:val="22"/>
        </w:rPr>
      </w:pPr>
      <w:r w:rsidRPr="00185F19">
        <w:rPr>
          <w:sz w:val="22"/>
          <w:szCs w:val="22"/>
        </w:rPr>
        <w:t xml:space="preserve">Все отходы (отработанные масла </w:t>
      </w:r>
      <w:r>
        <w:rPr>
          <w:sz w:val="22"/>
          <w:szCs w:val="22"/>
        </w:rPr>
        <w:t>и другие технические жидкости) Исполнителю</w:t>
      </w:r>
      <w:r w:rsidRPr="00185F19">
        <w:rPr>
          <w:sz w:val="22"/>
          <w:szCs w:val="22"/>
        </w:rPr>
        <w:t xml:space="preserve"> необходимо утилизировать за свой счет и согласно законодательству Российской Федерации</w:t>
      </w:r>
      <w:r>
        <w:rPr>
          <w:sz w:val="22"/>
          <w:szCs w:val="22"/>
        </w:rPr>
        <w:t>.</w:t>
      </w:r>
    </w:p>
    <w:p w:rsidR="00CE3D18" w:rsidRPr="00185F19" w:rsidRDefault="00CE3D18" w:rsidP="00CE3D1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185F19">
        <w:rPr>
          <w:sz w:val="22"/>
          <w:szCs w:val="22"/>
        </w:rPr>
        <w:t xml:space="preserve"> должен уведомить </w:t>
      </w:r>
      <w:r>
        <w:rPr>
          <w:sz w:val="22"/>
          <w:szCs w:val="22"/>
        </w:rPr>
        <w:t>Заказчика</w:t>
      </w:r>
      <w:r w:rsidRPr="00185F19">
        <w:rPr>
          <w:sz w:val="22"/>
          <w:szCs w:val="22"/>
        </w:rPr>
        <w:t xml:space="preserve"> в течение 1 (Одного) рабочего дня о приостановлении оказания услуг по обслуживанию </w:t>
      </w:r>
      <w:r>
        <w:rPr>
          <w:sz w:val="22"/>
          <w:szCs w:val="22"/>
        </w:rPr>
        <w:t>техники</w:t>
      </w:r>
      <w:r w:rsidRPr="00185F19">
        <w:rPr>
          <w:sz w:val="22"/>
          <w:szCs w:val="22"/>
        </w:rPr>
        <w:t xml:space="preserve"> до получения соответствующих указаний </w:t>
      </w:r>
      <w:r>
        <w:rPr>
          <w:sz w:val="22"/>
          <w:szCs w:val="22"/>
        </w:rPr>
        <w:t>Заказчика</w:t>
      </w:r>
      <w:r w:rsidRPr="00185F19">
        <w:rPr>
          <w:sz w:val="22"/>
          <w:szCs w:val="22"/>
        </w:rPr>
        <w:t>, если в процессе их выполнения обнаружится скрытый дефект, не устранение которого затрудняет или делает невозможным продолжение оказания услуг, а также может повлиять на качество оказываемых услуг по техническому обслуживанию и ремонту автомобиля.</w:t>
      </w:r>
    </w:p>
    <w:p w:rsidR="00CE3D18" w:rsidRDefault="00CE3D18" w:rsidP="00CE3D18">
      <w:pPr>
        <w:pStyle w:val="af"/>
        <w:numPr>
          <w:ilvl w:val="0"/>
          <w:numId w:val="11"/>
        </w:numPr>
        <w:ind w:left="0" w:firstLine="426"/>
        <w:rPr>
          <w:b/>
          <w:sz w:val="22"/>
          <w:szCs w:val="22"/>
        </w:rPr>
      </w:pPr>
      <w:r w:rsidRPr="00B16B40">
        <w:rPr>
          <w:b/>
          <w:sz w:val="22"/>
          <w:szCs w:val="22"/>
        </w:rPr>
        <w:t>Перечень транспортных средств Заказчика</w:t>
      </w:r>
    </w:p>
    <w:p w:rsidR="00CE3D18" w:rsidRPr="00B16B40" w:rsidRDefault="00CE3D18" w:rsidP="00CE3D18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49"/>
        <w:gridCol w:w="1798"/>
        <w:gridCol w:w="1654"/>
        <w:gridCol w:w="3099"/>
      </w:tblGrid>
      <w:tr w:rsidR="0088351B" w:rsidRPr="0088351B" w:rsidTr="009B76AC">
        <w:tc>
          <w:tcPr>
            <w:tcW w:w="290" w:type="pct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8351B">
              <w:rPr>
                <w:lang w:eastAsia="ru-RU"/>
              </w:rPr>
              <w:t>№п/п</w:t>
            </w:r>
          </w:p>
        </w:tc>
        <w:tc>
          <w:tcPr>
            <w:tcW w:w="1529" w:type="pct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8351B">
              <w:rPr>
                <w:lang w:eastAsia="ru-RU"/>
              </w:rPr>
              <w:t>Марка автомобиля</w:t>
            </w:r>
          </w:p>
        </w:tc>
        <w:tc>
          <w:tcPr>
            <w:tcW w:w="873" w:type="pct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8351B">
              <w:rPr>
                <w:rFonts w:eastAsia="MS Mincho"/>
                <w:lang w:eastAsia="ru-RU"/>
              </w:rPr>
              <w:t>Гос. регистр. знак</w:t>
            </w:r>
          </w:p>
        </w:tc>
        <w:tc>
          <w:tcPr>
            <w:tcW w:w="803" w:type="pct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8351B">
              <w:rPr>
                <w:lang w:eastAsia="ru-RU"/>
              </w:rPr>
              <w:t>Год выпуска</w:t>
            </w:r>
          </w:p>
        </w:tc>
        <w:tc>
          <w:tcPr>
            <w:tcW w:w="1505" w:type="pct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8351B">
              <w:rPr>
                <w:lang w:eastAsia="ru-RU"/>
              </w:rPr>
              <w:t>VIN номер</w:t>
            </w:r>
          </w:p>
        </w:tc>
      </w:tr>
      <w:tr w:rsidR="0088351B" w:rsidRPr="0088351B" w:rsidTr="0088351B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29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GAZELLE NEXT A32R33</w:t>
            </w:r>
          </w:p>
        </w:tc>
        <w:tc>
          <w:tcPr>
            <w:tcW w:w="87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О563КВ29</w:t>
            </w:r>
          </w:p>
        </w:tc>
        <w:tc>
          <w:tcPr>
            <w:tcW w:w="80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2022</w:t>
            </w:r>
          </w:p>
        </w:tc>
        <w:tc>
          <w:tcPr>
            <w:tcW w:w="1505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X</w:t>
            </w:r>
            <w:r w:rsidRPr="0088351B">
              <w:rPr>
                <w:color w:val="000000"/>
                <w:lang w:eastAsia="ru-RU"/>
              </w:rPr>
              <w:t>96А</w:t>
            </w:r>
            <w:r w:rsidRPr="0088351B">
              <w:rPr>
                <w:color w:val="000000"/>
                <w:lang w:val="en-US" w:eastAsia="ru-RU"/>
              </w:rPr>
              <w:t>32R33N0935508</w:t>
            </w:r>
          </w:p>
        </w:tc>
      </w:tr>
      <w:tr w:rsidR="0088351B" w:rsidRPr="0088351B" w:rsidTr="0088351B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9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eastAsia="ru-RU"/>
              </w:rPr>
              <w:t xml:space="preserve">УАЗ </w:t>
            </w:r>
            <w:r w:rsidRPr="0088351B">
              <w:rPr>
                <w:color w:val="000000"/>
                <w:lang w:val="en-US" w:eastAsia="ru-RU"/>
              </w:rPr>
              <w:t>Profi</w:t>
            </w:r>
          </w:p>
        </w:tc>
        <w:tc>
          <w:tcPr>
            <w:tcW w:w="87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О123КО29</w:t>
            </w:r>
          </w:p>
        </w:tc>
        <w:tc>
          <w:tcPr>
            <w:tcW w:w="80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2023</w:t>
            </w:r>
          </w:p>
        </w:tc>
        <w:tc>
          <w:tcPr>
            <w:tcW w:w="1505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val="en-US" w:eastAsia="ru-RU"/>
              </w:rPr>
              <w:t>XTT236324P1020425</w:t>
            </w:r>
          </w:p>
        </w:tc>
      </w:tr>
      <w:tr w:rsidR="0088351B" w:rsidRPr="0088351B" w:rsidTr="0088351B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29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LADA LARGUS</w:t>
            </w:r>
          </w:p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</w:p>
        </w:tc>
        <w:tc>
          <w:tcPr>
            <w:tcW w:w="87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eastAsia="ru-RU"/>
              </w:rPr>
              <w:t>О017КУ</w:t>
            </w:r>
            <w:r w:rsidRPr="0088351B">
              <w:rPr>
                <w:color w:val="000000"/>
                <w:lang w:val="en-US" w:eastAsia="ru-RU"/>
              </w:rPr>
              <w:t>29</w:t>
            </w:r>
          </w:p>
        </w:tc>
        <w:tc>
          <w:tcPr>
            <w:tcW w:w="80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2022</w:t>
            </w:r>
          </w:p>
        </w:tc>
        <w:tc>
          <w:tcPr>
            <w:tcW w:w="1505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XTAKS025LN1468615</w:t>
            </w:r>
          </w:p>
        </w:tc>
      </w:tr>
      <w:tr w:rsidR="0088351B" w:rsidRPr="0088351B" w:rsidTr="0088351B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29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FORD TRANSIT</w:t>
            </w:r>
          </w:p>
        </w:tc>
        <w:tc>
          <w:tcPr>
            <w:tcW w:w="87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К580ТО29</w:t>
            </w:r>
          </w:p>
        </w:tc>
        <w:tc>
          <w:tcPr>
            <w:tcW w:w="80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eastAsia="ru-RU"/>
              </w:rPr>
              <w:t>2013</w:t>
            </w:r>
          </w:p>
        </w:tc>
        <w:tc>
          <w:tcPr>
            <w:tcW w:w="1505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val="en-US" w:eastAsia="ru-RU"/>
              </w:rPr>
              <w:t>Z8X224326D0000670</w:t>
            </w:r>
          </w:p>
        </w:tc>
      </w:tr>
      <w:tr w:rsidR="0088351B" w:rsidRPr="0088351B" w:rsidTr="0088351B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29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val="en-US" w:eastAsia="ru-RU"/>
              </w:rPr>
              <w:t>FORD TRANSIT AN</w:t>
            </w:r>
          </w:p>
        </w:tc>
        <w:tc>
          <w:tcPr>
            <w:tcW w:w="87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К437ХЕ29</w:t>
            </w:r>
          </w:p>
        </w:tc>
        <w:tc>
          <w:tcPr>
            <w:tcW w:w="803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2013</w:t>
            </w:r>
          </w:p>
        </w:tc>
        <w:tc>
          <w:tcPr>
            <w:tcW w:w="1505" w:type="pct"/>
            <w:shd w:val="clear" w:color="auto" w:fill="EDEDED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val="en-US" w:eastAsia="ru-RU"/>
              </w:rPr>
              <w:t>XUS3227AND0000255</w:t>
            </w:r>
          </w:p>
        </w:tc>
      </w:tr>
      <w:tr w:rsidR="0088351B" w:rsidRPr="0088351B" w:rsidTr="009B76AC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Renault Kaptur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М617КО29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2017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X7LASRBASS7390510</w:t>
            </w:r>
          </w:p>
        </w:tc>
      </w:tr>
      <w:tr w:rsidR="0088351B" w:rsidRPr="0088351B" w:rsidTr="009B76AC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Hyundai Staria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О601МР29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2021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val="en-US" w:eastAsia="ru-RU"/>
              </w:rPr>
            </w:pPr>
            <w:r w:rsidRPr="0088351B">
              <w:rPr>
                <w:color w:val="000000"/>
                <w:lang w:val="en-US" w:eastAsia="ru-RU"/>
              </w:rPr>
              <w:t>KMHYC811BNU031172</w:t>
            </w:r>
          </w:p>
        </w:tc>
      </w:tr>
      <w:tr w:rsidR="0088351B" w:rsidRPr="0088351B" w:rsidTr="009B76AC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  <w:lang w:val="en-US"/>
              </w:rPr>
            </w:pPr>
            <w:r w:rsidRPr="0088351B">
              <w:rPr>
                <w:color w:val="000000"/>
                <w:lang w:val="en-US"/>
              </w:rPr>
              <w:t>Foton Tunland G7</w:t>
            </w:r>
          </w:p>
          <w:p w:rsidR="0088351B" w:rsidRPr="0088351B" w:rsidRDefault="0088351B" w:rsidP="0088351B">
            <w:pPr>
              <w:jc w:val="center"/>
              <w:rPr>
                <w:color w:val="000000"/>
              </w:rPr>
            </w:pPr>
            <w:r w:rsidRPr="0088351B">
              <w:rPr>
                <w:color w:val="000000"/>
              </w:rPr>
              <w:t>(лизинг)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</w:rPr>
            </w:pPr>
            <w:r w:rsidRPr="0088351B">
              <w:rPr>
                <w:color w:val="000000"/>
              </w:rPr>
              <w:t>О474УТ29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  <w:lang w:val="en-US"/>
              </w:rPr>
            </w:pPr>
            <w:r w:rsidRPr="0088351B">
              <w:rPr>
                <w:color w:val="000000"/>
                <w:lang w:val="en-US"/>
              </w:rPr>
              <w:t>LVAV2MAB9RU045510</w:t>
            </w:r>
          </w:p>
        </w:tc>
      </w:tr>
      <w:tr w:rsidR="0088351B" w:rsidRPr="0088351B" w:rsidTr="009B76AC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  <w:lang w:val="en-US"/>
              </w:rPr>
            </w:pPr>
            <w:r w:rsidRPr="0088351B">
              <w:rPr>
                <w:color w:val="000000"/>
                <w:lang w:val="en-US"/>
              </w:rPr>
              <w:t>Seres Aito M7</w:t>
            </w:r>
          </w:p>
          <w:p w:rsidR="0088351B" w:rsidRPr="0088351B" w:rsidRDefault="0088351B" w:rsidP="0088351B">
            <w:pPr>
              <w:jc w:val="center"/>
              <w:rPr>
                <w:color w:val="000000"/>
                <w:lang w:val="en-US"/>
              </w:rPr>
            </w:pPr>
            <w:r w:rsidRPr="0088351B">
              <w:rPr>
                <w:color w:val="000000"/>
              </w:rPr>
              <w:t>ООО</w:t>
            </w:r>
            <w:r w:rsidRPr="0088351B">
              <w:rPr>
                <w:color w:val="000000"/>
                <w:lang w:val="en-US"/>
              </w:rPr>
              <w:t xml:space="preserve"> «</w:t>
            </w:r>
            <w:r w:rsidRPr="0088351B">
              <w:rPr>
                <w:color w:val="000000"/>
              </w:rPr>
              <w:t>ПТК</w:t>
            </w:r>
            <w:r w:rsidRPr="0088351B">
              <w:rPr>
                <w:color w:val="000000"/>
                <w:lang w:val="en-US"/>
              </w:rPr>
              <w:t>-</w:t>
            </w:r>
            <w:r w:rsidRPr="0088351B">
              <w:rPr>
                <w:color w:val="000000"/>
              </w:rPr>
              <w:t>лизинг</w:t>
            </w:r>
            <w:r w:rsidRPr="0088351B">
              <w:rPr>
                <w:color w:val="000000"/>
                <w:lang w:val="en-US"/>
              </w:rPr>
              <w:t>»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</w:rPr>
            </w:pPr>
            <w:r w:rsidRPr="0088351B">
              <w:rPr>
                <w:color w:val="000000"/>
              </w:rPr>
              <w:t>Е111УН29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2025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  <w:lang w:val="en-US"/>
              </w:rPr>
            </w:pPr>
            <w:r w:rsidRPr="0088351B">
              <w:rPr>
                <w:color w:val="000000"/>
                <w:lang w:val="en-US"/>
              </w:rPr>
              <w:t>LM8F7E997SAA00118</w:t>
            </w:r>
          </w:p>
        </w:tc>
      </w:tr>
      <w:tr w:rsidR="0088351B" w:rsidRPr="0088351B" w:rsidTr="009B76AC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  <w:lang w:val="en-US"/>
              </w:rPr>
            </w:pPr>
            <w:r w:rsidRPr="0088351B">
              <w:rPr>
                <w:color w:val="000000"/>
                <w:lang w:val="en-US"/>
              </w:rPr>
              <w:t>Haval H9</w:t>
            </w:r>
          </w:p>
          <w:p w:rsidR="0088351B" w:rsidRPr="0088351B" w:rsidRDefault="0088351B" w:rsidP="0088351B">
            <w:pPr>
              <w:jc w:val="center"/>
              <w:rPr>
                <w:color w:val="000000"/>
              </w:rPr>
            </w:pPr>
            <w:r w:rsidRPr="0088351B">
              <w:rPr>
                <w:color w:val="000000"/>
              </w:rPr>
              <w:t>(Лизинг)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</w:rPr>
            </w:pPr>
            <w:r w:rsidRPr="0088351B">
              <w:rPr>
                <w:color w:val="000000"/>
              </w:rPr>
              <w:t>О155ТС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88351B" w:rsidRPr="0088351B" w:rsidRDefault="0088351B" w:rsidP="0088351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8351B">
              <w:rPr>
                <w:color w:val="000000"/>
                <w:lang w:eastAsia="ru-RU"/>
              </w:rPr>
              <w:t>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51B" w:rsidRPr="0088351B" w:rsidRDefault="0088351B" w:rsidP="0088351B">
            <w:pPr>
              <w:jc w:val="center"/>
              <w:rPr>
                <w:color w:val="000000"/>
                <w:lang w:val="en-US"/>
              </w:rPr>
            </w:pPr>
            <w:r w:rsidRPr="0088351B">
              <w:rPr>
                <w:color w:val="000000"/>
                <w:lang w:val="en-US"/>
              </w:rPr>
              <w:t>LGWFFFA6XRJ647776</w:t>
            </w:r>
          </w:p>
        </w:tc>
      </w:tr>
      <w:tr w:rsidR="0088351B" w:rsidRPr="0088351B" w:rsidTr="009B76AC">
        <w:tc>
          <w:tcPr>
            <w:tcW w:w="290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29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Nissan Patrol</w:t>
            </w:r>
          </w:p>
        </w:tc>
        <w:tc>
          <w:tcPr>
            <w:tcW w:w="873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К166РВ 29</w:t>
            </w:r>
          </w:p>
        </w:tc>
        <w:tc>
          <w:tcPr>
            <w:tcW w:w="803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505" w:type="pct"/>
            <w:vAlign w:val="center"/>
          </w:tcPr>
          <w:p w:rsidR="0088351B" w:rsidRPr="0088351B" w:rsidRDefault="0088351B" w:rsidP="0088351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8351B">
              <w:rPr>
                <w:sz w:val="22"/>
                <w:szCs w:val="22"/>
                <w:lang w:eastAsia="ru-RU"/>
              </w:rPr>
              <w:t>Z8NTANY62CS000880</w:t>
            </w:r>
          </w:p>
        </w:tc>
      </w:tr>
    </w:tbl>
    <w:p w:rsidR="00CE3D18" w:rsidRPr="00185F19" w:rsidRDefault="00CE3D18" w:rsidP="00CE3D18">
      <w:pPr>
        <w:rPr>
          <w:b/>
          <w:sz w:val="22"/>
          <w:szCs w:val="22"/>
        </w:rPr>
      </w:pPr>
    </w:p>
    <w:p w:rsidR="00CE3D18" w:rsidRPr="00877C72" w:rsidRDefault="00CE3D18" w:rsidP="00CE3D18">
      <w:pPr>
        <w:pStyle w:val="af"/>
        <w:numPr>
          <w:ilvl w:val="0"/>
          <w:numId w:val="11"/>
        </w:numPr>
        <w:ind w:left="0" w:firstLine="426"/>
        <w:rPr>
          <w:sz w:val="22"/>
          <w:szCs w:val="22"/>
        </w:rPr>
      </w:pPr>
      <w:r w:rsidRPr="00877C72">
        <w:rPr>
          <w:b/>
          <w:sz w:val="22"/>
          <w:szCs w:val="22"/>
        </w:rPr>
        <w:t>Перечень оказываемых услуг и материалов</w:t>
      </w:r>
    </w:p>
    <w:p w:rsidR="00CE3D18" w:rsidRPr="000638D7" w:rsidRDefault="00CE3D18" w:rsidP="00CE3D18">
      <w:pPr>
        <w:pStyle w:val="Style0"/>
        <w:tabs>
          <w:tab w:val="left" w:pos="567"/>
          <w:tab w:val="left" w:pos="851"/>
        </w:tabs>
        <w:jc w:val="both"/>
        <w:rPr>
          <w:rFonts w:ascii="XO Thames" w:hAnsi="XO Thames"/>
          <w:color w:val="000000"/>
          <w:sz w:val="20"/>
        </w:rPr>
      </w:pPr>
      <w:r w:rsidRPr="00185F19">
        <w:rPr>
          <w:rFonts w:ascii="Times New Roman" w:hAnsi="Times New Roman"/>
          <w:sz w:val="22"/>
          <w:szCs w:val="22"/>
        </w:rPr>
        <w:tab/>
        <w:t xml:space="preserve"> </w:t>
      </w:r>
    </w:p>
    <w:tbl>
      <w:tblPr>
        <w:tblW w:w="4992" w:type="pct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6168"/>
        <w:gridCol w:w="1587"/>
        <w:gridCol w:w="1583"/>
      </w:tblGrid>
      <w:tr w:rsidR="00CE3D18" w:rsidRPr="00A303B1" w:rsidTr="0088351B">
        <w:trPr>
          <w:trHeight w:val="345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18" w:rsidRPr="00A303B1" w:rsidRDefault="00CE3D18" w:rsidP="00D16436">
            <w:pPr>
              <w:widowControl w:val="0"/>
              <w:spacing w:line="25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A303B1">
              <w:rPr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D18" w:rsidRPr="00A303B1" w:rsidRDefault="00CE3D18" w:rsidP="00D16436">
            <w:pPr>
              <w:widowControl w:val="0"/>
              <w:spacing w:line="25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A303B1">
              <w:rPr>
                <w:b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18" w:rsidRPr="00A303B1" w:rsidRDefault="00CE3D18" w:rsidP="00D16436">
            <w:pPr>
              <w:widowControl w:val="0"/>
              <w:spacing w:line="25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A303B1">
              <w:rPr>
                <w:b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D18" w:rsidRPr="00A303B1" w:rsidRDefault="00CE3D18" w:rsidP="00D16436">
            <w:pPr>
              <w:widowControl w:val="0"/>
              <w:spacing w:line="25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A303B1">
              <w:rPr>
                <w:b/>
                <w:color w:val="000000"/>
                <w:sz w:val="16"/>
                <w:szCs w:val="16"/>
              </w:rPr>
              <w:t>Количество</w:t>
            </w:r>
            <w:r>
              <w:rPr>
                <w:b/>
                <w:color w:val="000000"/>
                <w:sz w:val="16"/>
                <w:szCs w:val="16"/>
              </w:rPr>
              <w:t>*</w:t>
            </w:r>
          </w:p>
        </w:tc>
      </w:tr>
      <w:tr w:rsidR="00CE3D18" w:rsidRPr="00A303B1" w:rsidTr="0088351B">
        <w:trPr>
          <w:trHeight w:val="398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18" w:rsidRPr="00877C72" w:rsidRDefault="00CE3D18" w:rsidP="00D16436">
            <w:pPr>
              <w:widowControl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D18" w:rsidRPr="0049329F" w:rsidRDefault="00CE3D18" w:rsidP="00D16436">
            <w:pPr>
              <w:widowControl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49329F">
              <w:rPr>
                <w:sz w:val="22"/>
                <w:szCs w:val="22"/>
                <w:shd w:val="clear" w:color="auto" w:fill="FFFFFF"/>
              </w:rPr>
              <w:t xml:space="preserve">Услуги по </w:t>
            </w:r>
            <w:r w:rsidRPr="0049329F">
              <w:rPr>
                <w:sz w:val="22"/>
                <w:szCs w:val="22"/>
              </w:rPr>
              <w:t xml:space="preserve">диагностике, </w:t>
            </w:r>
            <w:r w:rsidRPr="0049329F">
              <w:rPr>
                <w:sz w:val="22"/>
                <w:szCs w:val="22"/>
                <w:shd w:val="clear" w:color="auto" w:fill="FFFFFF"/>
              </w:rPr>
              <w:t xml:space="preserve">техническому обслуживанию и </w:t>
            </w:r>
            <w:r w:rsidRPr="0049329F">
              <w:rPr>
                <w:sz w:val="22"/>
                <w:szCs w:val="22"/>
                <w:shd w:val="clear" w:color="auto" w:fill="FFFFFF"/>
              </w:rPr>
              <w:lastRenderedPageBreak/>
              <w:t xml:space="preserve">ремонту легковых автомобилей и легких грузовых автотранспортных средств </w:t>
            </w:r>
            <w:r w:rsidRPr="0049329F">
              <w:rPr>
                <w:sz w:val="22"/>
                <w:szCs w:val="22"/>
              </w:rPr>
              <w:t>иностранного производства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18" w:rsidRPr="00877C72" w:rsidRDefault="00CE3D18" w:rsidP="00D16436">
            <w:pPr>
              <w:widowControl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877C72">
              <w:rPr>
                <w:color w:val="000000"/>
                <w:sz w:val="22"/>
                <w:szCs w:val="22"/>
              </w:rPr>
              <w:lastRenderedPageBreak/>
              <w:t>Усл.ед.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18" w:rsidRPr="00877C72" w:rsidRDefault="00CE3D18" w:rsidP="00D16436">
            <w:pPr>
              <w:widowControl w:val="0"/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877C72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CE3D18" w:rsidRPr="000638D7" w:rsidRDefault="00CE3D18" w:rsidP="00CE3D18">
      <w:pPr>
        <w:pStyle w:val="Style0"/>
        <w:tabs>
          <w:tab w:val="left" w:pos="567"/>
          <w:tab w:val="left" w:pos="851"/>
        </w:tabs>
        <w:jc w:val="both"/>
        <w:rPr>
          <w:rFonts w:ascii="XO Thames" w:hAnsi="XO Thames"/>
          <w:color w:val="000000"/>
          <w:sz w:val="20"/>
        </w:rPr>
      </w:pPr>
    </w:p>
    <w:p w:rsidR="00CE3D18" w:rsidRPr="00CE3D18" w:rsidRDefault="00CE3D18" w:rsidP="00CE3D18">
      <w:pPr>
        <w:pStyle w:val="af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007B8">
        <w:rPr>
          <w:i/>
          <w:sz w:val="22"/>
          <w:szCs w:val="22"/>
        </w:rPr>
        <w:t xml:space="preserve">* </w:t>
      </w:r>
      <w:r w:rsidRPr="00CE3D18">
        <w:rPr>
          <w:sz w:val="22"/>
          <w:szCs w:val="22"/>
        </w:rPr>
        <w:t>Невозможно определить количество (объем) закупаемых товаров, работ, услуг.</w:t>
      </w:r>
    </w:p>
    <w:p w:rsidR="00254BBF" w:rsidRPr="00CE3D18" w:rsidRDefault="00CE3D18" w:rsidP="00CE3D18">
      <w:pPr>
        <w:pStyle w:val="1"/>
        <w:tabs>
          <w:tab w:val="left" w:pos="0"/>
        </w:tabs>
        <w:ind w:right="-5"/>
        <w:jc w:val="both"/>
        <w:rPr>
          <w:b w:val="0"/>
        </w:rPr>
      </w:pPr>
      <w:r w:rsidRPr="00CE3D18">
        <w:rPr>
          <w:b w:val="0"/>
        </w:rPr>
        <w:t>В соответствии с ч. 24 ст. 22 Закона № 44-ФЗ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</w:t>
      </w:r>
    </w:p>
    <w:p w:rsidR="00CE3D18" w:rsidRDefault="00CE3D18" w:rsidP="00CE3D18"/>
    <w:p w:rsidR="00CE3D18" w:rsidRDefault="00CE3D18" w:rsidP="00CE3D18"/>
    <w:p w:rsidR="00CE3D18" w:rsidRDefault="00CE3D18" w:rsidP="00CE3D18"/>
    <w:p w:rsidR="00CE3D18" w:rsidRDefault="00CE3D18" w:rsidP="00CE3D18"/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E3D18" w:rsidRPr="00C363DC" w:rsidTr="00D16436">
        <w:trPr>
          <w:trHeight w:val="215"/>
        </w:trPr>
        <w:tc>
          <w:tcPr>
            <w:tcW w:w="5103" w:type="dxa"/>
          </w:tcPr>
          <w:p w:rsidR="00CE3D18" w:rsidRPr="00C363DC" w:rsidRDefault="00CE3D18" w:rsidP="00D16436">
            <w:pPr>
              <w:keepNext/>
              <w:rPr>
                <w:sz w:val="22"/>
                <w:szCs w:val="22"/>
                <w:lang w:bidi="ru-RU"/>
              </w:rPr>
            </w:pPr>
            <w:r w:rsidRPr="00C363DC">
              <w:rPr>
                <w:sz w:val="22"/>
                <w:szCs w:val="22"/>
                <w:lang w:bidi="ru-RU"/>
              </w:rPr>
              <w:t>От имени Заказчика:</w:t>
            </w:r>
            <w:r w:rsidRPr="00C363DC">
              <w:rPr>
                <w:sz w:val="22"/>
                <w:szCs w:val="22"/>
                <w:lang w:bidi="ru-RU"/>
              </w:rPr>
              <w:br/>
            </w:r>
          </w:p>
          <w:p w:rsidR="00CE3D18" w:rsidRPr="00C363DC" w:rsidRDefault="00CE3D18" w:rsidP="00D16436">
            <w:pPr>
              <w:rPr>
                <w:sz w:val="22"/>
                <w:szCs w:val="22"/>
              </w:rPr>
            </w:pPr>
            <w:r w:rsidRPr="00C363DC">
              <w:rPr>
                <w:sz w:val="22"/>
                <w:szCs w:val="22"/>
                <w:lang w:bidi="ru-RU"/>
              </w:rPr>
              <w:t xml:space="preserve">_______________________ / </w:t>
            </w:r>
            <w:r w:rsidRPr="00C363DC">
              <w:rPr>
                <w:sz w:val="22"/>
                <w:szCs w:val="22"/>
              </w:rPr>
              <w:t>_______</w:t>
            </w:r>
            <w:r w:rsidRPr="00C363DC">
              <w:rPr>
                <w:sz w:val="22"/>
                <w:szCs w:val="22"/>
                <w:lang w:bidi="ru-RU"/>
              </w:rPr>
              <w:br/>
              <w:t> мп</w:t>
            </w:r>
          </w:p>
        </w:tc>
        <w:tc>
          <w:tcPr>
            <w:tcW w:w="5103" w:type="dxa"/>
          </w:tcPr>
          <w:p w:rsidR="00CE3D18" w:rsidRPr="00C363DC" w:rsidRDefault="00CE3D18" w:rsidP="00D16436">
            <w:pPr>
              <w:keepNext/>
              <w:rPr>
                <w:sz w:val="22"/>
                <w:szCs w:val="22"/>
                <w:lang w:bidi="ru-RU"/>
              </w:rPr>
            </w:pPr>
            <w:r w:rsidRPr="00C363DC">
              <w:rPr>
                <w:sz w:val="22"/>
                <w:szCs w:val="22"/>
                <w:lang w:bidi="ru-RU"/>
              </w:rPr>
              <w:t>От имени Исполнителя:</w:t>
            </w:r>
            <w:r w:rsidRPr="00C363DC">
              <w:rPr>
                <w:sz w:val="22"/>
                <w:szCs w:val="22"/>
                <w:lang w:bidi="ru-RU"/>
              </w:rPr>
              <w:br/>
            </w:r>
          </w:p>
          <w:p w:rsidR="00CE3D18" w:rsidRPr="00C363DC" w:rsidRDefault="00CE3D18" w:rsidP="00D16436">
            <w:pPr>
              <w:pStyle w:val="ConsPlusNormal"/>
              <w:tabs>
                <w:tab w:val="left" w:pos="2401"/>
              </w:tabs>
              <w:ind w:right="-68" w:firstLine="0"/>
              <w:rPr>
                <w:rFonts w:ascii="Times New Roman" w:hAnsi="Times New Roman" w:cs="Times New Roman"/>
              </w:rPr>
            </w:pPr>
            <w:r w:rsidRPr="00C363DC">
              <w:rPr>
                <w:rFonts w:ascii="Times New Roman" w:hAnsi="Times New Roman" w:cs="Times New Roman"/>
                <w:lang w:bidi="ru-RU"/>
              </w:rPr>
              <w:t>________________________ / _________</w:t>
            </w:r>
            <w:r w:rsidRPr="00C363DC">
              <w:rPr>
                <w:rFonts w:ascii="Times New Roman" w:hAnsi="Times New Roman" w:cs="Times New Roman"/>
                <w:lang w:bidi="ru-RU"/>
              </w:rPr>
              <w:br/>
              <w:t> мп</w:t>
            </w:r>
          </w:p>
        </w:tc>
      </w:tr>
    </w:tbl>
    <w:p w:rsidR="00CE3D18" w:rsidRPr="00CE3D18" w:rsidRDefault="00CE3D18" w:rsidP="00CE3D18"/>
    <w:sectPr w:rsidR="00CE3D18" w:rsidRPr="00CE3D18" w:rsidSect="00AC1576">
      <w:pgSz w:w="11906" w:h="16838"/>
      <w:pgMar w:top="899" w:right="566" w:bottom="993" w:left="126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E1" w:rsidRDefault="00E73BE1" w:rsidP="00CA59E9">
      <w:r>
        <w:separator/>
      </w:r>
    </w:p>
  </w:endnote>
  <w:endnote w:type="continuationSeparator" w:id="0">
    <w:p w:rsidR="00E73BE1" w:rsidRDefault="00E73BE1" w:rsidP="00CA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E1" w:rsidRDefault="00E73BE1" w:rsidP="00CA59E9">
      <w:r>
        <w:separator/>
      </w:r>
    </w:p>
  </w:footnote>
  <w:footnote w:type="continuationSeparator" w:id="0">
    <w:p w:rsidR="00E73BE1" w:rsidRDefault="00E73BE1" w:rsidP="00CA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813"/>
    </w:sdtPr>
    <w:sdtEndPr/>
    <w:sdtContent>
      <w:p w:rsidR="005F0AF9" w:rsidRDefault="005C244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C8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F0AF9" w:rsidRDefault="005F0A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/>
        <w:b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A800A6"/>
    <w:multiLevelType w:val="multilevel"/>
    <w:tmpl w:val="58124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F1B0439"/>
    <w:multiLevelType w:val="hybridMultilevel"/>
    <w:tmpl w:val="85F8E90C"/>
    <w:lvl w:ilvl="0" w:tplc="3B942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3615B0"/>
    <w:multiLevelType w:val="multilevel"/>
    <w:tmpl w:val="58124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B7E05AB"/>
    <w:multiLevelType w:val="hybridMultilevel"/>
    <w:tmpl w:val="8A7E88CE"/>
    <w:lvl w:ilvl="0" w:tplc="E692224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36A7252"/>
    <w:multiLevelType w:val="hybridMultilevel"/>
    <w:tmpl w:val="0F3A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C4EAE"/>
    <w:multiLevelType w:val="multilevel"/>
    <w:tmpl w:val="58124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5CCB1504"/>
    <w:multiLevelType w:val="multilevel"/>
    <w:tmpl w:val="58124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65537486"/>
    <w:multiLevelType w:val="multilevel"/>
    <w:tmpl w:val="58124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725E585B"/>
    <w:multiLevelType w:val="multilevel"/>
    <w:tmpl w:val="58124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11"/>
    <w:rsid w:val="00024549"/>
    <w:rsid w:val="00033CDF"/>
    <w:rsid w:val="00040E60"/>
    <w:rsid w:val="00073134"/>
    <w:rsid w:val="000760BC"/>
    <w:rsid w:val="00085F1B"/>
    <w:rsid w:val="0009776F"/>
    <w:rsid w:val="000A58EA"/>
    <w:rsid w:val="000A6332"/>
    <w:rsid w:val="000B1276"/>
    <w:rsid w:val="000B2B6D"/>
    <w:rsid w:val="000B3B78"/>
    <w:rsid w:val="000C2190"/>
    <w:rsid w:val="000D67E8"/>
    <w:rsid w:val="000E4270"/>
    <w:rsid w:val="000F2B8F"/>
    <w:rsid w:val="00110808"/>
    <w:rsid w:val="00122F93"/>
    <w:rsid w:val="00127F73"/>
    <w:rsid w:val="0013534F"/>
    <w:rsid w:val="0013550A"/>
    <w:rsid w:val="0013783D"/>
    <w:rsid w:val="00142CA9"/>
    <w:rsid w:val="00161135"/>
    <w:rsid w:val="00166AB3"/>
    <w:rsid w:val="00171094"/>
    <w:rsid w:val="001915E8"/>
    <w:rsid w:val="0019318A"/>
    <w:rsid w:val="0019462E"/>
    <w:rsid w:val="001E037B"/>
    <w:rsid w:val="001F5D8D"/>
    <w:rsid w:val="001F612D"/>
    <w:rsid w:val="00201995"/>
    <w:rsid w:val="0021192F"/>
    <w:rsid w:val="0025105D"/>
    <w:rsid w:val="00254BBF"/>
    <w:rsid w:val="002667EE"/>
    <w:rsid w:val="00267A5A"/>
    <w:rsid w:val="002772D7"/>
    <w:rsid w:val="00281780"/>
    <w:rsid w:val="00284C0A"/>
    <w:rsid w:val="002B7F64"/>
    <w:rsid w:val="002C1B15"/>
    <w:rsid w:val="00305134"/>
    <w:rsid w:val="003139BB"/>
    <w:rsid w:val="00332D0D"/>
    <w:rsid w:val="003330F5"/>
    <w:rsid w:val="00342211"/>
    <w:rsid w:val="003444FF"/>
    <w:rsid w:val="00347A04"/>
    <w:rsid w:val="00354FDE"/>
    <w:rsid w:val="0038019A"/>
    <w:rsid w:val="003C6325"/>
    <w:rsid w:val="003E766D"/>
    <w:rsid w:val="003F5771"/>
    <w:rsid w:val="00401785"/>
    <w:rsid w:val="00404C74"/>
    <w:rsid w:val="00412E12"/>
    <w:rsid w:val="0042374F"/>
    <w:rsid w:val="00436B6D"/>
    <w:rsid w:val="0046792A"/>
    <w:rsid w:val="00474B85"/>
    <w:rsid w:val="0048327A"/>
    <w:rsid w:val="004B66CE"/>
    <w:rsid w:val="004C2D60"/>
    <w:rsid w:val="004C3D80"/>
    <w:rsid w:val="004C4CF5"/>
    <w:rsid w:val="004D2821"/>
    <w:rsid w:val="004D796E"/>
    <w:rsid w:val="004F14A5"/>
    <w:rsid w:val="00531588"/>
    <w:rsid w:val="00533182"/>
    <w:rsid w:val="00536FA9"/>
    <w:rsid w:val="005479B3"/>
    <w:rsid w:val="00557AAF"/>
    <w:rsid w:val="0056070C"/>
    <w:rsid w:val="00563EBD"/>
    <w:rsid w:val="005833AE"/>
    <w:rsid w:val="00587C3E"/>
    <w:rsid w:val="005A75ED"/>
    <w:rsid w:val="005B2E55"/>
    <w:rsid w:val="005B31FD"/>
    <w:rsid w:val="005C244F"/>
    <w:rsid w:val="005C25AA"/>
    <w:rsid w:val="005C4F9F"/>
    <w:rsid w:val="005D173F"/>
    <w:rsid w:val="005D3A6E"/>
    <w:rsid w:val="005E080B"/>
    <w:rsid w:val="005E3A82"/>
    <w:rsid w:val="005F0AF9"/>
    <w:rsid w:val="005F17D0"/>
    <w:rsid w:val="006027D4"/>
    <w:rsid w:val="00623F97"/>
    <w:rsid w:val="00625609"/>
    <w:rsid w:val="0063213B"/>
    <w:rsid w:val="006368AF"/>
    <w:rsid w:val="00657B52"/>
    <w:rsid w:val="00690C6B"/>
    <w:rsid w:val="006A68E5"/>
    <w:rsid w:val="006B5EF2"/>
    <w:rsid w:val="006B65B3"/>
    <w:rsid w:val="006C082F"/>
    <w:rsid w:val="006C4733"/>
    <w:rsid w:val="006E3FCA"/>
    <w:rsid w:val="0070487D"/>
    <w:rsid w:val="00707D63"/>
    <w:rsid w:val="0074230D"/>
    <w:rsid w:val="00742DF3"/>
    <w:rsid w:val="007557C4"/>
    <w:rsid w:val="00773A17"/>
    <w:rsid w:val="0077555A"/>
    <w:rsid w:val="0077701B"/>
    <w:rsid w:val="007779CE"/>
    <w:rsid w:val="00791CF5"/>
    <w:rsid w:val="007B738E"/>
    <w:rsid w:val="007B77AB"/>
    <w:rsid w:val="007C5D29"/>
    <w:rsid w:val="007C6512"/>
    <w:rsid w:val="007D467B"/>
    <w:rsid w:val="0080771D"/>
    <w:rsid w:val="0081184A"/>
    <w:rsid w:val="00813316"/>
    <w:rsid w:val="00815165"/>
    <w:rsid w:val="00824E75"/>
    <w:rsid w:val="008321AC"/>
    <w:rsid w:val="0083324B"/>
    <w:rsid w:val="00854235"/>
    <w:rsid w:val="008701F7"/>
    <w:rsid w:val="0088351B"/>
    <w:rsid w:val="00892E63"/>
    <w:rsid w:val="00895A1C"/>
    <w:rsid w:val="008A60A0"/>
    <w:rsid w:val="008A738F"/>
    <w:rsid w:val="008C11F4"/>
    <w:rsid w:val="008D7E1D"/>
    <w:rsid w:val="008E7045"/>
    <w:rsid w:val="008F11C2"/>
    <w:rsid w:val="008F2D70"/>
    <w:rsid w:val="00901902"/>
    <w:rsid w:val="00922697"/>
    <w:rsid w:val="00935646"/>
    <w:rsid w:val="009510E5"/>
    <w:rsid w:val="00957106"/>
    <w:rsid w:val="00984486"/>
    <w:rsid w:val="009939C3"/>
    <w:rsid w:val="009A03EB"/>
    <w:rsid w:val="009D3FCF"/>
    <w:rsid w:val="009D5911"/>
    <w:rsid w:val="009D745D"/>
    <w:rsid w:val="00A12074"/>
    <w:rsid w:val="00A22398"/>
    <w:rsid w:val="00A23DD8"/>
    <w:rsid w:val="00A278C2"/>
    <w:rsid w:val="00A32F37"/>
    <w:rsid w:val="00A36C2C"/>
    <w:rsid w:val="00A47574"/>
    <w:rsid w:val="00A55733"/>
    <w:rsid w:val="00A57524"/>
    <w:rsid w:val="00A67FDB"/>
    <w:rsid w:val="00A72765"/>
    <w:rsid w:val="00A76556"/>
    <w:rsid w:val="00A807A7"/>
    <w:rsid w:val="00A86A15"/>
    <w:rsid w:val="00A92CCF"/>
    <w:rsid w:val="00AA0BA0"/>
    <w:rsid w:val="00AB3C33"/>
    <w:rsid w:val="00AC1576"/>
    <w:rsid w:val="00AC2B83"/>
    <w:rsid w:val="00AD2814"/>
    <w:rsid w:val="00AD47BD"/>
    <w:rsid w:val="00AD4B5C"/>
    <w:rsid w:val="00AE7B6A"/>
    <w:rsid w:val="00B0449F"/>
    <w:rsid w:val="00B05CE0"/>
    <w:rsid w:val="00B21816"/>
    <w:rsid w:val="00B376A3"/>
    <w:rsid w:val="00B41ADE"/>
    <w:rsid w:val="00B72288"/>
    <w:rsid w:val="00B731DD"/>
    <w:rsid w:val="00B82895"/>
    <w:rsid w:val="00B8650F"/>
    <w:rsid w:val="00BA53B2"/>
    <w:rsid w:val="00BD08FB"/>
    <w:rsid w:val="00BE3121"/>
    <w:rsid w:val="00BF18A7"/>
    <w:rsid w:val="00BF70CE"/>
    <w:rsid w:val="00BF7AC4"/>
    <w:rsid w:val="00C3236B"/>
    <w:rsid w:val="00C363DC"/>
    <w:rsid w:val="00C61364"/>
    <w:rsid w:val="00C70494"/>
    <w:rsid w:val="00C754F5"/>
    <w:rsid w:val="00C92440"/>
    <w:rsid w:val="00CA4EE4"/>
    <w:rsid w:val="00CA59E9"/>
    <w:rsid w:val="00CB08CC"/>
    <w:rsid w:val="00CB1AE2"/>
    <w:rsid w:val="00CC615E"/>
    <w:rsid w:val="00CE3D18"/>
    <w:rsid w:val="00CE5CDE"/>
    <w:rsid w:val="00D031B3"/>
    <w:rsid w:val="00D06580"/>
    <w:rsid w:val="00D31F6C"/>
    <w:rsid w:val="00D60D0C"/>
    <w:rsid w:val="00D63303"/>
    <w:rsid w:val="00D7573C"/>
    <w:rsid w:val="00D7765D"/>
    <w:rsid w:val="00D80932"/>
    <w:rsid w:val="00D9393F"/>
    <w:rsid w:val="00D93B6F"/>
    <w:rsid w:val="00DB1225"/>
    <w:rsid w:val="00DB3B85"/>
    <w:rsid w:val="00DC08EE"/>
    <w:rsid w:val="00DD6134"/>
    <w:rsid w:val="00DE08C4"/>
    <w:rsid w:val="00DF14C0"/>
    <w:rsid w:val="00E0074C"/>
    <w:rsid w:val="00E00A96"/>
    <w:rsid w:val="00E2451D"/>
    <w:rsid w:val="00E520C9"/>
    <w:rsid w:val="00E553A3"/>
    <w:rsid w:val="00E57B52"/>
    <w:rsid w:val="00E61951"/>
    <w:rsid w:val="00E7296E"/>
    <w:rsid w:val="00E73BE1"/>
    <w:rsid w:val="00EB47A6"/>
    <w:rsid w:val="00EC0C89"/>
    <w:rsid w:val="00F058CE"/>
    <w:rsid w:val="00F16027"/>
    <w:rsid w:val="00F24DB6"/>
    <w:rsid w:val="00F46B14"/>
    <w:rsid w:val="00F470D9"/>
    <w:rsid w:val="00F47527"/>
    <w:rsid w:val="00F533D3"/>
    <w:rsid w:val="00F56A0E"/>
    <w:rsid w:val="00F64A15"/>
    <w:rsid w:val="00F77592"/>
    <w:rsid w:val="00F802E0"/>
    <w:rsid w:val="00F82019"/>
    <w:rsid w:val="00F86B1C"/>
    <w:rsid w:val="00FB7B85"/>
    <w:rsid w:val="00FC5435"/>
    <w:rsid w:val="00FD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B5A916C"/>
  <w15:docId w15:val="{85F8F5AF-9792-497F-8444-3D8D367D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368AF"/>
    <w:pPr>
      <w:keepNext/>
      <w:tabs>
        <w:tab w:val="num" w:pos="0"/>
      </w:tabs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rsid w:val="006368AF"/>
    <w:pPr>
      <w:keepNext/>
      <w:tabs>
        <w:tab w:val="num" w:pos="0"/>
        <w:tab w:val="left" w:pos="1134"/>
      </w:tabs>
      <w:spacing w:before="120"/>
      <w:ind w:firstLine="709"/>
      <w:outlineLvl w:val="1"/>
    </w:pPr>
    <w:rPr>
      <w:rFonts w:eastAsia="Arial Unicode M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68AF"/>
  </w:style>
  <w:style w:type="character" w:customStyle="1" w:styleId="WW8Num1z1">
    <w:name w:val="WW8Num1z1"/>
    <w:rsid w:val="006368AF"/>
    <w:rPr>
      <w:rFonts w:eastAsia="Times New Roman"/>
      <w:b w:val="0"/>
      <w:sz w:val="24"/>
      <w:szCs w:val="24"/>
    </w:rPr>
  </w:style>
  <w:style w:type="character" w:customStyle="1" w:styleId="WW8Num1z2">
    <w:name w:val="WW8Num1z2"/>
    <w:rsid w:val="006368AF"/>
  </w:style>
  <w:style w:type="character" w:customStyle="1" w:styleId="WW8Num1z3">
    <w:name w:val="WW8Num1z3"/>
    <w:rsid w:val="006368AF"/>
  </w:style>
  <w:style w:type="character" w:customStyle="1" w:styleId="WW8Num1z4">
    <w:name w:val="WW8Num1z4"/>
    <w:rsid w:val="006368AF"/>
  </w:style>
  <w:style w:type="character" w:customStyle="1" w:styleId="WW8Num1z5">
    <w:name w:val="WW8Num1z5"/>
    <w:rsid w:val="006368AF"/>
  </w:style>
  <w:style w:type="character" w:customStyle="1" w:styleId="WW8Num1z6">
    <w:name w:val="WW8Num1z6"/>
    <w:rsid w:val="006368AF"/>
  </w:style>
  <w:style w:type="character" w:customStyle="1" w:styleId="WW8Num1z7">
    <w:name w:val="WW8Num1z7"/>
    <w:rsid w:val="006368AF"/>
  </w:style>
  <w:style w:type="character" w:customStyle="1" w:styleId="WW8Num1z8">
    <w:name w:val="WW8Num1z8"/>
    <w:rsid w:val="006368AF"/>
  </w:style>
  <w:style w:type="character" w:customStyle="1" w:styleId="WW8Num2z0">
    <w:name w:val="WW8Num2z0"/>
    <w:rsid w:val="006368AF"/>
  </w:style>
  <w:style w:type="character" w:customStyle="1" w:styleId="WW8Num2z1">
    <w:name w:val="WW8Num2z1"/>
    <w:rsid w:val="006368AF"/>
    <w:rPr>
      <w:rFonts w:eastAsia="Times New Roman"/>
      <w:b w:val="0"/>
      <w:sz w:val="24"/>
      <w:szCs w:val="24"/>
    </w:rPr>
  </w:style>
  <w:style w:type="character" w:customStyle="1" w:styleId="WW8Num2z2">
    <w:name w:val="WW8Num2z2"/>
    <w:rsid w:val="006368AF"/>
  </w:style>
  <w:style w:type="character" w:customStyle="1" w:styleId="WW8Num2z3">
    <w:name w:val="WW8Num2z3"/>
    <w:rsid w:val="006368AF"/>
  </w:style>
  <w:style w:type="character" w:customStyle="1" w:styleId="WW8Num2z4">
    <w:name w:val="WW8Num2z4"/>
    <w:rsid w:val="006368AF"/>
  </w:style>
  <w:style w:type="character" w:customStyle="1" w:styleId="WW8Num2z5">
    <w:name w:val="WW8Num2z5"/>
    <w:rsid w:val="006368AF"/>
  </w:style>
  <w:style w:type="character" w:customStyle="1" w:styleId="WW8Num2z6">
    <w:name w:val="WW8Num2z6"/>
    <w:rsid w:val="006368AF"/>
  </w:style>
  <w:style w:type="character" w:customStyle="1" w:styleId="WW8Num2z7">
    <w:name w:val="WW8Num2z7"/>
    <w:rsid w:val="006368AF"/>
  </w:style>
  <w:style w:type="character" w:customStyle="1" w:styleId="WW8Num2z8">
    <w:name w:val="WW8Num2z8"/>
    <w:rsid w:val="006368AF"/>
  </w:style>
  <w:style w:type="character" w:customStyle="1" w:styleId="10">
    <w:name w:val="Основной шрифт абзаца1"/>
    <w:rsid w:val="006368AF"/>
  </w:style>
  <w:style w:type="character" w:customStyle="1" w:styleId="15">
    <w:name w:val="Знак Знак15"/>
    <w:basedOn w:val="10"/>
    <w:rsid w:val="006368AF"/>
    <w:rPr>
      <w:rFonts w:eastAsia="Arial Unicode MS"/>
      <w:b/>
      <w:bCs/>
      <w:sz w:val="26"/>
      <w:szCs w:val="26"/>
      <w:lang w:val="ru-RU" w:eastAsia="ar-SA" w:bidi="ar-SA"/>
    </w:rPr>
  </w:style>
  <w:style w:type="character" w:styleId="a3">
    <w:name w:val="Hyperlink"/>
    <w:rsid w:val="006368AF"/>
    <w:rPr>
      <w:color w:val="000080"/>
      <w:u w:val="single"/>
    </w:rPr>
  </w:style>
  <w:style w:type="paragraph" w:customStyle="1" w:styleId="11">
    <w:name w:val="Заголовок1"/>
    <w:basedOn w:val="a"/>
    <w:next w:val="a4"/>
    <w:rsid w:val="006368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368AF"/>
    <w:pPr>
      <w:spacing w:after="120"/>
    </w:pPr>
  </w:style>
  <w:style w:type="paragraph" w:styleId="a5">
    <w:name w:val="List"/>
    <w:basedOn w:val="a4"/>
    <w:rsid w:val="006368AF"/>
    <w:rPr>
      <w:rFonts w:cs="Mangal"/>
    </w:rPr>
  </w:style>
  <w:style w:type="paragraph" w:customStyle="1" w:styleId="12">
    <w:name w:val="Название1"/>
    <w:basedOn w:val="a"/>
    <w:rsid w:val="006368A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368AF"/>
    <w:pPr>
      <w:suppressLineNumbers/>
    </w:pPr>
    <w:rPr>
      <w:rFonts w:cs="Mangal"/>
    </w:rPr>
  </w:style>
  <w:style w:type="paragraph" w:styleId="a6">
    <w:name w:val="Balloon Text"/>
    <w:basedOn w:val="a"/>
    <w:rsid w:val="006368AF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6368AF"/>
    <w:pPr>
      <w:suppressLineNumbers/>
    </w:pPr>
  </w:style>
  <w:style w:type="paragraph" w:customStyle="1" w:styleId="a8">
    <w:name w:val="Заголовок таблицы"/>
    <w:basedOn w:val="a7"/>
    <w:rsid w:val="006368AF"/>
    <w:pPr>
      <w:jc w:val="center"/>
    </w:pPr>
    <w:rPr>
      <w:b/>
      <w:bCs/>
    </w:rPr>
  </w:style>
  <w:style w:type="paragraph" w:styleId="a9">
    <w:name w:val="No Spacing"/>
    <w:qFormat/>
    <w:rsid w:val="006368AF"/>
    <w:pPr>
      <w:suppressAutoHyphens/>
    </w:pPr>
    <w:rPr>
      <w:sz w:val="24"/>
      <w:szCs w:val="24"/>
      <w:lang w:eastAsia="ar-SA"/>
    </w:rPr>
  </w:style>
  <w:style w:type="paragraph" w:customStyle="1" w:styleId="FR1">
    <w:name w:val="FR1"/>
    <w:rsid w:val="006368AF"/>
    <w:pPr>
      <w:widowControl w:val="0"/>
      <w:suppressAutoHyphens/>
      <w:ind w:left="5040"/>
    </w:pPr>
    <w:rPr>
      <w:rFonts w:ascii="Arial" w:eastAsia="Arial" w:hAnsi="Arial" w:cs="Arial"/>
      <w:sz w:val="24"/>
      <w:lang w:val="en-US" w:eastAsia="ar-SA"/>
    </w:rPr>
  </w:style>
  <w:style w:type="paragraph" w:customStyle="1" w:styleId="ConsNonformat">
    <w:name w:val="ConsNonformat"/>
    <w:uiPriority w:val="99"/>
    <w:rsid w:val="00E007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A59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59E9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CA59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A59E9"/>
    <w:rPr>
      <w:sz w:val="24"/>
      <w:szCs w:val="24"/>
      <w:lang w:eastAsia="ar-SA"/>
    </w:rPr>
  </w:style>
  <w:style w:type="paragraph" w:styleId="20">
    <w:name w:val="Body Text 2"/>
    <w:basedOn w:val="a"/>
    <w:link w:val="21"/>
    <w:uiPriority w:val="99"/>
    <w:rsid w:val="00A807A7"/>
    <w:pPr>
      <w:suppressAutoHyphens w:val="0"/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A807A7"/>
    <w:rPr>
      <w:sz w:val="24"/>
      <w:szCs w:val="24"/>
    </w:rPr>
  </w:style>
  <w:style w:type="table" w:styleId="ae">
    <w:name w:val="Table Grid"/>
    <w:basedOn w:val="a1"/>
    <w:uiPriority w:val="59"/>
    <w:rsid w:val="00587C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27F73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127F7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2">
    <w:name w:val="Style2"/>
    <w:basedOn w:val="a"/>
    <w:uiPriority w:val="99"/>
    <w:rsid w:val="00127F7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5">
    <w:name w:val="Style5"/>
    <w:basedOn w:val="a"/>
    <w:uiPriority w:val="99"/>
    <w:rsid w:val="00127F7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6">
    <w:name w:val="Font Style16"/>
    <w:uiPriority w:val="99"/>
    <w:rsid w:val="00127F7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uiPriority w:val="99"/>
    <w:rsid w:val="00127F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127F73"/>
    <w:rPr>
      <w:rFonts w:ascii="Times New Roman" w:hAnsi="Times New Roman" w:cs="Times New Roman"/>
      <w:b/>
      <w:bCs/>
      <w:sz w:val="20"/>
      <w:szCs w:val="20"/>
    </w:rPr>
  </w:style>
  <w:style w:type="paragraph" w:customStyle="1" w:styleId="TableContents">
    <w:name w:val="Table Contents"/>
    <w:basedOn w:val="a"/>
    <w:rsid w:val="00254BBF"/>
    <w:pPr>
      <w:widowControl w:val="0"/>
      <w:suppressLineNumber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styleId="af0">
    <w:name w:val="Body Text Indent"/>
    <w:basedOn w:val="a"/>
    <w:link w:val="af1"/>
    <w:uiPriority w:val="99"/>
    <w:semiHidden/>
    <w:unhideWhenUsed/>
    <w:rsid w:val="00254BBF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54BBF"/>
  </w:style>
  <w:style w:type="paragraph" w:customStyle="1" w:styleId="af2">
    <w:name w:val="Текст в заданном формате"/>
    <w:basedOn w:val="a"/>
    <w:rsid w:val="00BE3121"/>
    <w:pPr>
      <w:widowControl w:val="0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paragraph" w:customStyle="1" w:styleId="ConsPlusNormal">
    <w:name w:val="ConsPlusNormal"/>
    <w:link w:val="ConsPlusNormal0"/>
    <w:qFormat/>
    <w:rsid w:val="00C36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C363DC"/>
    <w:rPr>
      <w:rFonts w:ascii="Arial" w:hAnsi="Arial" w:cs="Arial"/>
      <w:sz w:val="22"/>
      <w:szCs w:val="22"/>
    </w:rPr>
  </w:style>
  <w:style w:type="paragraph" w:styleId="af3">
    <w:name w:val="Normal (Web)"/>
    <w:aliases w:val="Обычный (веб)1,Обычный (Web)1"/>
    <w:basedOn w:val="a"/>
    <w:link w:val="af4"/>
    <w:uiPriority w:val="99"/>
    <w:rsid w:val="00CE3D18"/>
    <w:pPr>
      <w:suppressAutoHyphens w:val="0"/>
      <w:spacing w:before="100" w:beforeAutospacing="1" w:after="100" w:afterAutospacing="1"/>
    </w:pPr>
    <w:rPr>
      <w:lang w:val="x-none" w:eastAsia="x-none"/>
    </w:rPr>
  </w:style>
  <w:style w:type="character" w:customStyle="1" w:styleId="af4">
    <w:name w:val="Обычный (веб) Знак"/>
    <w:aliases w:val="Обычный (веб)1 Знак,Обычный (Web)1 Знак"/>
    <w:link w:val="af3"/>
    <w:uiPriority w:val="99"/>
    <w:locked/>
    <w:rsid w:val="00CE3D18"/>
    <w:rPr>
      <w:sz w:val="24"/>
      <w:szCs w:val="24"/>
      <w:lang w:val="x-none" w:eastAsia="x-none"/>
    </w:rPr>
  </w:style>
  <w:style w:type="paragraph" w:customStyle="1" w:styleId="Style0">
    <w:name w:val="Style0"/>
    <w:uiPriority w:val="99"/>
    <w:rsid w:val="00CE3D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bup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017B2ACB2E7E8773F67540FF5819C30E8A5A5097BF60A58BD9D4D10F2E941D7ECC35CD7C6A4A87BCE1BDF506C8H2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017B2ACB2E7E8773F67540FF5819C30C86515E94B760A58BD9D4D10F2E941D7ECC35CD7C6A4A87BCE1BDF506C8H2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017B2ACB2E7E8773F67540FF5819C30C86515F95BD60A58BD9D4D10F2E941D7ECC35CD7C6A4A87BCE1BDF506C8H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017B2ACB2E7E8773F67540FF5819C30C8F505A93B760A58BD9D4D10F2E941D7ECC35CD7C6A4A87BCE1BDF506C8H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3D48-D71A-4FAC-9FDA-2CCB9776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ГФС России</Company>
  <LinksUpToDate>false</LinksUpToDate>
  <CharactersWithSpaces>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creator>Александр Пиир</dc:creator>
  <cp:lastModifiedBy>Дарья Шивринская+</cp:lastModifiedBy>
  <cp:revision>10</cp:revision>
  <cp:lastPrinted>2023-04-14T07:11:00Z</cp:lastPrinted>
  <dcterms:created xsi:type="dcterms:W3CDTF">2026-01-27T11:31:00Z</dcterms:created>
  <dcterms:modified xsi:type="dcterms:W3CDTF">2026-05-25T12:06:00Z</dcterms:modified>
</cp:coreProperties>
</file>